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center" w:tblpY="355"/>
        <w:tblW w:w="115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20" w:firstRow="1" w:lastRow="0" w:firstColumn="0" w:lastColumn="0" w:noHBand="0" w:noVBand="0"/>
      </w:tblPr>
      <w:tblGrid>
        <w:gridCol w:w="540"/>
        <w:gridCol w:w="432"/>
        <w:gridCol w:w="280"/>
        <w:gridCol w:w="530"/>
        <w:gridCol w:w="10"/>
        <w:gridCol w:w="225"/>
        <w:gridCol w:w="305"/>
        <w:gridCol w:w="896"/>
        <w:gridCol w:w="70"/>
        <w:gridCol w:w="814"/>
        <w:gridCol w:w="11"/>
        <w:gridCol w:w="8"/>
        <w:gridCol w:w="1080"/>
        <w:gridCol w:w="11"/>
        <w:gridCol w:w="630"/>
        <w:gridCol w:w="1260"/>
        <w:gridCol w:w="1980"/>
        <w:gridCol w:w="1080"/>
        <w:gridCol w:w="1376"/>
      </w:tblGrid>
      <w:tr w:rsidR="00A37545" w:rsidRPr="00D61267" w14:paraId="654616ED" w14:textId="77777777">
        <w:trPr>
          <w:trHeight w:val="345"/>
        </w:trPr>
        <w:tc>
          <w:tcPr>
            <w:tcW w:w="5212" w:type="dxa"/>
            <w:gridSpan w:val="14"/>
            <w:vMerge w:val="restart"/>
            <w:noWrap/>
            <w:vAlign w:val="center"/>
          </w:tcPr>
          <w:p w14:paraId="03E949EF" w14:textId="77777777" w:rsidR="00A37545" w:rsidRPr="00D61267" w:rsidRDefault="00A37545" w:rsidP="00A37545">
            <w:pPr>
              <w:keepNext/>
              <w:tabs>
                <w:tab w:val="left" w:pos="432"/>
              </w:tabs>
              <w:spacing w:before="120"/>
              <w:ind w:left="-144"/>
              <w:rPr>
                <w:rFonts w:eastAsia="Symbol"/>
                <w:b/>
                <w:bCs/>
                <w:color w:val="auto"/>
                <w:kern w:val="2"/>
                <w:szCs w:val="24"/>
              </w:rPr>
            </w:pPr>
            <w:r w:rsidRPr="00D61267">
              <w:rPr>
                <w:rFonts w:eastAsia="Symbol"/>
                <w:b/>
                <w:bCs/>
                <w:color w:val="auto"/>
                <w:kern w:val="2"/>
                <w:szCs w:val="24"/>
              </w:rPr>
              <w:t xml:space="preserve">  SOLICITATION, OFFER, AND AWARD</w:t>
            </w:r>
          </w:p>
          <w:p w14:paraId="27C60C73" w14:textId="77777777" w:rsidR="00A37545" w:rsidRPr="00D61267" w:rsidRDefault="00A37545" w:rsidP="00A37545">
            <w:pPr>
              <w:spacing w:before="120"/>
              <w:rPr>
                <w:rFonts w:eastAsia="Arial Unicode MS"/>
                <w:color w:val="auto"/>
                <w:kern w:val="2"/>
                <w:sz w:val="22"/>
                <w:szCs w:val="22"/>
              </w:rPr>
            </w:pPr>
            <w:r w:rsidRPr="00D61267">
              <w:rPr>
                <w:rFonts w:eastAsia="Symbol"/>
                <w:b/>
                <w:bCs/>
                <w:noProof/>
                <w:color w:val="2B579A"/>
                <w:kern w:val="2"/>
                <w:szCs w:val="24"/>
                <w:shd w:val="clear" w:color="auto" w:fill="E6E6E6"/>
              </w:rPr>
              <mc:AlternateContent>
                <mc:Choice Requires="wpg">
                  <w:drawing>
                    <wp:anchor distT="0" distB="0" distL="114300" distR="114300" simplePos="0" relativeHeight="251658240" behindDoc="0" locked="0" layoutInCell="1" allowOverlap="1" wp14:anchorId="7A364D42" wp14:editId="103ED16B">
                      <wp:simplePos x="0" y="0"/>
                      <wp:positionH relativeFrom="column">
                        <wp:posOffset>50165</wp:posOffset>
                      </wp:positionH>
                      <wp:positionV relativeFrom="paragraph">
                        <wp:posOffset>6350</wp:posOffset>
                      </wp:positionV>
                      <wp:extent cx="341630" cy="229235"/>
                      <wp:effectExtent l="30480" t="23495" r="27940" b="1397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630" cy="229235"/>
                                <a:chOff x="240" y="6064"/>
                                <a:chExt cx="96" cy="63"/>
                              </a:xfrm>
                            </wpg:grpSpPr>
                            <wps:wsp>
                              <wps:cNvPr id="36" name="Rectangle 36"/>
                              <wps:cNvSpPr>
                                <a:spLocks noChangeArrowheads="1"/>
                              </wps:cNvSpPr>
                              <wps:spPr bwMode="auto">
                                <a:xfrm>
                                  <a:off x="240" y="6090"/>
                                  <a:ext cx="96" cy="13"/>
                                </a:xfrm>
                                <a:prstGeom prst="rect">
                                  <a:avLst/>
                                </a:prstGeom>
                                <a:solidFill>
                                  <a:srgbClr val="FF0000"/>
                                </a:solidFill>
                                <a:ln w="6350">
                                  <a:solidFill>
                                    <a:srgbClr val="FF0000"/>
                                  </a:solidFill>
                                  <a:miter lim="800000"/>
                                  <a:headEnd/>
                                  <a:tailEnd/>
                                </a:ln>
                              </wps:spPr>
                              <wps:bodyPr rot="0" vert="horz" wrap="square" lIns="91440" tIns="45720" rIns="91440" bIns="45720" anchor="ctr" anchorCtr="0" upright="1">
                                <a:noAutofit/>
                              </wps:bodyPr>
                            </wps:wsp>
                            <wps:wsp>
                              <wps:cNvPr id="37" name="AutoShape 37"/>
                              <wps:cNvSpPr>
                                <a:spLocks noChangeArrowheads="1"/>
                              </wps:cNvSpPr>
                              <wps:spPr bwMode="auto">
                                <a:xfrm>
                                  <a:off x="240" y="6064"/>
                                  <a:ext cx="20" cy="12"/>
                                </a:xfrm>
                                <a:prstGeom prst="star5">
                                  <a:avLst/>
                                </a:prstGeom>
                                <a:solidFill>
                                  <a:srgbClr val="FF0000"/>
                                </a:solidFill>
                                <a:ln w="3175">
                                  <a:solidFill>
                                    <a:srgbClr val="FF0000"/>
                                  </a:solidFill>
                                  <a:miter lim="800000"/>
                                  <a:headEnd/>
                                  <a:tailEnd/>
                                </a:ln>
                              </wps:spPr>
                              <wps:bodyPr rot="0" vert="horz" wrap="square" lIns="91440" tIns="45720" rIns="91440" bIns="45720" anchor="ctr" anchorCtr="0" upright="1">
                                <a:noAutofit/>
                              </wps:bodyPr>
                            </wps:wsp>
                            <wps:wsp>
                              <wps:cNvPr id="38" name="AutoShape 38"/>
                              <wps:cNvSpPr>
                                <a:spLocks noChangeArrowheads="1"/>
                              </wps:cNvSpPr>
                              <wps:spPr bwMode="auto">
                                <a:xfrm>
                                  <a:off x="278" y="6064"/>
                                  <a:ext cx="20" cy="12"/>
                                </a:xfrm>
                                <a:prstGeom prst="star5">
                                  <a:avLst/>
                                </a:prstGeom>
                                <a:solidFill>
                                  <a:srgbClr val="FF0000"/>
                                </a:solidFill>
                                <a:ln w="3175">
                                  <a:solidFill>
                                    <a:srgbClr val="FF0000"/>
                                  </a:solidFill>
                                  <a:miter lim="800000"/>
                                  <a:headEnd/>
                                  <a:tailEnd/>
                                </a:ln>
                              </wps:spPr>
                              <wps:bodyPr rot="0" vert="horz" wrap="square" lIns="91440" tIns="45720" rIns="91440" bIns="45720" anchor="ctr" anchorCtr="0" upright="1">
                                <a:noAutofit/>
                              </wps:bodyPr>
                            </wps:wsp>
                            <wps:wsp>
                              <wps:cNvPr id="39" name="AutoShape 39"/>
                              <wps:cNvSpPr>
                                <a:spLocks noChangeArrowheads="1"/>
                              </wps:cNvSpPr>
                              <wps:spPr bwMode="auto">
                                <a:xfrm>
                                  <a:off x="316" y="6064"/>
                                  <a:ext cx="20" cy="12"/>
                                </a:xfrm>
                                <a:prstGeom prst="star5">
                                  <a:avLst/>
                                </a:prstGeom>
                                <a:solidFill>
                                  <a:srgbClr val="FF0000"/>
                                </a:solidFill>
                                <a:ln w="3175">
                                  <a:solidFill>
                                    <a:srgbClr val="FF0000"/>
                                  </a:solidFill>
                                  <a:miter lim="800000"/>
                                  <a:headEnd/>
                                  <a:tailEnd/>
                                </a:ln>
                              </wps:spPr>
                              <wps:bodyPr rot="0" vert="horz" wrap="square" lIns="91440" tIns="45720" rIns="91440" bIns="45720" anchor="ctr" anchorCtr="0" upright="1">
                                <a:noAutofit/>
                              </wps:bodyPr>
                            </wps:wsp>
                            <wps:wsp>
                              <wps:cNvPr id="40" name="Rectangle 40"/>
                              <wps:cNvSpPr>
                                <a:spLocks noChangeArrowheads="1"/>
                              </wps:cNvSpPr>
                              <wps:spPr bwMode="auto">
                                <a:xfrm>
                                  <a:off x="240" y="6114"/>
                                  <a:ext cx="96" cy="13"/>
                                </a:xfrm>
                                <a:prstGeom prst="rect">
                                  <a:avLst/>
                                </a:prstGeom>
                                <a:solidFill>
                                  <a:srgbClr val="FF0000"/>
                                </a:solidFill>
                                <a:ln w="6350">
                                  <a:solidFill>
                                    <a:srgbClr val="FF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2E96E7FB">
                    <v:group id="Group 35" style="position:absolute;margin-left:3.95pt;margin-top:.5pt;width:26.9pt;height:18.05pt;z-index:251658240" coordsize="96,63" coordorigin="240,6064" o:spid="_x0000_s1026" w14:anchorId="6A69E6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">
                      <v:rect id="Rectangle 36" style="position:absolute;left:240;top:6090;width:96;height:13;visibility:visible;mso-wrap-style:square;v-text-anchor:middle" o:spid="_x0000_s1027" fillcolor="red" strokecolor="red"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"/>
                      <v:shape id="AutoShape 37" style="position:absolute;left:240;top:6064;width:20;height:12;visibility:visible;mso-wrap-style:square;v-text-anchor:middle" coordsize="10000,10000" o:spid="_x0000_s1028" fillcolor="red" strokecolor="red" strokeweight=".25pt" path="m,4167r4000,l5000,,6000,4167r4000,l7000,5833r1000,4167l5000,7500,2000,10000,3000,5833,,41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">
                        <v:stroke joinstyle="miter"/>
                        <v:path o:connecttype="custom" o:connectlocs="0,5;8,5;10,0;12,5;20,5;14,7;16,12;10,9;4,12;6,7;0,5" o:connectangles="0,0,0,0,0,0,0,0,0,0,0"/>
                      </v:shape>
                      <v:shape id="AutoShape 38" style="position:absolute;left:278;top:6064;width:20;height:12;visibility:visible;mso-wrap-style:square;v-text-anchor:middle" coordsize="10000,10000" o:spid="_x0000_s1029" fillcolor="red" strokecolor="red" strokeweight=".25pt" path="m,4167r4000,l5000,,6000,4167r4000,l7000,5833r1000,4167l5000,7500,2000,10000,3000,5833,,41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">
                        <v:stroke joinstyle="miter"/>
                        <v:path o:connecttype="custom" o:connectlocs="0,5;8,5;10,0;12,5;20,5;14,7;16,12;10,9;4,12;6,7;0,5" o:connectangles="0,0,0,0,0,0,0,0,0,0,0"/>
                      </v:shape>
                      <v:shape id="AutoShape 39" style="position:absolute;left:316;top:6064;width:20;height:12;visibility:visible;mso-wrap-style:square;v-text-anchor:middle" coordsize="10000,10000" o:spid="_x0000_s1030" fillcolor="red" strokecolor="red" strokeweight=".25pt" path="m,4167r4000,l5000,,6000,4167r4000,l7000,5833r1000,4167l5000,7500,2000,10000,3000,5833,,41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">
                        <v:stroke joinstyle="miter"/>
                        <v:path o:connecttype="custom" o:connectlocs="0,5;8,5;10,0;12,5;20,5;14,7;16,12;10,9;4,12;6,7;0,5" o:connectangles="0,0,0,0,0,0,0,0,0,0,0"/>
                      </v:shape>
                      <v:rect id="Rectangle 40" style="position:absolute;left:240;top:6114;width:96;height:13;visibility:visible;mso-wrap-style:square;v-text-anchor:middle" o:spid="_x0000_s1031" fillcolor="red" strokecolor="red"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"/>
                    </v:group>
                  </w:pict>
                </mc:Fallback>
              </mc:AlternateContent>
            </w:r>
            <w:r w:rsidRPr="00D61267">
              <w:rPr>
                <w:rFonts w:eastAsia="Symbol"/>
                <w:color w:val="auto"/>
                <w:kern w:val="2"/>
                <w:sz w:val="22"/>
                <w:szCs w:val="22"/>
              </w:rPr>
              <w:t xml:space="preserve">              </w:t>
            </w:r>
            <w:r w:rsidRPr="00D61267">
              <w:rPr>
                <w:rFonts w:eastAsia="Arial Unicode MS"/>
                <w:color w:val="auto"/>
                <w:kern w:val="2"/>
                <w:sz w:val="22"/>
                <w:szCs w:val="22"/>
              </w:rPr>
              <w:t>Government of the District of Columbia</w:t>
            </w:r>
          </w:p>
          <w:p w14:paraId="73D85B36" w14:textId="77777777" w:rsidR="00A37545" w:rsidRPr="00D61267" w:rsidRDefault="00A37545" w:rsidP="00A37545">
            <w:pPr>
              <w:tabs>
                <w:tab w:val="left" w:pos="432"/>
              </w:tabs>
              <w:spacing w:line="80" w:lineRule="exact"/>
              <w:jc w:val="center"/>
              <w:rPr>
                <w:rFonts w:eastAsia="Symbol"/>
                <w:b/>
                <w:bCs/>
                <w:color w:val="auto"/>
                <w:kern w:val="2"/>
                <w:sz w:val="22"/>
                <w:szCs w:val="22"/>
              </w:rPr>
            </w:pPr>
          </w:p>
        </w:tc>
        <w:tc>
          <w:tcPr>
            <w:tcW w:w="3870" w:type="dxa"/>
            <w:gridSpan w:val="3"/>
            <w:noWrap/>
            <w:vAlign w:val="bottom"/>
          </w:tcPr>
          <w:p w14:paraId="4E3012BD" w14:textId="77777777" w:rsidR="00A37545" w:rsidRPr="00D61267" w:rsidRDefault="00A37545" w:rsidP="00A37545">
            <w:pPr>
              <w:rPr>
                <w:rFonts w:eastAsia="Symbol"/>
                <w:color w:val="auto"/>
                <w:kern w:val="2"/>
                <w:sz w:val="16"/>
                <w:szCs w:val="16"/>
              </w:rPr>
            </w:pPr>
            <w:r w:rsidRPr="00D61267">
              <w:rPr>
                <w:rFonts w:eastAsia="Symbol"/>
                <w:color w:val="auto"/>
                <w:kern w:val="2"/>
                <w:sz w:val="16"/>
                <w:szCs w:val="16"/>
              </w:rPr>
              <w:t>1. Caption</w:t>
            </w:r>
          </w:p>
        </w:tc>
        <w:tc>
          <w:tcPr>
            <w:tcW w:w="2456" w:type="dxa"/>
            <w:gridSpan w:val="2"/>
            <w:noWrap/>
            <w:vAlign w:val="bottom"/>
          </w:tcPr>
          <w:p w14:paraId="254BBAB2" w14:textId="5DB8E731" w:rsidR="00A37545" w:rsidRPr="00D61267" w:rsidRDefault="004B775C" w:rsidP="00A37545">
            <w:pPr>
              <w:ind w:right="252"/>
              <w:jc w:val="center"/>
              <w:rPr>
                <w:rFonts w:eastAsia="Symbol"/>
                <w:color w:val="auto"/>
                <w:kern w:val="2"/>
                <w:sz w:val="16"/>
                <w:szCs w:val="16"/>
              </w:rPr>
            </w:pPr>
            <w:r>
              <w:rPr>
                <w:rFonts w:eastAsia="Symbol"/>
                <w:color w:val="auto"/>
                <w:kern w:val="2"/>
                <w:sz w:val="16"/>
                <w:szCs w:val="16"/>
              </w:rPr>
              <w:t>Page 1 of 183</w:t>
            </w:r>
          </w:p>
        </w:tc>
      </w:tr>
      <w:tr w:rsidR="00A37545" w:rsidRPr="00D61267" w14:paraId="1189E366" w14:textId="77777777">
        <w:trPr>
          <w:trHeight w:val="436"/>
        </w:trPr>
        <w:tc>
          <w:tcPr>
            <w:tcW w:w="5212" w:type="dxa"/>
            <w:gridSpan w:val="14"/>
            <w:vMerge/>
            <w:vAlign w:val="center"/>
          </w:tcPr>
          <w:p w14:paraId="4CEA8140" w14:textId="77777777" w:rsidR="00A37545" w:rsidRPr="00D61267" w:rsidRDefault="00A37545" w:rsidP="00A37545">
            <w:pPr>
              <w:tabs>
                <w:tab w:val="left" w:pos="432"/>
              </w:tabs>
              <w:rPr>
                <w:rFonts w:eastAsia="Symbol"/>
                <w:b/>
                <w:bCs/>
                <w:color w:val="auto"/>
                <w:kern w:val="2"/>
                <w:sz w:val="28"/>
                <w:szCs w:val="28"/>
              </w:rPr>
            </w:pPr>
          </w:p>
        </w:tc>
        <w:tc>
          <w:tcPr>
            <w:tcW w:w="3870" w:type="dxa"/>
            <w:gridSpan w:val="3"/>
            <w:noWrap/>
            <w:vAlign w:val="bottom"/>
          </w:tcPr>
          <w:p w14:paraId="5B6D5774" w14:textId="77777777" w:rsidR="00A37545" w:rsidRPr="00D61267" w:rsidRDefault="00A37545" w:rsidP="00A37545">
            <w:pPr>
              <w:spacing w:after="180"/>
              <w:rPr>
                <w:rFonts w:eastAsia="Symbol"/>
                <w:b/>
                <w:color w:val="0000FF"/>
                <w:kern w:val="2"/>
                <w:sz w:val="18"/>
                <w:szCs w:val="18"/>
              </w:rPr>
            </w:pPr>
            <w:r w:rsidRPr="00D61267">
              <w:rPr>
                <w:rFonts w:eastAsia="Symbol"/>
                <w:b/>
                <w:color w:val="auto"/>
                <w:kern w:val="2"/>
                <w:sz w:val="18"/>
                <w:szCs w:val="18"/>
              </w:rPr>
              <w:t>Food Service Management Company</w:t>
            </w:r>
          </w:p>
        </w:tc>
        <w:tc>
          <w:tcPr>
            <w:tcW w:w="1080" w:type="dxa"/>
            <w:noWrap/>
            <w:vAlign w:val="center"/>
          </w:tcPr>
          <w:p w14:paraId="0CC0E9DD" w14:textId="77777777" w:rsidR="00A37545" w:rsidRPr="00D61267" w:rsidRDefault="00A37545" w:rsidP="00A37545">
            <w:pPr>
              <w:ind w:left="115" w:right="259"/>
              <w:jc w:val="center"/>
              <w:rPr>
                <w:rFonts w:eastAsia="Symbol"/>
                <w:color w:val="auto"/>
                <w:kern w:val="2"/>
                <w:sz w:val="18"/>
                <w:szCs w:val="18"/>
              </w:rPr>
            </w:pPr>
            <w:r w:rsidRPr="00D61267">
              <w:rPr>
                <w:rFonts w:eastAsia="Symbol"/>
                <w:color w:val="auto"/>
                <w:kern w:val="2"/>
                <w:sz w:val="18"/>
                <w:szCs w:val="18"/>
              </w:rPr>
              <w:t>1</w:t>
            </w:r>
          </w:p>
        </w:tc>
        <w:tc>
          <w:tcPr>
            <w:tcW w:w="1376" w:type="dxa"/>
            <w:noWrap/>
            <w:vAlign w:val="center"/>
          </w:tcPr>
          <w:p w14:paraId="5FD88C44" w14:textId="50AA390E" w:rsidR="00A37545" w:rsidRPr="00D61267" w:rsidRDefault="004B775C" w:rsidP="00A37545">
            <w:pPr>
              <w:ind w:left="115" w:right="259"/>
              <w:jc w:val="center"/>
              <w:rPr>
                <w:rFonts w:eastAsia="Symbol"/>
                <w:color w:val="auto"/>
                <w:kern w:val="2"/>
                <w:sz w:val="18"/>
                <w:szCs w:val="18"/>
              </w:rPr>
            </w:pPr>
            <w:r>
              <w:rPr>
                <w:rFonts w:eastAsia="Symbol"/>
                <w:color w:val="FF0000"/>
                <w:kern w:val="2"/>
                <w:sz w:val="18"/>
                <w:szCs w:val="18"/>
              </w:rPr>
              <w:t>183</w:t>
            </w:r>
          </w:p>
        </w:tc>
      </w:tr>
      <w:tr w:rsidR="00A37545" w:rsidRPr="00D61267" w14:paraId="49B7459C" w14:textId="77777777">
        <w:trPr>
          <w:trHeight w:val="282"/>
        </w:trPr>
        <w:tc>
          <w:tcPr>
            <w:tcW w:w="1782" w:type="dxa"/>
            <w:gridSpan w:val="4"/>
            <w:noWrap/>
            <w:vAlign w:val="bottom"/>
          </w:tcPr>
          <w:p w14:paraId="71E57999" w14:textId="77777777" w:rsidR="00A37545" w:rsidRPr="00D61267" w:rsidRDefault="00A37545" w:rsidP="00A37545">
            <w:pPr>
              <w:tabs>
                <w:tab w:val="left" w:pos="432"/>
              </w:tabs>
              <w:rPr>
                <w:rFonts w:eastAsia="Symbol"/>
                <w:color w:val="auto"/>
                <w:kern w:val="2"/>
                <w:sz w:val="16"/>
                <w:szCs w:val="16"/>
              </w:rPr>
            </w:pPr>
            <w:r w:rsidRPr="00D61267">
              <w:rPr>
                <w:rFonts w:eastAsia="Symbol"/>
                <w:color w:val="auto"/>
                <w:kern w:val="2"/>
                <w:sz w:val="16"/>
                <w:szCs w:val="16"/>
              </w:rPr>
              <w:t>2. Contract Number</w:t>
            </w:r>
          </w:p>
        </w:tc>
        <w:tc>
          <w:tcPr>
            <w:tcW w:w="3430" w:type="dxa"/>
            <w:gridSpan w:val="10"/>
            <w:noWrap/>
            <w:vAlign w:val="bottom"/>
          </w:tcPr>
          <w:p w14:paraId="0B76CF9B" w14:textId="77777777" w:rsidR="00A37545" w:rsidRPr="00D61267" w:rsidRDefault="00A37545" w:rsidP="00A37545">
            <w:pPr>
              <w:tabs>
                <w:tab w:val="left" w:pos="432"/>
              </w:tabs>
              <w:rPr>
                <w:rFonts w:eastAsia="Symbol"/>
                <w:color w:val="auto"/>
                <w:kern w:val="2"/>
                <w:sz w:val="16"/>
                <w:szCs w:val="16"/>
              </w:rPr>
            </w:pPr>
            <w:r w:rsidRPr="00D61267">
              <w:rPr>
                <w:rFonts w:eastAsia="Symbol"/>
                <w:color w:val="auto"/>
                <w:kern w:val="2"/>
                <w:sz w:val="16"/>
                <w:szCs w:val="16"/>
              </w:rPr>
              <w:t>3. Solicitation Number</w:t>
            </w:r>
          </w:p>
        </w:tc>
        <w:tc>
          <w:tcPr>
            <w:tcW w:w="1890" w:type="dxa"/>
            <w:gridSpan w:val="2"/>
            <w:noWrap/>
            <w:vAlign w:val="bottom"/>
          </w:tcPr>
          <w:p w14:paraId="68072BDF" w14:textId="77777777" w:rsidR="00A37545" w:rsidRPr="00D61267" w:rsidRDefault="00A37545" w:rsidP="00A37545">
            <w:pPr>
              <w:tabs>
                <w:tab w:val="left" w:pos="432"/>
              </w:tabs>
              <w:rPr>
                <w:rFonts w:eastAsia="Symbol"/>
                <w:color w:val="auto"/>
                <w:kern w:val="2"/>
                <w:sz w:val="16"/>
                <w:szCs w:val="16"/>
              </w:rPr>
            </w:pPr>
            <w:r w:rsidRPr="00D61267">
              <w:rPr>
                <w:rFonts w:eastAsia="Symbol"/>
                <w:color w:val="auto"/>
                <w:kern w:val="2"/>
                <w:sz w:val="16"/>
                <w:szCs w:val="16"/>
              </w:rPr>
              <w:t>4. Type of Solicitation</w:t>
            </w:r>
          </w:p>
        </w:tc>
        <w:tc>
          <w:tcPr>
            <w:tcW w:w="1980" w:type="dxa"/>
            <w:noWrap/>
            <w:vAlign w:val="bottom"/>
          </w:tcPr>
          <w:p w14:paraId="762AFD8C" w14:textId="77777777" w:rsidR="00A37545" w:rsidRPr="00D61267" w:rsidRDefault="00A37545" w:rsidP="00A37545">
            <w:pPr>
              <w:rPr>
                <w:rFonts w:eastAsia="Symbol"/>
                <w:color w:val="auto"/>
                <w:kern w:val="2"/>
                <w:sz w:val="16"/>
                <w:szCs w:val="16"/>
              </w:rPr>
            </w:pPr>
            <w:r w:rsidRPr="00D61267">
              <w:rPr>
                <w:rFonts w:eastAsia="Symbol"/>
                <w:color w:val="auto"/>
                <w:kern w:val="2"/>
                <w:sz w:val="16"/>
                <w:szCs w:val="16"/>
              </w:rPr>
              <w:t>5. Date Issued</w:t>
            </w:r>
          </w:p>
        </w:tc>
        <w:tc>
          <w:tcPr>
            <w:tcW w:w="2456" w:type="dxa"/>
            <w:gridSpan w:val="2"/>
            <w:noWrap/>
            <w:vAlign w:val="bottom"/>
          </w:tcPr>
          <w:p w14:paraId="6A4DE782" w14:textId="77777777" w:rsidR="00A37545" w:rsidRPr="00D61267" w:rsidRDefault="00A37545" w:rsidP="00A37545">
            <w:pPr>
              <w:rPr>
                <w:rFonts w:eastAsia="Symbol"/>
                <w:color w:val="auto"/>
                <w:kern w:val="2"/>
                <w:sz w:val="16"/>
                <w:szCs w:val="16"/>
              </w:rPr>
            </w:pPr>
            <w:r w:rsidRPr="00D61267">
              <w:rPr>
                <w:rFonts w:eastAsia="Symbol"/>
                <w:color w:val="auto"/>
                <w:kern w:val="2"/>
                <w:sz w:val="16"/>
                <w:szCs w:val="16"/>
              </w:rPr>
              <w:t>6. Type of Market</w:t>
            </w:r>
          </w:p>
        </w:tc>
      </w:tr>
      <w:tr w:rsidR="00A37545" w:rsidRPr="00D61267" w14:paraId="3CA5C225" w14:textId="77777777">
        <w:trPr>
          <w:trHeight w:val="238"/>
        </w:trPr>
        <w:tc>
          <w:tcPr>
            <w:tcW w:w="1782" w:type="dxa"/>
            <w:gridSpan w:val="4"/>
            <w:vMerge w:val="restart"/>
            <w:noWrap/>
            <w:vAlign w:val="center"/>
          </w:tcPr>
          <w:p w14:paraId="16F65448" w14:textId="77777777" w:rsidR="00A37545" w:rsidRPr="00D61267" w:rsidRDefault="00A37545" w:rsidP="00A37545">
            <w:pPr>
              <w:tabs>
                <w:tab w:val="left" w:pos="432"/>
              </w:tabs>
              <w:jc w:val="center"/>
              <w:rPr>
                <w:rFonts w:eastAsia="Symbol"/>
                <w:color w:val="auto"/>
                <w:kern w:val="2"/>
                <w:sz w:val="12"/>
                <w:szCs w:val="12"/>
              </w:rPr>
            </w:pPr>
          </w:p>
        </w:tc>
        <w:tc>
          <w:tcPr>
            <w:tcW w:w="3430" w:type="dxa"/>
            <w:gridSpan w:val="10"/>
            <w:vMerge w:val="restart"/>
            <w:vAlign w:val="center"/>
          </w:tcPr>
          <w:p w14:paraId="030C0322" w14:textId="77777777" w:rsidR="00A37545" w:rsidRPr="00D61267" w:rsidRDefault="00A37545" w:rsidP="00A37545">
            <w:pPr>
              <w:ind w:right="-432"/>
              <w:jc w:val="center"/>
              <w:rPr>
                <w:rFonts w:eastAsia="Symbol"/>
                <w:color w:val="auto"/>
                <w:kern w:val="2"/>
                <w:szCs w:val="24"/>
              </w:rPr>
            </w:pPr>
            <w:r w:rsidRPr="00D61267">
              <w:rPr>
                <w:rFonts w:eastAsia="Symbol"/>
                <w:color w:val="auto"/>
                <w:kern w:val="2"/>
                <w:szCs w:val="24"/>
              </w:rPr>
              <w:t>GAGA-2022-R-0385</w:t>
            </w:r>
          </w:p>
        </w:tc>
        <w:tc>
          <w:tcPr>
            <w:tcW w:w="630" w:type="dxa"/>
            <w:noWrap/>
            <w:vAlign w:val="bottom"/>
          </w:tcPr>
          <w:p w14:paraId="7EE0F2EF" w14:textId="77777777" w:rsidR="00A37545" w:rsidRPr="00D61267" w:rsidRDefault="00A37545" w:rsidP="00A37545">
            <w:pPr>
              <w:jc w:val="center"/>
              <w:rPr>
                <w:rFonts w:eastAsia="Symbol"/>
                <w:color w:val="auto"/>
                <w:kern w:val="2"/>
                <w:sz w:val="10"/>
                <w:szCs w:val="10"/>
              </w:rPr>
            </w:pPr>
          </w:p>
        </w:tc>
        <w:tc>
          <w:tcPr>
            <w:tcW w:w="1260" w:type="dxa"/>
            <w:noWrap/>
            <w:vAlign w:val="center"/>
          </w:tcPr>
          <w:p w14:paraId="16D4B4E3" w14:textId="77777777" w:rsidR="00A37545" w:rsidRPr="00D61267" w:rsidRDefault="00A37545" w:rsidP="00A37545">
            <w:pPr>
              <w:rPr>
                <w:rFonts w:eastAsia="Symbol"/>
                <w:color w:val="auto"/>
                <w:kern w:val="2"/>
                <w:sz w:val="14"/>
                <w:szCs w:val="14"/>
              </w:rPr>
            </w:pPr>
            <w:r w:rsidRPr="00D61267">
              <w:rPr>
                <w:rFonts w:eastAsia="Symbol"/>
                <w:color w:val="auto"/>
                <w:kern w:val="2"/>
                <w:sz w:val="14"/>
                <w:szCs w:val="14"/>
              </w:rPr>
              <w:t>Sealed Bid (IFB)</w:t>
            </w:r>
          </w:p>
        </w:tc>
        <w:tc>
          <w:tcPr>
            <w:tcW w:w="1980" w:type="dxa"/>
            <w:vMerge w:val="restart"/>
            <w:noWrap/>
            <w:vAlign w:val="center"/>
          </w:tcPr>
          <w:p w14:paraId="792C2ED2" w14:textId="339B7B53" w:rsidR="00A37545" w:rsidRPr="00D61267" w:rsidRDefault="00A37545" w:rsidP="00A37545">
            <w:pPr>
              <w:rPr>
                <w:rFonts w:eastAsia="Symbol"/>
                <w:color w:val="0000FF"/>
                <w:kern w:val="2"/>
                <w:sz w:val="20"/>
              </w:rPr>
            </w:pPr>
            <w:r w:rsidRPr="00D61267">
              <w:rPr>
                <w:rFonts w:eastAsia="Symbol"/>
                <w:color w:val="0000FF"/>
                <w:kern w:val="2"/>
                <w:sz w:val="20"/>
              </w:rPr>
              <w:t>November 2</w:t>
            </w:r>
            <w:r w:rsidR="00D70EBD">
              <w:rPr>
                <w:rFonts w:eastAsia="Symbol"/>
                <w:color w:val="0000FF"/>
                <w:kern w:val="2"/>
                <w:sz w:val="20"/>
              </w:rPr>
              <w:t>8</w:t>
            </w:r>
            <w:r w:rsidRPr="00D61267">
              <w:rPr>
                <w:rFonts w:eastAsia="Symbol"/>
                <w:color w:val="0000FF"/>
                <w:kern w:val="2"/>
                <w:sz w:val="20"/>
              </w:rPr>
              <w:t>, 2022</w:t>
            </w:r>
          </w:p>
        </w:tc>
        <w:tc>
          <w:tcPr>
            <w:tcW w:w="1080" w:type="dxa"/>
            <w:noWrap/>
            <w:vAlign w:val="center"/>
          </w:tcPr>
          <w:p w14:paraId="2F0D1DA2" w14:textId="77777777" w:rsidR="00A37545" w:rsidRPr="00D61267" w:rsidRDefault="00A37545" w:rsidP="00A37545">
            <w:pPr>
              <w:spacing w:before="120"/>
              <w:jc w:val="center"/>
              <w:rPr>
                <w:rFonts w:eastAsia="Symbol"/>
                <w:color w:val="auto"/>
                <w:kern w:val="2"/>
                <w:sz w:val="22"/>
                <w:szCs w:val="22"/>
              </w:rPr>
            </w:pPr>
            <w:r w:rsidRPr="00D61267">
              <w:rPr>
                <w:rFonts w:eastAsia="Symbol"/>
                <w:color w:val="auto"/>
                <w:kern w:val="2"/>
                <w:sz w:val="22"/>
                <w:szCs w:val="22"/>
              </w:rPr>
              <w:t>X</w:t>
            </w:r>
          </w:p>
        </w:tc>
        <w:tc>
          <w:tcPr>
            <w:tcW w:w="1376" w:type="dxa"/>
            <w:noWrap/>
            <w:vAlign w:val="center"/>
          </w:tcPr>
          <w:p w14:paraId="2536A6B2" w14:textId="77777777" w:rsidR="00A37545" w:rsidRPr="00D61267" w:rsidRDefault="00A37545" w:rsidP="00A37545">
            <w:pPr>
              <w:rPr>
                <w:rFonts w:eastAsia="Symbol"/>
                <w:color w:val="auto"/>
                <w:kern w:val="2"/>
                <w:sz w:val="14"/>
                <w:szCs w:val="14"/>
              </w:rPr>
            </w:pPr>
            <w:r w:rsidRPr="00D61267">
              <w:rPr>
                <w:rFonts w:eastAsia="Symbol"/>
                <w:color w:val="auto"/>
                <w:kern w:val="2"/>
                <w:sz w:val="14"/>
                <w:szCs w:val="14"/>
              </w:rPr>
              <w:t>Open</w:t>
            </w:r>
          </w:p>
        </w:tc>
      </w:tr>
      <w:tr w:rsidR="00A37545" w:rsidRPr="00D61267" w14:paraId="1AD9BEFA" w14:textId="77777777">
        <w:trPr>
          <w:trHeight w:val="363"/>
        </w:trPr>
        <w:tc>
          <w:tcPr>
            <w:tcW w:w="1782" w:type="dxa"/>
            <w:gridSpan w:val="4"/>
            <w:vMerge/>
            <w:vAlign w:val="center"/>
          </w:tcPr>
          <w:p w14:paraId="3E15EA38" w14:textId="77777777" w:rsidR="00A37545" w:rsidRPr="00D61267" w:rsidRDefault="00A37545" w:rsidP="00A37545">
            <w:pPr>
              <w:tabs>
                <w:tab w:val="left" w:pos="432"/>
              </w:tabs>
              <w:rPr>
                <w:rFonts w:eastAsia="Symbol"/>
                <w:color w:val="auto"/>
                <w:kern w:val="2"/>
                <w:sz w:val="12"/>
                <w:szCs w:val="12"/>
              </w:rPr>
            </w:pPr>
          </w:p>
        </w:tc>
        <w:tc>
          <w:tcPr>
            <w:tcW w:w="3430" w:type="dxa"/>
            <w:gridSpan w:val="10"/>
            <w:vMerge/>
            <w:vAlign w:val="center"/>
          </w:tcPr>
          <w:p w14:paraId="69C74BF2" w14:textId="77777777" w:rsidR="00A37545" w:rsidRPr="00D61267" w:rsidRDefault="00A37545" w:rsidP="00A37545">
            <w:pPr>
              <w:rPr>
                <w:rFonts w:eastAsia="Symbol"/>
                <w:color w:val="auto"/>
                <w:kern w:val="2"/>
                <w:sz w:val="12"/>
                <w:szCs w:val="12"/>
              </w:rPr>
            </w:pPr>
          </w:p>
        </w:tc>
        <w:tc>
          <w:tcPr>
            <w:tcW w:w="630" w:type="dxa"/>
            <w:noWrap/>
            <w:vAlign w:val="center"/>
          </w:tcPr>
          <w:p w14:paraId="1DB96872" w14:textId="77777777" w:rsidR="00A37545" w:rsidRPr="00D61267" w:rsidRDefault="00A37545" w:rsidP="00A37545">
            <w:pPr>
              <w:jc w:val="center"/>
              <w:rPr>
                <w:rFonts w:eastAsia="Symbol"/>
                <w:color w:val="auto"/>
                <w:kern w:val="2"/>
                <w:sz w:val="22"/>
                <w:szCs w:val="22"/>
              </w:rPr>
            </w:pPr>
            <w:r w:rsidRPr="00D61267">
              <w:rPr>
                <w:rFonts w:eastAsia="Symbol"/>
                <w:color w:val="auto"/>
                <w:kern w:val="2"/>
                <w:sz w:val="22"/>
                <w:szCs w:val="22"/>
              </w:rPr>
              <w:t>X</w:t>
            </w:r>
          </w:p>
        </w:tc>
        <w:tc>
          <w:tcPr>
            <w:tcW w:w="1260" w:type="dxa"/>
            <w:noWrap/>
            <w:vAlign w:val="bottom"/>
          </w:tcPr>
          <w:p w14:paraId="6CE8959C" w14:textId="77777777" w:rsidR="00A37545" w:rsidRPr="00D61267" w:rsidRDefault="00A37545" w:rsidP="00A37545">
            <w:pPr>
              <w:rPr>
                <w:rFonts w:eastAsia="Symbol"/>
                <w:color w:val="auto"/>
                <w:kern w:val="2"/>
                <w:sz w:val="14"/>
                <w:szCs w:val="14"/>
              </w:rPr>
            </w:pPr>
            <w:r w:rsidRPr="00D61267">
              <w:rPr>
                <w:rFonts w:eastAsia="Symbol"/>
                <w:color w:val="auto"/>
                <w:kern w:val="2"/>
                <w:sz w:val="14"/>
                <w:szCs w:val="14"/>
              </w:rPr>
              <w:t>Sealed Proposals (RFP)</w:t>
            </w:r>
          </w:p>
        </w:tc>
        <w:tc>
          <w:tcPr>
            <w:tcW w:w="1980" w:type="dxa"/>
            <w:vMerge/>
            <w:vAlign w:val="center"/>
          </w:tcPr>
          <w:p w14:paraId="31C0645B" w14:textId="77777777" w:rsidR="00A37545" w:rsidRPr="00D61267" w:rsidRDefault="00A37545" w:rsidP="00A37545">
            <w:pPr>
              <w:rPr>
                <w:rFonts w:eastAsia="Symbol"/>
                <w:color w:val="auto"/>
                <w:kern w:val="2"/>
                <w:sz w:val="12"/>
                <w:szCs w:val="12"/>
              </w:rPr>
            </w:pPr>
          </w:p>
        </w:tc>
        <w:tc>
          <w:tcPr>
            <w:tcW w:w="1080" w:type="dxa"/>
            <w:noWrap/>
            <w:vAlign w:val="center"/>
          </w:tcPr>
          <w:p w14:paraId="3CD6B314" w14:textId="77777777" w:rsidR="00A37545" w:rsidRPr="00D61267" w:rsidRDefault="00A37545" w:rsidP="00A37545">
            <w:pPr>
              <w:jc w:val="center"/>
              <w:rPr>
                <w:rFonts w:eastAsia="Symbol"/>
                <w:color w:val="auto"/>
                <w:kern w:val="2"/>
                <w:sz w:val="14"/>
                <w:szCs w:val="14"/>
              </w:rPr>
            </w:pPr>
          </w:p>
        </w:tc>
        <w:tc>
          <w:tcPr>
            <w:tcW w:w="1376" w:type="dxa"/>
            <w:noWrap/>
            <w:vAlign w:val="center"/>
          </w:tcPr>
          <w:p w14:paraId="13A0CCB4" w14:textId="77777777" w:rsidR="00A37545" w:rsidRPr="00D61267" w:rsidRDefault="00A37545" w:rsidP="00A37545">
            <w:pPr>
              <w:rPr>
                <w:rFonts w:eastAsia="Symbol"/>
                <w:color w:val="auto"/>
                <w:kern w:val="2"/>
                <w:sz w:val="14"/>
                <w:szCs w:val="14"/>
              </w:rPr>
            </w:pPr>
            <w:r w:rsidRPr="00D61267">
              <w:rPr>
                <w:rFonts w:eastAsia="Symbol"/>
                <w:color w:val="auto"/>
                <w:kern w:val="2"/>
                <w:sz w:val="14"/>
                <w:szCs w:val="14"/>
              </w:rPr>
              <w:t>Set Aside</w:t>
            </w:r>
          </w:p>
        </w:tc>
      </w:tr>
      <w:tr w:rsidR="00A37545" w:rsidRPr="00D61267" w14:paraId="39C4EABB" w14:textId="77777777">
        <w:trPr>
          <w:trHeight w:val="363"/>
        </w:trPr>
        <w:tc>
          <w:tcPr>
            <w:tcW w:w="1782" w:type="dxa"/>
            <w:gridSpan w:val="4"/>
            <w:vMerge/>
            <w:vAlign w:val="center"/>
          </w:tcPr>
          <w:p w14:paraId="2E804F65" w14:textId="77777777" w:rsidR="00A37545" w:rsidRPr="00D61267" w:rsidRDefault="00A37545" w:rsidP="00A37545">
            <w:pPr>
              <w:tabs>
                <w:tab w:val="left" w:pos="432"/>
              </w:tabs>
              <w:rPr>
                <w:rFonts w:eastAsia="Symbol"/>
                <w:color w:val="auto"/>
                <w:kern w:val="2"/>
                <w:sz w:val="12"/>
                <w:szCs w:val="12"/>
              </w:rPr>
            </w:pPr>
          </w:p>
        </w:tc>
        <w:tc>
          <w:tcPr>
            <w:tcW w:w="3430" w:type="dxa"/>
            <w:gridSpan w:val="10"/>
            <w:vMerge/>
            <w:vAlign w:val="center"/>
          </w:tcPr>
          <w:p w14:paraId="0B728F9D" w14:textId="77777777" w:rsidR="00A37545" w:rsidRPr="00D61267" w:rsidRDefault="00A37545" w:rsidP="00A37545">
            <w:pPr>
              <w:rPr>
                <w:rFonts w:eastAsia="Symbol"/>
                <w:color w:val="auto"/>
                <w:kern w:val="2"/>
                <w:sz w:val="12"/>
                <w:szCs w:val="12"/>
              </w:rPr>
            </w:pPr>
          </w:p>
        </w:tc>
        <w:tc>
          <w:tcPr>
            <w:tcW w:w="630" w:type="dxa"/>
            <w:noWrap/>
            <w:vAlign w:val="bottom"/>
          </w:tcPr>
          <w:p w14:paraId="44FC3D2C" w14:textId="77777777" w:rsidR="00A37545" w:rsidRPr="00D61267" w:rsidRDefault="00A37545" w:rsidP="00A37545">
            <w:pPr>
              <w:jc w:val="center"/>
              <w:rPr>
                <w:rFonts w:eastAsia="Symbol"/>
                <w:color w:val="auto"/>
                <w:kern w:val="2"/>
                <w:sz w:val="14"/>
                <w:szCs w:val="14"/>
              </w:rPr>
            </w:pPr>
            <w:r w:rsidRPr="00D61267">
              <w:rPr>
                <w:rFonts w:eastAsia="Symbol"/>
                <w:color w:val="auto"/>
                <w:kern w:val="2"/>
                <w:sz w:val="14"/>
                <w:szCs w:val="14"/>
              </w:rPr>
              <w:t> </w:t>
            </w:r>
          </w:p>
        </w:tc>
        <w:tc>
          <w:tcPr>
            <w:tcW w:w="1260" w:type="dxa"/>
            <w:noWrap/>
            <w:vAlign w:val="center"/>
          </w:tcPr>
          <w:p w14:paraId="1BC3913C" w14:textId="77777777" w:rsidR="00A37545" w:rsidRPr="00D61267" w:rsidRDefault="00A37545" w:rsidP="00A37545">
            <w:pPr>
              <w:rPr>
                <w:rFonts w:eastAsia="Symbol"/>
                <w:color w:val="auto"/>
                <w:kern w:val="2"/>
                <w:sz w:val="14"/>
                <w:szCs w:val="14"/>
              </w:rPr>
            </w:pPr>
            <w:r w:rsidRPr="00D61267">
              <w:rPr>
                <w:rFonts w:eastAsia="Symbol"/>
                <w:color w:val="auto"/>
                <w:kern w:val="2"/>
                <w:sz w:val="14"/>
                <w:szCs w:val="14"/>
              </w:rPr>
              <w:t>Other</w:t>
            </w:r>
          </w:p>
        </w:tc>
        <w:tc>
          <w:tcPr>
            <w:tcW w:w="1980" w:type="dxa"/>
            <w:vMerge/>
            <w:vAlign w:val="center"/>
          </w:tcPr>
          <w:p w14:paraId="38A772E1" w14:textId="77777777" w:rsidR="00A37545" w:rsidRPr="00D61267" w:rsidRDefault="00A37545" w:rsidP="00A37545">
            <w:pPr>
              <w:rPr>
                <w:rFonts w:eastAsia="Symbol"/>
                <w:color w:val="auto"/>
                <w:kern w:val="2"/>
                <w:sz w:val="12"/>
                <w:szCs w:val="12"/>
              </w:rPr>
            </w:pPr>
          </w:p>
        </w:tc>
        <w:tc>
          <w:tcPr>
            <w:tcW w:w="1080" w:type="dxa"/>
            <w:noWrap/>
            <w:vAlign w:val="center"/>
          </w:tcPr>
          <w:p w14:paraId="0AEEF18A" w14:textId="77777777" w:rsidR="00A37545" w:rsidRPr="00D61267" w:rsidRDefault="00A37545" w:rsidP="00A37545">
            <w:pPr>
              <w:jc w:val="center"/>
              <w:rPr>
                <w:rFonts w:eastAsia="Symbol"/>
                <w:color w:val="auto"/>
                <w:kern w:val="2"/>
                <w:sz w:val="22"/>
                <w:szCs w:val="22"/>
              </w:rPr>
            </w:pPr>
          </w:p>
        </w:tc>
        <w:tc>
          <w:tcPr>
            <w:tcW w:w="1376" w:type="dxa"/>
            <w:noWrap/>
            <w:vAlign w:val="center"/>
          </w:tcPr>
          <w:p w14:paraId="0BB4FFC5" w14:textId="77777777" w:rsidR="00A37545" w:rsidRPr="00D61267" w:rsidRDefault="00A37545" w:rsidP="00A37545">
            <w:pPr>
              <w:rPr>
                <w:rFonts w:eastAsia="Symbol"/>
                <w:color w:val="auto"/>
                <w:kern w:val="2"/>
                <w:sz w:val="14"/>
                <w:szCs w:val="14"/>
              </w:rPr>
            </w:pPr>
            <w:r w:rsidRPr="00D61267">
              <w:rPr>
                <w:rFonts w:eastAsia="Symbol"/>
                <w:color w:val="auto"/>
                <w:kern w:val="2"/>
                <w:sz w:val="14"/>
                <w:szCs w:val="14"/>
              </w:rPr>
              <w:t>Open with Sub-Contracting Set Aside</w:t>
            </w:r>
          </w:p>
        </w:tc>
      </w:tr>
      <w:tr w:rsidR="00A37545" w:rsidRPr="00D61267" w14:paraId="2A6C878F" w14:textId="77777777">
        <w:trPr>
          <w:trHeight w:val="225"/>
        </w:trPr>
        <w:tc>
          <w:tcPr>
            <w:tcW w:w="5842" w:type="dxa"/>
            <w:gridSpan w:val="15"/>
            <w:tcBorders>
              <w:bottom w:val="nil"/>
            </w:tcBorders>
            <w:noWrap/>
            <w:vAlign w:val="bottom"/>
          </w:tcPr>
          <w:p w14:paraId="526DCA52" w14:textId="77777777" w:rsidR="00A37545" w:rsidRPr="00D61267" w:rsidRDefault="00A37545" w:rsidP="00A37545">
            <w:pPr>
              <w:tabs>
                <w:tab w:val="left" w:pos="432"/>
              </w:tabs>
              <w:rPr>
                <w:rFonts w:eastAsia="Symbol"/>
                <w:color w:val="auto"/>
                <w:kern w:val="2"/>
                <w:sz w:val="16"/>
                <w:szCs w:val="16"/>
              </w:rPr>
            </w:pPr>
            <w:r w:rsidRPr="00D61267">
              <w:rPr>
                <w:rFonts w:eastAsia="Symbol"/>
                <w:color w:val="auto"/>
                <w:kern w:val="2"/>
                <w:sz w:val="16"/>
                <w:szCs w:val="16"/>
              </w:rPr>
              <w:t>7. Issued By:</w:t>
            </w:r>
          </w:p>
        </w:tc>
        <w:tc>
          <w:tcPr>
            <w:tcW w:w="5696" w:type="dxa"/>
            <w:gridSpan w:val="4"/>
            <w:noWrap/>
            <w:vAlign w:val="bottom"/>
          </w:tcPr>
          <w:p w14:paraId="58F78314" w14:textId="77777777" w:rsidR="00A37545" w:rsidRPr="00D61267" w:rsidRDefault="00A37545" w:rsidP="00A37545">
            <w:pPr>
              <w:rPr>
                <w:rFonts w:eastAsia="Symbol"/>
                <w:color w:val="auto"/>
                <w:kern w:val="2"/>
                <w:sz w:val="16"/>
                <w:szCs w:val="16"/>
              </w:rPr>
            </w:pPr>
            <w:r w:rsidRPr="00D61267">
              <w:rPr>
                <w:rFonts w:eastAsia="Symbol"/>
                <w:color w:val="auto"/>
                <w:kern w:val="2"/>
                <w:sz w:val="16"/>
                <w:szCs w:val="16"/>
              </w:rPr>
              <w:t>8. Address Offer to:</w:t>
            </w:r>
          </w:p>
        </w:tc>
      </w:tr>
      <w:tr w:rsidR="00A37545" w:rsidRPr="00D61267" w14:paraId="58755FB7" w14:textId="77777777">
        <w:trPr>
          <w:trHeight w:val="225"/>
        </w:trPr>
        <w:tc>
          <w:tcPr>
            <w:tcW w:w="5842" w:type="dxa"/>
            <w:gridSpan w:val="15"/>
            <w:tcBorders>
              <w:top w:val="nil"/>
              <w:bottom w:val="nil"/>
            </w:tcBorders>
            <w:noWrap/>
            <w:vAlign w:val="bottom"/>
          </w:tcPr>
          <w:p w14:paraId="20994501" w14:textId="77777777" w:rsidR="00A37545" w:rsidRPr="00D61267" w:rsidRDefault="00A37545" w:rsidP="00A37545">
            <w:pPr>
              <w:rPr>
                <w:rFonts w:eastAsia="Calibri"/>
                <w:color w:val="auto"/>
                <w:sz w:val="19"/>
                <w:szCs w:val="19"/>
              </w:rPr>
            </w:pPr>
            <w:r w:rsidRPr="00D61267">
              <w:rPr>
                <w:rFonts w:eastAsia="Calibri"/>
                <w:color w:val="auto"/>
                <w:sz w:val="19"/>
                <w:szCs w:val="19"/>
              </w:rPr>
              <w:t>District of Columbia Public Schools (DCPS)</w:t>
            </w:r>
          </w:p>
          <w:p w14:paraId="32F8F8DA" w14:textId="77777777" w:rsidR="00A37545" w:rsidRPr="00D61267" w:rsidRDefault="00A37545" w:rsidP="00A37545">
            <w:pPr>
              <w:rPr>
                <w:rFonts w:eastAsia="Calibri"/>
                <w:color w:val="auto"/>
                <w:sz w:val="19"/>
                <w:szCs w:val="19"/>
              </w:rPr>
            </w:pPr>
            <w:r w:rsidRPr="00D61267">
              <w:rPr>
                <w:rFonts w:eastAsia="Calibri"/>
                <w:color w:val="auto"/>
                <w:sz w:val="19"/>
                <w:szCs w:val="19"/>
              </w:rPr>
              <w:t>Office of Contracts and Acquisitions</w:t>
            </w:r>
          </w:p>
        </w:tc>
        <w:tc>
          <w:tcPr>
            <w:tcW w:w="5696" w:type="dxa"/>
            <w:gridSpan w:val="4"/>
            <w:vMerge w:val="restart"/>
            <w:tcBorders>
              <w:top w:val="nil"/>
            </w:tcBorders>
            <w:noWrap/>
            <w:vAlign w:val="center"/>
          </w:tcPr>
          <w:p w14:paraId="146F9399" w14:textId="1EAC53F8" w:rsidR="00A37545" w:rsidRPr="00D61267" w:rsidRDefault="00CF686B" w:rsidP="00A37545">
            <w:pPr>
              <w:spacing w:after="120"/>
              <w:jc w:val="center"/>
              <w:rPr>
                <w:rFonts w:eastAsia="Symbol"/>
                <w:color w:val="auto"/>
                <w:kern w:val="2"/>
                <w:sz w:val="22"/>
                <w:szCs w:val="22"/>
              </w:rPr>
            </w:pPr>
            <w:hyperlink r:id="rId11" w:history="1">
              <w:r w:rsidR="00961925" w:rsidRPr="00D61267">
                <w:rPr>
                  <w:rStyle w:val="Hyperlink"/>
                  <w:rFonts w:eastAsia="Symbol"/>
                  <w:kern w:val="2"/>
                  <w:sz w:val="22"/>
                  <w:szCs w:val="22"/>
                </w:rPr>
                <w:t>dcpsoca.inquiries@k12.dc.gov</w:t>
              </w:r>
            </w:hyperlink>
            <w:r w:rsidR="00A37545" w:rsidRPr="00D61267">
              <w:rPr>
                <w:rFonts w:eastAsia="Symbol"/>
                <w:color w:val="auto"/>
                <w:kern w:val="2"/>
                <w:sz w:val="22"/>
                <w:szCs w:val="22"/>
              </w:rPr>
              <w:t>.</w:t>
            </w:r>
          </w:p>
          <w:p w14:paraId="177E043D" w14:textId="77777777" w:rsidR="00A37545" w:rsidRPr="00D61267" w:rsidRDefault="00A37545" w:rsidP="00A37545">
            <w:pPr>
              <w:spacing w:after="120"/>
              <w:jc w:val="center"/>
              <w:rPr>
                <w:rFonts w:eastAsia="Symbol"/>
                <w:color w:val="auto"/>
                <w:kern w:val="2"/>
                <w:sz w:val="22"/>
                <w:szCs w:val="22"/>
              </w:rPr>
            </w:pPr>
          </w:p>
        </w:tc>
      </w:tr>
      <w:tr w:rsidR="00A37545" w:rsidRPr="00D61267" w14:paraId="07C71AAB" w14:textId="77777777">
        <w:trPr>
          <w:trHeight w:val="481"/>
        </w:trPr>
        <w:tc>
          <w:tcPr>
            <w:tcW w:w="5842" w:type="dxa"/>
            <w:gridSpan w:val="15"/>
            <w:tcBorders>
              <w:top w:val="nil"/>
              <w:bottom w:val="nil"/>
            </w:tcBorders>
            <w:noWrap/>
          </w:tcPr>
          <w:p w14:paraId="29E5DB3B" w14:textId="77777777" w:rsidR="00A37545" w:rsidRPr="00D61267" w:rsidRDefault="00A37545" w:rsidP="00A37545">
            <w:pPr>
              <w:rPr>
                <w:noProof/>
                <w:color w:val="auto"/>
                <w:sz w:val="19"/>
                <w:szCs w:val="19"/>
              </w:rPr>
            </w:pPr>
            <w:r w:rsidRPr="00D61267">
              <w:rPr>
                <w:noProof/>
                <w:color w:val="auto"/>
                <w:sz w:val="19"/>
                <w:szCs w:val="19"/>
              </w:rPr>
              <w:t>1200 First Street N.E., 9</w:t>
            </w:r>
            <w:r w:rsidRPr="00D61267">
              <w:rPr>
                <w:noProof/>
                <w:color w:val="auto"/>
                <w:sz w:val="19"/>
                <w:szCs w:val="19"/>
                <w:vertAlign w:val="superscript"/>
              </w:rPr>
              <w:t>th</w:t>
            </w:r>
            <w:r w:rsidRPr="00D61267">
              <w:rPr>
                <w:noProof/>
                <w:color w:val="auto"/>
                <w:sz w:val="19"/>
                <w:szCs w:val="19"/>
              </w:rPr>
              <w:t xml:space="preserve"> floor</w:t>
            </w:r>
          </w:p>
          <w:p w14:paraId="7218218D" w14:textId="77777777" w:rsidR="00A37545" w:rsidRPr="00D61267" w:rsidRDefault="00A37545" w:rsidP="00A37545">
            <w:pPr>
              <w:rPr>
                <w:noProof/>
                <w:color w:val="auto"/>
                <w:sz w:val="19"/>
                <w:szCs w:val="19"/>
              </w:rPr>
            </w:pPr>
            <w:r w:rsidRPr="00D61267">
              <w:rPr>
                <w:noProof/>
                <w:color w:val="auto"/>
                <w:sz w:val="19"/>
                <w:szCs w:val="19"/>
              </w:rPr>
              <w:t>Washington, D.C. 20002</w:t>
            </w:r>
          </w:p>
        </w:tc>
        <w:tc>
          <w:tcPr>
            <w:tcW w:w="5696" w:type="dxa"/>
            <w:gridSpan w:val="4"/>
            <w:vMerge/>
            <w:noWrap/>
            <w:vAlign w:val="bottom"/>
          </w:tcPr>
          <w:p w14:paraId="22CC0421" w14:textId="77777777" w:rsidR="00A37545" w:rsidRPr="00D61267" w:rsidRDefault="00A37545" w:rsidP="00A37545">
            <w:pPr>
              <w:rPr>
                <w:rFonts w:eastAsia="Symbol"/>
                <w:color w:val="auto"/>
                <w:kern w:val="2"/>
                <w:sz w:val="16"/>
                <w:szCs w:val="16"/>
              </w:rPr>
            </w:pPr>
          </w:p>
        </w:tc>
      </w:tr>
      <w:tr w:rsidR="00A37545" w:rsidRPr="00D61267" w14:paraId="2624048F" w14:textId="77777777">
        <w:trPr>
          <w:trHeight w:val="180"/>
        </w:trPr>
        <w:tc>
          <w:tcPr>
            <w:tcW w:w="11538" w:type="dxa"/>
            <w:gridSpan w:val="19"/>
            <w:noWrap/>
            <w:vAlign w:val="bottom"/>
          </w:tcPr>
          <w:p w14:paraId="7C56B9D4" w14:textId="77777777" w:rsidR="00A37545" w:rsidRPr="00D61267" w:rsidRDefault="00A37545" w:rsidP="00A37545">
            <w:pPr>
              <w:tabs>
                <w:tab w:val="left" w:pos="432"/>
              </w:tabs>
              <w:rPr>
                <w:rFonts w:eastAsia="Symbol"/>
                <w:color w:val="auto"/>
                <w:kern w:val="2"/>
                <w:sz w:val="16"/>
                <w:szCs w:val="16"/>
              </w:rPr>
            </w:pPr>
            <w:r w:rsidRPr="00D61267">
              <w:rPr>
                <w:rFonts w:eastAsia="Symbol"/>
                <w:color w:val="auto"/>
                <w:kern w:val="2"/>
                <w:sz w:val="12"/>
                <w:szCs w:val="12"/>
              </w:rPr>
              <w:t xml:space="preserve">     </w:t>
            </w:r>
            <w:r w:rsidRPr="00D61267">
              <w:rPr>
                <w:rFonts w:eastAsia="Symbol"/>
                <w:color w:val="auto"/>
                <w:kern w:val="2"/>
                <w:sz w:val="16"/>
                <w:szCs w:val="16"/>
              </w:rPr>
              <w:t xml:space="preserve"> NOTE: In sealed bid solicitations "offer" and offeror" means "bid" and "bidder"</w:t>
            </w:r>
          </w:p>
        </w:tc>
      </w:tr>
      <w:tr w:rsidR="00A37545" w:rsidRPr="00D61267" w14:paraId="118F4FA1" w14:textId="77777777">
        <w:trPr>
          <w:trHeight w:val="343"/>
        </w:trPr>
        <w:tc>
          <w:tcPr>
            <w:tcW w:w="11538" w:type="dxa"/>
            <w:gridSpan w:val="19"/>
            <w:noWrap/>
            <w:vAlign w:val="center"/>
          </w:tcPr>
          <w:p w14:paraId="4ECFB63E" w14:textId="77777777" w:rsidR="00A37545" w:rsidRPr="00D61267" w:rsidRDefault="00A37545" w:rsidP="00A37545">
            <w:pPr>
              <w:tabs>
                <w:tab w:val="left" w:pos="432"/>
              </w:tabs>
              <w:ind w:left="252"/>
              <w:jc w:val="center"/>
              <w:rPr>
                <w:rFonts w:eastAsia="Symbol"/>
                <w:b/>
                <w:bCs/>
                <w:color w:val="auto"/>
                <w:kern w:val="2"/>
                <w:sz w:val="22"/>
                <w:szCs w:val="22"/>
              </w:rPr>
            </w:pPr>
            <w:r w:rsidRPr="00D61267">
              <w:rPr>
                <w:rFonts w:eastAsia="Symbol"/>
                <w:b/>
                <w:bCs/>
                <w:color w:val="auto"/>
                <w:kern w:val="2"/>
                <w:sz w:val="22"/>
                <w:szCs w:val="22"/>
              </w:rPr>
              <w:t>SOLICITATION</w:t>
            </w:r>
          </w:p>
        </w:tc>
      </w:tr>
      <w:tr w:rsidR="00A37545" w:rsidRPr="00D61267" w14:paraId="7660878A" w14:textId="77777777">
        <w:trPr>
          <w:trHeight w:val="423"/>
        </w:trPr>
        <w:tc>
          <w:tcPr>
            <w:tcW w:w="11538" w:type="dxa"/>
            <w:gridSpan w:val="19"/>
            <w:noWrap/>
            <w:vAlign w:val="bottom"/>
          </w:tcPr>
          <w:p w14:paraId="41EE8491" w14:textId="4236C725" w:rsidR="00A37545" w:rsidRPr="00D61267" w:rsidRDefault="00A37545" w:rsidP="00A37545">
            <w:pPr>
              <w:ind w:left="180" w:hanging="180"/>
              <w:rPr>
                <w:noProof/>
                <w:color w:val="auto"/>
                <w:sz w:val="16"/>
                <w:szCs w:val="16"/>
              </w:rPr>
            </w:pPr>
            <w:r w:rsidRPr="00D61267">
              <w:rPr>
                <w:rFonts w:eastAsia="Symbol"/>
                <w:color w:val="auto"/>
                <w:kern w:val="2"/>
                <w:sz w:val="16"/>
                <w:szCs w:val="16"/>
              </w:rPr>
              <w:t>9</w:t>
            </w:r>
            <w:r w:rsidRPr="00D61267">
              <w:rPr>
                <w:rFonts w:eastAsia="Symbol"/>
                <w:color w:val="auto"/>
                <w:kern w:val="2"/>
                <w:sz w:val="18"/>
                <w:szCs w:val="18"/>
              </w:rPr>
              <w:t xml:space="preserve">. Sealed offers in three (3)) hardcopy and one flash drive for furnishing the supplies or services in the Schedule shall be received at the place specified in Item 8, or if hand carried to the bid counter located at </w:t>
            </w:r>
            <w:r w:rsidRPr="00D61267">
              <w:rPr>
                <w:noProof/>
                <w:color w:val="auto"/>
                <w:sz w:val="18"/>
                <w:szCs w:val="18"/>
              </w:rPr>
              <w:t>1200 First Street, N.E., 9</w:t>
            </w:r>
            <w:r w:rsidRPr="00D61267">
              <w:rPr>
                <w:noProof/>
                <w:color w:val="auto"/>
                <w:sz w:val="18"/>
                <w:szCs w:val="18"/>
                <w:vertAlign w:val="superscript"/>
              </w:rPr>
              <w:t>th</w:t>
            </w:r>
            <w:r w:rsidRPr="00D61267">
              <w:rPr>
                <w:noProof/>
                <w:color w:val="auto"/>
                <w:sz w:val="18"/>
                <w:szCs w:val="18"/>
              </w:rPr>
              <w:t xml:space="preserve"> Floor</w:t>
            </w:r>
            <w:r w:rsidRPr="00D61267">
              <w:rPr>
                <w:b/>
                <w:noProof/>
                <w:color w:val="auto"/>
                <w:sz w:val="18"/>
                <w:szCs w:val="18"/>
              </w:rPr>
              <w:t xml:space="preserve"> No later than </w:t>
            </w:r>
            <w:r w:rsidR="00E92F74">
              <w:rPr>
                <w:b/>
                <w:noProof/>
                <w:color w:val="auto"/>
                <w:sz w:val="18"/>
                <w:szCs w:val="18"/>
              </w:rPr>
              <w:t>11:59 pm</w:t>
            </w:r>
            <w:r w:rsidRPr="00D61267">
              <w:rPr>
                <w:b/>
                <w:noProof/>
                <w:color w:val="auto"/>
                <w:sz w:val="18"/>
                <w:szCs w:val="18"/>
              </w:rPr>
              <w:t xml:space="preserve"> EST Wednesday, December 2</w:t>
            </w:r>
            <w:r w:rsidR="00655030">
              <w:rPr>
                <w:b/>
                <w:noProof/>
                <w:color w:val="auto"/>
                <w:sz w:val="18"/>
                <w:szCs w:val="18"/>
              </w:rPr>
              <w:t>8</w:t>
            </w:r>
            <w:r w:rsidRPr="00D61267">
              <w:rPr>
                <w:b/>
                <w:noProof/>
                <w:color w:val="auto"/>
                <w:sz w:val="18"/>
                <w:szCs w:val="18"/>
              </w:rPr>
              <w:t>, 2022</w:t>
            </w:r>
            <w:r w:rsidRPr="00D61267">
              <w:rPr>
                <w:noProof/>
                <w:color w:val="auto"/>
                <w:sz w:val="18"/>
                <w:szCs w:val="18"/>
              </w:rPr>
              <w:t>.</w:t>
            </w:r>
          </w:p>
        </w:tc>
      </w:tr>
      <w:tr w:rsidR="00A37545" w:rsidRPr="00D61267" w14:paraId="6151D002" w14:textId="77777777">
        <w:trPr>
          <w:trHeight w:val="409"/>
        </w:trPr>
        <w:tc>
          <w:tcPr>
            <w:tcW w:w="11538" w:type="dxa"/>
            <w:gridSpan w:val="19"/>
            <w:noWrap/>
            <w:vAlign w:val="bottom"/>
          </w:tcPr>
          <w:p w14:paraId="703CA34E" w14:textId="77777777" w:rsidR="00A37545" w:rsidRPr="00D61267" w:rsidRDefault="00A37545" w:rsidP="00A37545">
            <w:pPr>
              <w:tabs>
                <w:tab w:val="left" w:pos="432"/>
              </w:tabs>
              <w:rPr>
                <w:rFonts w:eastAsia="Symbol"/>
                <w:color w:val="auto"/>
                <w:kern w:val="2"/>
                <w:sz w:val="16"/>
                <w:szCs w:val="16"/>
              </w:rPr>
            </w:pPr>
            <w:r w:rsidRPr="00D61267">
              <w:rPr>
                <w:rFonts w:eastAsia="Symbol"/>
                <w:color w:val="auto"/>
                <w:kern w:val="2"/>
                <w:sz w:val="16"/>
                <w:szCs w:val="16"/>
              </w:rPr>
              <w:t>CAUTION: Late Submissions, Modifications and Withdrawals: See 27 DCMR chapters 15 &amp; 16 as applicable. All offers are subject to all terms &amp; conditions contained in this solicitation.</w:t>
            </w:r>
          </w:p>
        </w:tc>
      </w:tr>
      <w:tr w:rsidR="00A37545" w:rsidRPr="00D61267" w14:paraId="3F376EA9" w14:textId="77777777">
        <w:trPr>
          <w:trHeight w:val="225"/>
        </w:trPr>
        <w:tc>
          <w:tcPr>
            <w:tcW w:w="1252" w:type="dxa"/>
            <w:gridSpan w:val="3"/>
            <w:vMerge w:val="restart"/>
            <w:noWrap/>
          </w:tcPr>
          <w:p w14:paraId="1AA5D37E" w14:textId="77777777" w:rsidR="00A37545" w:rsidRPr="00D61267" w:rsidRDefault="00A37545" w:rsidP="00A37545">
            <w:pPr>
              <w:tabs>
                <w:tab w:val="left" w:pos="432"/>
              </w:tabs>
              <w:rPr>
                <w:rFonts w:eastAsia="Symbol"/>
                <w:color w:val="auto"/>
                <w:kern w:val="2"/>
                <w:sz w:val="14"/>
                <w:szCs w:val="14"/>
              </w:rPr>
            </w:pPr>
            <w:r w:rsidRPr="00D61267">
              <w:rPr>
                <w:rFonts w:eastAsia="Symbol"/>
                <w:noProof/>
                <w:color w:val="2B579A"/>
                <w:kern w:val="2"/>
                <w:sz w:val="14"/>
                <w:szCs w:val="14"/>
                <w:shd w:val="clear" w:color="auto" w:fill="E6E6E6"/>
              </w:rPr>
              <mc:AlternateContent>
                <mc:Choice Requires="wps">
                  <w:drawing>
                    <wp:anchor distT="0" distB="0" distL="114300" distR="114300" simplePos="0" relativeHeight="251658242" behindDoc="0" locked="0" layoutInCell="1" allowOverlap="1" wp14:anchorId="54F4B3D6" wp14:editId="4AA3FAE6">
                      <wp:simplePos x="0" y="0"/>
                      <wp:positionH relativeFrom="column">
                        <wp:posOffset>514350</wp:posOffset>
                      </wp:positionH>
                      <wp:positionV relativeFrom="paragraph">
                        <wp:posOffset>122555</wp:posOffset>
                      </wp:positionV>
                      <wp:extent cx="195580" cy="228600"/>
                      <wp:effectExtent l="0" t="38100" r="33020" b="57150"/>
                      <wp:wrapNone/>
                      <wp:docPr id="34" name="Right Arrow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 cy="22860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5AA80A6B">
                    <v:shapetype id="_x0000_t13" coordsize="21600,21600" o:spt="13" adj="16200,5400" path="m@0,l@0@1,0@1,0@2@0@2@0,21600,21600,10800xe" w14:anchorId="62B6A0BA">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Right Arrow 34" style="position:absolute;margin-left:40.5pt;margin-top:9.65pt;width:15.4pt;height:1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"/>
                  </w:pict>
                </mc:Fallback>
              </mc:AlternateContent>
            </w:r>
            <w:r w:rsidRPr="00D61267">
              <w:rPr>
                <w:rFonts w:eastAsia="Symbol"/>
                <w:noProof/>
                <w:color w:val="2B579A"/>
                <w:kern w:val="2"/>
                <w:sz w:val="14"/>
                <w:szCs w:val="14"/>
                <w:shd w:val="clear" w:color="auto" w:fill="E6E6E6"/>
              </w:rPr>
              <mc:AlternateContent>
                <mc:Choice Requires="wps">
                  <w:drawing>
                    <wp:anchor distT="0" distB="0" distL="114300" distR="114300" simplePos="0" relativeHeight="251658241" behindDoc="0" locked="0" layoutInCell="1" allowOverlap="1" wp14:anchorId="0FDD2173" wp14:editId="3158EEBA">
                      <wp:simplePos x="0" y="0"/>
                      <wp:positionH relativeFrom="column">
                        <wp:posOffset>388620</wp:posOffset>
                      </wp:positionH>
                      <wp:positionV relativeFrom="paragraph">
                        <wp:posOffset>125730</wp:posOffset>
                      </wp:positionV>
                      <wp:extent cx="321310" cy="289560"/>
                      <wp:effectExtent l="0" t="1270" r="0" b="444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 cy="28956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B63BC" w14:textId="77777777" w:rsidR="00A37545" w:rsidRPr="0026403E" w:rsidRDefault="00A37545" w:rsidP="00A37545">
                                  <w:pPr>
                                    <w:rPr>
                                      <w:sz w:val="32"/>
                                      <w:szCs w:val="32"/>
                                    </w:rPr>
                                  </w:pP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type w14:anchorId="0FDD2173" id="_x0000_t202" coordsize="21600,21600" o:spt="202" path="m,l,21600r21600,l21600,xe">
                      <v:stroke joinstyle="miter"/>
                      <v:path gradientshapeok="t" o:connecttype="rect"/>
                    </v:shapetype>
                    <v:shape id="Text Box 33" o:spid="_x0000_s1026" type="#_x0000_t202" style="position:absolute;margin-left:30.6pt;margin-top:9.9pt;width:25.3pt;height:22.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" filled="f" fillcolor="#0c9" stroked="f">
                      <v:textbox>
                        <w:txbxContent>
                          <w:p w14:paraId="6EAB63BC" w14:textId="77777777" w:rsidR="00A37545" w:rsidRPr="0026403E" w:rsidRDefault="00A37545" w:rsidP="00A37545">
                            <w:pPr>
                              <w:rPr>
                                <w:sz w:val="32"/>
                                <w:szCs w:val="32"/>
                              </w:rPr>
                            </w:pPr>
                          </w:p>
                        </w:txbxContent>
                      </v:textbox>
                    </v:shape>
                  </w:pict>
                </mc:Fallback>
              </mc:AlternateContent>
            </w:r>
            <w:r w:rsidRPr="00D61267">
              <w:rPr>
                <w:rFonts w:eastAsia="Symbol"/>
                <w:color w:val="auto"/>
                <w:kern w:val="2"/>
                <w:sz w:val="14"/>
                <w:szCs w:val="14"/>
              </w:rPr>
              <w:t>10. For Information Contact</w:t>
            </w:r>
          </w:p>
        </w:tc>
        <w:tc>
          <w:tcPr>
            <w:tcW w:w="2850" w:type="dxa"/>
            <w:gridSpan w:val="7"/>
            <w:noWrap/>
            <w:vAlign w:val="bottom"/>
          </w:tcPr>
          <w:p w14:paraId="66AF386D" w14:textId="77777777" w:rsidR="00A37545" w:rsidRPr="00D61267" w:rsidRDefault="00A37545" w:rsidP="00A37545">
            <w:pPr>
              <w:tabs>
                <w:tab w:val="left" w:pos="432"/>
              </w:tabs>
              <w:jc w:val="center"/>
              <w:rPr>
                <w:rFonts w:eastAsia="Symbol"/>
                <w:color w:val="auto"/>
                <w:kern w:val="2"/>
                <w:sz w:val="16"/>
                <w:szCs w:val="16"/>
              </w:rPr>
            </w:pPr>
            <w:r w:rsidRPr="00D61267">
              <w:rPr>
                <w:rFonts w:eastAsia="Symbol"/>
                <w:color w:val="auto"/>
                <w:kern w:val="2"/>
                <w:sz w:val="16"/>
                <w:szCs w:val="16"/>
              </w:rPr>
              <w:t>A. Name</w:t>
            </w:r>
          </w:p>
        </w:tc>
        <w:tc>
          <w:tcPr>
            <w:tcW w:w="4980" w:type="dxa"/>
            <w:gridSpan w:val="7"/>
            <w:noWrap/>
            <w:vAlign w:val="bottom"/>
          </w:tcPr>
          <w:p w14:paraId="6B149B84" w14:textId="77777777" w:rsidR="00A37545" w:rsidRPr="00D61267" w:rsidRDefault="00A37545" w:rsidP="00A37545">
            <w:pPr>
              <w:jc w:val="center"/>
              <w:rPr>
                <w:rFonts w:eastAsia="Symbol"/>
                <w:color w:val="auto"/>
                <w:kern w:val="2"/>
                <w:sz w:val="16"/>
                <w:szCs w:val="16"/>
              </w:rPr>
            </w:pPr>
            <w:r w:rsidRPr="00D61267">
              <w:rPr>
                <w:rFonts w:eastAsia="Symbol"/>
                <w:color w:val="auto"/>
                <w:kern w:val="2"/>
                <w:sz w:val="16"/>
                <w:szCs w:val="16"/>
              </w:rPr>
              <w:t>B. Telephone Number</w:t>
            </w:r>
          </w:p>
        </w:tc>
        <w:tc>
          <w:tcPr>
            <w:tcW w:w="2456" w:type="dxa"/>
            <w:gridSpan w:val="2"/>
            <w:noWrap/>
            <w:vAlign w:val="bottom"/>
          </w:tcPr>
          <w:p w14:paraId="109F02B4" w14:textId="77777777" w:rsidR="00A37545" w:rsidRPr="00D61267" w:rsidRDefault="00A37545" w:rsidP="00A37545">
            <w:pPr>
              <w:jc w:val="center"/>
              <w:rPr>
                <w:rFonts w:eastAsia="Symbol"/>
                <w:color w:val="auto"/>
                <w:kern w:val="2"/>
                <w:sz w:val="16"/>
                <w:szCs w:val="16"/>
              </w:rPr>
            </w:pPr>
            <w:r w:rsidRPr="00D61267">
              <w:rPr>
                <w:rFonts w:eastAsia="Symbol"/>
                <w:color w:val="auto"/>
                <w:kern w:val="2"/>
                <w:sz w:val="16"/>
                <w:szCs w:val="16"/>
              </w:rPr>
              <w:t>C. E-mail Address</w:t>
            </w:r>
          </w:p>
        </w:tc>
      </w:tr>
      <w:tr w:rsidR="0075731F" w:rsidRPr="00D61267" w14:paraId="1D985F9F" w14:textId="77777777">
        <w:trPr>
          <w:trHeight w:val="265"/>
        </w:trPr>
        <w:tc>
          <w:tcPr>
            <w:tcW w:w="1252" w:type="dxa"/>
            <w:gridSpan w:val="3"/>
            <w:vMerge/>
            <w:vAlign w:val="center"/>
          </w:tcPr>
          <w:p w14:paraId="4C9D16DF" w14:textId="77777777" w:rsidR="0075731F" w:rsidRPr="00D61267" w:rsidRDefault="0075731F" w:rsidP="00A37545">
            <w:pPr>
              <w:tabs>
                <w:tab w:val="left" w:pos="432"/>
              </w:tabs>
              <w:rPr>
                <w:rFonts w:eastAsia="Symbol"/>
                <w:color w:val="auto"/>
                <w:kern w:val="2"/>
                <w:sz w:val="16"/>
                <w:szCs w:val="16"/>
              </w:rPr>
            </w:pPr>
          </w:p>
        </w:tc>
        <w:tc>
          <w:tcPr>
            <w:tcW w:w="2850" w:type="dxa"/>
            <w:gridSpan w:val="7"/>
            <w:noWrap/>
            <w:vAlign w:val="center"/>
          </w:tcPr>
          <w:p w14:paraId="41833BCF" w14:textId="77777777" w:rsidR="0075731F" w:rsidRPr="00D61267" w:rsidRDefault="0075731F" w:rsidP="00A37545">
            <w:pPr>
              <w:tabs>
                <w:tab w:val="left" w:pos="432"/>
              </w:tabs>
              <w:jc w:val="center"/>
              <w:rPr>
                <w:rFonts w:eastAsia="Symbol"/>
                <w:color w:val="auto"/>
                <w:kern w:val="2"/>
                <w:sz w:val="17"/>
                <w:szCs w:val="17"/>
              </w:rPr>
            </w:pPr>
            <w:r w:rsidRPr="00D61267">
              <w:rPr>
                <w:rFonts w:eastAsia="Symbol"/>
                <w:color w:val="auto"/>
                <w:kern w:val="2"/>
                <w:sz w:val="17"/>
                <w:szCs w:val="17"/>
              </w:rPr>
              <w:t>Zahra Hashmi</w:t>
            </w:r>
          </w:p>
        </w:tc>
        <w:tc>
          <w:tcPr>
            <w:tcW w:w="1110" w:type="dxa"/>
            <w:gridSpan w:val="4"/>
            <w:noWrap/>
            <w:vAlign w:val="center"/>
          </w:tcPr>
          <w:p w14:paraId="629A4306" w14:textId="77777777" w:rsidR="0075731F" w:rsidRPr="00D61267" w:rsidRDefault="0075731F" w:rsidP="00A37545">
            <w:pPr>
              <w:jc w:val="center"/>
              <w:rPr>
                <w:rFonts w:eastAsia="Symbol"/>
                <w:color w:val="auto"/>
                <w:kern w:val="2"/>
                <w:sz w:val="17"/>
                <w:szCs w:val="17"/>
              </w:rPr>
            </w:pPr>
            <w:r w:rsidRPr="00D61267">
              <w:rPr>
                <w:rFonts w:eastAsia="Symbol"/>
                <w:color w:val="auto"/>
                <w:kern w:val="2"/>
                <w:sz w:val="17"/>
                <w:szCs w:val="17"/>
              </w:rPr>
              <w:t>Phone</w:t>
            </w:r>
          </w:p>
        </w:tc>
        <w:tc>
          <w:tcPr>
            <w:tcW w:w="3870" w:type="dxa"/>
            <w:gridSpan w:val="3"/>
            <w:noWrap/>
            <w:vAlign w:val="center"/>
          </w:tcPr>
          <w:p w14:paraId="45A066CC" w14:textId="5D9A9927" w:rsidR="0075731F" w:rsidRPr="00D61267" w:rsidRDefault="0075731F" w:rsidP="0075731F">
            <w:pPr>
              <w:jc w:val="center"/>
              <w:rPr>
                <w:rFonts w:eastAsia="Symbol"/>
                <w:color w:val="auto"/>
                <w:kern w:val="2"/>
                <w:sz w:val="17"/>
                <w:szCs w:val="17"/>
              </w:rPr>
            </w:pPr>
            <w:r w:rsidRPr="00D61267">
              <w:rPr>
                <w:rFonts w:eastAsia="Symbol"/>
                <w:color w:val="auto"/>
                <w:kern w:val="2"/>
                <w:sz w:val="17"/>
                <w:szCs w:val="17"/>
              </w:rPr>
              <w:t>202.442.5120</w:t>
            </w:r>
          </w:p>
        </w:tc>
        <w:tc>
          <w:tcPr>
            <w:tcW w:w="2456" w:type="dxa"/>
            <w:gridSpan w:val="2"/>
            <w:noWrap/>
            <w:vAlign w:val="center"/>
          </w:tcPr>
          <w:p w14:paraId="359483FD" w14:textId="77777777" w:rsidR="0075731F" w:rsidRPr="00D61267" w:rsidRDefault="0075731F" w:rsidP="00A37545">
            <w:pPr>
              <w:rPr>
                <w:rFonts w:eastAsia="Symbol"/>
                <w:color w:val="0000FF"/>
                <w:kern w:val="2"/>
                <w:sz w:val="17"/>
                <w:szCs w:val="17"/>
                <w:u w:val="single"/>
              </w:rPr>
            </w:pPr>
            <w:r w:rsidRPr="00D61267">
              <w:rPr>
                <w:rFonts w:eastAsia="Symbol"/>
                <w:color w:val="0000FF"/>
                <w:kern w:val="2"/>
                <w:sz w:val="17"/>
                <w:szCs w:val="17"/>
                <w:u w:val="single"/>
              </w:rPr>
              <w:t>Zahra.hashmi@k12.dc.gov</w:t>
            </w:r>
          </w:p>
        </w:tc>
      </w:tr>
      <w:tr w:rsidR="00A37545" w:rsidRPr="00D61267" w14:paraId="02947085" w14:textId="77777777">
        <w:trPr>
          <w:trHeight w:val="175"/>
        </w:trPr>
        <w:tc>
          <w:tcPr>
            <w:tcW w:w="11538" w:type="dxa"/>
            <w:gridSpan w:val="19"/>
            <w:noWrap/>
            <w:vAlign w:val="bottom"/>
          </w:tcPr>
          <w:p w14:paraId="79992103" w14:textId="77777777" w:rsidR="00A37545" w:rsidRPr="00D61267" w:rsidRDefault="00A37545" w:rsidP="00A37545">
            <w:pPr>
              <w:tabs>
                <w:tab w:val="left" w:pos="432"/>
              </w:tabs>
              <w:jc w:val="center"/>
              <w:rPr>
                <w:rFonts w:eastAsia="Symbol"/>
                <w:color w:val="auto"/>
                <w:kern w:val="2"/>
                <w:sz w:val="14"/>
                <w:szCs w:val="14"/>
              </w:rPr>
            </w:pPr>
            <w:r w:rsidRPr="00D61267">
              <w:rPr>
                <w:rFonts w:eastAsia="Symbol"/>
                <w:color w:val="auto"/>
                <w:kern w:val="2"/>
                <w:sz w:val="14"/>
                <w:szCs w:val="14"/>
              </w:rPr>
              <w:t>11. Table of Contents</w:t>
            </w:r>
          </w:p>
        </w:tc>
      </w:tr>
      <w:tr w:rsidR="00A37545" w:rsidRPr="00D61267" w14:paraId="07EE51BE" w14:textId="77777777">
        <w:trPr>
          <w:trHeight w:val="225"/>
        </w:trPr>
        <w:tc>
          <w:tcPr>
            <w:tcW w:w="540" w:type="dxa"/>
            <w:noWrap/>
            <w:vAlign w:val="bottom"/>
          </w:tcPr>
          <w:p w14:paraId="13AD5EAF" w14:textId="77777777" w:rsidR="00A37545" w:rsidRPr="00D61267" w:rsidRDefault="00A37545" w:rsidP="00A37545">
            <w:pPr>
              <w:tabs>
                <w:tab w:val="left" w:pos="432"/>
              </w:tabs>
              <w:jc w:val="center"/>
              <w:rPr>
                <w:rFonts w:eastAsia="Symbol"/>
                <w:color w:val="auto"/>
                <w:kern w:val="2"/>
                <w:sz w:val="14"/>
                <w:szCs w:val="14"/>
              </w:rPr>
            </w:pPr>
            <w:r w:rsidRPr="00D61267">
              <w:rPr>
                <w:rFonts w:eastAsia="Symbol"/>
                <w:color w:val="auto"/>
                <w:kern w:val="2"/>
                <w:sz w:val="14"/>
                <w:szCs w:val="14"/>
              </w:rPr>
              <w:t>(X)</w:t>
            </w:r>
          </w:p>
        </w:tc>
        <w:tc>
          <w:tcPr>
            <w:tcW w:w="1252" w:type="dxa"/>
            <w:gridSpan w:val="4"/>
            <w:noWrap/>
            <w:vAlign w:val="bottom"/>
          </w:tcPr>
          <w:p w14:paraId="7D16142C" w14:textId="77777777" w:rsidR="00A37545" w:rsidRPr="00D61267" w:rsidRDefault="00A37545" w:rsidP="00A37545">
            <w:pPr>
              <w:tabs>
                <w:tab w:val="left" w:pos="432"/>
              </w:tabs>
              <w:jc w:val="center"/>
              <w:rPr>
                <w:rFonts w:eastAsia="Symbol"/>
                <w:color w:val="auto"/>
                <w:kern w:val="2"/>
                <w:sz w:val="14"/>
                <w:szCs w:val="14"/>
              </w:rPr>
            </w:pPr>
            <w:r w:rsidRPr="00D61267">
              <w:rPr>
                <w:rFonts w:eastAsia="Symbol"/>
                <w:color w:val="auto"/>
                <w:kern w:val="2"/>
                <w:sz w:val="14"/>
                <w:szCs w:val="14"/>
              </w:rPr>
              <w:t>Section</w:t>
            </w:r>
          </w:p>
        </w:tc>
        <w:tc>
          <w:tcPr>
            <w:tcW w:w="2321" w:type="dxa"/>
            <w:gridSpan w:val="6"/>
            <w:noWrap/>
            <w:vAlign w:val="bottom"/>
          </w:tcPr>
          <w:p w14:paraId="5310E075" w14:textId="77777777" w:rsidR="00A37545" w:rsidRPr="00D61267" w:rsidRDefault="00A37545" w:rsidP="00A37545">
            <w:pPr>
              <w:tabs>
                <w:tab w:val="left" w:pos="432"/>
              </w:tabs>
              <w:jc w:val="center"/>
              <w:rPr>
                <w:rFonts w:eastAsia="Symbol"/>
                <w:color w:val="auto"/>
                <w:kern w:val="2"/>
                <w:sz w:val="14"/>
                <w:szCs w:val="14"/>
              </w:rPr>
            </w:pPr>
            <w:r w:rsidRPr="00D61267">
              <w:rPr>
                <w:rFonts w:eastAsia="Symbol"/>
                <w:color w:val="auto"/>
                <w:kern w:val="2"/>
                <w:sz w:val="14"/>
                <w:szCs w:val="14"/>
              </w:rPr>
              <w:t>Description</w:t>
            </w:r>
          </w:p>
        </w:tc>
        <w:tc>
          <w:tcPr>
            <w:tcW w:w="1088" w:type="dxa"/>
            <w:gridSpan w:val="2"/>
            <w:noWrap/>
            <w:vAlign w:val="bottom"/>
          </w:tcPr>
          <w:p w14:paraId="497FC7BD" w14:textId="77777777" w:rsidR="00A37545" w:rsidRPr="00D61267" w:rsidRDefault="00A37545" w:rsidP="00A37545">
            <w:pPr>
              <w:jc w:val="center"/>
              <w:rPr>
                <w:rFonts w:eastAsia="Symbol"/>
                <w:color w:val="auto"/>
                <w:kern w:val="2"/>
                <w:sz w:val="14"/>
                <w:szCs w:val="14"/>
              </w:rPr>
            </w:pPr>
            <w:r w:rsidRPr="00D61267">
              <w:rPr>
                <w:rFonts w:eastAsia="Symbol"/>
                <w:color w:val="auto"/>
                <w:kern w:val="2"/>
                <w:sz w:val="14"/>
                <w:szCs w:val="14"/>
              </w:rPr>
              <w:t xml:space="preserve">Page </w:t>
            </w:r>
          </w:p>
        </w:tc>
        <w:tc>
          <w:tcPr>
            <w:tcW w:w="641" w:type="dxa"/>
            <w:gridSpan w:val="2"/>
            <w:noWrap/>
            <w:vAlign w:val="bottom"/>
          </w:tcPr>
          <w:p w14:paraId="461E7254" w14:textId="77777777" w:rsidR="00A37545" w:rsidRPr="00D61267" w:rsidRDefault="00A37545" w:rsidP="00A37545">
            <w:pPr>
              <w:jc w:val="center"/>
              <w:rPr>
                <w:rFonts w:eastAsia="Symbol"/>
                <w:color w:val="auto"/>
                <w:kern w:val="2"/>
                <w:sz w:val="14"/>
                <w:szCs w:val="14"/>
              </w:rPr>
            </w:pPr>
            <w:r w:rsidRPr="00D61267">
              <w:rPr>
                <w:rFonts w:eastAsia="Symbol"/>
                <w:color w:val="auto"/>
                <w:kern w:val="2"/>
                <w:sz w:val="14"/>
                <w:szCs w:val="14"/>
              </w:rPr>
              <w:t>(X)</w:t>
            </w:r>
          </w:p>
        </w:tc>
        <w:tc>
          <w:tcPr>
            <w:tcW w:w="1260" w:type="dxa"/>
            <w:noWrap/>
            <w:vAlign w:val="bottom"/>
          </w:tcPr>
          <w:p w14:paraId="1914E419" w14:textId="77777777" w:rsidR="00A37545" w:rsidRPr="00D61267" w:rsidRDefault="00A37545" w:rsidP="00A37545">
            <w:pPr>
              <w:jc w:val="center"/>
              <w:rPr>
                <w:rFonts w:eastAsia="Symbol"/>
                <w:color w:val="auto"/>
                <w:kern w:val="2"/>
                <w:sz w:val="14"/>
                <w:szCs w:val="14"/>
              </w:rPr>
            </w:pPr>
            <w:r w:rsidRPr="00D61267">
              <w:rPr>
                <w:rFonts w:eastAsia="Symbol"/>
                <w:color w:val="auto"/>
                <w:kern w:val="2"/>
                <w:sz w:val="14"/>
                <w:szCs w:val="14"/>
              </w:rPr>
              <w:t>Section</w:t>
            </w:r>
          </w:p>
        </w:tc>
        <w:tc>
          <w:tcPr>
            <w:tcW w:w="3060" w:type="dxa"/>
            <w:gridSpan w:val="2"/>
            <w:noWrap/>
            <w:vAlign w:val="bottom"/>
          </w:tcPr>
          <w:p w14:paraId="517F55EB" w14:textId="77777777" w:rsidR="00A37545" w:rsidRPr="00D61267" w:rsidRDefault="00A37545" w:rsidP="00A37545">
            <w:pPr>
              <w:jc w:val="center"/>
              <w:rPr>
                <w:rFonts w:eastAsia="Symbol"/>
                <w:color w:val="auto"/>
                <w:kern w:val="2"/>
                <w:sz w:val="14"/>
                <w:szCs w:val="14"/>
              </w:rPr>
            </w:pPr>
            <w:r w:rsidRPr="00D61267">
              <w:rPr>
                <w:rFonts w:eastAsia="Symbol"/>
                <w:color w:val="auto"/>
                <w:kern w:val="2"/>
                <w:sz w:val="14"/>
                <w:szCs w:val="14"/>
              </w:rPr>
              <w:t>Description</w:t>
            </w:r>
          </w:p>
        </w:tc>
        <w:tc>
          <w:tcPr>
            <w:tcW w:w="1376" w:type="dxa"/>
            <w:noWrap/>
            <w:vAlign w:val="bottom"/>
          </w:tcPr>
          <w:p w14:paraId="1D0FF31D" w14:textId="77777777" w:rsidR="00A37545" w:rsidRPr="00D61267" w:rsidRDefault="00A37545" w:rsidP="00A37545">
            <w:pPr>
              <w:ind w:left="-212"/>
              <w:jc w:val="center"/>
              <w:rPr>
                <w:rFonts w:eastAsia="Symbol"/>
                <w:color w:val="auto"/>
                <w:kern w:val="2"/>
                <w:sz w:val="14"/>
                <w:szCs w:val="14"/>
              </w:rPr>
            </w:pPr>
            <w:r w:rsidRPr="00D61267">
              <w:rPr>
                <w:rFonts w:eastAsia="Symbol"/>
                <w:color w:val="auto"/>
                <w:kern w:val="2"/>
                <w:sz w:val="14"/>
                <w:szCs w:val="14"/>
              </w:rPr>
              <w:t xml:space="preserve">Page </w:t>
            </w:r>
          </w:p>
        </w:tc>
      </w:tr>
      <w:tr w:rsidR="00A37545" w:rsidRPr="00D61267" w14:paraId="0616DF37" w14:textId="77777777">
        <w:trPr>
          <w:trHeight w:val="225"/>
        </w:trPr>
        <w:tc>
          <w:tcPr>
            <w:tcW w:w="5201" w:type="dxa"/>
            <w:gridSpan w:val="13"/>
            <w:noWrap/>
            <w:vAlign w:val="bottom"/>
          </w:tcPr>
          <w:p w14:paraId="5CC28DF5" w14:textId="77777777" w:rsidR="00A37545" w:rsidRPr="00D61267" w:rsidRDefault="00A37545" w:rsidP="00A37545">
            <w:pPr>
              <w:tabs>
                <w:tab w:val="left" w:pos="432"/>
              </w:tabs>
              <w:jc w:val="center"/>
              <w:rPr>
                <w:rFonts w:eastAsia="Symbol"/>
                <w:color w:val="auto"/>
                <w:kern w:val="2"/>
                <w:sz w:val="14"/>
                <w:szCs w:val="14"/>
              </w:rPr>
            </w:pPr>
          </w:p>
        </w:tc>
        <w:tc>
          <w:tcPr>
            <w:tcW w:w="6337" w:type="dxa"/>
            <w:gridSpan w:val="6"/>
            <w:vAlign w:val="bottom"/>
          </w:tcPr>
          <w:p w14:paraId="2ECCE917" w14:textId="77777777" w:rsidR="00A37545" w:rsidRPr="00D61267" w:rsidRDefault="00A37545" w:rsidP="00A37545">
            <w:pPr>
              <w:rPr>
                <w:rFonts w:eastAsia="Symbol"/>
                <w:color w:val="auto"/>
                <w:kern w:val="2"/>
                <w:sz w:val="14"/>
                <w:szCs w:val="14"/>
              </w:rPr>
            </w:pPr>
          </w:p>
        </w:tc>
      </w:tr>
      <w:tr w:rsidR="00A37545" w:rsidRPr="00D61267" w14:paraId="13BEEF5D" w14:textId="77777777">
        <w:trPr>
          <w:trHeight w:val="225"/>
        </w:trPr>
        <w:tc>
          <w:tcPr>
            <w:tcW w:w="540" w:type="dxa"/>
            <w:noWrap/>
            <w:vAlign w:val="bottom"/>
          </w:tcPr>
          <w:p w14:paraId="367DFBE0" w14:textId="77777777" w:rsidR="00A37545" w:rsidRPr="00D61267" w:rsidRDefault="00A37545" w:rsidP="00A37545">
            <w:pPr>
              <w:tabs>
                <w:tab w:val="left" w:pos="432"/>
              </w:tabs>
              <w:jc w:val="center"/>
              <w:rPr>
                <w:rFonts w:eastAsia="Symbol"/>
                <w:color w:val="auto"/>
                <w:kern w:val="2"/>
                <w:sz w:val="14"/>
                <w:szCs w:val="14"/>
              </w:rPr>
            </w:pPr>
            <w:r w:rsidRPr="00D61267">
              <w:rPr>
                <w:rFonts w:eastAsia="Symbol"/>
                <w:color w:val="auto"/>
                <w:kern w:val="2"/>
                <w:sz w:val="14"/>
                <w:szCs w:val="14"/>
              </w:rPr>
              <w:t>X</w:t>
            </w:r>
          </w:p>
        </w:tc>
        <w:tc>
          <w:tcPr>
            <w:tcW w:w="1252" w:type="dxa"/>
            <w:gridSpan w:val="4"/>
            <w:noWrap/>
            <w:vAlign w:val="bottom"/>
          </w:tcPr>
          <w:p w14:paraId="1A349160" w14:textId="77777777" w:rsidR="00A37545" w:rsidRPr="00D61267" w:rsidRDefault="00A37545" w:rsidP="00A37545">
            <w:pPr>
              <w:tabs>
                <w:tab w:val="left" w:pos="432"/>
              </w:tabs>
              <w:jc w:val="center"/>
              <w:rPr>
                <w:rFonts w:eastAsia="Symbol"/>
                <w:color w:val="auto"/>
                <w:kern w:val="2"/>
                <w:sz w:val="14"/>
                <w:szCs w:val="14"/>
              </w:rPr>
            </w:pPr>
            <w:r w:rsidRPr="00D61267">
              <w:rPr>
                <w:rFonts w:eastAsia="Symbol"/>
                <w:color w:val="auto"/>
                <w:kern w:val="2"/>
                <w:sz w:val="14"/>
                <w:szCs w:val="14"/>
              </w:rPr>
              <w:t>A</w:t>
            </w:r>
          </w:p>
        </w:tc>
        <w:tc>
          <w:tcPr>
            <w:tcW w:w="2329" w:type="dxa"/>
            <w:gridSpan w:val="7"/>
            <w:noWrap/>
            <w:vAlign w:val="bottom"/>
          </w:tcPr>
          <w:p w14:paraId="6DB9D0E9" w14:textId="77777777" w:rsidR="00A37545" w:rsidRPr="00D61267" w:rsidRDefault="00A37545" w:rsidP="00A37545">
            <w:pPr>
              <w:tabs>
                <w:tab w:val="left" w:pos="432"/>
              </w:tabs>
              <w:rPr>
                <w:rFonts w:eastAsia="Symbol"/>
                <w:color w:val="auto"/>
                <w:kern w:val="2"/>
                <w:sz w:val="14"/>
                <w:szCs w:val="14"/>
              </w:rPr>
            </w:pPr>
            <w:r w:rsidRPr="00D61267">
              <w:rPr>
                <w:rFonts w:eastAsia="Symbol"/>
                <w:color w:val="auto"/>
                <w:kern w:val="2"/>
                <w:sz w:val="14"/>
                <w:szCs w:val="14"/>
              </w:rPr>
              <w:t>Solicitation/Introduction</w:t>
            </w:r>
          </w:p>
        </w:tc>
        <w:tc>
          <w:tcPr>
            <w:tcW w:w="1080" w:type="dxa"/>
            <w:noWrap/>
            <w:vAlign w:val="bottom"/>
          </w:tcPr>
          <w:p w14:paraId="0C906DF6" w14:textId="77777777" w:rsidR="00A37545" w:rsidRPr="00D61267" w:rsidRDefault="00A37545" w:rsidP="00A37545">
            <w:pPr>
              <w:jc w:val="center"/>
              <w:rPr>
                <w:rFonts w:eastAsia="Symbol"/>
                <w:color w:val="auto"/>
                <w:kern w:val="2"/>
                <w:sz w:val="14"/>
                <w:szCs w:val="14"/>
              </w:rPr>
            </w:pPr>
            <w:r w:rsidRPr="00D61267">
              <w:rPr>
                <w:rFonts w:eastAsia="Symbol"/>
                <w:color w:val="auto"/>
                <w:kern w:val="2"/>
                <w:sz w:val="14"/>
                <w:szCs w:val="14"/>
              </w:rPr>
              <w:t>6</w:t>
            </w:r>
          </w:p>
        </w:tc>
        <w:tc>
          <w:tcPr>
            <w:tcW w:w="641" w:type="dxa"/>
            <w:gridSpan w:val="2"/>
            <w:noWrap/>
            <w:vAlign w:val="bottom"/>
          </w:tcPr>
          <w:p w14:paraId="1BD73ED3" w14:textId="77777777" w:rsidR="00A37545" w:rsidRPr="00D61267" w:rsidRDefault="00A37545" w:rsidP="00A37545">
            <w:pPr>
              <w:jc w:val="center"/>
              <w:rPr>
                <w:rFonts w:eastAsia="Symbol"/>
                <w:color w:val="auto"/>
                <w:kern w:val="2"/>
                <w:sz w:val="14"/>
                <w:szCs w:val="14"/>
              </w:rPr>
            </w:pPr>
            <w:r w:rsidRPr="00D61267">
              <w:rPr>
                <w:rFonts w:eastAsia="Symbol"/>
                <w:color w:val="auto"/>
                <w:kern w:val="2"/>
                <w:sz w:val="14"/>
                <w:szCs w:val="14"/>
              </w:rPr>
              <w:t>X</w:t>
            </w:r>
          </w:p>
        </w:tc>
        <w:tc>
          <w:tcPr>
            <w:tcW w:w="1260" w:type="dxa"/>
            <w:noWrap/>
            <w:vAlign w:val="bottom"/>
          </w:tcPr>
          <w:p w14:paraId="2B91F0EE" w14:textId="77777777" w:rsidR="00A37545" w:rsidRPr="00D61267" w:rsidRDefault="00A37545" w:rsidP="00A37545">
            <w:pPr>
              <w:jc w:val="center"/>
              <w:rPr>
                <w:rFonts w:eastAsia="Symbol"/>
                <w:color w:val="auto"/>
                <w:kern w:val="2"/>
                <w:sz w:val="14"/>
                <w:szCs w:val="14"/>
              </w:rPr>
            </w:pPr>
            <w:r w:rsidRPr="00D61267">
              <w:rPr>
                <w:rFonts w:eastAsia="Symbol"/>
                <w:color w:val="auto"/>
                <w:kern w:val="2"/>
                <w:sz w:val="14"/>
                <w:szCs w:val="14"/>
              </w:rPr>
              <w:t>K</w:t>
            </w:r>
          </w:p>
        </w:tc>
        <w:tc>
          <w:tcPr>
            <w:tcW w:w="3060" w:type="dxa"/>
            <w:gridSpan w:val="2"/>
            <w:noWrap/>
            <w:vAlign w:val="bottom"/>
          </w:tcPr>
          <w:p w14:paraId="18D4B0DB" w14:textId="754F9594" w:rsidR="00A37545" w:rsidRPr="00D61267" w:rsidRDefault="00F24787" w:rsidP="00A37545">
            <w:pPr>
              <w:rPr>
                <w:rFonts w:eastAsia="Symbol"/>
                <w:color w:val="auto"/>
                <w:kern w:val="2"/>
                <w:sz w:val="14"/>
                <w:szCs w:val="14"/>
              </w:rPr>
            </w:pPr>
            <w:r>
              <w:rPr>
                <w:rFonts w:eastAsia="Symbol"/>
                <w:color w:val="auto"/>
                <w:kern w:val="2"/>
                <w:sz w:val="14"/>
                <w:szCs w:val="14"/>
              </w:rPr>
              <w:t>Certifications</w:t>
            </w:r>
          </w:p>
        </w:tc>
        <w:tc>
          <w:tcPr>
            <w:tcW w:w="1376" w:type="dxa"/>
            <w:noWrap/>
            <w:vAlign w:val="bottom"/>
          </w:tcPr>
          <w:p w14:paraId="32918598" w14:textId="39FECC68" w:rsidR="00A37545" w:rsidRPr="00D61267" w:rsidRDefault="0072156C" w:rsidP="00A37545">
            <w:pPr>
              <w:jc w:val="center"/>
              <w:rPr>
                <w:rFonts w:eastAsia="Symbol"/>
                <w:color w:val="auto"/>
                <w:kern w:val="2"/>
                <w:sz w:val="14"/>
                <w:szCs w:val="14"/>
              </w:rPr>
            </w:pPr>
            <w:r>
              <w:rPr>
                <w:rFonts w:eastAsia="Symbol"/>
                <w:color w:val="auto"/>
                <w:kern w:val="2"/>
                <w:sz w:val="14"/>
                <w:szCs w:val="14"/>
              </w:rPr>
              <w:t>13</w:t>
            </w:r>
            <w:r w:rsidR="00176523">
              <w:rPr>
                <w:rFonts w:eastAsia="Symbol"/>
                <w:color w:val="auto"/>
                <w:kern w:val="2"/>
                <w:sz w:val="14"/>
                <w:szCs w:val="14"/>
              </w:rPr>
              <w:t>6</w:t>
            </w:r>
          </w:p>
        </w:tc>
      </w:tr>
      <w:tr w:rsidR="00A37545" w:rsidRPr="00D61267" w14:paraId="700FACE2" w14:textId="77777777">
        <w:trPr>
          <w:trHeight w:val="225"/>
        </w:trPr>
        <w:tc>
          <w:tcPr>
            <w:tcW w:w="540" w:type="dxa"/>
            <w:noWrap/>
            <w:vAlign w:val="bottom"/>
          </w:tcPr>
          <w:p w14:paraId="1EF17FC7" w14:textId="77777777" w:rsidR="00A37545" w:rsidRPr="00D61267" w:rsidRDefault="00A37545" w:rsidP="00A37545">
            <w:pPr>
              <w:tabs>
                <w:tab w:val="left" w:pos="432"/>
              </w:tabs>
              <w:jc w:val="center"/>
              <w:rPr>
                <w:rFonts w:eastAsia="Symbol"/>
                <w:color w:val="auto"/>
                <w:kern w:val="2"/>
                <w:sz w:val="14"/>
                <w:szCs w:val="14"/>
              </w:rPr>
            </w:pPr>
            <w:r w:rsidRPr="00D61267">
              <w:rPr>
                <w:rFonts w:eastAsia="Symbol"/>
                <w:color w:val="auto"/>
                <w:kern w:val="2"/>
                <w:sz w:val="14"/>
                <w:szCs w:val="14"/>
              </w:rPr>
              <w:t>X</w:t>
            </w:r>
          </w:p>
        </w:tc>
        <w:tc>
          <w:tcPr>
            <w:tcW w:w="1252" w:type="dxa"/>
            <w:gridSpan w:val="4"/>
            <w:noWrap/>
            <w:vAlign w:val="bottom"/>
          </w:tcPr>
          <w:p w14:paraId="31BFC997" w14:textId="77777777" w:rsidR="00A37545" w:rsidRPr="00D61267" w:rsidRDefault="00A37545" w:rsidP="00A37545">
            <w:pPr>
              <w:tabs>
                <w:tab w:val="left" w:pos="432"/>
              </w:tabs>
              <w:jc w:val="center"/>
              <w:rPr>
                <w:rFonts w:eastAsia="Symbol"/>
                <w:color w:val="auto"/>
                <w:kern w:val="2"/>
                <w:sz w:val="14"/>
                <w:szCs w:val="14"/>
              </w:rPr>
            </w:pPr>
            <w:r w:rsidRPr="00D61267">
              <w:rPr>
                <w:rFonts w:eastAsia="Symbol"/>
                <w:color w:val="auto"/>
                <w:kern w:val="2"/>
                <w:sz w:val="14"/>
                <w:szCs w:val="14"/>
              </w:rPr>
              <w:t>B</w:t>
            </w:r>
          </w:p>
        </w:tc>
        <w:tc>
          <w:tcPr>
            <w:tcW w:w="2329" w:type="dxa"/>
            <w:gridSpan w:val="7"/>
            <w:noWrap/>
            <w:vAlign w:val="bottom"/>
          </w:tcPr>
          <w:p w14:paraId="25A56698" w14:textId="77777777" w:rsidR="00A37545" w:rsidRPr="00D61267" w:rsidRDefault="00A37545" w:rsidP="00A37545">
            <w:pPr>
              <w:tabs>
                <w:tab w:val="left" w:pos="432"/>
              </w:tabs>
              <w:rPr>
                <w:rFonts w:eastAsia="Symbol"/>
                <w:color w:val="auto"/>
                <w:kern w:val="2"/>
                <w:sz w:val="14"/>
                <w:szCs w:val="14"/>
              </w:rPr>
            </w:pPr>
            <w:r w:rsidRPr="00D61267">
              <w:rPr>
                <w:rFonts w:eastAsia="Symbol"/>
                <w:color w:val="auto"/>
                <w:kern w:val="2"/>
                <w:sz w:val="14"/>
                <w:szCs w:val="14"/>
              </w:rPr>
              <w:t>Contract Type, Supplies or Services and Price/Cost</w:t>
            </w:r>
          </w:p>
        </w:tc>
        <w:tc>
          <w:tcPr>
            <w:tcW w:w="1080" w:type="dxa"/>
            <w:noWrap/>
            <w:vAlign w:val="bottom"/>
          </w:tcPr>
          <w:p w14:paraId="555DACA9" w14:textId="6A636155" w:rsidR="00A37545" w:rsidRPr="00D61267" w:rsidRDefault="00A17269" w:rsidP="00A37545">
            <w:pPr>
              <w:jc w:val="center"/>
              <w:rPr>
                <w:rFonts w:eastAsia="Symbol"/>
                <w:color w:val="auto"/>
                <w:kern w:val="2"/>
                <w:sz w:val="14"/>
                <w:szCs w:val="14"/>
              </w:rPr>
            </w:pPr>
            <w:r>
              <w:rPr>
                <w:rFonts w:eastAsia="Symbol"/>
                <w:color w:val="auto"/>
                <w:kern w:val="2"/>
                <w:sz w:val="14"/>
                <w:szCs w:val="14"/>
              </w:rPr>
              <w:t>8</w:t>
            </w:r>
          </w:p>
        </w:tc>
        <w:tc>
          <w:tcPr>
            <w:tcW w:w="641" w:type="dxa"/>
            <w:gridSpan w:val="2"/>
            <w:noWrap/>
            <w:vAlign w:val="bottom"/>
          </w:tcPr>
          <w:p w14:paraId="05B5A843" w14:textId="77777777" w:rsidR="00A37545" w:rsidRPr="00D61267" w:rsidRDefault="00A37545" w:rsidP="00A37545">
            <w:pPr>
              <w:ind w:left="252"/>
              <w:rPr>
                <w:rFonts w:eastAsia="Symbol"/>
                <w:color w:val="auto"/>
                <w:kern w:val="2"/>
                <w:sz w:val="14"/>
                <w:szCs w:val="14"/>
              </w:rPr>
            </w:pPr>
            <w:r w:rsidRPr="00D61267">
              <w:rPr>
                <w:rFonts w:eastAsia="Symbol"/>
                <w:color w:val="auto"/>
                <w:kern w:val="2"/>
                <w:sz w:val="14"/>
                <w:szCs w:val="14"/>
              </w:rPr>
              <w:t>X</w:t>
            </w:r>
          </w:p>
        </w:tc>
        <w:tc>
          <w:tcPr>
            <w:tcW w:w="1260" w:type="dxa"/>
            <w:vAlign w:val="bottom"/>
          </w:tcPr>
          <w:p w14:paraId="2504D627" w14:textId="77777777" w:rsidR="00A37545" w:rsidRPr="00D61267" w:rsidRDefault="00A37545" w:rsidP="00A37545">
            <w:pPr>
              <w:jc w:val="center"/>
              <w:rPr>
                <w:rFonts w:eastAsia="Symbol"/>
                <w:color w:val="auto"/>
                <w:kern w:val="2"/>
                <w:sz w:val="14"/>
                <w:szCs w:val="14"/>
              </w:rPr>
            </w:pPr>
            <w:r w:rsidRPr="00D61267">
              <w:rPr>
                <w:rFonts w:eastAsia="Symbol"/>
                <w:color w:val="auto"/>
                <w:kern w:val="2"/>
                <w:sz w:val="14"/>
                <w:szCs w:val="14"/>
              </w:rPr>
              <w:t>L</w:t>
            </w:r>
          </w:p>
        </w:tc>
        <w:tc>
          <w:tcPr>
            <w:tcW w:w="3060" w:type="dxa"/>
            <w:gridSpan w:val="2"/>
            <w:vAlign w:val="bottom"/>
          </w:tcPr>
          <w:p w14:paraId="45985868" w14:textId="092A3B7E" w:rsidR="00A37545" w:rsidRPr="00D61267" w:rsidRDefault="00F24787" w:rsidP="00A37545">
            <w:pPr>
              <w:jc w:val="both"/>
              <w:rPr>
                <w:rFonts w:eastAsia="Symbol"/>
                <w:color w:val="auto"/>
                <w:kern w:val="2"/>
                <w:sz w:val="14"/>
                <w:szCs w:val="14"/>
              </w:rPr>
            </w:pPr>
            <w:r>
              <w:rPr>
                <w:rFonts w:eastAsia="Symbol"/>
                <w:color w:val="auto"/>
                <w:kern w:val="2"/>
                <w:sz w:val="14"/>
                <w:szCs w:val="14"/>
              </w:rPr>
              <w:t>Conditions</w:t>
            </w:r>
            <w:r w:rsidR="00A15B69">
              <w:rPr>
                <w:rFonts w:eastAsia="Symbol"/>
                <w:color w:val="auto"/>
                <w:kern w:val="2"/>
                <w:sz w:val="14"/>
                <w:szCs w:val="14"/>
              </w:rPr>
              <w:t>, Instructions, and Notices</w:t>
            </w:r>
          </w:p>
        </w:tc>
        <w:tc>
          <w:tcPr>
            <w:tcW w:w="1376" w:type="dxa"/>
            <w:vAlign w:val="bottom"/>
          </w:tcPr>
          <w:p w14:paraId="00845724" w14:textId="1E91A330" w:rsidR="00A37545" w:rsidRPr="00D61267" w:rsidRDefault="00176523" w:rsidP="00A37545">
            <w:pPr>
              <w:ind w:left="252"/>
              <w:rPr>
                <w:rFonts w:eastAsia="Symbol"/>
                <w:color w:val="auto"/>
                <w:kern w:val="2"/>
                <w:sz w:val="14"/>
                <w:szCs w:val="14"/>
              </w:rPr>
            </w:pPr>
            <w:r>
              <w:rPr>
                <w:rFonts w:eastAsia="Symbol"/>
                <w:color w:val="auto"/>
                <w:kern w:val="2"/>
                <w:sz w:val="14"/>
                <w:szCs w:val="14"/>
              </w:rPr>
              <w:t>138</w:t>
            </w:r>
          </w:p>
        </w:tc>
      </w:tr>
      <w:tr w:rsidR="00A37545" w:rsidRPr="00D61267" w14:paraId="3312EDC8" w14:textId="77777777">
        <w:trPr>
          <w:trHeight w:val="225"/>
        </w:trPr>
        <w:tc>
          <w:tcPr>
            <w:tcW w:w="540" w:type="dxa"/>
            <w:noWrap/>
            <w:vAlign w:val="bottom"/>
          </w:tcPr>
          <w:p w14:paraId="24684BC5" w14:textId="77777777" w:rsidR="00A37545" w:rsidRPr="00D61267" w:rsidRDefault="00A37545" w:rsidP="00A37545">
            <w:pPr>
              <w:tabs>
                <w:tab w:val="left" w:pos="432"/>
              </w:tabs>
              <w:jc w:val="center"/>
              <w:rPr>
                <w:rFonts w:eastAsia="Symbol"/>
                <w:color w:val="auto"/>
                <w:kern w:val="2"/>
                <w:sz w:val="14"/>
                <w:szCs w:val="14"/>
              </w:rPr>
            </w:pPr>
            <w:r w:rsidRPr="00D61267">
              <w:rPr>
                <w:rFonts w:eastAsia="Symbol"/>
                <w:color w:val="auto"/>
                <w:kern w:val="2"/>
                <w:sz w:val="14"/>
                <w:szCs w:val="14"/>
              </w:rPr>
              <w:t>X</w:t>
            </w:r>
          </w:p>
        </w:tc>
        <w:tc>
          <w:tcPr>
            <w:tcW w:w="1252" w:type="dxa"/>
            <w:gridSpan w:val="4"/>
            <w:noWrap/>
            <w:vAlign w:val="bottom"/>
          </w:tcPr>
          <w:p w14:paraId="502F98B6" w14:textId="77777777" w:rsidR="00A37545" w:rsidRPr="00D61267" w:rsidRDefault="00A37545" w:rsidP="00A37545">
            <w:pPr>
              <w:tabs>
                <w:tab w:val="left" w:pos="432"/>
              </w:tabs>
              <w:jc w:val="center"/>
              <w:rPr>
                <w:rFonts w:eastAsia="Symbol"/>
                <w:color w:val="auto"/>
                <w:kern w:val="2"/>
                <w:sz w:val="14"/>
                <w:szCs w:val="14"/>
              </w:rPr>
            </w:pPr>
            <w:r w:rsidRPr="00D61267">
              <w:rPr>
                <w:rFonts w:eastAsia="Symbol"/>
                <w:color w:val="auto"/>
                <w:kern w:val="2"/>
                <w:sz w:val="14"/>
                <w:szCs w:val="14"/>
              </w:rPr>
              <w:t>C</w:t>
            </w:r>
          </w:p>
        </w:tc>
        <w:tc>
          <w:tcPr>
            <w:tcW w:w="2329" w:type="dxa"/>
            <w:gridSpan w:val="7"/>
            <w:noWrap/>
            <w:vAlign w:val="bottom"/>
          </w:tcPr>
          <w:p w14:paraId="4D025748" w14:textId="77777777" w:rsidR="00A37545" w:rsidRPr="00D61267" w:rsidRDefault="00A37545" w:rsidP="00A37545">
            <w:pPr>
              <w:tabs>
                <w:tab w:val="left" w:pos="432"/>
              </w:tabs>
              <w:rPr>
                <w:rFonts w:eastAsia="Symbol"/>
                <w:color w:val="auto"/>
                <w:kern w:val="2"/>
                <w:sz w:val="14"/>
                <w:szCs w:val="14"/>
              </w:rPr>
            </w:pPr>
            <w:r w:rsidRPr="00D61267">
              <w:rPr>
                <w:rFonts w:eastAsia="Symbol"/>
                <w:color w:val="auto"/>
                <w:kern w:val="2"/>
                <w:sz w:val="14"/>
                <w:szCs w:val="14"/>
              </w:rPr>
              <w:t>Specifications/Work Statement</w:t>
            </w:r>
          </w:p>
        </w:tc>
        <w:tc>
          <w:tcPr>
            <w:tcW w:w="1080" w:type="dxa"/>
            <w:noWrap/>
            <w:vAlign w:val="bottom"/>
          </w:tcPr>
          <w:p w14:paraId="6DDB44D6" w14:textId="45F2AC08" w:rsidR="00A37545" w:rsidRPr="00D61267" w:rsidRDefault="00A17269" w:rsidP="00A37545">
            <w:pPr>
              <w:jc w:val="center"/>
              <w:rPr>
                <w:rFonts w:eastAsia="Symbol"/>
                <w:color w:val="auto"/>
                <w:kern w:val="2"/>
                <w:sz w:val="14"/>
                <w:szCs w:val="14"/>
              </w:rPr>
            </w:pPr>
            <w:r>
              <w:rPr>
                <w:rFonts w:eastAsia="Symbol"/>
                <w:color w:val="auto"/>
                <w:kern w:val="2"/>
                <w:sz w:val="14"/>
                <w:szCs w:val="14"/>
              </w:rPr>
              <w:t>35</w:t>
            </w:r>
          </w:p>
        </w:tc>
        <w:tc>
          <w:tcPr>
            <w:tcW w:w="641" w:type="dxa"/>
            <w:gridSpan w:val="2"/>
            <w:noWrap/>
            <w:vAlign w:val="bottom"/>
          </w:tcPr>
          <w:p w14:paraId="0FECC439" w14:textId="77777777" w:rsidR="00A37545" w:rsidRPr="00D61267" w:rsidRDefault="00A37545" w:rsidP="00A37545">
            <w:pPr>
              <w:jc w:val="center"/>
              <w:rPr>
                <w:rFonts w:eastAsia="Symbol"/>
                <w:color w:val="auto"/>
                <w:kern w:val="2"/>
                <w:sz w:val="14"/>
                <w:szCs w:val="14"/>
              </w:rPr>
            </w:pPr>
          </w:p>
        </w:tc>
        <w:tc>
          <w:tcPr>
            <w:tcW w:w="1260" w:type="dxa"/>
            <w:noWrap/>
            <w:vAlign w:val="bottom"/>
          </w:tcPr>
          <w:p w14:paraId="09308990" w14:textId="77777777" w:rsidR="00A37545" w:rsidRPr="00D61267" w:rsidRDefault="00A37545" w:rsidP="00A37545">
            <w:pPr>
              <w:jc w:val="center"/>
              <w:rPr>
                <w:rFonts w:eastAsia="Symbol"/>
                <w:color w:val="auto"/>
                <w:kern w:val="2"/>
                <w:sz w:val="14"/>
                <w:szCs w:val="14"/>
              </w:rPr>
            </w:pPr>
            <w:r w:rsidRPr="00D61267">
              <w:rPr>
                <w:rFonts w:eastAsia="Symbol"/>
                <w:color w:val="auto"/>
                <w:kern w:val="2"/>
                <w:sz w:val="14"/>
                <w:szCs w:val="14"/>
              </w:rPr>
              <w:t>M</w:t>
            </w:r>
          </w:p>
        </w:tc>
        <w:tc>
          <w:tcPr>
            <w:tcW w:w="3060" w:type="dxa"/>
            <w:gridSpan w:val="2"/>
            <w:noWrap/>
            <w:vAlign w:val="bottom"/>
          </w:tcPr>
          <w:p w14:paraId="261A1E66" w14:textId="77777777" w:rsidR="00A37545" w:rsidRPr="00D61267" w:rsidRDefault="00A37545" w:rsidP="00A37545">
            <w:pPr>
              <w:rPr>
                <w:rFonts w:eastAsia="Symbol"/>
                <w:color w:val="auto"/>
                <w:kern w:val="2"/>
                <w:sz w:val="14"/>
                <w:szCs w:val="14"/>
              </w:rPr>
            </w:pPr>
            <w:r w:rsidRPr="00D61267">
              <w:rPr>
                <w:rFonts w:eastAsia="Symbol"/>
                <w:color w:val="auto"/>
                <w:kern w:val="2"/>
                <w:sz w:val="14"/>
                <w:szCs w:val="14"/>
              </w:rPr>
              <w:t>Evaluation Factors</w:t>
            </w:r>
          </w:p>
        </w:tc>
        <w:tc>
          <w:tcPr>
            <w:tcW w:w="1376" w:type="dxa"/>
            <w:noWrap/>
            <w:vAlign w:val="bottom"/>
          </w:tcPr>
          <w:p w14:paraId="530CF4AA" w14:textId="20B3A99D" w:rsidR="00A37545" w:rsidRPr="00D61267" w:rsidRDefault="00176523" w:rsidP="00A37545">
            <w:pPr>
              <w:jc w:val="center"/>
              <w:rPr>
                <w:rFonts w:eastAsia="Symbol"/>
                <w:color w:val="auto"/>
                <w:kern w:val="2"/>
                <w:sz w:val="14"/>
                <w:szCs w:val="14"/>
              </w:rPr>
            </w:pPr>
            <w:r>
              <w:rPr>
                <w:rFonts w:eastAsia="Symbol"/>
                <w:color w:val="auto"/>
                <w:kern w:val="2"/>
                <w:sz w:val="14"/>
                <w:szCs w:val="14"/>
              </w:rPr>
              <w:t>150</w:t>
            </w:r>
          </w:p>
        </w:tc>
      </w:tr>
      <w:tr w:rsidR="00A37545" w:rsidRPr="00D61267" w14:paraId="2B50D25C" w14:textId="77777777">
        <w:trPr>
          <w:trHeight w:val="225"/>
        </w:trPr>
        <w:tc>
          <w:tcPr>
            <w:tcW w:w="540" w:type="dxa"/>
            <w:noWrap/>
            <w:vAlign w:val="bottom"/>
          </w:tcPr>
          <w:p w14:paraId="7838EB31" w14:textId="77777777" w:rsidR="00A37545" w:rsidRPr="00D61267" w:rsidRDefault="00A37545" w:rsidP="00A37545">
            <w:pPr>
              <w:tabs>
                <w:tab w:val="left" w:pos="432"/>
              </w:tabs>
              <w:jc w:val="center"/>
              <w:rPr>
                <w:rFonts w:eastAsia="Symbol"/>
                <w:color w:val="auto"/>
                <w:kern w:val="2"/>
                <w:sz w:val="14"/>
                <w:szCs w:val="14"/>
              </w:rPr>
            </w:pPr>
            <w:r w:rsidRPr="00D61267">
              <w:rPr>
                <w:rFonts w:eastAsia="Symbol"/>
                <w:color w:val="auto"/>
                <w:kern w:val="2"/>
                <w:sz w:val="14"/>
                <w:szCs w:val="14"/>
              </w:rPr>
              <w:t>X</w:t>
            </w:r>
          </w:p>
        </w:tc>
        <w:tc>
          <w:tcPr>
            <w:tcW w:w="1252" w:type="dxa"/>
            <w:gridSpan w:val="4"/>
            <w:noWrap/>
            <w:vAlign w:val="bottom"/>
          </w:tcPr>
          <w:p w14:paraId="3AA3B954" w14:textId="77777777" w:rsidR="00A37545" w:rsidRPr="00D61267" w:rsidRDefault="00A37545" w:rsidP="00A37545">
            <w:pPr>
              <w:tabs>
                <w:tab w:val="left" w:pos="432"/>
              </w:tabs>
              <w:jc w:val="center"/>
              <w:rPr>
                <w:rFonts w:eastAsia="Symbol"/>
                <w:color w:val="auto"/>
                <w:kern w:val="2"/>
                <w:sz w:val="14"/>
                <w:szCs w:val="14"/>
              </w:rPr>
            </w:pPr>
            <w:r w:rsidRPr="00D61267">
              <w:rPr>
                <w:rFonts w:eastAsia="Symbol"/>
                <w:color w:val="auto"/>
                <w:kern w:val="2"/>
                <w:sz w:val="14"/>
                <w:szCs w:val="14"/>
              </w:rPr>
              <w:t>D</w:t>
            </w:r>
          </w:p>
        </w:tc>
        <w:tc>
          <w:tcPr>
            <w:tcW w:w="2329" w:type="dxa"/>
            <w:gridSpan w:val="7"/>
            <w:noWrap/>
            <w:vAlign w:val="bottom"/>
          </w:tcPr>
          <w:p w14:paraId="36098F2D" w14:textId="77777777" w:rsidR="00A37545" w:rsidRPr="00D61267" w:rsidRDefault="00A37545" w:rsidP="00A37545">
            <w:pPr>
              <w:tabs>
                <w:tab w:val="left" w:pos="432"/>
              </w:tabs>
              <w:rPr>
                <w:rFonts w:eastAsia="Symbol"/>
                <w:color w:val="auto"/>
                <w:kern w:val="2"/>
                <w:sz w:val="14"/>
                <w:szCs w:val="14"/>
              </w:rPr>
            </w:pPr>
            <w:r w:rsidRPr="00D61267">
              <w:rPr>
                <w:rFonts w:eastAsia="Symbol"/>
                <w:color w:val="auto"/>
                <w:kern w:val="2"/>
                <w:sz w:val="14"/>
                <w:szCs w:val="14"/>
              </w:rPr>
              <w:t>General Conditions</w:t>
            </w:r>
          </w:p>
        </w:tc>
        <w:tc>
          <w:tcPr>
            <w:tcW w:w="1080" w:type="dxa"/>
            <w:noWrap/>
            <w:vAlign w:val="bottom"/>
          </w:tcPr>
          <w:p w14:paraId="27C68C03" w14:textId="06DDDA32" w:rsidR="00A37545" w:rsidRPr="00D61267" w:rsidRDefault="00A17269" w:rsidP="00A37545">
            <w:pPr>
              <w:jc w:val="center"/>
              <w:rPr>
                <w:rFonts w:eastAsia="Symbol"/>
                <w:color w:val="auto"/>
                <w:kern w:val="2"/>
                <w:sz w:val="14"/>
                <w:szCs w:val="14"/>
              </w:rPr>
            </w:pPr>
            <w:r>
              <w:rPr>
                <w:rFonts w:eastAsia="Symbol"/>
                <w:color w:val="auto"/>
                <w:kern w:val="2"/>
                <w:sz w:val="14"/>
                <w:szCs w:val="14"/>
              </w:rPr>
              <w:t>81</w:t>
            </w:r>
          </w:p>
        </w:tc>
        <w:tc>
          <w:tcPr>
            <w:tcW w:w="6337" w:type="dxa"/>
            <w:gridSpan w:val="6"/>
            <w:noWrap/>
            <w:vAlign w:val="bottom"/>
          </w:tcPr>
          <w:p w14:paraId="06F620B1" w14:textId="77777777" w:rsidR="00A37545" w:rsidRPr="00D61267" w:rsidRDefault="00A37545" w:rsidP="00A37545">
            <w:pPr>
              <w:rPr>
                <w:rFonts w:eastAsia="Symbol"/>
                <w:color w:val="auto"/>
                <w:kern w:val="2"/>
                <w:sz w:val="14"/>
                <w:szCs w:val="14"/>
              </w:rPr>
            </w:pPr>
            <w:r w:rsidRPr="00D61267">
              <w:rPr>
                <w:rFonts w:eastAsia="Symbol"/>
                <w:color w:val="auto"/>
                <w:kern w:val="2"/>
                <w:sz w:val="14"/>
                <w:szCs w:val="14"/>
              </w:rPr>
              <w:t>Schedule</w:t>
            </w:r>
          </w:p>
        </w:tc>
      </w:tr>
      <w:tr w:rsidR="00A37545" w:rsidRPr="00D61267" w14:paraId="77B3BFC6" w14:textId="77777777">
        <w:trPr>
          <w:trHeight w:val="225"/>
        </w:trPr>
        <w:tc>
          <w:tcPr>
            <w:tcW w:w="540" w:type="dxa"/>
            <w:noWrap/>
            <w:vAlign w:val="bottom"/>
          </w:tcPr>
          <w:p w14:paraId="56A2E5C4" w14:textId="77777777" w:rsidR="00A37545" w:rsidRPr="00D61267" w:rsidRDefault="00A37545" w:rsidP="00A37545">
            <w:pPr>
              <w:tabs>
                <w:tab w:val="left" w:pos="432"/>
              </w:tabs>
              <w:jc w:val="center"/>
              <w:rPr>
                <w:rFonts w:eastAsia="Symbol"/>
                <w:color w:val="auto"/>
                <w:kern w:val="2"/>
                <w:sz w:val="14"/>
                <w:szCs w:val="14"/>
              </w:rPr>
            </w:pPr>
            <w:r w:rsidRPr="00D61267">
              <w:rPr>
                <w:rFonts w:eastAsia="Symbol"/>
                <w:color w:val="auto"/>
                <w:kern w:val="2"/>
                <w:sz w:val="14"/>
                <w:szCs w:val="14"/>
              </w:rPr>
              <w:t>X</w:t>
            </w:r>
          </w:p>
        </w:tc>
        <w:tc>
          <w:tcPr>
            <w:tcW w:w="1252" w:type="dxa"/>
            <w:gridSpan w:val="4"/>
            <w:noWrap/>
            <w:vAlign w:val="bottom"/>
          </w:tcPr>
          <w:p w14:paraId="425581F2" w14:textId="77777777" w:rsidR="00A37545" w:rsidRPr="00D61267" w:rsidRDefault="00A37545" w:rsidP="00A37545">
            <w:pPr>
              <w:tabs>
                <w:tab w:val="left" w:pos="432"/>
              </w:tabs>
              <w:jc w:val="center"/>
              <w:rPr>
                <w:rFonts w:eastAsia="Symbol"/>
                <w:color w:val="auto"/>
                <w:kern w:val="2"/>
                <w:sz w:val="14"/>
                <w:szCs w:val="14"/>
              </w:rPr>
            </w:pPr>
            <w:r w:rsidRPr="00D61267">
              <w:rPr>
                <w:rFonts w:eastAsia="Symbol"/>
                <w:color w:val="auto"/>
                <w:kern w:val="2"/>
                <w:sz w:val="14"/>
                <w:szCs w:val="14"/>
              </w:rPr>
              <w:t>E</w:t>
            </w:r>
          </w:p>
        </w:tc>
        <w:tc>
          <w:tcPr>
            <w:tcW w:w="2329" w:type="dxa"/>
            <w:gridSpan w:val="7"/>
            <w:noWrap/>
            <w:vAlign w:val="bottom"/>
          </w:tcPr>
          <w:p w14:paraId="6566F069" w14:textId="77777777" w:rsidR="00A37545" w:rsidRPr="00D61267" w:rsidRDefault="00A37545" w:rsidP="00A37545">
            <w:pPr>
              <w:tabs>
                <w:tab w:val="left" w:pos="432"/>
              </w:tabs>
              <w:rPr>
                <w:rFonts w:eastAsia="Symbol"/>
                <w:color w:val="auto"/>
                <w:kern w:val="2"/>
                <w:sz w:val="14"/>
                <w:szCs w:val="14"/>
              </w:rPr>
            </w:pPr>
            <w:r w:rsidRPr="00D61267">
              <w:rPr>
                <w:rFonts w:eastAsia="Symbol"/>
                <w:color w:val="auto"/>
                <w:kern w:val="2"/>
                <w:sz w:val="14"/>
                <w:szCs w:val="14"/>
              </w:rPr>
              <w:t>General Provisions</w:t>
            </w:r>
          </w:p>
        </w:tc>
        <w:tc>
          <w:tcPr>
            <w:tcW w:w="1080" w:type="dxa"/>
            <w:noWrap/>
            <w:vAlign w:val="bottom"/>
          </w:tcPr>
          <w:p w14:paraId="3921E1A2" w14:textId="347B0DE9" w:rsidR="00A37545" w:rsidRPr="00D61267" w:rsidRDefault="00A17269" w:rsidP="00A37545">
            <w:pPr>
              <w:jc w:val="center"/>
              <w:rPr>
                <w:rFonts w:eastAsia="Symbol"/>
                <w:color w:val="auto"/>
                <w:kern w:val="2"/>
                <w:sz w:val="14"/>
                <w:szCs w:val="14"/>
              </w:rPr>
            </w:pPr>
            <w:r>
              <w:rPr>
                <w:rFonts w:eastAsia="Symbol"/>
                <w:color w:val="auto"/>
                <w:kern w:val="2"/>
                <w:sz w:val="14"/>
                <w:szCs w:val="14"/>
              </w:rPr>
              <w:t>84</w:t>
            </w:r>
          </w:p>
        </w:tc>
        <w:tc>
          <w:tcPr>
            <w:tcW w:w="641" w:type="dxa"/>
            <w:gridSpan w:val="2"/>
            <w:vMerge w:val="restart"/>
            <w:noWrap/>
            <w:vAlign w:val="bottom"/>
          </w:tcPr>
          <w:p w14:paraId="63D9D67F" w14:textId="77777777" w:rsidR="00A37545" w:rsidRPr="00D61267" w:rsidRDefault="00A37545" w:rsidP="00A37545">
            <w:pPr>
              <w:jc w:val="center"/>
              <w:rPr>
                <w:rFonts w:eastAsia="Symbol"/>
                <w:color w:val="auto"/>
                <w:kern w:val="2"/>
                <w:sz w:val="14"/>
                <w:szCs w:val="14"/>
              </w:rPr>
            </w:pPr>
            <w:r w:rsidRPr="00D61267">
              <w:rPr>
                <w:rFonts w:eastAsia="Symbol"/>
                <w:color w:val="auto"/>
                <w:kern w:val="2"/>
                <w:sz w:val="14"/>
                <w:szCs w:val="14"/>
              </w:rPr>
              <w:t>X</w:t>
            </w:r>
          </w:p>
        </w:tc>
        <w:tc>
          <w:tcPr>
            <w:tcW w:w="1260" w:type="dxa"/>
            <w:noWrap/>
            <w:vAlign w:val="bottom"/>
          </w:tcPr>
          <w:p w14:paraId="3706AD64" w14:textId="77777777" w:rsidR="00A37545" w:rsidRPr="00D61267" w:rsidRDefault="00A37545" w:rsidP="00A37545">
            <w:pPr>
              <w:jc w:val="center"/>
              <w:rPr>
                <w:rFonts w:eastAsia="Symbol"/>
                <w:color w:val="auto"/>
                <w:kern w:val="2"/>
                <w:sz w:val="14"/>
                <w:szCs w:val="14"/>
              </w:rPr>
            </w:pPr>
            <w:r w:rsidRPr="00D61267">
              <w:rPr>
                <w:rFonts w:eastAsia="Symbol"/>
                <w:color w:val="auto"/>
                <w:kern w:val="2"/>
                <w:sz w:val="14"/>
                <w:szCs w:val="14"/>
              </w:rPr>
              <w:t>A</w:t>
            </w:r>
          </w:p>
        </w:tc>
        <w:tc>
          <w:tcPr>
            <w:tcW w:w="3060" w:type="dxa"/>
            <w:gridSpan w:val="2"/>
            <w:vAlign w:val="bottom"/>
          </w:tcPr>
          <w:p w14:paraId="16369458" w14:textId="77777777" w:rsidR="00A37545" w:rsidRPr="00D61267" w:rsidRDefault="00A37545" w:rsidP="00A37545">
            <w:pPr>
              <w:rPr>
                <w:rFonts w:eastAsia="Symbol"/>
                <w:color w:val="auto"/>
                <w:kern w:val="2"/>
                <w:sz w:val="14"/>
                <w:szCs w:val="14"/>
              </w:rPr>
            </w:pPr>
            <w:r w:rsidRPr="00D61267">
              <w:rPr>
                <w:rFonts w:eastAsia="Symbol"/>
                <w:color w:val="auto"/>
                <w:kern w:val="2"/>
                <w:sz w:val="14"/>
                <w:szCs w:val="14"/>
              </w:rPr>
              <w:t>School Sites</w:t>
            </w:r>
          </w:p>
        </w:tc>
        <w:tc>
          <w:tcPr>
            <w:tcW w:w="1376" w:type="dxa"/>
            <w:noWrap/>
            <w:vAlign w:val="bottom"/>
          </w:tcPr>
          <w:p w14:paraId="46E5C497" w14:textId="1DFDC5C7" w:rsidR="00A37545" w:rsidRPr="00D61267" w:rsidRDefault="00176523" w:rsidP="00A37545">
            <w:pPr>
              <w:jc w:val="center"/>
              <w:rPr>
                <w:rFonts w:eastAsia="Symbol"/>
                <w:color w:val="auto"/>
                <w:kern w:val="2"/>
                <w:sz w:val="14"/>
                <w:szCs w:val="14"/>
              </w:rPr>
            </w:pPr>
            <w:r>
              <w:rPr>
                <w:rFonts w:eastAsia="Symbol"/>
                <w:color w:val="auto"/>
                <w:kern w:val="2"/>
                <w:sz w:val="14"/>
                <w:szCs w:val="14"/>
              </w:rPr>
              <w:t>155</w:t>
            </w:r>
          </w:p>
        </w:tc>
      </w:tr>
      <w:tr w:rsidR="00A37545" w:rsidRPr="00D61267" w14:paraId="75BC7F48" w14:textId="77777777">
        <w:trPr>
          <w:trHeight w:val="225"/>
        </w:trPr>
        <w:tc>
          <w:tcPr>
            <w:tcW w:w="540" w:type="dxa"/>
            <w:noWrap/>
            <w:vAlign w:val="bottom"/>
          </w:tcPr>
          <w:p w14:paraId="45D116D9" w14:textId="77777777" w:rsidR="00A37545" w:rsidRPr="00D61267" w:rsidRDefault="00A37545" w:rsidP="00A37545">
            <w:pPr>
              <w:tabs>
                <w:tab w:val="left" w:pos="432"/>
              </w:tabs>
              <w:jc w:val="center"/>
              <w:rPr>
                <w:rFonts w:eastAsia="Symbol"/>
                <w:color w:val="auto"/>
                <w:kern w:val="2"/>
                <w:sz w:val="14"/>
                <w:szCs w:val="14"/>
              </w:rPr>
            </w:pPr>
            <w:r w:rsidRPr="00D61267">
              <w:rPr>
                <w:rFonts w:eastAsia="Symbol"/>
                <w:color w:val="auto"/>
                <w:kern w:val="2"/>
                <w:sz w:val="14"/>
                <w:szCs w:val="14"/>
              </w:rPr>
              <w:t>X</w:t>
            </w:r>
          </w:p>
        </w:tc>
        <w:tc>
          <w:tcPr>
            <w:tcW w:w="1252" w:type="dxa"/>
            <w:gridSpan w:val="4"/>
            <w:noWrap/>
            <w:vAlign w:val="bottom"/>
          </w:tcPr>
          <w:p w14:paraId="01666FDB" w14:textId="77777777" w:rsidR="00A37545" w:rsidRPr="00D61267" w:rsidRDefault="00A37545" w:rsidP="00A37545">
            <w:pPr>
              <w:tabs>
                <w:tab w:val="left" w:pos="432"/>
              </w:tabs>
              <w:jc w:val="center"/>
              <w:rPr>
                <w:rFonts w:eastAsia="Symbol"/>
                <w:color w:val="auto"/>
                <w:kern w:val="2"/>
                <w:sz w:val="14"/>
                <w:szCs w:val="14"/>
              </w:rPr>
            </w:pPr>
            <w:r w:rsidRPr="00D61267">
              <w:rPr>
                <w:rFonts w:eastAsia="Symbol"/>
                <w:color w:val="auto"/>
                <w:kern w:val="2"/>
                <w:sz w:val="14"/>
                <w:szCs w:val="14"/>
              </w:rPr>
              <w:t>F</w:t>
            </w:r>
          </w:p>
        </w:tc>
        <w:tc>
          <w:tcPr>
            <w:tcW w:w="2329" w:type="dxa"/>
            <w:gridSpan w:val="7"/>
            <w:noWrap/>
            <w:vAlign w:val="bottom"/>
          </w:tcPr>
          <w:p w14:paraId="51DDE30C" w14:textId="77777777" w:rsidR="00A37545" w:rsidRPr="00D61267" w:rsidRDefault="00A37545" w:rsidP="00A37545">
            <w:pPr>
              <w:tabs>
                <w:tab w:val="left" w:pos="432"/>
              </w:tabs>
              <w:rPr>
                <w:rFonts w:eastAsia="Symbol"/>
                <w:color w:val="auto"/>
                <w:kern w:val="2"/>
                <w:sz w:val="14"/>
                <w:szCs w:val="14"/>
              </w:rPr>
            </w:pPr>
            <w:r w:rsidRPr="00D61267">
              <w:rPr>
                <w:rFonts w:eastAsia="Symbol"/>
                <w:color w:val="auto"/>
                <w:kern w:val="2"/>
                <w:sz w:val="14"/>
                <w:szCs w:val="14"/>
              </w:rPr>
              <w:t>Period of Performance and Deliverables</w:t>
            </w:r>
          </w:p>
        </w:tc>
        <w:tc>
          <w:tcPr>
            <w:tcW w:w="1080" w:type="dxa"/>
            <w:noWrap/>
            <w:vAlign w:val="bottom"/>
          </w:tcPr>
          <w:p w14:paraId="485C2FEE" w14:textId="0C1EC84E" w:rsidR="00A37545" w:rsidRPr="00D61267" w:rsidRDefault="00A17269" w:rsidP="00A37545">
            <w:pPr>
              <w:jc w:val="center"/>
              <w:rPr>
                <w:rFonts w:eastAsia="Symbol"/>
                <w:color w:val="auto"/>
                <w:kern w:val="2"/>
                <w:sz w:val="14"/>
                <w:szCs w:val="14"/>
              </w:rPr>
            </w:pPr>
            <w:r>
              <w:rPr>
                <w:rFonts w:eastAsia="Symbol"/>
                <w:color w:val="auto"/>
                <w:kern w:val="2"/>
                <w:sz w:val="14"/>
                <w:szCs w:val="14"/>
              </w:rPr>
              <w:t>88</w:t>
            </w:r>
          </w:p>
        </w:tc>
        <w:tc>
          <w:tcPr>
            <w:tcW w:w="641" w:type="dxa"/>
            <w:gridSpan w:val="2"/>
            <w:vMerge/>
            <w:vAlign w:val="center"/>
          </w:tcPr>
          <w:p w14:paraId="13A7AA56" w14:textId="77777777" w:rsidR="00A37545" w:rsidRPr="00D61267" w:rsidRDefault="00A37545" w:rsidP="00A37545">
            <w:pPr>
              <w:rPr>
                <w:rFonts w:eastAsia="Symbol"/>
                <w:color w:val="auto"/>
                <w:kern w:val="2"/>
                <w:sz w:val="14"/>
                <w:szCs w:val="14"/>
              </w:rPr>
            </w:pPr>
          </w:p>
        </w:tc>
        <w:tc>
          <w:tcPr>
            <w:tcW w:w="1260" w:type="dxa"/>
            <w:vAlign w:val="center"/>
          </w:tcPr>
          <w:p w14:paraId="223E55CC" w14:textId="77777777" w:rsidR="00A37545" w:rsidRPr="00D61267" w:rsidRDefault="00A37545" w:rsidP="00A37545">
            <w:pPr>
              <w:jc w:val="center"/>
              <w:rPr>
                <w:rFonts w:eastAsia="Symbol"/>
                <w:color w:val="auto"/>
                <w:kern w:val="2"/>
                <w:sz w:val="14"/>
                <w:szCs w:val="14"/>
              </w:rPr>
            </w:pPr>
            <w:r w:rsidRPr="00D61267">
              <w:rPr>
                <w:rFonts w:eastAsia="Symbol"/>
                <w:color w:val="auto"/>
                <w:kern w:val="2"/>
                <w:sz w:val="14"/>
                <w:szCs w:val="14"/>
              </w:rPr>
              <w:t>B</w:t>
            </w:r>
          </w:p>
        </w:tc>
        <w:tc>
          <w:tcPr>
            <w:tcW w:w="3060" w:type="dxa"/>
            <w:gridSpan w:val="2"/>
            <w:vAlign w:val="center"/>
          </w:tcPr>
          <w:p w14:paraId="4C6E418F" w14:textId="77777777" w:rsidR="00A37545" w:rsidRPr="00D61267" w:rsidRDefault="00A37545" w:rsidP="00A37545">
            <w:pPr>
              <w:rPr>
                <w:rFonts w:eastAsia="Symbol"/>
                <w:color w:val="auto"/>
                <w:kern w:val="2"/>
                <w:sz w:val="14"/>
                <w:szCs w:val="14"/>
              </w:rPr>
            </w:pPr>
            <w:r w:rsidRPr="00D61267">
              <w:rPr>
                <w:rFonts w:eastAsia="Symbol"/>
                <w:color w:val="auto"/>
                <w:kern w:val="2"/>
                <w:sz w:val="14"/>
                <w:szCs w:val="14"/>
              </w:rPr>
              <w:t>School Calendar</w:t>
            </w:r>
          </w:p>
        </w:tc>
        <w:tc>
          <w:tcPr>
            <w:tcW w:w="1376" w:type="dxa"/>
            <w:vAlign w:val="center"/>
          </w:tcPr>
          <w:p w14:paraId="3CD5EB9B" w14:textId="61580027" w:rsidR="00A37545" w:rsidRPr="00D61267" w:rsidRDefault="00176523" w:rsidP="00A37545">
            <w:pPr>
              <w:rPr>
                <w:rFonts w:eastAsia="Symbol"/>
                <w:color w:val="auto"/>
                <w:kern w:val="2"/>
                <w:sz w:val="14"/>
                <w:szCs w:val="14"/>
              </w:rPr>
            </w:pPr>
            <w:r>
              <w:rPr>
                <w:rFonts w:eastAsia="Symbol"/>
                <w:color w:val="auto"/>
                <w:kern w:val="2"/>
                <w:sz w:val="14"/>
                <w:szCs w:val="14"/>
              </w:rPr>
              <w:t>161</w:t>
            </w:r>
          </w:p>
        </w:tc>
      </w:tr>
      <w:tr w:rsidR="00A37545" w:rsidRPr="00D61267" w14:paraId="7400ED23" w14:textId="77777777">
        <w:trPr>
          <w:trHeight w:val="225"/>
        </w:trPr>
        <w:tc>
          <w:tcPr>
            <w:tcW w:w="540" w:type="dxa"/>
            <w:noWrap/>
            <w:vAlign w:val="bottom"/>
          </w:tcPr>
          <w:p w14:paraId="5B6BF586" w14:textId="77777777" w:rsidR="00A37545" w:rsidRPr="00D61267" w:rsidRDefault="00A37545" w:rsidP="00A37545">
            <w:pPr>
              <w:tabs>
                <w:tab w:val="left" w:pos="432"/>
              </w:tabs>
              <w:jc w:val="center"/>
              <w:rPr>
                <w:rFonts w:eastAsia="Symbol"/>
                <w:color w:val="auto"/>
                <w:kern w:val="2"/>
                <w:sz w:val="14"/>
                <w:szCs w:val="14"/>
              </w:rPr>
            </w:pPr>
            <w:r w:rsidRPr="00D61267">
              <w:rPr>
                <w:rFonts w:eastAsia="Symbol"/>
                <w:color w:val="auto"/>
                <w:kern w:val="2"/>
                <w:sz w:val="14"/>
                <w:szCs w:val="14"/>
              </w:rPr>
              <w:t>X</w:t>
            </w:r>
          </w:p>
        </w:tc>
        <w:tc>
          <w:tcPr>
            <w:tcW w:w="1252" w:type="dxa"/>
            <w:gridSpan w:val="4"/>
            <w:noWrap/>
            <w:vAlign w:val="bottom"/>
          </w:tcPr>
          <w:p w14:paraId="57B705FF" w14:textId="77777777" w:rsidR="00A37545" w:rsidRPr="00D61267" w:rsidRDefault="00A37545" w:rsidP="00A37545">
            <w:pPr>
              <w:tabs>
                <w:tab w:val="left" w:pos="432"/>
              </w:tabs>
              <w:jc w:val="center"/>
              <w:rPr>
                <w:rFonts w:eastAsia="Symbol"/>
                <w:color w:val="auto"/>
                <w:kern w:val="2"/>
                <w:sz w:val="14"/>
                <w:szCs w:val="14"/>
              </w:rPr>
            </w:pPr>
            <w:r w:rsidRPr="00D61267">
              <w:rPr>
                <w:rFonts w:eastAsia="Symbol"/>
                <w:color w:val="auto"/>
                <w:kern w:val="2"/>
                <w:sz w:val="14"/>
                <w:szCs w:val="14"/>
              </w:rPr>
              <w:t>G</w:t>
            </w:r>
          </w:p>
        </w:tc>
        <w:tc>
          <w:tcPr>
            <w:tcW w:w="2329" w:type="dxa"/>
            <w:gridSpan w:val="7"/>
            <w:noWrap/>
            <w:vAlign w:val="bottom"/>
          </w:tcPr>
          <w:p w14:paraId="236DEC31" w14:textId="77777777" w:rsidR="00A37545" w:rsidRPr="00D61267" w:rsidRDefault="00A37545" w:rsidP="00A37545">
            <w:pPr>
              <w:tabs>
                <w:tab w:val="left" w:pos="432"/>
              </w:tabs>
              <w:rPr>
                <w:rFonts w:eastAsia="Symbol"/>
                <w:color w:val="auto"/>
                <w:kern w:val="2"/>
                <w:sz w:val="14"/>
                <w:szCs w:val="14"/>
              </w:rPr>
            </w:pPr>
            <w:r w:rsidRPr="00D61267">
              <w:rPr>
                <w:rFonts w:eastAsia="Symbol"/>
                <w:color w:val="auto"/>
                <w:kern w:val="2"/>
                <w:sz w:val="14"/>
                <w:szCs w:val="14"/>
              </w:rPr>
              <w:t xml:space="preserve">Contract Administration </w:t>
            </w:r>
          </w:p>
        </w:tc>
        <w:tc>
          <w:tcPr>
            <w:tcW w:w="1080" w:type="dxa"/>
            <w:noWrap/>
            <w:vAlign w:val="bottom"/>
          </w:tcPr>
          <w:p w14:paraId="4B0AE480" w14:textId="7B4CA920" w:rsidR="00A37545" w:rsidRPr="00D61267" w:rsidRDefault="00A17269" w:rsidP="00A37545">
            <w:pPr>
              <w:jc w:val="center"/>
              <w:rPr>
                <w:rFonts w:eastAsia="Symbol"/>
                <w:color w:val="auto"/>
                <w:kern w:val="2"/>
                <w:sz w:val="14"/>
                <w:szCs w:val="14"/>
              </w:rPr>
            </w:pPr>
            <w:r>
              <w:rPr>
                <w:rFonts w:eastAsia="Symbol"/>
                <w:color w:val="auto"/>
                <w:kern w:val="2"/>
                <w:sz w:val="14"/>
                <w:szCs w:val="14"/>
              </w:rPr>
              <w:t>90</w:t>
            </w:r>
          </w:p>
        </w:tc>
        <w:tc>
          <w:tcPr>
            <w:tcW w:w="641" w:type="dxa"/>
            <w:gridSpan w:val="2"/>
            <w:noWrap/>
            <w:vAlign w:val="bottom"/>
          </w:tcPr>
          <w:p w14:paraId="7BECCE06" w14:textId="77777777" w:rsidR="00A37545" w:rsidRPr="00D61267" w:rsidRDefault="00A37545" w:rsidP="00A37545">
            <w:pPr>
              <w:jc w:val="center"/>
              <w:rPr>
                <w:rFonts w:eastAsia="Symbol"/>
                <w:color w:val="auto"/>
                <w:kern w:val="2"/>
                <w:sz w:val="14"/>
                <w:szCs w:val="14"/>
              </w:rPr>
            </w:pPr>
          </w:p>
        </w:tc>
        <w:tc>
          <w:tcPr>
            <w:tcW w:w="1260" w:type="dxa"/>
            <w:noWrap/>
            <w:vAlign w:val="bottom"/>
          </w:tcPr>
          <w:p w14:paraId="46A8BFFA" w14:textId="77777777" w:rsidR="00A37545" w:rsidRPr="00D61267" w:rsidRDefault="00A37545" w:rsidP="00A37545">
            <w:pPr>
              <w:jc w:val="center"/>
              <w:rPr>
                <w:rFonts w:eastAsia="Symbol"/>
                <w:color w:val="auto"/>
                <w:kern w:val="2"/>
                <w:sz w:val="14"/>
                <w:szCs w:val="14"/>
              </w:rPr>
            </w:pPr>
            <w:r w:rsidRPr="00D61267">
              <w:rPr>
                <w:rFonts w:eastAsia="Symbol"/>
                <w:color w:val="auto"/>
                <w:kern w:val="2"/>
                <w:sz w:val="14"/>
                <w:szCs w:val="14"/>
              </w:rPr>
              <w:t>C</w:t>
            </w:r>
          </w:p>
        </w:tc>
        <w:tc>
          <w:tcPr>
            <w:tcW w:w="3060" w:type="dxa"/>
            <w:gridSpan w:val="2"/>
            <w:noWrap/>
            <w:vAlign w:val="bottom"/>
          </w:tcPr>
          <w:p w14:paraId="52D9C724" w14:textId="77777777" w:rsidR="00A37545" w:rsidRPr="00D61267" w:rsidRDefault="00A37545" w:rsidP="00A37545">
            <w:pPr>
              <w:rPr>
                <w:rFonts w:eastAsia="Symbol"/>
                <w:color w:val="auto"/>
                <w:kern w:val="2"/>
                <w:sz w:val="14"/>
                <w:szCs w:val="14"/>
              </w:rPr>
            </w:pPr>
            <w:r w:rsidRPr="00D61267">
              <w:rPr>
                <w:rFonts w:eastAsia="Symbol"/>
                <w:color w:val="auto"/>
                <w:kern w:val="2"/>
                <w:sz w:val="14"/>
                <w:szCs w:val="14"/>
              </w:rPr>
              <w:t>Summary of Operations</w:t>
            </w:r>
          </w:p>
        </w:tc>
        <w:tc>
          <w:tcPr>
            <w:tcW w:w="1376" w:type="dxa"/>
            <w:noWrap/>
            <w:vAlign w:val="bottom"/>
          </w:tcPr>
          <w:p w14:paraId="07B98A72" w14:textId="1EAF7E18" w:rsidR="00A37545" w:rsidRPr="00D61267" w:rsidRDefault="00176523" w:rsidP="00A37545">
            <w:pPr>
              <w:jc w:val="center"/>
              <w:rPr>
                <w:rFonts w:eastAsia="Symbol"/>
                <w:color w:val="auto"/>
                <w:kern w:val="2"/>
                <w:sz w:val="14"/>
                <w:szCs w:val="14"/>
              </w:rPr>
            </w:pPr>
            <w:r>
              <w:rPr>
                <w:rFonts w:eastAsia="Symbol"/>
                <w:color w:val="auto"/>
                <w:kern w:val="2"/>
                <w:sz w:val="14"/>
                <w:szCs w:val="14"/>
              </w:rPr>
              <w:t>162</w:t>
            </w:r>
          </w:p>
        </w:tc>
      </w:tr>
      <w:tr w:rsidR="00A37545" w:rsidRPr="00D61267" w14:paraId="63A89D04" w14:textId="77777777">
        <w:trPr>
          <w:trHeight w:val="240"/>
        </w:trPr>
        <w:tc>
          <w:tcPr>
            <w:tcW w:w="540" w:type="dxa"/>
            <w:noWrap/>
            <w:vAlign w:val="bottom"/>
          </w:tcPr>
          <w:p w14:paraId="62963A9E" w14:textId="77777777" w:rsidR="00A37545" w:rsidRPr="00D61267" w:rsidRDefault="00A37545" w:rsidP="00A37545">
            <w:pPr>
              <w:tabs>
                <w:tab w:val="left" w:pos="432"/>
              </w:tabs>
              <w:jc w:val="center"/>
              <w:rPr>
                <w:rFonts w:eastAsia="Symbol"/>
                <w:color w:val="auto"/>
                <w:kern w:val="2"/>
                <w:sz w:val="14"/>
                <w:szCs w:val="14"/>
              </w:rPr>
            </w:pPr>
            <w:r w:rsidRPr="00D61267">
              <w:rPr>
                <w:rFonts w:eastAsia="Symbol"/>
                <w:color w:val="auto"/>
                <w:kern w:val="2"/>
                <w:sz w:val="14"/>
                <w:szCs w:val="14"/>
              </w:rPr>
              <w:t>X</w:t>
            </w:r>
          </w:p>
        </w:tc>
        <w:tc>
          <w:tcPr>
            <w:tcW w:w="1252" w:type="dxa"/>
            <w:gridSpan w:val="4"/>
            <w:noWrap/>
            <w:vAlign w:val="bottom"/>
          </w:tcPr>
          <w:p w14:paraId="3853B69C" w14:textId="77777777" w:rsidR="00A37545" w:rsidRPr="00D61267" w:rsidRDefault="00A37545" w:rsidP="00A37545">
            <w:pPr>
              <w:tabs>
                <w:tab w:val="left" w:pos="432"/>
              </w:tabs>
              <w:jc w:val="center"/>
              <w:rPr>
                <w:rFonts w:eastAsia="Symbol"/>
                <w:color w:val="auto"/>
                <w:kern w:val="2"/>
                <w:sz w:val="14"/>
                <w:szCs w:val="14"/>
              </w:rPr>
            </w:pPr>
            <w:r w:rsidRPr="00D61267">
              <w:rPr>
                <w:rFonts w:eastAsia="Symbol"/>
                <w:color w:val="auto"/>
                <w:kern w:val="2"/>
                <w:sz w:val="14"/>
                <w:szCs w:val="14"/>
              </w:rPr>
              <w:t>H</w:t>
            </w:r>
          </w:p>
        </w:tc>
        <w:tc>
          <w:tcPr>
            <w:tcW w:w="2329" w:type="dxa"/>
            <w:gridSpan w:val="7"/>
            <w:noWrap/>
            <w:vAlign w:val="bottom"/>
          </w:tcPr>
          <w:p w14:paraId="7E915822" w14:textId="77777777" w:rsidR="00A37545" w:rsidRPr="00D61267" w:rsidRDefault="00A37545" w:rsidP="00A37545">
            <w:pPr>
              <w:tabs>
                <w:tab w:val="left" w:pos="432"/>
              </w:tabs>
              <w:rPr>
                <w:rFonts w:eastAsia="Symbol"/>
                <w:color w:val="auto"/>
                <w:kern w:val="2"/>
                <w:sz w:val="14"/>
                <w:szCs w:val="14"/>
              </w:rPr>
            </w:pPr>
            <w:r w:rsidRPr="00D61267">
              <w:rPr>
                <w:rFonts w:eastAsia="Symbol"/>
                <w:color w:val="auto"/>
                <w:kern w:val="2"/>
                <w:sz w:val="14"/>
                <w:szCs w:val="14"/>
              </w:rPr>
              <w:t>Special Contract Requirements</w:t>
            </w:r>
          </w:p>
        </w:tc>
        <w:tc>
          <w:tcPr>
            <w:tcW w:w="1080" w:type="dxa"/>
            <w:noWrap/>
            <w:vAlign w:val="bottom"/>
          </w:tcPr>
          <w:p w14:paraId="28EF0BE9" w14:textId="010D4C0E" w:rsidR="00A37545" w:rsidRPr="00D61267" w:rsidRDefault="00A17269" w:rsidP="00A37545">
            <w:pPr>
              <w:jc w:val="center"/>
              <w:rPr>
                <w:rFonts w:eastAsia="Symbol"/>
                <w:color w:val="auto"/>
                <w:kern w:val="2"/>
                <w:sz w:val="14"/>
                <w:szCs w:val="14"/>
              </w:rPr>
            </w:pPr>
            <w:r>
              <w:rPr>
                <w:rFonts w:eastAsia="Symbol"/>
                <w:color w:val="auto"/>
                <w:kern w:val="2"/>
                <w:sz w:val="14"/>
                <w:szCs w:val="14"/>
              </w:rPr>
              <w:t>98</w:t>
            </w:r>
          </w:p>
        </w:tc>
        <w:tc>
          <w:tcPr>
            <w:tcW w:w="6337" w:type="dxa"/>
            <w:gridSpan w:val="6"/>
            <w:noWrap/>
            <w:vAlign w:val="bottom"/>
          </w:tcPr>
          <w:p w14:paraId="75A8B159" w14:textId="77777777" w:rsidR="00A37545" w:rsidRPr="00D61267" w:rsidRDefault="00A37545" w:rsidP="00A37545">
            <w:pPr>
              <w:rPr>
                <w:rFonts w:eastAsia="Symbol"/>
                <w:color w:val="auto"/>
                <w:kern w:val="2"/>
                <w:sz w:val="14"/>
                <w:szCs w:val="14"/>
              </w:rPr>
            </w:pPr>
            <w:r w:rsidRPr="00D61267">
              <w:rPr>
                <w:rFonts w:eastAsia="Symbol"/>
                <w:color w:val="auto"/>
                <w:kern w:val="2"/>
                <w:sz w:val="14"/>
                <w:szCs w:val="14"/>
              </w:rPr>
              <w:t>Attachments</w:t>
            </w:r>
          </w:p>
        </w:tc>
      </w:tr>
      <w:tr w:rsidR="00A37545" w:rsidRPr="00D61267" w14:paraId="77800935" w14:textId="77777777">
        <w:trPr>
          <w:trHeight w:val="240"/>
        </w:trPr>
        <w:tc>
          <w:tcPr>
            <w:tcW w:w="540" w:type="dxa"/>
            <w:noWrap/>
            <w:vAlign w:val="bottom"/>
          </w:tcPr>
          <w:p w14:paraId="569C7BB1" w14:textId="77777777" w:rsidR="00A37545" w:rsidRPr="00D61267" w:rsidRDefault="00A37545" w:rsidP="00A37545">
            <w:pPr>
              <w:tabs>
                <w:tab w:val="left" w:pos="432"/>
              </w:tabs>
              <w:jc w:val="center"/>
              <w:rPr>
                <w:rFonts w:eastAsia="Symbol"/>
                <w:color w:val="auto"/>
                <w:kern w:val="2"/>
                <w:sz w:val="14"/>
                <w:szCs w:val="14"/>
              </w:rPr>
            </w:pPr>
            <w:r w:rsidRPr="00D61267">
              <w:rPr>
                <w:rFonts w:eastAsia="Symbol"/>
                <w:color w:val="auto"/>
                <w:kern w:val="2"/>
                <w:sz w:val="14"/>
                <w:szCs w:val="14"/>
              </w:rPr>
              <w:t>X</w:t>
            </w:r>
          </w:p>
        </w:tc>
        <w:tc>
          <w:tcPr>
            <w:tcW w:w="1252" w:type="dxa"/>
            <w:gridSpan w:val="4"/>
            <w:noWrap/>
            <w:vAlign w:val="bottom"/>
          </w:tcPr>
          <w:p w14:paraId="4C421BF4" w14:textId="77777777" w:rsidR="00A37545" w:rsidRPr="00D61267" w:rsidRDefault="00A37545" w:rsidP="00A37545">
            <w:pPr>
              <w:tabs>
                <w:tab w:val="left" w:pos="432"/>
              </w:tabs>
              <w:jc w:val="center"/>
              <w:rPr>
                <w:rFonts w:eastAsia="Symbol"/>
                <w:color w:val="auto"/>
                <w:kern w:val="2"/>
                <w:sz w:val="14"/>
                <w:szCs w:val="14"/>
              </w:rPr>
            </w:pPr>
            <w:r w:rsidRPr="00D61267">
              <w:rPr>
                <w:rFonts w:eastAsia="Symbol"/>
                <w:color w:val="auto"/>
                <w:kern w:val="2"/>
                <w:sz w:val="14"/>
                <w:szCs w:val="14"/>
              </w:rPr>
              <w:t>I</w:t>
            </w:r>
          </w:p>
        </w:tc>
        <w:tc>
          <w:tcPr>
            <w:tcW w:w="2329" w:type="dxa"/>
            <w:gridSpan w:val="7"/>
            <w:noWrap/>
            <w:vAlign w:val="bottom"/>
          </w:tcPr>
          <w:p w14:paraId="1F3733A3" w14:textId="77777777" w:rsidR="00A37545" w:rsidRPr="00D61267" w:rsidRDefault="00A37545" w:rsidP="00A37545">
            <w:pPr>
              <w:tabs>
                <w:tab w:val="left" w:pos="432"/>
              </w:tabs>
              <w:rPr>
                <w:rFonts w:eastAsia="Symbol"/>
                <w:color w:val="auto"/>
                <w:kern w:val="2"/>
                <w:sz w:val="14"/>
                <w:szCs w:val="14"/>
              </w:rPr>
            </w:pPr>
            <w:r w:rsidRPr="00D61267">
              <w:rPr>
                <w:rFonts w:eastAsia="Symbol"/>
                <w:color w:val="auto"/>
                <w:kern w:val="2"/>
                <w:sz w:val="14"/>
                <w:szCs w:val="14"/>
              </w:rPr>
              <w:t>Clauses</w:t>
            </w:r>
          </w:p>
        </w:tc>
        <w:tc>
          <w:tcPr>
            <w:tcW w:w="1080" w:type="dxa"/>
            <w:noWrap/>
            <w:vAlign w:val="bottom"/>
          </w:tcPr>
          <w:p w14:paraId="23C4BF72" w14:textId="69E710C8" w:rsidR="00A37545" w:rsidRPr="00D61267" w:rsidRDefault="00A17269" w:rsidP="00A37545">
            <w:pPr>
              <w:jc w:val="center"/>
              <w:rPr>
                <w:rFonts w:eastAsia="Symbol"/>
                <w:color w:val="auto"/>
                <w:kern w:val="2"/>
                <w:sz w:val="14"/>
                <w:szCs w:val="14"/>
              </w:rPr>
            </w:pPr>
            <w:r>
              <w:rPr>
                <w:rFonts w:eastAsia="Symbol"/>
                <w:color w:val="auto"/>
                <w:kern w:val="2"/>
                <w:sz w:val="14"/>
                <w:szCs w:val="14"/>
              </w:rPr>
              <w:t>116</w:t>
            </w:r>
          </w:p>
        </w:tc>
        <w:tc>
          <w:tcPr>
            <w:tcW w:w="641" w:type="dxa"/>
            <w:gridSpan w:val="2"/>
            <w:noWrap/>
            <w:vAlign w:val="bottom"/>
          </w:tcPr>
          <w:p w14:paraId="4DF139FA" w14:textId="77777777" w:rsidR="00A37545" w:rsidRPr="00D61267" w:rsidRDefault="00A37545" w:rsidP="00A37545">
            <w:pPr>
              <w:jc w:val="center"/>
              <w:rPr>
                <w:rFonts w:eastAsia="Symbol"/>
                <w:color w:val="auto"/>
                <w:kern w:val="2"/>
                <w:sz w:val="14"/>
                <w:szCs w:val="14"/>
              </w:rPr>
            </w:pPr>
            <w:r w:rsidRPr="00D61267">
              <w:rPr>
                <w:rFonts w:eastAsia="Symbol"/>
                <w:color w:val="auto"/>
                <w:kern w:val="2"/>
                <w:sz w:val="14"/>
                <w:szCs w:val="14"/>
              </w:rPr>
              <w:t>X</w:t>
            </w:r>
          </w:p>
        </w:tc>
        <w:tc>
          <w:tcPr>
            <w:tcW w:w="1260" w:type="dxa"/>
            <w:noWrap/>
            <w:vAlign w:val="bottom"/>
          </w:tcPr>
          <w:p w14:paraId="3A4A0330" w14:textId="5F495936" w:rsidR="00A37545" w:rsidRPr="00D61267" w:rsidRDefault="00A37545" w:rsidP="00A37545">
            <w:pPr>
              <w:jc w:val="center"/>
              <w:rPr>
                <w:rFonts w:eastAsia="Symbol"/>
                <w:color w:val="auto"/>
                <w:kern w:val="2"/>
                <w:sz w:val="14"/>
                <w:szCs w:val="14"/>
              </w:rPr>
            </w:pPr>
            <w:r w:rsidRPr="0075731F">
              <w:rPr>
                <w:rFonts w:eastAsia="Symbol"/>
                <w:color w:val="auto"/>
                <w:kern w:val="2"/>
                <w:sz w:val="14"/>
                <w:szCs w:val="14"/>
              </w:rPr>
              <w:t>A-</w:t>
            </w:r>
            <w:r w:rsidR="00176523" w:rsidRPr="0075731F">
              <w:rPr>
                <w:rFonts w:eastAsia="Symbol"/>
                <w:color w:val="auto"/>
                <w:kern w:val="2"/>
                <w:sz w:val="14"/>
                <w:szCs w:val="14"/>
              </w:rPr>
              <w:t>K</w:t>
            </w:r>
          </w:p>
        </w:tc>
        <w:tc>
          <w:tcPr>
            <w:tcW w:w="3060" w:type="dxa"/>
            <w:gridSpan w:val="2"/>
            <w:noWrap/>
            <w:vAlign w:val="bottom"/>
          </w:tcPr>
          <w:p w14:paraId="44691A56" w14:textId="77777777" w:rsidR="00A37545" w:rsidRPr="00D61267" w:rsidRDefault="00A37545" w:rsidP="00A37545">
            <w:pPr>
              <w:rPr>
                <w:rFonts w:eastAsia="Symbol"/>
                <w:color w:val="FF0000"/>
                <w:kern w:val="2"/>
                <w:sz w:val="14"/>
                <w:szCs w:val="14"/>
              </w:rPr>
            </w:pPr>
          </w:p>
        </w:tc>
        <w:tc>
          <w:tcPr>
            <w:tcW w:w="1376" w:type="dxa"/>
            <w:noWrap/>
            <w:vAlign w:val="bottom"/>
          </w:tcPr>
          <w:p w14:paraId="0F241D2D" w14:textId="4758EC3B" w:rsidR="00A37545" w:rsidRPr="00D61267" w:rsidRDefault="00176523" w:rsidP="00A37545">
            <w:pPr>
              <w:jc w:val="center"/>
              <w:rPr>
                <w:rFonts w:eastAsia="Symbol"/>
                <w:color w:val="auto"/>
                <w:kern w:val="2"/>
                <w:sz w:val="14"/>
                <w:szCs w:val="14"/>
              </w:rPr>
            </w:pPr>
            <w:r>
              <w:rPr>
                <w:rFonts w:eastAsia="Symbol"/>
                <w:color w:val="auto"/>
                <w:kern w:val="2"/>
                <w:sz w:val="14"/>
                <w:szCs w:val="14"/>
              </w:rPr>
              <w:t>164-183</w:t>
            </w:r>
          </w:p>
        </w:tc>
      </w:tr>
      <w:tr w:rsidR="00A37545" w:rsidRPr="00D61267" w14:paraId="5FD2CAD4" w14:textId="77777777">
        <w:trPr>
          <w:trHeight w:val="240"/>
        </w:trPr>
        <w:tc>
          <w:tcPr>
            <w:tcW w:w="540" w:type="dxa"/>
            <w:noWrap/>
            <w:vAlign w:val="bottom"/>
          </w:tcPr>
          <w:p w14:paraId="05EE297F" w14:textId="77777777" w:rsidR="00A37545" w:rsidRPr="00D61267" w:rsidRDefault="00A37545" w:rsidP="00A37545">
            <w:pPr>
              <w:tabs>
                <w:tab w:val="left" w:pos="432"/>
              </w:tabs>
              <w:jc w:val="center"/>
              <w:rPr>
                <w:rFonts w:eastAsia="Symbol"/>
                <w:color w:val="auto"/>
                <w:kern w:val="2"/>
                <w:sz w:val="14"/>
                <w:szCs w:val="14"/>
              </w:rPr>
            </w:pPr>
            <w:r w:rsidRPr="00D61267">
              <w:rPr>
                <w:rFonts w:eastAsia="Symbol"/>
                <w:color w:val="auto"/>
                <w:kern w:val="2"/>
                <w:sz w:val="14"/>
                <w:szCs w:val="14"/>
              </w:rPr>
              <w:t>X</w:t>
            </w:r>
          </w:p>
        </w:tc>
        <w:tc>
          <w:tcPr>
            <w:tcW w:w="1252" w:type="dxa"/>
            <w:gridSpan w:val="4"/>
            <w:noWrap/>
            <w:vAlign w:val="bottom"/>
          </w:tcPr>
          <w:p w14:paraId="1CBAAEB4" w14:textId="77777777" w:rsidR="00A37545" w:rsidRPr="00D61267" w:rsidRDefault="00A37545" w:rsidP="00A37545">
            <w:pPr>
              <w:tabs>
                <w:tab w:val="left" w:pos="432"/>
              </w:tabs>
              <w:jc w:val="center"/>
              <w:rPr>
                <w:rFonts w:eastAsia="Symbol"/>
                <w:color w:val="auto"/>
                <w:kern w:val="2"/>
                <w:sz w:val="14"/>
                <w:szCs w:val="14"/>
              </w:rPr>
            </w:pPr>
            <w:r w:rsidRPr="00D61267">
              <w:rPr>
                <w:rFonts w:eastAsia="Symbol"/>
                <w:color w:val="auto"/>
                <w:kern w:val="2"/>
                <w:sz w:val="14"/>
                <w:szCs w:val="14"/>
              </w:rPr>
              <w:t>J</w:t>
            </w:r>
          </w:p>
        </w:tc>
        <w:tc>
          <w:tcPr>
            <w:tcW w:w="2329" w:type="dxa"/>
            <w:gridSpan w:val="7"/>
            <w:noWrap/>
            <w:vAlign w:val="bottom"/>
          </w:tcPr>
          <w:p w14:paraId="40CCE065" w14:textId="1BF04FE6" w:rsidR="00A37545" w:rsidRPr="00D61267" w:rsidRDefault="00F24787" w:rsidP="00A37545">
            <w:pPr>
              <w:tabs>
                <w:tab w:val="left" w:pos="432"/>
              </w:tabs>
              <w:rPr>
                <w:rFonts w:eastAsia="Symbol"/>
                <w:color w:val="auto"/>
                <w:kern w:val="2"/>
                <w:sz w:val="14"/>
                <w:szCs w:val="14"/>
              </w:rPr>
            </w:pPr>
            <w:r>
              <w:rPr>
                <w:rFonts w:eastAsia="Symbol"/>
                <w:color w:val="auto"/>
                <w:kern w:val="2"/>
                <w:sz w:val="14"/>
                <w:szCs w:val="14"/>
              </w:rPr>
              <w:t>OCA Documents</w:t>
            </w:r>
          </w:p>
        </w:tc>
        <w:tc>
          <w:tcPr>
            <w:tcW w:w="1080" w:type="dxa"/>
            <w:noWrap/>
            <w:vAlign w:val="bottom"/>
          </w:tcPr>
          <w:p w14:paraId="0EC95497" w14:textId="10FB1502" w:rsidR="00A37545" w:rsidRPr="00D61267" w:rsidRDefault="00153B29" w:rsidP="00A37545">
            <w:pPr>
              <w:jc w:val="center"/>
              <w:rPr>
                <w:rFonts w:eastAsia="Symbol"/>
                <w:color w:val="auto"/>
                <w:kern w:val="2"/>
                <w:sz w:val="14"/>
                <w:szCs w:val="14"/>
              </w:rPr>
            </w:pPr>
            <w:r>
              <w:rPr>
                <w:rFonts w:eastAsia="Symbol"/>
                <w:color w:val="auto"/>
                <w:kern w:val="2"/>
                <w:sz w:val="14"/>
                <w:szCs w:val="14"/>
              </w:rPr>
              <w:t>135</w:t>
            </w:r>
          </w:p>
        </w:tc>
        <w:tc>
          <w:tcPr>
            <w:tcW w:w="641" w:type="dxa"/>
            <w:gridSpan w:val="2"/>
            <w:noWrap/>
            <w:vAlign w:val="bottom"/>
          </w:tcPr>
          <w:p w14:paraId="5CBEECC9" w14:textId="77777777" w:rsidR="00A37545" w:rsidRPr="00D61267" w:rsidRDefault="00A37545" w:rsidP="00A37545">
            <w:pPr>
              <w:jc w:val="center"/>
              <w:rPr>
                <w:rFonts w:eastAsia="Symbol"/>
                <w:color w:val="auto"/>
                <w:kern w:val="2"/>
                <w:sz w:val="14"/>
                <w:szCs w:val="14"/>
              </w:rPr>
            </w:pPr>
          </w:p>
        </w:tc>
        <w:tc>
          <w:tcPr>
            <w:tcW w:w="1260" w:type="dxa"/>
            <w:noWrap/>
            <w:vAlign w:val="bottom"/>
          </w:tcPr>
          <w:p w14:paraId="238EC33F" w14:textId="77777777" w:rsidR="00A37545" w:rsidRPr="00D61267" w:rsidRDefault="00A37545" w:rsidP="00A37545">
            <w:pPr>
              <w:jc w:val="center"/>
              <w:rPr>
                <w:rFonts w:eastAsia="Symbol"/>
                <w:color w:val="auto"/>
                <w:kern w:val="2"/>
                <w:sz w:val="14"/>
                <w:szCs w:val="14"/>
              </w:rPr>
            </w:pPr>
          </w:p>
        </w:tc>
        <w:tc>
          <w:tcPr>
            <w:tcW w:w="3060" w:type="dxa"/>
            <w:gridSpan w:val="2"/>
            <w:noWrap/>
            <w:vAlign w:val="bottom"/>
          </w:tcPr>
          <w:p w14:paraId="36E514C4" w14:textId="77777777" w:rsidR="00A37545" w:rsidRPr="00D61267" w:rsidRDefault="00A37545" w:rsidP="00A37545">
            <w:pPr>
              <w:rPr>
                <w:rFonts w:eastAsia="Symbol"/>
                <w:color w:val="FF0000"/>
                <w:kern w:val="2"/>
                <w:sz w:val="14"/>
                <w:szCs w:val="14"/>
              </w:rPr>
            </w:pPr>
          </w:p>
        </w:tc>
        <w:tc>
          <w:tcPr>
            <w:tcW w:w="1376" w:type="dxa"/>
            <w:noWrap/>
            <w:vAlign w:val="bottom"/>
          </w:tcPr>
          <w:p w14:paraId="0D5A649E" w14:textId="77777777" w:rsidR="00A37545" w:rsidRPr="00D61267" w:rsidRDefault="00A37545" w:rsidP="00A37545">
            <w:pPr>
              <w:jc w:val="center"/>
              <w:rPr>
                <w:rFonts w:eastAsia="Symbol"/>
                <w:color w:val="auto"/>
                <w:kern w:val="2"/>
                <w:sz w:val="14"/>
                <w:szCs w:val="14"/>
              </w:rPr>
            </w:pPr>
          </w:p>
        </w:tc>
      </w:tr>
      <w:tr w:rsidR="00A37545" w:rsidRPr="00D61267" w14:paraId="2B8522B7" w14:textId="77777777">
        <w:trPr>
          <w:trHeight w:val="184"/>
        </w:trPr>
        <w:tc>
          <w:tcPr>
            <w:tcW w:w="11538" w:type="dxa"/>
            <w:gridSpan w:val="19"/>
            <w:noWrap/>
            <w:vAlign w:val="bottom"/>
          </w:tcPr>
          <w:p w14:paraId="34BC0128" w14:textId="77777777" w:rsidR="00A37545" w:rsidRPr="00D61267" w:rsidRDefault="00A37545" w:rsidP="00A37545">
            <w:pPr>
              <w:tabs>
                <w:tab w:val="left" w:pos="432"/>
              </w:tabs>
              <w:jc w:val="center"/>
              <w:rPr>
                <w:rFonts w:eastAsia="Symbol"/>
                <w:b/>
                <w:bCs/>
                <w:color w:val="auto"/>
                <w:kern w:val="2"/>
                <w:sz w:val="19"/>
                <w:szCs w:val="19"/>
              </w:rPr>
            </w:pPr>
            <w:r w:rsidRPr="00D61267">
              <w:rPr>
                <w:rFonts w:eastAsia="Symbol"/>
                <w:b/>
                <w:bCs/>
                <w:color w:val="auto"/>
                <w:kern w:val="2"/>
                <w:sz w:val="19"/>
                <w:szCs w:val="19"/>
              </w:rPr>
              <w:t>OFFER</w:t>
            </w:r>
          </w:p>
        </w:tc>
      </w:tr>
      <w:tr w:rsidR="00A37545" w:rsidRPr="00D61267" w14:paraId="443698B0" w14:textId="77777777">
        <w:trPr>
          <w:trHeight w:val="270"/>
        </w:trPr>
        <w:tc>
          <w:tcPr>
            <w:tcW w:w="11538" w:type="dxa"/>
            <w:gridSpan w:val="19"/>
            <w:vAlign w:val="bottom"/>
          </w:tcPr>
          <w:p w14:paraId="2D918F63" w14:textId="77777777" w:rsidR="00A37545" w:rsidRPr="00D61267" w:rsidRDefault="00A37545" w:rsidP="00A37545">
            <w:pPr>
              <w:ind w:left="-72"/>
              <w:rPr>
                <w:rFonts w:eastAsia="Symbol"/>
                <w:color w:val="auto"/>
                <w:kern w:val="2"/>
                <w:sz w:val="16"/>
                <w:szCs w:val="16"/>
              </w:rPr>
            </w:pPr>
            <w:r w:rsidRPr="00D61267">
              <w:rPr>
                <w:rFonts w:eastAsia="Symbol"/>
                <w:color w:val="auto"/>
                <w:kern w:val="2"/>
                <w:sz w:val="16"/>
                <w:szCs w:val="16"/>
              </w:rPr>
              <w:t xml:space="preserve">12. The undersigned agrees, if this offer is accepted within </w:t>
            </w:r>
            <w:r w:rsidRPr="00D61267">
              <w:rPr>
                <w:rFonts w:eastAsia="Symbol"/>
                <w:color w:val="auto"/>
                <w:kern w:val="2"/>
                <w:sz w:val="16"/>
                <w:szCs w:val="16"/>
                <w:u w:val="single"/>
              </w:rPr>
              <w:t xml:space="preserve">30 </w:t>
            </w:r>
            <w:r w:rsidRPr="00D61267">
              <w:rPr>
                <w:rFonts w:eastAsia="Symbol"/>
                <w:color w:val="auto"/>
                <w:kern w:val="2"/>
                <w:sz w:val="16"/>
                <w:szCs w:val="16"/>
              </w:rPr>
              <w:t>calendar days from the date for receipt of offers specified above to furnish any and all items upon which prices are offered at the price set opposite each item, delivered at the designated point(s), within the time specified herein.</w:t>
            </w:r>
          </w:p>
        </w:tc>
      </w:tr>
      <w:tr w:rsidR="00A37545" w:rsidRPr="00D61267" w14:paraId="152359A9" w14:textId="77777777">
        <w:trPr>
          <w:trHeight w:val="175"/>
        </w:trPr>
        <w:tc>
          <w:tcPr>
            <w:tcW w:w="2017" w:type="dxa"/>
            <w:gridSpan w:val="6"/>
            <w:noWrap/>
            <w:vAlign w:val="center"/>
          </w:tcPr>
          <w:p w14:paraId="7D8C7BF7" w14:textId="77777777" w:rsidR="00A37545" w:rsidRPr="00D61267" w:rsidRDefault="00A37545" w:rsidP="00A37545">
            <w:pPr>
              <w:ind w:left="101" w:hanging="216"/>
              <w:rPr>
                <w:rFonts w:eastAsia="Symbol"/>
                <w:color w:val="auto"/>
                <w:kern w:val="2"/>
                <w:sz w:val="15"/>
                <w:szCs w:val="15"/>
              </w:rPr>
            </w:pPr>
            <w:r w:rsidRPr="00D61267">
              <w:rPr>
                <w:rFonts w:eastAsia="Symbol"/>
                <w:noProof/>
                <w:color w:val="2B579A"/>
                <w:kern w:val="2"/>
                <w:sz w:val="15"/>
                <w:szCs w:val="15"/>
                <w:shd w:val="clear" w:color="auto" w:fill="E6E6E6"/>
              </w:rPr>
              <mc:AlternateContent>
                <mc:Choice Requires="wps">
                  <w:drawing>
                    <wp:anchor distT="0" distB="0" distL="114300" distR="114300" simplePos="0" relativeHeight="251658243" behindDoc="0" locked="0" layoutInCell="1" allowOverlap="1" wp14:anchorId="3BCB2705" wp14:editId="7BA4AF4C">
                      <wp:simplePos x="0" y="0"/>
                      <wp:positionH relativeFrom="column">
                        <wp:posOffset>960120</wp:posOffset>
                      </wp:positionH>
                      <wp:positionV relativeFrom="paragraph">
                        <wp:posOffset>80010</wp:posOffset>
                      </wp:positionV>
                      <wp:extent cx="285750" cy="247650"/>
                      <wp:effectExtent l="0" t="0" r="2540" b="254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476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E1F9A" w14:textId="77777777" w:rsidR="00A37545" w:rsidRDefault="00A37545" w:rsidP="00A37545">
                                  <w:r>
                                    <w:rPr>
                                      <w:rFonts w:ascii="Wingdings" w:hAnsi="Wingdings"/>
                                      <w:b/>
                                      <w:bCs/>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3BCB2705" id="Text Box 32" o:spid="_x0000_s1027" type="#_x0000_t202" style="position:absolute;left:0;text-align:left;margin-left:75.6pt;margin-top:6.3pt;width:22.5pt;height:19.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" filled="f" fillcolor="#0c9" stroked="f">
                      <v:textbox>
                        <w:txbxContent>
                          <w:p w14:paraId="401E1F9A" w14:textId="77777777" w:rsidR="00A37545" w:rsidRDefault="00A37545" w:rsidP="00A37545">
                            <w:r>
                              <w:rPr>
                                <w:rFonts w:ascii="Wingdings" w:hAnsi="Wingdings"/>
                                <w:b/>
                                <w:bCs/>
                              </w:rPr>
                              <w:t></w:t>
                            </w:r>
                          </w:p>
                        </w:txbxContent>
                      </v:textbox>
                    </v:shape>
                  </w:pict>
                </mc:Fallback>
              </mc:AlternateContent>
            </w:r>
            <w:r w:rsidRPr="00D61267">
              <w:rPr>
                <w:rFonts w:eastAsia="Symbol"/>
                <w:color w:val="auto"/>
                <w:kern w:val="2"/>
                <w:sz w:val="15"/>
                <w:szCs w:val="15"/>
              </w:rPr>
              <w:t>13. Discount for Prompt                    Payment</w:t>
            </w:r>
          </w:p>
        </w:tc>
        <w:tc>
          <w:tcPr>
            <w:tcW w:w="2085" w:type="dxa"/>
            <w:gridSpan w:val="4"/>
            <w:noWrap/>
            <w:vAlign w:val="bottom"/>
          </w:tcPr>
          <w:p w14:paraId="117C9F61" w14:textId="77777777" w:rsidR="00A37545" w:rsidRPr="00D61267" w:rsidRDefault="00A37545" w:rsidP="00A37545">
            <w:pPr>
              <w:ind w:left="-108"/>
              <w:rPr>
                <w:rFonts w:eastAsia="Symbol"/>
                <w:color w:val="auto"/>
                <w:kern w:val="2"/>
                <w:sz w:val="15"/>
                <w:szCs w:val="15"/>
              </w:rPr>
            </w:pPr>
            <w:r w:rsidRPr="00D61267">
              <w:rPr>
                <w:rFonts w:eastAsia="Symbol"/>
                <w:color w:val="auto"/>
                <w:kern w:val="2"/>
                <w:sz w:val="15"/>
                <w:szCs w:val="15"/>
              </w:rPr>
              <w:t xml:space="preserve">10 Calendar days %              </w:t>
            </w:r>
          </w:p>
        </w:tc>
        <w:tc>
          <w:tcPr>
            <w:tcW w:w="1740" w:type="dxa"/>
            <w:gridSpan w:val="5"/>
            <w:noWrap/>
            <w:vAlign w:val="bottom"/>
          </w:tcPr>
          <w:p w14:paraId="74FB0E66" w14:textId="77777777" w:rsidR="00A37545" w:rsidRPr="00D61267" w:rsidRDefault="00A37545" w:rsidP="00A37545">
            <w:pPr>
              <w:rPr>
                <w:rFonts w:eastAsia="Symbol"/>
                <w:color w:val="auto"/>
                <w:kern w:val="2"/>
                <w:sz w:val="15"/>
                <w:szCs w:val="15"/>
              </w:rPr>
            </w:pPr>
            <w:r w:rsidRPr="00D61267">
              <w:rPr>
                <w:rFonts w:eastAsia="Symbol"/>
                <w:color w:val="auto"/>
                <w:kern w:val="2"/>
                <w:sz w:val="15"/>
                <w:szCs w:val="15"/>
              </w:rPr>
              <w:t xml:space="preserve">20 Calendar days %    </w:t>
            </w:r>
          </w:p>
        </w:tc>
        <w:tc>
          <w:tcPr>
            <w:tcW w:w="3240" w:type="dxa"/>
            <w:gridSpan w:val="2"/>
            <w:noWrap/>
            <w:vAlign w:val="bottom"/>
          </w:tcPr>
          <w:p w14:paraId="5E6447CE" w14:textId="77777777" w:rsidR="00A37545" w:rsidRPr="00D61267" w:rsidRDefault="00A37545" w:rsidP="00A37545">
            <w:pPr>
              <w:rPr>
                <w:rFonts w:eastAsia="Symbol"/>
                <w:color w:val="auto"/>
                <w:kern w:val="2"/>
                <w:sz w:val="15"/>
                <w:szCs w:val="15"/>
              </w:rPr>
            </w:pPr>
            <w:r w:rsidRPr="00D61267">
              <w:rPr>
                <w:rFonts w:eastAsia="Symbol"/>
                <w:color w:val="auto"/>
                <w:kern w:val="2"/>
                <w:sz w:val="15"/>
                <w:szCs w:val="15"/>
              </w:rPr>
              <w:t>30 Calendar days %</w:t>
            </w:r>
          </w:p>
        </w:tc>
        <w:tc>
          <w:tcPr>
            <w:tcW w:w="2456" w:type="dxa"/>
            <w:gridSpan w:val="2"/>
            <w:noWrap/>
            <w:vAlign w:val="bottom"/>
          </w:tcPr>
          <w:p w14:paraId="48238147" w14:textId="77777777" w:rsidR="00A37545" w:rsidRPr="00D61267" w:rsidRDefault="00A37545" w:rsidP="00A37545">
            <w:pPr>
              <w:rPr>
                <w:rFonts w:eastAsia="Symbol"/>
                <w:color w:val="auto"/>
                <w:kern w:val="2"/>
                <w:sz w:val="15"/>
                <w:szCs w:val="15"/>
              </w:rPr>
            </w:pPr>
            <w:r w:rsidRPr="00D61267">
              <w:rPr>
                <w:rFonts w:eastAsia="Symbol"/>
                <w:color w:val="auto"/>
                <w:kern w:val="2"/>
                <w:sz w:val="15"/>
                <w:szCs w:val="15"/>
              </w:rPr>
              <w:t>____ Calendar days %</w:t>
            </w:r>
          </w:p>
        </w:tc>
      </w:tr>
      <w:tr w:rsidR="00A37545" w:rsidRPr="00D61267" w14:paraId="640C7FCC" w14:textId="77777777">
        <w:trPr>
          <w:trHeight w:val="255"/>
        </w:trPr>
        <w:tc>
          <w:tcPr>
            <w:tcW w:w="3218" w:type="dxa"/>
            <w:gridSpan w:val="8"/>
            <w:vMerge w:val="restart"/>
            <w:vAlign w:val="center"/>
          </w:tcPr>
          <w:p w14:paraId="08336C35" w14:textId="77777777" w:rsidR="00A37545" w:rsidRPr="00D61267" w:rsidRDefault="00A37545" w:rsidP="00A37545">
            <w:pPr>
              <w:tabs>
                <w:tab w:val="left" w:pos="432"/>
              </w:tabs>
              <w:spacing w:after="120"/>
              <w:ind w:left="101" w:hanging="216"/>
              <w:rPr>
                <w:rFonts w:eastAsia="Symbol"/>
                <w:color w:val="auto"/>
                <w:kern w:val="2"/>
                <w:sz w:val="16"/>
                <w:szCs w:val="16"/>
              </w:rPr>
            </w:pPr>
            <w:r w:rsidRPr="00D61267">
              <w:rPr>
                <w:rFonts w:eastAsia="Symbol"/>
                <w:color w:val="auto"/>
                <w:kern w:val="2"/>
                <w:sz w:val="16"/>
                <w:szCs w:val="16"/>
              </w:rPr>
              <w:t>14. Acknowledgement of Amendments (The offeror acknowledges receipt of amendments to the SOLICITATION):</w:t>
            </w:r>
          </w:p>
        </w:tc>
        <w:tc>
          <w:tcPr>
            <w:tcW w:w="2624" w:type="dxa"/>
            <w:gridSpan w:val="7"/>
            <w:noWrap/>
            <w:vAlign w:val="bottom"/>
          </w:tcPr>
          <w:p w14:paraId="37CAEF7E" w14:textId="77777777" w:rsidR="00A37545" w:rsidRPr="00D61267" w:rsidRDefault="00A37545" w:rsidP="00A37545">
            <w:pPr>
              <w:rPr>
                <w:rFonts w:eastAsia="Symbol"/>
                <w:color w:val="auto"/>
                <w:kern w:val="2"/>
                <w:sz w:val="16"/>
                <w:szCs w:val="16"/>
              </w:rPr>
            </w:pPr>
            <w:r w:rsidRPr="00D61267">
              <w:rPr>
                <w:rFonts w:eastAsia="Symbol"/>
                <w:color w:val="auto"/>
                <w:kern w:val="2"/>
                <w:sz w:val="16"/>
                <w:szCs w:val="16"/>
              </w:rPr>
              <w:t>Amendment Number(s)</w:t>
            </w:r>
          </w:p>
        </w:tc>
        <w:tc>
          <w:tcPr>
            <w:tcW w:w="1260" w:type="dxa"/>
            <w:noWrap/>
            <w:vAlign w:val="bottom"/>
          </w:tcPr>
          <w:p w14:paraId="7F527E20" w14:textId="77777777" w:rsidR="00A37545" w:rsidRPr="00D61267" w:rsidRDefault="00A37545" w:rsidP="00A37545">
            <w:pPr>
              <w:rPr>
                <w:rFonts w:eastAsia="Symbol"/>
                <w:color w:val="auto"/>
                <w:kern w:val="2"/>
                <w:sz w:val="16"/>
                <w:szCs w:val="16"/>
              </w:rPr>
            </w:pPr>
            <w:r w:rsidRPr="00D61267">
              <w:rPr>
                <w:rFonts w:eastAsia="Symbol"/>
                <w:color w:val="auto"/>
                <w:kern w:val="2"/>
                <w:sz w:val="16"/>
                <w:szCs w:val="16"/>
              </w:rPr>
              <w:t>Date</w:t>
            </w:r>
          </w:p>
        </w:tc>
        <w:tc>
          <w:tcPr>
            <w:tcW w:w="3060" w:type="dxa"/>
            <w:gridSpan w:val="2"/>
            <w:noWrap/>
            <w:vAlign w:val="bottom"/>
          </w:tcPr>
          <w:p w14:paraId="1ABD8B29" w14:textId="77777777" w:rsidR="00A37545" w:rsidRPr="00D61267" w:rsidRDefault="00A37545" w:rsidP="00A37545">
            <w:pPr>
              <w:rPr>
                <w:rFonts w:eastAsia="Symbol"/>
                <w:color w:val="auto"/>
                <w:kern w:val="2"/>
                <w:sz w:val="16"/>
                <w:szCs w:val="16"/>
              </w:rPr>
            </w:pPr>
            <w:r w:rsidRPr="00D61267">
              <w:rPr>
                <w:rFonts w:eastAsia="Symbol"/>
                <w:color w:val="auto"/>
                <w:kern w:val="2"/>
                <w:sz w:val="16"/>
                <w:szCs w:val="16"/>
              </w:rPr>
              <w:t>Amendment Number</w:t>
            </w:r>
          </w:p>
        </w:tc>
        <w:tc>
          <w:tcPr>
            <w:tcW w:w="1376" w:type="dxa"/>
            <w:noWrap/>
            <w:vAlign w:val="bottom"/>
          </w:tcPr>
          <w:p w14:paraId="74906F58" w14:textId="77777777" w:rsidR="00A37545" w:rsidRPr="00D61267" w:rsidRDefault="00A37545" w:rsidP="00A37545">
            <w:pPr>
              <w:rPr>
                <w:rFonts w:eastAsia="Symbol"/>
                <w:color w:val="auto"/>
                <w:kern w:val="2"/>
                <w:sz w:val="16"/>
                <w:szCs w:val="16"/>
              </w:rPr>
            </w:pPr>
            <w:r w:rsidRPr="00D61267">
              <w:rPr>
                <w:rFonts w:eastAsia="Symbol"/>
                <w:color w:val="auto"/>
                <w:kern w:val="2"/>
                <w:sz w:val="16"/>
                <w:szCs w:val="16"/>
              </w:rPr>
              <w:t>Date</w:t>
            </w:r>
          </w:p>
        </w:tc>
      </w:tr>
      <w:tr w:rsidR="00A37545" w:rsidRPr="00D61267" w14:paraId="2DE8C04C" w14:textId="77777777">
        <w:trPr>
          <w:trHeight w:val="192"/>
        </w:trPr>
        <w:tc>
          <w:tcPr>
            <w:tcW w:w="3218" w:type="dxa"/>
            <w:gridSpan w:val="8"/>
            <w:vMerge/>
            <w:vAlign w:val="center"/>
          </w:tcPr>
          <w:p w14:paraId="4E8FA6A0" w14:textId="77777777" w:rsidR="00A37545" w:rsidRPr="00D61267" w:rsidRDefault="00A37545" w:rsidP="00A37545">
            <w:pPr>
              <w:tabs>
                <w:tab w:val="left" w:pos="432"/>
              </w:tabs>
              <w:rPr>
                <w:rFonts w:eastAsia="Symbol"/>
                <w:color w:val="auto"/>
                <w:kern w:val="2"/>
                <w:sz w:val="16"/>
                <w:szCs w:val="16"/>
              </w:rPr>
            </w:pPr>
          </w:p>
        </w:tc>
        <w:tc>
          <w:tcPr>
            <w:tcW w:w="2624" w:type="dxa"/>
            <w:gridSpan w:val="7"/>
            <w:noWrap/>
            <w:vAlign w:val="bottom"/>
          </w:tcPr>
          <w:p w14:paraId="77F82914" w14:textId="77777777" w:rsidR="00A37545" w:rsidRPr="00D61267" w:rsidRDefault="00A37545" w:rsidP="00A37545">
            <w:pPr>
              <w:rPr>
                <w:rFonts w:eastAsia="Symbol"/>
                <w:color w:val="auto"/>
                <w:kern w:val="2"/>
                <w:sz w:val="20"/>
                <w:szCs w:val="24"/>
              </w:rPr>
            </w:pPr>
            <w:r w:rsidRPr="00D61267">
              <w:rPr>
                <w:rFonts w:eastAsia="Symbol"/>
                <w:color w:val="auto"/>
                <w:kern w:val="2"/>
                <w:sz w:val="20"/>
                <w:szCs w:val="24"/>
              </w:rPr>
              <w:t> </w:t>
            </w:r>
          </w:p>
        </w:tc>
        <w:tc>
          <w:tcPr>
            <w:tcW w:w="1260" w:type="dxa"/>
            <w:noWrap/>
            <w:vAlign w:val="bottom"/>
          </w:tcPr>
          <w:p w14:paraId="064CE61F" w14:textId="77777777" w:rsidR="00A37545" w:rsidRPr="00D61267" w:rsidRDefault="00A37545" w:rsidP="00A37545">
            <w:pPr>
              <w:rPr>
                <w:rFonts w:eastAsia="Symbol"/>
                <w:color w:val="auto"/>
                <w:kern w:val="2"/>
                <w:sz w:val="16"/>
                <w:szCs w:val="16"/>
              </w:rPr>
            </w:pPr>
            <w:r w:rsidRPr="00D61267">
              <w:rPr>
                <w:rFonts w:eastAsia="Symbol"/>
                <w:color w:val="auto"/>
                <w:kern w:val="2"/>
                <w:sz w:val="16"/>
                <w:szCs w:val="16"/>
              </w:rPr>
              <w:t> </w:t>
            </w:r>
          </w:p>
        </w:tc>
        <w:tc>
          <w:tcPr>
            <w:tcW w:w="3060" w:type="dxa"/>
            <w:gridSpan w:val="2"/>
            <w:noWrap/>
            <w:vAlign w:val="bottom"/>
          </w:tcPr>
          <w:p w14:paraId="4F24DE7F" w14:textId="77777777" w:rsidR="00A37545" w:rsidRPr="00D61267" w:rsidRDefault="00A37545" w:rsidP="00A37545">
            <w:pPr>
              <w:rPr>
                <w:rFonts w:eastAsia="Symbol"/>
                <w:color w:val="auto"/>
                <w:kern w:val="2"/>
                <w:sz w:val="20"/>
                <w:szCs w:val="24"/>
              </w:rPr>
            </w:pPr>
            <w:r w:rsidRPr="00D61267">
              <w:rPr>
                <w:rFonts w:eastAsia="Symbol"/>
                <w:color w:val="auto"/>
                <w:kern w:val="2"/>
                <w:sz w:val="20"/>
                <w:szCs w:val="24"/>
              </w:rPr>
              <w:t> </w:t>
            </w:r>
          </w:p>
        </w:tc>
        <w:tc>
          <w:tcPr>
            <w:tcW w:w="1376" w:type="dxa"/>
            <w:noWrap/>
            <w:vAlign w:val="bottom"/>
          </w:tcPr>
          <w:p w14:paraId="5478808F" w14:textId="77777777" w:rsidR="00A37545" w:rsidRPr="00D61267" w:rsidRDefault="00A37545" w:rsidP="00A37545">
            <w:pPr>
              <w:rPr>
                <w:rFonts w:eastAsia="Symbol"/>
                <w:color w:val="auto"/>
                <w:kern w:val="2"/>
                <w:sz w:val="16"/>
                <w:szCs w:val="16"/>
              </w:rPr>
            </w:pPr>
            <w:r w:rsidRPr="00D61267">
              <w:rPr>
                <w:rFonts w:eastAsia="Symbol"/>
                <w:color w:val="auto"/>
                <w:kern w:val="2"/>
                <w:sz w:val="16"/>
                <w:szCs w:val="16"/>
              </w:rPr>
              <w:t> </w:t>
            </w:r>
          </w:p>
        </w:tc>
      </w:tr>
      <w:tr w:rsidR="00A37545" w:rsidRPr="00D61267" w14:paraId="7B2D8FB6" w14:textId="77777777">
        <w:trPr>
          <w:trHeight w:val="225"/>
        </w:trPr>
        <w:tc>
          <w:tcPr>
            <w:tcW w:w="1792" w:type="dxa"/>
            <w:gridSpan w:val="5"/>
            <w:vMerge w:val="restart"/>
            <w:vAlign w:val="center"/>
          </w:tcPr>
          <w:p w14:paraId="5525EEFC" w14:textId="77777777" w:rsidR="00A37545" w:rsidRPr="00D61267" w:rsidRDefault="00A37545" w:rsidP="00A37545">
            <w:pPr>
              <w:tabs>
                <w:tab w:val="left" w:pos="432"/>
              </w:tabs>
              <w:spacing w:after="360"/>
              <w:ind w:left="288" w:hanging="432"/>
              <w:rPr>
                <w:rFonts w:eastAsia="Symbol"/>
                <w:color w:val="auto"/>
                <w:kern w:val="2"/>
                <w:sz w:val="16"/>
                <w:szCs w:val="16"/>
              </w:rPr>
            </w:pPr>
            <w:r w:rsidRPr="00D61267">
              <w:rPr>
                <w:rFonts w:eastAsia="Symbol"/>
                <w:color w:val="auto"/>
                <w:kern w:val="2"/>
                <w:sz w:val="16"/>
                <w:szCs w:val="16"/>
              </w:rPr>
              <w:t xml:space="preserve"> 15A. Name and Address of Offeror</w:t>
            </w:r>
          </w:p>
        </w:tc>
        <w:tc>
          <w:tcPr>
            <w:tcW w:w="4050" w:type="dxa"/>
            <w:gridSpan w:val="10"/>
            <w:vMerge w:val="restart"/>
            <w:noWrap/>
            <w:vAlign w:val="bottom"/>
          </w:tcPr>
          <w:p w14:paraId="2B4E2F69" w14:textId="77777777" w:rsidR="00A37545" w:rsidRPr="00D61267" w:rsidRDefault="00A37545" w:rsidP="00A37545">
            <w:pPr>
              <w:tabs>
                <w:tab w:val="left" w:pos="432"/>
              </w:tabs>
              <w:rPr>
                <w:rFonts w:eastAsia="Symbol"/>
                <w:color w:val="auto"/>
                <w:kern w:val="2"/>
                <w:sz w:val="16"/>
                <w:szCs w:val="16"/>
              </w:rPr>
            </w:pPr>
          </w:p>
        </w:tc>
        <w:tc>
          <w:tcPr>
            <w:tcW w:w="5696" w:type="dxa"/>
            <w:gridSpan w:val="4"/>
            <w:noWrap/>
            <w:vAlign w:val="bottom"/>
          </w:tcPr>
          <w:p w14:paraId="717D9E44" w14:textId="77777777" w:rsidR="00A37545" w:rsidRPr="00D61267" w:rsidRDefault="00A37545" w:rsidP="00A37545">
            <w:pPr>
              <w:rPr>
                <w:rFonts w:eastAsia="Symbol"/>
                <w:color w:val="auto"/>
                <w:kern w:val="2"/>
                <w:sz w:val="16"/>
                <w:szCs w:val="16"/>
              </w:rPr>
            </w:pPr>
            <w:r w:rsidRPr="00D61267">
              <w:rPr>
                <w:rFonts w:eastAsia="Symbol"/>
                <w:color w:val="auto"/>
                <w:kern w:val="2"/>
                <w:sz w:val="16"/>
                <w:szCs w:val="16"/>
              </w:rPr>
              <w:t>16. Name and Title of Person Authorized to Sign Offer/Contract</w:t>
            </w:r>
          </w:p>
        </w:tc>
      </w:tr>
      <w:tr w:rsidR="00A37545" w:rsidRPr="00D61267" w14:paraId="0E85D0ED" w14:textId="77777777">
        <w:trPr>
          <w:trHeight w:val="144"/>
        </w:trPr>
        <w:tc>
          <w:tcPr>
            <w:tcW w:w="1792" w:type="dxa"/>
            <w:gridSpan w:val="5"/>
            <w:vMerge/>
            <w:vAlign w:val="center"/>
          </w:tcPr>
          <w:p w14:paraId="1DEF2072" w14:textId="77777777" w:rsidR="00A37545" w:rsidRPr="00D61267" w:rsidRDefault="00A37545" w:rsidP="00A37545">
            <w:pPr>
              <w:tabs>
                <w:tab w:val="left" w:pos="432"/>
              </w:tabs>
              <w:rPr>
                <w:rFonts w:eastAsia="Symbol"/>
                <w:color w:val="auto"/>
                <w:kern w:val="2"/>
                <w:sz w:val="16"/>
                <w:szCs w:val="16"/>
              </w:rPr>
            </w:pPr>
          </w:p>
        </w:tc>
        <w:tc>
          <w:tcPr>
            <w:tcW w:w="4050" w:type="dxa"/>
            <w:gridSpan w:val="10"/>
            <w:vMerge/>
            <w:noWrap/>
            <w:vAlign w:val="bottom"/>
          </w:tcPr>
          <w:p w14:paraId="79BC7B78" w14:textId="77777777" w:rsidR="00A37545" w:rsidRPr="00D61267" w:rsidRDefault="00A37545" w:rsidP="00A37545">
            <w:pPr>
              <w:tabs>
                <w:tab w:val="left" w:pos="432"/>
              </w:tabs>
              <w:rPr>
                <w:rFonts w:eastAsia="Symbol"/>
                <w:color w:val="auto"/>
                <w:kern w:val="2"/>
                <w:sz w:val="16"/>
                <w:szCs w:val="16"/>
              </w:rPr>
            </w:pPr>
          </w:p>
        </w:tc>
        <w:tc>
          <w:tcPr>
            <w:tcW w:w="5696" w:type="dxa"/>
            <w:gridSpan w:val="4"/>
            <w:noWrap/>
            <w:vAlign w:val="bottom"/>
          </w:tcPr>
          <w:p w14:paraId="4ED9A46D" w14:textId="77777777" w:rsidR="00A37545" w:rsidRPr="00D61267" w:rsidRDefault="00A37545" w:rsidP="00A37545">
            <w:pPr>
              <w:rPr>
                <w:rFonts w:eastAsia="Symbol"/>
                <w:color w:val="auto"/>
                <w:kern w:val="2"/>
                <w:sz w:val="16"/>
                <w:szCs w:val="16"/>
              </w:rPr>
            </w:pPr>
          </w:p>
        </w:tc>
      </w:tr>
      <w:tr w:rsidR="00A37545" w:rsidRPr="00D61267" w14:paraId="38BF2EDA" w14:textId="77777777">
        <w:trPr>
          <w:trHeight w:val="240"/>
        </w:trPr>
        <w:tc>
          <w:tcPr>
            <w:tcW w:w="3288" w:type="dxa"/>
            <w:gridSpan w:val="9"/>
            <w:noWrap/>
          </w:tcPr>
          <w:p w14:paraId="3EACDA15" w14:textId="77777777" w:rsidR="00A37545" w:rsidRPr="00D61267" w:rsidRDefault="00A37545" w:rsidP="00A37545">
            <w:pPr>
              <w:tabs>
                <w:tab w:val="left" w:pos="432"/>
              </w:tabs>
              <w:rPr>
                <w:rFonts w:eastAsia="Symbol"/>
                <w:color w:val="auto"/>
                <w:kern w:val="2"/>
                <w:sz w:val="16"/>
                <w:szCs w:val="16"/>
              </w:rPr>
            </w:pPr>
            <w:r w:rsidRPr="00D61267">
              <w:rPr>
                <w:rFonts w:eastAsia="Symbol"/>
                <w:color w:val="auto"/>
                <w:kern w:val="2"/>
                <w:sz w:val="16"/>
                <w:szCs w:val="16"/>
              </w:rPr>
              <w:t>15B. Telephone</w:t>
            </w:r>
          </w:p>
        </w:tc>
        <w:tc>
          <w:tcPr>
            <w:tcW w:w="2554" w:type="dxa"/>
            <w:gridSpan w:val="6"/>
            <w:vMerge w:val="restart"/>
            <w:vAlign w:val="bottom"/>
          </w:tcPr>
          <w:p w14:paraId="08372422" w14:textId="77777777" w:rsidR="00A37545" w:rsidRPr="00D61267" w:rsidRDefault="00A37545" w:rsidP="00A37545">
            <w:pPr>
              <w:ind w:left="438"/>
              <w:rPr>
                <w:rFonts w:eastAsia="Symbol"/>
                <w:color w:val="auto"/>
                <w:kern w:val="2"/>
                <w:sz w:val="15"/>
                <w:szCs w:val="15"/>
              </w:rPr>
            </w:pPr>
            <w:r w:rsidRPr="00D61267">
              <w:rPr>
                <w:rFonts w:eastAsia="Symbol"/>
                <w:noProof/>
                <w:color w:val="2B579A"/>
                <w:kern w:val="2"/>
                <w:sz w:val="15"/>
                <w:szCs w:val="15"/>
                <w:shd w:val="clear" w:color="auto" w:fill="E6E6E6"/>
              </w:rPr>
              <mc:AlternateContent>
                <mc:Choice Requires="wps">
                  <w:drawing>
                    <wp:anchor distT="0" distB="0" distL="114300" distR="114300" simplePos="0" relativeHeight="251658244" behindDoc="0" locked="0" layoutInCell="1" allowOverlap="1" wp14:anchorId="77E5F78F" wp14:editId="4C571A04">
                      <wp:simplePos x="0" y="0"/>
                      <wp:positionH relativeFrom="column">
                        <wp:posOffset>48260</wp:posOffset>
                      </wp:positionH>
                      <wp:positionV relativeFrom="paragraph">
                        <wp:posOffset>90170</wp:posOffset>
                      </wp:positionV>
                      <wp:extent cx="84455" cy="109855"/>
                      <wp:effectExtent l="0" t="0" r="10795" b="2349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 cy="109855"/>
                              </a:xfrm>
                              <a:prstGeom prst="rect">
                                <a:avLst/>
                              </a:prstGeom>
                              <a:solidFill>
                                <a:srgbClr val="FFFFFF"/>
                              </a:solidFill>
                              <a:ln w="9525">
                                <a:solidFill>
                                  <a:srgbClr val="000000"/>
                                </a:solidFill>
                                <a:miter lim="800000"/>
                                <a:headEnd/>
                                <a:tailEnd/>
                              </a:ln>
                            </wps:spPr>
                            <wps:txbx>
                              <w:txbxContent>
                                <w:p w14:paraId="5EAF3DF8" w14:textId="77777777" w:rsidR="00A37545" w:rsidRDefault="00A37545" w:rsidP="00A37545">
                                  <w:pPr>
                                    <w:ind w:left="-288"/>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5F78F" id="Text Box 31" o:spid="_x0000_s1028" type="#_x0000_t202" style="position:absolute;left:0;text-align:left;margin-left:3.8pt;margin-top:7.1pt;width:6.65pt;height:8.6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">
                      <v:textbox>
                        <w:txbxContent>
                          <w:p w14:paraId="5EAF3DF8" w14:textId="77777777" w:rsidR="00A37545" w:rsidRDefault="00A37545" w:rsidP="00A37545">
                            <w:pPr>
                              <w:ind w:left="-288"/>
                            </w:pPr>
                          </w:p>
                        </w:txbxContent>
                      </v:textbox>
                    </v:shape>
                  </w:pict>
                </mc:Fallback>
              </mc:AlternateContent>
            </w:r>
            <w:r w:rsidRPr="00D61267">
              <w:rPr>
                <w:rFonts w:eastAsia="Symbol"/>
                <w:color w:val="auto"/>
                <w:kern w:val="2"/>
                <w:sz w:val="15"/>
                <w:szCs w:val="15"/>
              </w:rPr>
              <w:t xml:space="preserve">15 C. Check if remittance address is different from above </w:t>
            </w:r>
          </w:p>
        </w:tc>
        <w:tc>
          <w:tcPr>
            <w:tcW w:w="4320" w:type="dxa"/>
            <w:gridSpan w:val="3"/>
            <w:vMerge w:val="restart"/>
            <w:noWrap/>
          </w:tcPr>
          <w:p w14:paraId="4671F149" w14:textId="77777777" w:rsidR="00A37545" w:rsidRPr="00D61267" w:rsidRDefault="00A37545" w:rsidP="00A37545">
            <w:pPr>
              <w:rPr>
                <w:rFonts w:eastAsia="Symbol"/>
                <w:color w:val="auto"/>
                <w:kern w:val="2"/>
                <w:sz w:val="16"/>
                <w:szCs w:val="16"/>
              </w:rPr>
            </w:pPr>
            <w:r w:rsidRPr="00D61267">
              <w:rPr>
                <w:rFonts w:eastAsia="Symbol"/>
                <w:color w:val="auto"/>
                <w:kern w:val="2"/>
                <w:sz w:val="16"/>
                <w:szCs w:val="16"/>
              </w:rPr>
              <w:t>17. Signature</w:t>
            </w:r>
          </w:p>
        </w:tc>
        <w:tc>
          <w:tcPr>
            <w:tcW w:w="1376" w:type="dxa"/>
            <w:vMerge w:val="restart"/>
            <w:noWrap/>
          </w:tcPr>
          <w:p w14:paraId="1C425B8F" w14:textId="77777777" w:rsidR="00A37545" w:rsidRPr="00D61267" w:rsidRDefault="00A37545" w:rsidP="00A37545">
            <w:pPr>
              <w:rPr>
                <w:rFonts w:eastAsia="Symbol"/>
                <w:color w:val="auto"/>
                <w:kern w:val="2"/>
                <w:sz w:val="16"/>
                <w:szCs w:val="16"/>
              </w:rPr>
            </w:pPr>
            <w:r w:rsidRPr="00D61267">
              <w:rPr>
                <w:rFonts w:eastAsia="Symbol"/>
                <w:color w:val="auto"/>
                <w:kern w:val="2"/>
                <w:sz w:val="16"/>
                <w:szCs w:val="16"/>
              </w:rPr>
              <w:t>18. Offer Date</w:t>
            </w:r>
          </w:p>
        </w:tc>
      </w:tr>
      <w:tr w:rsidR="00A37545" w:rsidRPr="00D61267" w14:paraId="04C799F7" w14:textId="77777777">
        <w:trPr>
          <w:trHeight w:val="188"/>
        </w:trPr>
        <w:tc>
          <w:tcPr>
            <w:tcW w:w="972" w:type="dxa"/>
            <w:gridSpan w:val="2"/>
            <w:noWrap/>
          </w:tcPr>
          <w:p w14:paraId="197539FD" w14:textId="77777777" w:rsidR="00A37545" w:rsidRPr="00D61267" w:rsidRDefault="00A37545" w:rsidP="00A37545">
            <w:pPr>
              <w:tabs>
                <w:tab w:val="left" w:pos="0"/>
              </w:tabs>
              <w:ind w:right="-108"/>
              <w:rPr>
                <w:rFonts w:eastAsia="Symbol"/>
                <w:color w:val="auto"/>
                <w:kern w:val="2"/>
                <w:sz w:val="14"/>
                <w:szCs w:val="14"/>
              </w:rPr>
            </w:pPr>
            <w:r w:rsidRPr="00D61267">
              <w:rPr>
                <w:rFonts w:eastAsia="Symbol"/>
                <w:color w:val="auto"/>
                <w:kern w:val="2"/>
                <w:sz w:val="14"/>
                <w:szCs w:val="14"/>
              </w:rPr>
              <w:t>(Area Code)</w:t>
            </w:r>
          </w:p>
        </w:tc>
        <w:tc>
          <w:tcPr>
            <w:tcW w:w="1350" w:type="dxa"/>
            <w:gridSpan w:val="5"/>
          </w:tcPr>
          <w:p w14:paraId="413E5BC1" w14:textId="77777777" w:rsidR="00A37545" w:rsidRPr="00D61267" w:rsidRDefault="00A37545" w:rsidP="00A37545">
            <w:pPr>
              <w:tabs>
                <w:tab w:val="left" w:pos="432"/>
              </w:tabs>
              <w:rPr>
                <w:rFonts w:eastAsia="Symbol"/>
                <w:color w:val="auto"/>
                <w:kern w:val="2"/>
                <w:sz w:val="14"/>
                <w:szCs w:val="14"/>
              </w:rPr>
            </w:pPr>
            <w:r w:rsidRPr="00D61267">
              <w:rPr>
                <w:rFonts w:eastAsia="Symbol"/>
                <w:color w:val="auto"/>
                <w:kern w:val="2"/>
                <w:sz w:val="14"/>
                <w:szCs w:val="14"/>
              </w:rPr>
              <w:t xml:space="preserve">      (Number)</w:t>
            </w:r>
          </w:p>
        </w:tc>
        <w:tc>
          <w:tcPr>
            <w:tcW w:w="966" w:type="dxa"/>
            <w:gridSpan w:val="2"/>
          </w:tcPr>
          <w:p w14:paraId="1052C179" w14:textId="77777777" w:rsidR="00A37545" w:rsidRPr="00D61267" w:rsidRDefault="00A37545" w:rsidP="00A37545">
            <w:pPr>
              <w:rPr>
                <w:rFonts w:eastAsia="Symbol"/>
                <w:color w:val="auto"/>
                <w:kern w:val="2"/>
                <w:sz w:val="14"/>
                <w:szCs w:val="14"/>
              </w:rPr>
            </w:pPr>
            <w:r w:rsidRPr="00D61267">
              <w:rPr>
                <w:rFonts w:eastAsia="Symbol"/>
                <w:color w:val="auto"/>
                <w:kern w:val="2"/>
                <w:sz w:val="14"/>
                <w:szCs w:val="14"/>
              </w:rPr>
              <w:t xml:space="preserve"> (Ext)</w:t>
            </w:r>
          </w:p>
        </w:tc>
        <w:tc>
          <w:tcPr>
            <w:tcW w:w="2554" w:type="dxa"/>
            <w:gridSpan w:val="6"/>
            <w:vMerge/>
            <w:vAlign w:val="bottom"/>
          </w:tcPr>
          <w:p w14:paraId="51D507F0" w14:textId="77777777" w:rsidR="00A37545" w:rsidRPr="00D61267" w:rsidRDefault="00A37545" w:rsidP="00A37545">
            <w:pPr>
              <w:ind w:left="252"/>
              <w:rPr>
                <w:rFonts w:eastAsia="Symbol"/>
                <w:color w:val="auto"/>
                <w:kern w:val="2"/>
                <w:sz w:val="14"/>
                <w:szCs w:val="14"/>
              </w:rPr>
            </w:pPr>
          </w:p>
        </w:tc>
        <w:tc>
          <w:tcPr>
            <w:tcW w:w="4320" w:type="dxa"/>
            <w:gridSpan w:val="3"/>
            <w:vMerge/>
            <w:noWrap/>
            <w:vAlign w:val="bottom"/>
          </w:tcPr>
          <w:p w14:paraId="749E58E0" w14:textId="77777777" w:rsidR="00A37545" w:rsidRPr="00D61267" w:rsidRDefault="00A37545" w:rsidP="00A37545">
            <w:pPr>
              <w:rPr>
                <w:rFonts w:eastAsia="Symbol"/>
                <w:color w:val="auto"/>
                <w:kern w:val="2"/>
                <w:sz w:val="16"/>
                <w:szCs w:val="16"/>
              </w:rPr>
            </w:pPr>
          </w:p>
        </w:tc>
        <w:tc>
          <w:tcPr>
            <w:tcW w:w="1376" w:type="dxa"/>
            <w:vMerge/>
            <w:noWrap/>
            <w:vAlign w:val="bottom"/>
          </w:tcPr>
          <w:p w14:paraId="79C48FA5" w14:textId="77777777" w:rsidR="00A37545" w:rsidRPr="00D61267" w:rsidRDefault="00A37545" w:rsidP="00A37545">
            <w:pPr>
              <w:rPr>
                <w:rFonts w:eastAsia="Symbol"/>
                <w:color w:val="auto"/>
                <w:kern w:val="2"/>
                <w:sz w:val="16"/>
                <w:szCs w:val="16"/>
              </w:rPr>
            </w:pPr>
          </w:p>
        </w:tc>
      </w:tr>
      <w:tr w:rsidR="00A37545" w:rsidRPr="00D61267" w14:paraId="56A6DB0C" w14:textId="77777777">
        <w:trPr>
          <w:trHeight w:val="143"/>
        </w:trPr>
        <w:tc>
          <w:tcPr>
            <w:tcW w:w="972" w:type="dxa"/>
            <w:gridSpan w:val="2"/>
            <w:noWrap/>
            <w:vAlign w:val="bottom"/>
          </w:tcPr>
          <w:p w14:paraId="786A574B" w14:textId="77777777" w:rsidR="00A37545" w:rsidRPr="00D61267" w:rsidRDefault="00A37545" w:rsidP="00A37545">
            <w:pPr>
              <w:tabs>
                <w:tab w:val="left" w:pos="432"/>
              </w:tabs>
              <w:jc w:val="center"/>
              <w:rPr>
                <w:rFonts w:eastAsia="Symbol"/>
                <w:color w:val="auto"/>
                <w:kern w:val="2"/>
                <w:sz w:val="14"/>
                <w:szCs w:val="14"/>
              </w:rPr>
            </w:pPr>
            <w:r w:rsidRPr="00D61267">
              <w:rPr>
                <w:rFonts w:eastAsia="Symbol"/>
                <w:color w:val="auto"/>
                <w:kern w:val="2"/>
                <w:sz w:val="16"/>
                <w:szCs w:val="16"/>
              </w:rPr>
              <w:t> </w:t>
            </w:r>
          </w:p>
        </w:tc>
        <w:tc>
          <w:tcPr>
            <w:tcW w:w="1350" w:type="dxa"/>
            <w:gridSpan w:val="5"/>
            <w:noWrap/>
            <w:vAlign w:val="bottom"/>
          </w:tcPr>
          <w:p w14:paraId="22A3CBCA" w14:textId="77777777" w:rsidR="00A37545" w:rsidRPr="00D61267" w:rsidRDefault="00A37545" w:rsidP="00A37545">
            <w:pPr>
              <w:tabs>
                <w:tab w:val="left" w:pos="432"/>
              </w:tabs>
              <w:jc w:val="center"/>
              <w:rPr>
                <w:rFonts w:eastAsia="Symbol"/>
                <w:color w:val="auto"/>
                <w:kern w:val="2"/>
                <w:sz w:val="14"/>
                <w:szCs w:val="14"/>
              </w:rPr>
            </w:pPr>
            <w:r w:rsidRPr="00D61267">
              <w:rPr>
                <w:rFonts w:eastAsia="Symbol"/>
                <w:color w:val="auto"/>
                <w:kern w:val="2"/>
                <w:sz w:val="16"/>
                <w:szCs w:val="16"/>
              </w:rPr>
              <w:t> </w:t>
            </w:r>
          </w:p>
        </w:tc>
        <w:tc>
          <w:tcPr>
            <w:tcW w:w="966" w:type="dxa"/>
            <w:gridSpan w:val="2"/>
            <w:noWrap/>
            <w:vAlign w:val="bottom"/>
          </w:tcPr>
          <w:p w14:paraId="00CDBB76" w14:textId="77777777" w:rsidR="00A37545" w:rsidRPr="00D61267" w:rsidRDefault="00A37545" w:rsidP="00A37545">
            <w:pPr>
              <w:jc w:val="center"/>
              <w:rPr>
                <w:rFonts w:eastAsia="Symbol"/>
                <w:color w:val="auto"/>
                <w:kern w:val="2"/>
                <w:sz w:val="14"/>
                <w:szCs w:val="14"/>
              </w:rPr>
            </w:pPr>
            <w:r w:rsidRPr="00D61267">
              <w:rPr>
                <w:rFonts w:eastAsia="Symbol"/>
                <w:color w:val="auto"/>
                <w:kern w:val="2"/>
                <w:sz w:val="16"/>
                <w:szCs w:val="16"/>
              </w:rPr>
              <w:t> </w:t>
            </w:r>
          </w:p>
        </w:tc>
        <w:tc>
          <w:tcPr>
            <w:tcW w:w="2554" w:type="dxa"/>
            <w:gridSpan w:val="6"/>
          </w:tcPr>
          <w:p w14:paraId="6F9D3E62" w14:textId="77777777" w:rsidR="00A37545" w:rsidRPr="00D61267" w:rsidRDefault="00A37545" w:rsidP="00A37545">
            <w:pPr>
              <w:ind w:left="438"/>
              <w:rPr>
                <w:rFonts w:eastAsia="Symbol"/>
                <w:color w:val="auto"/>
                <w:kern w:val="2"/>
                <w:sz w:val="16"/>
                <w:szCs w:val="16"/>
              </w:rPr>
            </w:pPr>
            <w:r w:rsidRPr="00D61267">
              <w:rPr>
                <w:rFonts w:eastAsia="Symbol"/>
                <w:color w:val="auto"/>
                <w:kern w:val="2"/>
                <w:sz w:val="16"/>
                <w:szCs w:val="16"/>
              </w:rPr>
              <w:t>- Refer to Section G</w:t>
            </w:r>
          </w:p>
        </w:tc>
        <w:tc>
          <w:tcPr>
            <w:tcW w:w="4320" w:type="dxa"/>
            <w:gridSpan w:val="3"/>
          </w:tcPr>
          <w:p w14:paraId="7E6F2F5C" w14:textId="77777777" w:rsidR="00A37545" w:rsidRPr="00D61267" w:rsidRDefault="00A37545" w:rsidP="00A37545">
            <w:pPr>
              <w:jc w:val="center"/>
              <w:rPr>
                <w:rFonts w:eastAsia="Symbol"/>
                <w:color w:val="auto"/>
                <w:kern w:val="2"/>
                <w:sz w:val="16"/>
                <w:szCs w:val="16"/>
              </w:rPr>
            </w:pPr>
          </w:p>
        </w:tc>
        <w:tc>
          <w:tcPr>
            <w:tcW w:w="1376" w:type="dxa"/>
          </w:tcPr>
          <w:p w14:paraId="0A78C83F" w14:textId="77777777" w:rsidR="00A37545" w:rsidRPr="00D61267" w:rsidRDefault="00A37545" w:rsidP="00A37545">
            <w:pPr>
              <w:jc w:val="center"/>
              <w:rPr>
                <w:rFonts w:eastAsia="Symbol"/>
                <w:color w:val="auto"/>
                <w:kern w:val="2"/>
                <w:sz w:val="16"/>
                <w:szCs w:val="16"/>
              </w:rPr>
            </w:pPr>
          </w:p>
        </w:tc>
      </w:tr>
      <w:tr w:rsidR="00A37545" w:rsidRPr="00D61267" w14:paraId="3BF7BD77" w14:textId="77777777">
        <w:trPr>
          <w:trHeight w:val="285"/>
        </w:trPr>
        <w:tc>
          <w:tcPr>
            <w:tcW w:w="11538" w:type="dxa"/>
            <w:gridSpan w:val="19"/>
            <w:noWrap/>
            <w:vAlign w:val="bottom"/>
          </w:tcPr>
          <w:p w14:paraId="5A2E441C" w14:textId="77777777" w:rsidR="00A37545" w:rsidRPr="00D61267" w:rsidRDefault="00A37545" w:rsidP="00A37545">
            <w:pPr>
              <w:tabs>
                <w:tab w:val="left" w:pos="432"/>
              </w:tabs>
              <w:jc w:val="center"/>
              <w:rPr>
                <w:rFonts w:eastAsia="Symbol"/>
                <w:b/>
                <w:bCs/>
                <w:color w:val="auto"/>
                <w:kern w:val="2"/>
                <w:sz w:val="19"/>
                <w:szCs w:val="19"/>
              </w:rPr>
            </w:pPr>
            <w:r w:rsidRPr="00D61267">
              <w:rPr>
                <w:rFonts w:eastAsia="Symbol"/>
                <w:b/>
                <w:bCs/>
                <w:color w:val="auto"/>
                <w:kern w:val="2"/>
                <w:sz w:val="19"/>
                <w:szCs w:val="19"/>
              </w:rPr>
              <w:t>AWARD (TO BE COMPLETED BY GOVERNMENT)</w:t>
            </w:r>
          </w:p>
        </w:tc>
      </w:tr>
      <w:tr w:rsidR="00A37545" w:rsidRPr="00D61267" w14:paraId="2C5CABC1" w14:textId="77777777">
        <w:trPr>
          <w:trHeight w:val="577"/>
        </w:trPr>
        <w:tc>
          <w:tcPr>
            <w:tcW w:w="3288" w:type="dxa"/>
            <w:gridSpan w:val="9"/>
            <w:noWrap/>
          </w:tcPr>
          <w:p w14:paraId="2A2C4929" w14:textId="77777777" w:rsidR="00A37545" w:rsidRPr="00D61267" w:rsidRDefault="00A37545" w:rsidP="00A37545">
            <w:pPr>
              <w:tabs>
                <w:tab w:val="left" w:pos="432"/>
              </w:tabs>
              <w:rPr>
                <w:rFonts w:eastAsia="Symbol"/>
                <w:bCs/>
                <w:color w:val="auto"/>
                <w:kern w:val="2"/>
                <w:sz w:val="14"/>
                <w:szCs w:val="14"/>
              </w:rPr>
            </w:pPr>
            <w:r w:rsidRPr="00D61267">
              <w:rPr>
                <w:rFonts w:eastAsia="Symbol"/>
                <w:bCs/>
                <w:color w:val="auto"/>
                <w:kern w:val="2"/>
                <w:sz w:val="14"/>
                <w:szCs w:val="14"/>
              </w:rPr>
              <w:t xml:space="preserve">19. Accepted as to Items numbered </w:t>
            </w:r>
          </w:p>
        </w:tc>
        <w:tc>
          <w:tcPr>
            <w:tcW w:w="2554" w:type="dxa"/>
            <w:gridSpan w:val="6"/>
          </w:tcPr>
          <w:p w14:paraId="7FFF75F1" w14:textId="77777777" w:rsidR="00A37545" w:rsidRPr="00D61267" w:rsidRDefault="00A37545" w:rsidP="00A37545">
            <w:pPr>
              <w:tabs>
                <w:tab w:val="left" w:pos="432"/>
              </w:tabs>
              <w:rPr>
                <w:rFonts w:eastAsia="Symbol"/>
                <w:bCs/>
                <w:color w:val="auto"/>
                <w:kern w:val="2"/>
                <w:sz w:val="14"/>
                <w:szCs w:val="14"/>
              </w:rPr>
            </w:pPr>
            <w:r w:rsidRPr="00D61267">
              <w:rPr>
                <w:rFonts w:eastAsia="Symbol"/>
                <w:bCs/>
                <w:color w:val="auto"/>
                <w:kern w:val="2"/>
                <w:sz w:val="14"/>
                <w:szCs w:val="14"/>
              </w:rPr>
              <w:t>20. Amount</w:t>
            </w:r>
          </w:p>
        </w:tc>
        <w:tc>
          <w:tcPr>
            <w:tcW w:w="5696" w:type="dxa"/>
            <w:gridSpan w:val="4"/>
          </w:tcPr>
          <w:p w14:paraId="065CACC5" w14:textId="77777777" w:rsidR="00A37545" w:rsidRPr="00D61267" w:rsidRDefault="00A37545" w:rsidP="00A37545">
            <w:pPr>
              <w:tabs>
                <w:tab w:val="left" w:pos="432"/>
              </w:tabs>
              <w:rPr>
                <w:rFonts w:eastAsia="Symbol"/>
                <w:bCs/>
                <w:color w:val="auto"/>
                <w:kern w:val="2"/>
                <w:sz w:val="14"/>
                <w:szCs w:val="14"/>
              </w:rPr>
            </w:pPr>
            <w:r w:rsidRPr="00D61267">
              <w:rPr>
                <w:rFonts w:eastAsia="Symbol"/>
                <w:bCs/>
                <w:color w:val="auto"/>
                <w:kern w:val="2"/>
                <w:sz w:val="14"/>
                <w:szCs w:val="14"/>
              </w:rPr>
              <w:t>21 Accounting and Appropriation Data</w:t>
            </w:r>
          </w:p>
        </w:tc>
      </w:tr>
      <w:tr w:rsidR="00A37545" w:rsidRPr="00D61267" w14:paraId="395E858D" w14:textId="77777777">
        <w:trPr>
          <w:trHeight w:val="631"/>
        </w:trPr>
        <w:tc>
          <w:tcPr>
            <w:tcW w:w="5842" w:type="dxa"/>
            <w:gridSpan w:val="15"/>
            <w:noWrap/>
          </w:tcPr>
          <w:p w14:paraId="7A35C8B3" w14:textId="77777777" w:rsidR="00A37545" w:rsidRPr="00D61267" w:rsidRDefault="00A37545" w:rsidP="00A37545">
            <w:pPr>
              <w:tabs>
                <w:tab w:val="left" w:pos="432"/>
              </w:tabs>
              <w:rPr>
                <w:rFonts w:eastAsia="Symbol"/>
                <w:b/>
                <w:bCs/>
                <w:color w:val="auto"/>
                <w:kern w:val="2"/>
                <w:sz w:val="14"/>
                <w:szCs w:val="14"/>
              </w:rPr>
            </w:pPr>
            <w:r w:rsidRPr="00D61267">
              <w:rPr>
                <w:rFonts w:eastAsia="Symbol"/>
                <w:b/>
                <w:bCs/>
                <w:color w:val="auto"/>
                <w:kern w:val="2"/>
                <w:sz w:val="14"/>
                <w:szCs w:val="14"/>
              </w:rPr>
              <w:t>22.  Name of Contracting Officer (Type or Print)</w:t>
            </w:r>
          </w:p>
          <w:p w14:paraId="7C618711" w14:textId="77777777" w:rsidR="00A37545" w:rsidRPr="00D61267" w:rsidRDefault="00A37545" w:rsidP="00A37545">
            <w:pPr>
              <w:tabs>
                <w:tab w:val="left" w:pos="1365"/>
                <w:tab w:val="left" w:pos="4350"/>
              </w:tabs>
              <w:rPr>
                <w:rFonts w:eastAsia="Symbol"/>
                <w:b/>
                <w:bCs/>
                <w:color w:val="auto"/>
                <w:kern w:val="2"/>
                <w:sz w:val="14"/>
                <w:szCs w:val="14"/>
              </w:rPr>
            </w:pPr>
            <w:r w:rsidRPr="00D61267">
              <w:rPr>
                <w:rFonts w:eastAsia="Symbol"/>
                <w:b/>
                <w:bCs/>
                <w:color w:val="auto"/>
                <w:kern w:val="2"/>
                <w:sz w:val="14"/>
                <w:szCs w:val="14"/>
              </w:rPr>
              <w:tab/>
            </w:r>
          </w:p>
        </w:tc>
        <w:tc>
          <w:tcPr>
            <w:tcW w:w="4320" w:type="dxa"/>
            <w:gridSpan w:val="3"/>
          </w:tcPr>
          <w:p w14:paraId="448783BF" w14:textId="77777777" w:rsidR="00A37545" w:rsidRPr="00D61267" w:rsidRDefault="00A37545" w:rsidP="00A37545">
            <w:pPr>
              <w:tabs>
                <w:tab w:val="left" w:pos="432"/>
              </w:tabs>
              <w:rPr>
                <w:rFonts w:eastAsia="Symbol"/>
                <w:b/>
                <w:bCs/>
                <w:color w:val="auto"/>
                <w:kern w:val="2"/>
                <w:sz w:val="14"/>
                <w:szCs w:val="14"/>
              </w:rPr>
            </w:pPr>
            <w:r w:rsidRPr="00D61267">
              <w:rPr>
                <w:rFonts w:eastAsia="Symbol"/>
                <w:b/>
                <w:bCs/>
                <w:color w:val="auto"/>
                <w:kern w:val="2"/>
                <w:sz w:val="14"/>
                <w:szCs w:val="14"/>
              </w:rPr>
              <w:t>23. Signature of Contracting Officer (District of Columbia)</w:t>
            </w:r>
          </w:p>
        </w:tc>
        <w:tc>
          <w:tcPr>
            <w:tcW w:w="1376" w:type="dxa"/>
          </w:tcPr>
          <w:p w14:paraId="1DD617DF" w14:textId="77777777" w:rsidR="00A37545" w:rsidRPr="00D61267" w:rsidRDefault="00A37545" w:rsidP="00A37545">
            <w:pPr>
              <w:tabs>
                <w:tab w:val="left" w:pos="432"/>
              </w:tabs>
              <w:rPr>
                <w:rFonts w:eastAsia="Symbol"/>
                <w:b/>
                <w:bCs/>
                <w:color w:val="auto"/>
                <w:kern w:val="2"/>
                <w:sz w:val="14"/>
                <w:szCs w:val="14"/>
              </w:rPr>
            </w:pPr>
            <w:r w:rsidRPr="00D61267">
              <w:rPr>
                <w:rFonts w:eastAsia="Symbol"/>
                <w:b/>
                <w:bCs/>
                <w:color w:val="auto"/>
                <w:kern w:val="2"/>
                <w:sz w:val="14"/>
                <w:szCs w:val="14"/>
              </w:rPr>
              <w:t>24.  Award Date</w:t>
            </w:r>
          </w:p>
        </w:tc>
      </w:tr>
    </w:tbl>
    <w:p w14:paraId="15E27A09" w14:textId="77777777" w:rsidR="00A37545" w:rsidRPr="00D61267" w:rsidRDefault="00A37545" w:rsidP="003303F4">
      <w:pPr>
        <w:jc w:val="center"/>
        <w:rPr>
          <w:bCs/>
          <w:iCs/>
          <w:color w:val="auto"/>
          <w:sz w:val="22"/>
          <w:szCs w:val="22"/>
        </w:rPr>
      </w:pPr>
    </w:p>
    <w:p w14:paraId="7A4D44AB" w14:textId="77777777" w:rsidR="00F43EA9" w:rsidRPr="00D61267" w:rsidRDefault="00F43EA9">
      <w:pPr>
        <w:rPr>
          <w:bCs/>
          <w:iCs/>
          <w:color w:val="auto"/>
          <w:sz w:val="28"/>
          <w:szCs w:val="28"/>
        </w:rPr>
      </w:pPr>
      <w:r w:rsidRPr="00D61267">
        <w:rPr>
          <w:bCs/>
          <w:iCs/>
          <w:color w:val="auto"/>
          <w:sz w:val="28"/>
          <w:szCs w:val="28"/>
        </w:rPr>
        <w:br w:type="page"/>
      </w:r>
    </w:p>
    <w:p w14:paraId="2BD3C1C4" w14:textId="39582BFE" w:rsidR="00F43EA9" w:rsidRPr="00D61267" w:rsidRDefault="00F43EA9" w:rsidP="003303F4">
      <w:pPr>
        <w:jc w:val="center"/>
        <w:rPr>
          <w:bCs/>
          <w:iCs/>
          <w:color w:val="auto"/>
          <w:szCs w:val="24"/>
        </w:rPr>
      </w:pPr>
    </w:p>
    <w:p w14:paraId="069C7184" w14:textId="0F2E8F75" w:rsidR="008E1188" w:rsidRPr="00D61267" w:rsidRDefault="008E1188" w:rsidP="003303F4">
      <w:pPr>
        <w:jc w:val="center"/>
        <w:rPr>
          <w:bCs/>
          <w:iCs/>
          <w:color w:val="auto"/>
          <w:szCs w:val="24"/>
        </w:rPr>
      </w:pPr>
    </w:p>
    <w:p w14:paraId="497B226C" w14:textId="6EEFA681" w:rsidR="00AC3B19" w:rsidRPr="00D61267" w:rsidRDefault="00487D24" w:rsidP="00487D24">
      <w:pPr>
        <w:pBdr>
          <w:bottom w:val="single" w:sz="6" w:space="1" w:color="544D43" w:shadow="1"/>
        </w:pBdr>
        <w:tabs>
          <w:tab w:val="left" w:pos="2447"/>
          <w:tab w:val="center" w:pos="5004"/>
        </w:tabs>
        <w:spacing w:before="400"/>
        <w:rPr>
          <w:smallCaps/>
          <w:color w:val="38342D"/>
          <w:sz w:val="28"/>
          <w:szCs w:val="28"/>
        </w:rPr>
      </w:pPr>
      <w:r>
        <w:rPr>
          <w:smallCaps/>
          <w:color w:val="833C0B" w:themeColor="accent2" w:themeShade="80"/>
          <w:sz w:val="28"/>
          <w:szCs w:val="28"/>
        </w:rPr>
        <w:tab/>
      </w:r>
      <w:r>
        <w:rPr>
          <w:smallCaps/>
          <w:color w:val="833C0B" w:themeColor="accent2" w:themeShade="80"/>
          <w:sz w:val="28"/>
          <w:szCs w:val="28"/>
        </w:rPr>
        <w:tab/>
      </w:r>
      <w:r w:rsidR="00AC3B19" w:rsidRPr="00D61267">
        <w:rPr>
          <w:smallCaps/>
          <w:color w:val="833C0B" w:themeColor="accent2" w:themeShade="80"/>
          <w:sz w:val="28"/>
          <w:szCs w:val="28"/>
        </w:rPr>
        <w:t>Table of Contents</w:t>
      </w:r>
    </w:p>
    <w:p w14:paraId="3F7E3256" w14:textId="2FCCE1E3" w:rsidR="00C672CE" w:rsidRDefault="00AC3B19">
      <w:pPr>
        <w:pStyle w:val="TOC1"/>
        <w:rPr>
          <w:rFonts w:asciiTheme="minorHAnsi" w:eastAsiaTheme="minorEastAsia" w:hAnsiTheme="minorHAnsi" w:cstheme="minorBidi"/>
          <w:noProof/>
        </w:rPr>
      </w:pPr>
      <w:r w:rsidRPr="00D61267">
        <w:rPr>
          <w:rFonts w:ascii="Times New Roman" w:hAnsi="Times New Roman" w:cs="Times New Roman"/>
        </w:rPr>
        <w:fldChar w:fldCharType="begin"/>
      </w:r>
      <w:r w:rsidRPr="00D61267">
        <w:rPr>
          <w:rFonts w:ascii="Times New Roman" w:hAnsi="Times New Roman" w:cs="Times New Roman"/>
        </w:rPr>
        <w:instrText xml:space="preserve"> TOC \o "1-3" \h \z \u </w:instrText>
      </w:r>
      <w:r w:rsidRPr="00D61267">
        <w:rPr>
          <w:rFonts w:ascii="Times New Roman" w:hAnsi="Times New Roman" w:cs="Times New Roman"/>
        </w:rPr>
        <w:fldChar w:fldCharType="separate"/>
      </w:r>
      <w:hyperlink w:anchor="_Toc120005992" w:history="1">
        <w:r w:rsidR="00C672CE" w:rsidRPr="00ED2037">
          <w:rPr>
            <w:rStyle w:val="Hyperlink"/>
            <w:rFonts w:ascii="Times New Roman" w:eastAsiaTheme="majorEastAsia" w:hAnsi="Times New Roman"/>
            <w:noProof/>
          </w:rPr>
          <w:t>Section a: Introduction</w:t>
        </w:r>
        <w:r w:rsidR="00C672CE">
          <w:rPr>
            <w:noProof/>
            <w:webHidden/>
          </w:rPr>
          <w:tab/>
        </w:r>
        <w:r w:rsidR="00C672CE">
          <w:rPr>
            <w:noProof/>
            <w:webHidden/>
          </w:rPr>
          <w:fldChar w:fldCharType="begin"/>
        </w:r>
        <w:r w:rsidR="00C672CE">
          <w:rPr>
            <w:noProof/>
            <w:webHidden/>
          </w:rPr>
          <w:instrText xml:space="preserve"> PAGEREF _Toc120005992 \h </w:instrText>
        </w:r>
        <w:r w:rsidR="00C672CE">
          <w:rPr>
            <w:noProof/>
            <w:webHidden/>
          </w:rPr>
        </w:r>
        <w:r w:rsidR="00C672CE">
          <w:rPr>
            <w:noProof/>
            <w:webHidden/>
          </w:rPr>
          <w:fldChar w:fldCharType="separate"/>
        </w:r>
        <w:r w:rsidR="00C672CE">
          <w:rPr>
            <w:noProof/>
            <w:webHidden/>
          </w:rPr>
          <w:t>6</w:t>
        </w:r>
        <w:r w:rsidR="00C672CE">
          <w:rPr>
            <w:noProof/>
            <w:webHidden/>
          </w:rPr>
          <w:fldChar w:fldCharType="end"/>
        </w:r>
      </w:hyperlink>
    </w:p>
    <w:p w14:paraId="675DDC24" w14:textId="206E6DAF" w:rsidR="00C672CE" w:rsidRDefault="00CF686B" w:rsidP="00A17269">
      <w:pPr>
        <w:pStyle w:val="TOC2"/>
        <w:rPr>
          <w:rFonts w:asciiTheme="minorHAnsi" w:eastAsiaTheme="minorEastAsia" w:hAnsiTheme="minorHAnsi" w:cstheme="minorBidi"/>
          <w:noProof/>
        </w:rPr>
      </w:pPr>
      <w:hyperlink w:anchor="_Toc120005993" w:history="1">
        <w:r w:rsidR="00C672CE" w:rsidRPr="00ED2037">
          <w:rPr>
            <w:rStyle w:val="Hyperlink"/>
            <w:rFonts w:ascii="Times New Roman" w:eastAsiaTheme="majorEastAsia" w:hAnsi="Times New Roman"/>
            <w:noProof/>
          </w:rPr>
          <w:t>A: Cover Page – REQUEST FOR PROPOSAL (RFP)</w:t>
        </w:r>
        <w:r w:rsidR="00C672CE">
          <w:rPr>
            <w:noProof/>
            <w:webHidden/>
          </w:rPr>
          <w:tab/>
        </w:r>
        <w:r w:rsidR="00C672CE">
          <w:rPr>
            <w:noProof/>
            <w:webHidden/>
          </w:rPr>
          <w:fldChar w:fldCharType="begin"/>
        </w:r>
        <w:r w:rsidR="00C672CE">
          <w:rPr>
            <w:noProof/>
            <w:webHidden/>
          </w:rPr>
          <w:instrText xml:space="preserve"> PAGEREF _Toc120005993 \h </w:instrText>
        </w:r>
        <w:r w:rsidR="00C672CE">
          <w:rPr>
            <w:noProof/>
            <w:webHidden/>
          </w:rPr>
        </w:r>
        <w:r w:rsidR="00C672CE">
          <w:rPr>
            <w:noProof/>
            <w:webHidden/>
          </w:rPr>
          <w:fldChar w:fldCharType="separate"/>
        </w:r>
        <w:r w:rsidR="00C672CE">
          <w:rPr>
            <w:noProof/>
            <w:webHidden/>
          </w:rPr>
          <w:t>6</w:t>
        </w:r>
        <w:r w:rsidR="00C672CE">
          <w:rPr>
            <w:noProof/>
            <w:webHidden/>
          </w:rPr>
          <w:fldChar w:fldCharType="end"/>
        </w:r>
      </w:hyperlink>
    </w:p>
    <w:p w14:paraId="16D3352F" w14:textId="49FDEA23" w:rsidR="00C672CE" w:rsidRDefault="00CF686B">
      <w:pPr>
        <w:pStyle w:val="TOC1"/>
        <w:rPr>
          <w:rFonts w:asciiTheme="minorHAnsi" w:eastAsiaTheme="minorEastAsia" w:hAnsiTheme="minorHAnsi" w:cstheme="minorBidi"/>
          <w:noProof/>
        </w:rPr>
      </w:pPr>
      <w:hyperlink w:anchor="_Toc120005994" w:history="1">
        <w:r w:rsidR="00C672CE" w:rsidRPr="00ED2037">
          <w:rPr>
            <w:rStyle w:val="Hyperlink"/>
            <w:rFonts w:ascii="Times New Roman" w:hAnsi="Times New Roman"/>
            <w:noProof/>
          </w:rPr>
          <w:t>SECTION B:  CONTRACT TYPE, SUPPLIES OR SERVICES AND PRICE/COST</w:t>
        </w:r>
        <w:r w:rsidR="00C672CE">
          <w:rPr>
            <w:noProof/>
            <w:webHidden/>
          </w:rPr>
          <w:tab/>
        </w:r>
        <w:r w:rsidR="00C672CE">
          <w:rPr>
            <w:noProof/>
            <w:webHidden/>
          </w:rPr>
          <w:fldChar w:fldCharType="begin"/>
        </w:r>
        <w:r w:rsidR="00C672CE">
          <w:rPr>
            <w:noProof/>
            <w:webHidden/>
          </w:rPr>
          <w:instrText xml:space="preserve"> PAGEREF _Toc120005994 \h </w:instrText>
        </w:r>
        <w:r w:rsidR="00C672CE">
          <w:rPr>
            <w:noProof/>
            <w:webHidden/>
          </w:rPr>
        </w:r>
        <w:r w:rsidR="00C672CE">
          <w:rPr>
            <w:noProof/>
            <w:webHidden/>
          </w:rPr>
          <w:fldChar w:fldCharType="separate"/>
        </w:r>
        <w:r w:rsidR="00C672CE">
          <w:rPr>
            <w:noProof/>
            <w:webHidden/>
          </w:rPr>
          <w:t>8</w:t>
        </w:r>
        <w:r w:rsidR="00C672CE">
          <w:rPr>
            <w:noProof/>
            <w:webHidden/>
          </w:rPr>
          <w:fldChar w:fldCharType="end"/>
        </w:r>
      </w:hyperlink>
    </w:p>
    <w:p w14:paraId="3FAC1953" w14:textId="43454685" w:rsidR="00C672CE" w:rsidRDefault="00CF686B" w:rsidP="00A17269">
      <w:pPr>
        <w:pStyle w:val="TOC2"/>
        <w:rPr>
          <w:rFonts w:asciiTheme="minorHAnsi" w:eastAsiaTheme="minorEastAsia" w:hAnsiTheme="minorHAnsi" w:cstheme="minorBidi"/>
          <w:noProof/>
        </w:rPr>
      </w:pPr>
      <w:hyperlink w:anchor="_Toc120005995" w:history="1">
        <w:r w:rsidR="00C672CE" w:rsidRPr="00ED2037">
          <w:rPr>
            <w:rStyle w:val="Hyperlink"/>
            <w:rFonts w:ascii="Times New Roman" w:hAnsi="Times New Roman"/>
            <w:noProof/>
          </w:rPr>
          <w:t>B.1</w:t>
        </w:r>
        <w:r w:rsidR="00C672CE">
          <w:rPr>
            <w:rFonts w:asciiTheme="minorHAnsi" w:eastAsiaTheme="minorEastAsia" w:hAnsiTheme="minorHAnsi" w:cstheme="minorBidi"/>
            <w:noProof/>
          </w:rPr>
          <w:tab/>
        </w:r>
        <w:r w:rsidR="00C672CE" w:rsidRPr="00ED2037">
          <w:rPr>
            <w:rStyle w:val="Hyperlink"/>
            <w:rFonts w:ascii="Times New Roman" w:hAnsi="Times New Roman"/>
            <w:noProof/>
          </w:rPr>
          <w:t>INTRODUCTION</w:t>
        </w:r>
        <w:r w:rsidR="00C672CE">
          <w:rPr>
            <w:noProof/>
            <w:webHidden/>
          </w:rPr>
          <w:tab/>
        </w:r>
        <w:r w:rsidR="00C672CE">
          <w:rPr>
            <w:noProof/>
            <w:webHidden/>
          </w:rPr>
          <w:fldChar w:fldCharType="begin"/>
        </w:r>
        <w:r w:rsidR="00C672CE">
          <w:rPr>
            <w:noProof/>
            <w:webHidden/>
          </w:rPr>
          <w:instrText xml:space="preserve"> PAGEREF _Toc120005995 \h </w:instrText>
        </w:r>
        <w:r w:rsidR="00C672CE">
          <w:rPr>
            <w:noProof/>
            <w:webHidden/>
          </w:rPr>
        </w:r>
        <w:r w:rsidR="00C672CE">
          <w:rPr>
            <w:noProof/>
            <w:webHidden/>
          </w:rPr>
          <w:fldChar w:fldCharType="separate"/>
        </w:r>
        <w:r w:rsidR="00C672CE">
          <w:rPr>
            <w:noProof/>
            <w:webHidden/>
          </w:rPr>
          <w:t>8</w:t>
        </w:r>
        <w:r w:rsidR="00C672CE">
          <w:rPr>
            <w:noProof/>
            <w:webHidden/>
          </w:rPr>
          <w:fldChar w:fldCharType="end"/>
        </w:r>
      </w:hyperlink>
    </w:p>
    <w:p w14:paraId="48546968" w14:textId="6C43F0AF" w:rsidR="00C672CE" w:rsidRDefault="00CF686B" w:rsidP="00A17269">
      <w:pPr>
        <w:pStyle w:val="TOC3"/>
        <w:rPr>
          <w:rFonts w:asciiTheme="minorHAnsi" w:eastAsiaTheme="minorEastAsia" w:hAnsiTheme="minorHAnsi" w:cstheme="minorBidi"/>
          <w:noProof/>
        </w:rPr>
      </w:pPr>
      <w:hyperlink w:anchor="_Toc120005996" w:history="1">
        <w:r w:rsidR="00C672CE" w:rsidRPr="00ED2037">
          <w:rPr>
            <w:rStyle w:val="Hyperlink"/>
            <w:noProof/>
          </w:rPr>
          <w:t>B.1.11</w:t>
        </w:r>
        <w:r w:rsidR="00C672CE">
          <w:rPr>
            <w:rFonts w:asciiTheme="minorHAnsi" w:eastAsiaTheme="minorEastAsia" w:hAnsiTheme="minorHAnsi" w:cstheme="minorBidi"/>
            <w:noProof/>
          </w:rPr>
          <w:tab/>
        </w:r>
        <w:r w:rsidR="00C672CE" w:rsidRPr="00ED2037">
          <w:rPr>
            <w:rStyle w:val="Hyperlink"/>
            <w:noProof/>
          </w:rPr>
          <w:t>BIDDING, PRICING, AND ORDERING</w:t>
        </w:r>
        <w:r w:rsidR="00C672CE">
          <w:rPr>
            <w:noProof/>
            <w:webHidden/>
          </w:rPr>
          <w:tab/>
        </w:r>
        <w:r w:rsidR="00C672CE">
          <w:rPr>
            <w:noProof/>
            <w:webHidden/>
          </w:rPr>
          <w:fldChar w:fldCharType="begin"/>
        </w:r>
        <w:r w:rsidR="00C672CE">
          <w:rPr>
            <w:noProof/>
            <w:webHidden/>
          </w:rPr>
          <w:instrText xml:space="preserve"> PAGEREF _Toc120005996 \h </w:instrText>
        </w:r>
        <w:r w:rsidR="00C672CE">
          <w:rPr>
            <w:noProof/>
            <w:webHidden/>
          </w:rPr>
        </w:r>
        <w:r w:rsidR="00C672CE">
          <w:rPr>
            <w:noProof/>
            <w:webHidden/>
          </w:rPr>
          <w:fldChar w:fldCharType="separate"/>
        </w:r>
        <w:r w:rsidR="00C672CE">
          <w:rPr>
            <w:noProof/>
            <w:webHidden/>
          </w:rPr>
          <w:t>9</w:t>
        </w:r>
        <w:r w:rsidR="00C672CE">
          <w:rPr>
            <w:noProof/>
            <w:webHidden/>
          </w:rPr>
          <w:fldChar w:fldCharType="end"/>
        </w:r>
      </w:hyperlink>
    </w:p>
    <w:p w14:paraId="695C95F7" w14:textId="00427A4F" w:rsidR="00C672CE" w:rsidRDefault="00CF686B" w:rsidP="00A17269">
      <w:pPr>
        <w:pStyle w:val="TOC3"/>
        <w:rPr>
          <w:rFonts w:asciiTheme="minorHAnsi" w:eastAsiaTheme="minorEastAsia" w:hAnsiTheme="minorHAnsi" w:cstheme="minorBidi"/>
          <w:noProof/>
        </w:rPr>
      </w:pPr>
      <w:hyperlink w:anchor="_Toc120005997" w:history="1">
        <w:r w:rsidR="00C672CE" w:rsidRPr="00ED2037">
          <w:rPr>
            <w:rStyle w:val="Hyperlink"/>
            <w:noProof/>
          </w:rPr>
          <w:t>B.1.12</w:t>
        </w:r>
        <w:r w:rsidR="00C672CE">
          <w:rPr>
            <w:rFonts w:asciiTheme="minorHAnsi" w:eastAsiaTheme="minorEastAsia" w:hAnsiTheme="minorHAnsi" w:cstheme="minorBidi"/>
            <w:noProof/>
          </w:rPr>
          <w:tab/>
        </w:r>
        <w:r w:rsidR="00C672CE" w:rsidRPr="00ED2037">
          <w:rPr>
            <w:rStyle w:val="Hyperlink"/>
            <w:noProof/>
          </w:rPr>
          <w:t>PRICING</w:t>
        </w:r>
        <w:r w:rsidR="00C672CE">
          <w:rPr>
            <w:noProof/>
            <w:webHidden/>
          </w:rPr>
          <w:tab/>
        </w:r>
        <w:r w:rsidR="00C672CE">
          <w:rPr>
            <w:noProof/>
            <w:webHidden/>
          </w:rPr>
          <w:fldChar w:fldCharType="begin"/>
        </w:r>
        <w:r w:rsidR="00C672CE">
          <w:rPr>
            <w:noProof/>
            <w:webHidden/>
          </w:rPr>
          <w:instrText xml:space="preserve"> PAGEREF _Toc120005997 \h </w:instrText>
        </w:r>
        <w:r w:rsidR="00C672CE">
          <w:rPr>
            <w:noProof/>
            <w:webHidden/>
          </w:rPr>
        </w:r>
        <w:r w:rsidR="00C672CE">
          <w:rPr>
            <w:noProof/>
            <w:webHidden/>
          </w:rPr>
          <w:fldChar w:fldCharType="separate"/>
        </w:r>
        <w:r w:rsidR="00C672CE">
          <w:rPr>
            <w:noProof/>
            <w:webHidden/>
          </w:rPr>
          <w:t>10</w:t>
        </w:r>
        <w:r w:rsidR="00C672CE">
          <w:rPr>
            <w:noProof/>
            <w:webHidden/>
          </w:rPr>
          <w:fldChar w:fldCharType="end"/>
        </w:r>
      </w:hyperlink>
    </w:p>
    <w:p w14:paraId="1FF2271C" w14:textId="35F10734" w:rsidR="00C672CE" w:rsidRDefault="00CF686B" w:rsidP="00A17269">
      <w:pPr>
        <w:pStyle w:val="TOC3"/>
        <w:rPr>
          <w:rFonts w:asciiTheme="minorHAnsi" w:eastAsiaTheme="minorEastAsia" w:hAnsiTheme="minorHAnsi" w:cstheme="minorBidi"/>
          <w:noProof/>
        </w:rPr>
      </w:pPr>
      <w:hyperlink w:anchor="_Toc120005998" w:history="1">
        <w:r w:rsidR="00C672CE" w:rsidRPr="00ED2037">
          <w:rPr>
            <w:rStyle w:val="Hyperlink"/>
            <w:noProof/>
          </w:rPr>
          <w:t>B.1.13</w:t>
        </w:r>
        <w:r w:rsidR="00C672CE">
          <w:rPr>
            <w:rFonts w:asciiTheme="minorHAnsi" w:eastAsiaTheme="minorEastAsia" w:hAnsiTheme="minorHAnsi" w:cstheme="minorBidi"/>
            <w:noProof/>
          </w:rPr>
          <w:tab/>
        </w:r>
        <w:r w:rsidR="00C672CE" w:rsidRPr="00ED2037">
          <w:rPr>
            <w:rStyle w:val="Hyperlink"/>
            <w:noProof/>
          </w:rPr>
          <w:t>PRICE SCHEDULE FOR BASE YEAR AND OPTION YEAR PERIODS</w:t>
        </w:r>
        <w:r w:rsidR="00C672CE">
          <w:rPr>
            <w:noProof/>
            <w:webHidden/>
          </w:rPr>
          <w:tab/>
        </w:r>
        <w:r w:rsidR="00C672CE">
          <w:rPr>
            <w:noProof/>
            <w:webHidden/>
          </w:rPr>
          <w:fldChar w:fldCharType="begin"/>
        </w:r>
        <w:r w:rsidR="00C672CE">
          <w:rPr>
            <w:noProof/>
            <w:webHidden/>
          </w:rPr>
          <w:instrText xml:space="preserve"> PAGEREF _Toc120005998 \h </w:instrText>
        </w:r>
        <w:r w:rsidR="00C672CE">
          <w:rPr>
            <w:noProof/>
            <w:webHidden/>
          </w:rPr>
        </w:r>
        <w:r w:rsidR="00C672CE">
          <w:rPr>
            <w:noProof/>
            <w:webHidden/>
          </w:rPr>
          <w:fldChar w:fldCharType="separate"/>
        </w:r>
        <w:r w:rsidR="00C672CE">
          <w:rPr>
            <w:noProof/>
            <w:webHidden/>
          </w:rPr>
          <w:t>11</w:t>
        </w:r>
        <w:r w:rsidR="00C672CE">
          <w:rPr>
            <w:noProof/>
            <w:webHidden/>
          </w:rPr>
          <w:fldChar w:fldCharType="end"/>
        </w:r>
      </w:hyperlink>
    </w:p>
    <w:p w14:paraId="27D312BF" w14:textId="5F89E0CB" w:rsidR="00C672CE" w:rsidRDefault="00CF686B" w:rsidP="00A17269">
      <w:pPr>
        <w:pStyle w:val="TOC2"/>
        <w:rPr>
          <w:rFonts w:asciiTheme="minorHAnsi" w:eastAsiaTheme="minorEastAsia" w:hAnsiTheme="minorHAnsi" w:cstheme="minorBidi"/>
          <w:noProof/>
        </w:rPr>
      </w:pPr>
      <w:hyperlink w:anchor="_Toc120005999" w:history="1">
        <w:r w:rsidR="00C672CE" w:rsidRPr="00ED2037">
          <w:rPr>
            <w:rStyle w:val="Hyperlink"/>
            <w:rFonts w:ascii="Times New Roman" w:hAnsi="Times New Roman"/>
            <w:noProof/>
          </w:rPr>
          <w:t>B.2</w:t>
        </w:r>
        <w:r w:rsidR="00C672CE">
          <w:rPr>
            <w:rFonts w:asciiTheme="minorHAnsi" w:eastAsiaTheme="minorEastAsia" w:hAnsiTheme="minorHAnsi" w:cstheme="minorBidi"/>
            <w:noProof/>
          </w:rPr>
          <w:tab/>
        </w:r>
        <w:r w:rsidR="00C672CE" w:rsidRPr="00ED2037">
          <w:rPr>
            <w:rStyle w:val="Hyperlink"/>
            <w:rFonts w:ascii="Times New Roman" w:hAnsi="Times New Roman"/>
            <w:noProof/>
          </w:rPr>
          <w:t>CONTRACT TYPE</w:t>
        </w:r>
        <w:r w:rsidR="00C672CE">
          <w:rPr>
            <w:noProof/>
            <w:webHidden/>
          </w:rPr>
          <w:tab/>
        </w:r>
        <w:r w:rsidR="00C672CE">
          <w:rPr>
            <w:noProof/>
            <w:webHidden/>
          </w:rPr>
          <w:fldChar w:fldCharType="begin"/>
        </w:r>
        <w:r w:rsidR="00C672CE">
          <w:rPr>
            <w:noProof/>
            <w:webHidden/>
          </w:rPr>
          <w:instrText xml:space="preserve"> PAGEREF _Toc120005999 \h </w:instrText>
        </w:r>
        <w:r w:rsidR="00C672CE">
          <w:rPr>
            <w:noProof/>
            <w:webHidden/>
          </w:rPr>
        </w:r>
        <w:r w:rsidR="00C672CE">
          <w:rPr>
            <w:noProof/>
            <w:webHidden/>
          </w:rPr>
          <w:fldChar w:fldCharType="separate"/>
        </w:r>
        <w:r w:rsidR="00C672CE">
          <w:rPr>
            <w:noProof/>
            <w:webHidden/>
          </w:rPr>
          <w:t>11</w:t>
        </w:r>
        <w:r w:rsidR="00C672CE">
          <w:rPr>
            <w:noProof/>
            <w:webHidden/>
          </w:rPr>
          <w:fldChar w:fldCharType="end"/>
        </w:r>
      </w:hyperlink>
    </w:p>
    <w:p w14:paraId="6782FE5A" w14:textId="1E9D3B1B" w:rsidR="00C672CE" w:rsidRDefault="00CF686B" w:rsidP="00A17269">
      <w:pPr>
        <w:pStyle w:val="TOC2"/>
        <w:rPr>
          <w:rFonts w:asciiTheme="minorHAnsi" w:eastAsiaTheme="minorEastAsia" w:hAnsiTheme="minorHAnsi" w:cstheme="minorBidi"/>
          <w:noProof/>
        </w:rPr>
      </w:pPr>
      <w:hyperlink w:anchor="_Toc120006000" w:history="1">
        <w:r w:rsidR="00C672CE" w:rsidRPr="00ED2037">
          <w:rPr>
            <w:rStyle w:val="Hyperlink"/>
            <w:rFonts w:ascii="Times New Roman" w:hAnsi="Times New Roman"/>
            <w:noProof/>
          </w:rPr>
          <w:t>B.3</w:t>
        </w:r>
        <w:r w:rsidR="00C672CE">
          <w:rPr>
            <w:rFonts w:asciiTheme="minorHAnsi" w:eastAsiaTheme="minorEastAsia" w:hAnsiTheme="minorHAnsi" w:cstheme="minorBidi"/>
            <w:noProof/>
          </w:rPr>
          <w:tab/>
        </w:r>
        <w:r w:rsidR="00C672CE" w:rsidRPr="00ED2037">
          <w:rPr>
            <w:rStyle w:val="Hyperlink"/>
            <w:rFonts w:ascii="Times New Roman" w:hAnsi="Times New Roman"/>
            <w:noProof/>
          </w:rPr>
          <w:t>PRICE SCHEDULE – REQUIREMENTS CONTRACT WITH FIXED UNIT PRICE ONE OR MORE CONTRACTS</w:t>
        </w:r>
        <w:r w:rsidR="00C672CE">
          <w:rPr>
            <w:noProof/>
            <w:webHidden/>
          </w:rPr>
          <w:tab/>
        </w:r>
        <w:r w:rsidR="00C672CE">
          <w:rPr>
            <w:noProof/>
            <w:webHidden/>
          </w:rPr>
          <w:fldChar w:fldCharType="begin"/>
        </w:r>
        <w:r w:rsidR="00C672CE">
          <w:rPr>
            <w:noProof/>
            <w:webHidden/>
          </w:rPr>
          <w:instrText xml:space="preserve"> PAGEREF _Toc120006000 \h </w:instrText>
        </w:r>
        <w:r w:rsidR="00C672CE">
          <w:rPr>
            <w:noProof/>
            <w:webHidden/>
          </w:rPr>
        </w:r>
        <w:r w:rsidR="00C672CE">
          <w:rPr>
            <w:noProof/>
            <w:webHidden/>
          </w:rPr>
          <w:fldChar w:fldCharType="separate"/>
        </w:r>
        <w:r w:rsidR="00C672CE">
          <w:rPr>
            <w:noProof/>
            <w:webHidden/>
          </w:rPr>
          <w:t>11</w:t>
        </w:r>
        <w:r w:rsidR="00C672CE">
          <w:rPr>
            <w:noProof/>
            <w:webHidden/>
          </w:rPr>
          <w:fldChar w:fldCharType="end"/>
        </w:r>
      </w:hyperlink>
    </w:p>
    <w:p w14:paraId="2764C226" w14:textId="1F5A2FA5" w:rsidR="00C672CE" w:rsidRDefault="00CF686B" w:rsidP="00A17269">
      <w:pPr>
        <w:pStyle w:val="TOC3"/>
        <w:rPr>
          <w:rFonts w:asciiTheme="minorHAnsi" w:eastAsiaTheme="minorEastAsia" w:hAnsiTheme="minorHAnsi" w:cstheme="minorBidi"/>
          <w:noProof/>
        </w:rPr>
      </w:pPr>
      <w:hyperlink w:anchor="_Toc120006001" w:history="1">
        <w:r w:rsidR="00C672CE" w:rsidRPr="00ED2037">
          <w:rPr>
            <w:rStyle w:val="Hyperlink"/>
            <w:noProof/>
          </w:rPr>
          <w:t xml:space="preserve">B.3.2.3 </w:t>
        </w:r>
        <w:r w:rsidR="00C672CE">
          <w:rPr>
            <w:rFonts w:asciiTheme="minorHAnsi" w:eastAsiaTheme="minorEastAsia" w:hAnsiTheme="minorHAnsi" w:cstheme="minorBidi"/>
            <w:noProof/>
          </w:rPr>
          <w:tab/>
        </w:r>
        <w:r w:rsidR="00C672CE" w:rsidRPr="00ED2037">
          <w:rPr>
            <w:rStyle w:val="Hyperlink"/>
            <w:noProof/>
          </w:rPr>
          <w:t>FOOD CATEGORIES PRICING</w:t>
        </w:r>
        <w:r w:rsidR="00C672CE">
          <w:rPr>
            <w:noProof/>
            <w:webHidden/>
          </w:rPr>
          <w:tab/>
        </w:r>
        <w:r w:rsidR="00C672CE">
          <w:rPr>
            <w:noProof/>
            <w:webHidden/>
          </w:rPr>
          <w:fldChar w:fldCharType="begin"/>
        </w:r>
        <w:r w:rsidR="00C672CE">
          <w:rPr>
            <w:noProof/>
            <w:webHidden/>
          </w:rPr>
          <w:instrText xml:space="preserve"> PAGEREF _Toc120006001 \h </w:instrText>
        </w:r>
        <w:r w:rsidR="00C672CE">
          <w:rPr>
            <w:noProof/>
            <w:webHidden/>
          </w:rPr>
        </w:r>
        <w:r w:rsidR="00C672CE">
          <w:rPr>
            <w:noProof/>
            <w:webHidden/>
          </w:rPr>
          <w:fldChar w:fldCharType="separate"/>
        </w:r>
        <w:r w:rsidR="00C672CE">
          <w:rPr>
            <w:noProof/>
            <w:webHidden/>
          </w:rPr>
          <w:t>12</w:t>
        </w:r>
        <w:r w:rsidR="00C672CE">
          <w:rPr>
            <w:noProof/>
            <w:webHidden/>
          </w:rPr>
          <w:fldChar w:fldCharType="end"/>
        </w:r>
      </w:hyperlink>
    </w:p>
    <w:p w14:paraId="5F790485" w14:textId="14AFF6BA" w:rsidR="00C672CE" w:rsidRDefault="00CF686B" w:rsidP="00A17269">
      <w:pPr>
        <w:pStyle w:val="TOC3"/>
        <w:rPr>
          <w:rFonts w:asciiTheme="minorHAnsi" w:eastAsiaTheme="minorEastAsia" w:hAnsiTheme="minorHAnsi" w:cstheme="minorBidi"/>
          <w:noProof/>
        </w:rPr>
      </w:pPr>
      <w:hyperlink w:anchor="_Toc120006002" w:history="1">
        <w:r w:rsidR="00C672CE" w:rsidRPr="00ED2037">
          <w:rPr>
            <w:rStyle w:val="Hyperlink"/>
            <w:noProof/>
          </w:rPr>
          <w:t>B.4</w:t>
        </w:r>
        <w:r w:rsidR="00C672CE">
          <w:rPr>
            <w:rFonts w:asciiTheme="minorHAnsi" w:eastAsiaTheme="minorEastAsia" w:hAnsiTheme="minorHAnsi" w:cstheme="minorBidi"/>
            <w:noProof/>
          </w:rPr>
          <w:tab/>
        </w:r>
        <w:r w:rsidR="00C672CE" w:rsidRPr="00ED2037">
          <w:rPr>
            <w:rStyle w:val="Hyperlink"/>
            <w:noProof/>
          </w:rPr>
          <w:t>REQUIREMENTS FOR THE BASE YEAR (2023-2024) + FOUR OPTION YEARS</w:t>
        </w:r>
        <w:r w:rsidR="00C672CE">
          <w:rPr>
            <w:noProof/>
            <w:webHidden/>
          </w:rPr>
          <w:tab/>
        </w:r>
        <w:r w:rsidR="00C672CE">
          <w:rPr>
            <w:noProof/>
            <w:webHidden/>
          </w:rPr>
          <w:fldChar w:fldCharType="begin"/>
        </w:r>
        <w:r w:rsidR="00C672CE">
          <w:rPr>
            <w:noProof/>
            <w:webHidden/>
          </w:rPr>
          <w:instrText xml:space="preserve"> PAGEREF _Toc120006002 \h </w:instrText>
        </w:r>
        <w:r w:rsidR="00C672CE">
          <w:rPr>
            <w:noProof/>
            <w:webHidden/>
          </w:rPr>
        </w:r>
        <w:r w:rsidR="00C672CE">
          <w:rPr>
            <w:noProof/>
            <w:webHidden/>
          </w:rPr>
          <w:fldChar w:fldCharType="separate"/>
        </w:r>
        <w:r w:rsidR="00C672CE">
          <w:rPr>
            <w:noProof/>
            <w:webHidden/>
          </w:rPr>
          <w:t>12</w:t>
        </w:r>
        <w:r w:rsidR="00C672CE">
          <w:rPr>
            <w:noProof/>
            <w:webHidden/>
          </w:rPr>
          <w:fldChar w:fldCharType="end"/>
        </w:r>
      </w:hyperlink>
    </w:p>
    <w:p w14:paraId="40AF3E8E" w14:textId="63539083" w:rsidR="00C672CE" w:rsidRDefault="00CF686B" w:rsidP="00A17269">
      <w:pPr>
        <w:pStyle w:val="TOC2"/>
        <w:rPr>
          <w:rFonts w:asciiTheme="minorHAnsi" w:eastAsiaTheme="minorEastAsia" w:hAnsiTheme="minorHAnsi" w:cstheme="minorBidi"/>
          <w:noProof/>
        </w:rPr>
      </w:pPr>
      <w:hyperlink w:anchor="_Toc120006003" w:history="1">
        <w:r w:rsidR="00C672CE" w:rsidRPr="00ED2037">
          <w:rPr>
            <w:rStyle w:val="Hyperlink"/>
            <w:rFonts w:ascii="Times New Roman" w:hAnsi="Times New Roman"/>
            <w:noProof/>
          </w:rPr>
          <w:t>B.5</w:t>
        </w:r>
        <w:r w:rsidR="00C672CE">
          <w:rPr>
            <w:rFonts w:asciiTheme="minorHAnsi" w:eastAsiaTheme="minorEastAsia" w:hAnsiTheme="minorHAnsi" w:cstheme="minorBidi"/>
            <w:noProof/>
          </w:rPr>
          <w:tab/>
        </w:r>
        <w:r w:rsidR="00C672CE" w:rsidRPr="00ED2037">
          <w:rPr>
            <w:rStyle w:val="Hyperlink"/>
            <w:rFonts w:ascii="Times New Roman" w:hAnsi="Times New Roman"/>
            <w:noProof/>
          </w:rPr>
          <w:t xml:space="preserve"> REQUIREMENTS CONTRACT</w:t>
        </w:r>
        <w:r w:rsidR="00C672CE">
          <w:rPr>
            <w:noProof/>
            <w:webHidden/>
          </w:rPr>
          <w:tab/>
        </w:r>
        <w:r w:rsidR="00C672CE">
          <w:rPr>
            <w:noProof/>
            <w:webHidden/>
          </w:rPr>
          <w:fldChar w:fldCharType="begin"/>
        </w:r>
        <w:r w:rsidR="00C672CE">
          <w:rPr>
            <w:noProof/>
            <w:webHidden/>
          </w:rPr>
          <w:instrText xml:space="preserve"> PAGEREF _Toc120006003 \h </w:instrText>
        </w:r>
        <w:r w:rsidR="00C672CE">
          <w:rPr>
            <w:noProof/>
            <w:webHidden/>
          </w:rPr>
        </w:r>
        <w:r w:rsidR="00C672CE">
          <w:rPr>
            <w:noProof/>
            <w:webHidden/>
          </w:rPr>
          <w:fldChar w:fldCharType="separate"/>
        </w:r>
        <w:r w:rsidR="00C672CE">
          <w:rPr>
            <w:noProof/>
            <w:webHidden/>
          </w:rPr>
          <w:t>34</w:t>
        </w:r>
        <w:r w:rsidR="00C672CE">
          <w:rPr>
            <w:noProof/>
            <w:webHidden/>
          </w:rPr>
          <w:fldChar w:fldCharType="end"/>
        </w:r>
      </w:hyperlink>
    </w:p>
    <w:p w14:paraId="1DFF9811" w14:textId="782E9988" w:rsidR="00C672CE" w:rsidRDefault="00CF686B">
      <w:pPr>
        <w:pStyle w:val="TOC1"/>
        <w:rPr>
          <w:rFonts w:asciiTheme="minorHAnsi" w:eastAsiaTheme="minorEastAsia" w:hAnsiTheme="minorHAnsi" w:cstheme="minorBidi"/>
          <w:noProof/>
        </w:rPr>
      </w:pPr>
      <w:hyperlink w:anchor="_Toc120006004" w:history="1">
        <w:r w:rsidR="00C672CE" w:rsidRPr="00ED2037">
          <w:rPr>
            <w:rStyle w:val="Hyperlink"/>
            <w:rFonts w:ascii="Times New Roman" w:hAnsi="Times New Roman"/>
            <w:noProof/>
          </w:rPr>
          <w:t>SECTION C:  SPECIFICATIONS/WORK STATEMENT</w:t>
        </w:r>
        <w:r w:rsidR="00C672CE">
          <w:rPr>
            <w:noProof/>
            <w:webHidden/>
          </w:rPr>
          <w:tab/>
        </w:r>
        <w:r w:rsidR="00C672CE">
          <w:rPr>
            <w:noProof/>
            <w:webHidden/>
          </w:rPr>
          <w:fldChar w:fldCharType="begin"/>
        </w:r>
        <w:r w:rsidR="00C672CE">
          <w:rPr>
            <w:noProof/>
            <w:webHidden/>
          </w:rPr>
          <w:instrText xml:space="preserve"> PAGEREF _Toc120006004 \h </w:instrText>
        </w:r>
        <w:r w:rsidR="00C672CE">
          <w:rPr>
            <w:noProof/>
            <w:webHidden/>
          </w:rPr>
        </w:r>
        <w:r w:rsidR="00C672CE">
          <w:rPr>
            <w:noProof/>
            <w:webHidden/>
          </w:rPr>
          <w:fldChar w:fldCharType="separate"/>
        </w:r>
        <w:r w:rsidR="00C672CE">
          <w:rPr>
            <w:noProof/>
            <w:webHidden/>
          </w:rPr>
          <w:t>35</w:t>
        </w:r>
        <w:r w:rsidR="00C672CE">
          <w:rPr>
            <w:noProof/>
            <w:webHidden/>
          </w:rPr>
          <w:fldChar w:fldCharType="end"/>
        </w:r>
      </w:hyperlink>
    </w:p>
    <w:p w14:paraId="71798CC7" w14:textId="22B0D0B1" w:rsidR="00C672CE" w:rsidRDefault="00CF686B" w:rsidP="00A17269">
      <w:pPr>
        <w:pStyle w:val="TOC2"/>
        <w:rPr>
          <w:rFonts w:asciiTheme="minorHAnsi" w:eastAsiaTheme="minorEastAsia" w:hAnsiTheme="minorHAnsi" w:cstheme="minorBidi"/>
          <w:noProof/>
        </w:rPr>
      </w:pPr>
      <w:hyperlink w:anchor="_Toc120006005" w:history="1">
        <w:r w:rsidR="00C672CE" w:rsidRPr="00ED2037">
          <w:rPr>
            <w:rStyle w:val="Hyperlink"/>
            <w:rFonts w:ascii="Times New Roman" w:hAnsi="Times New Roman"/>
            <w:noProof/>
          </w:rPr>
          <w:t>C.1</w:t>
        </w:r>
        <w:r w:rsidR="00C672CE">
          <w:rPr>
            <w:rFonts w:asciiTheme="minorHAnsi" w:eastAsiaTheme="minorEastAsia" w:hAnsiTheme="minorHAnsi" w:cstheme="minorBidi"/>
            <w:noProof/>
          </w:rPr>
          <w:tab/>
        </w:r>
        <w:r w:rsidR="00C672CE" w:rsidRPr="00ED2037">
          <w:rPr>
            <w:rStyle w:val="Hyperlink"/>
            <w:rFonts w:ascii="Times New Roman" w:hAnsi="Times New Roman"/>
            <w:noProof/>
          </w:rPr>
          <w:t>SCOPE:</w:t>
        </w:r>
        <w:r w:rsidR="00C672CE">
          <w:rPr>
            <w:noProof/>
            <w:webHidden/>
          </w:rPr>
          <w:tab/>
        </w:r>
        <w:r w:rsidR="00C672CE">
          <w:rPr>
            <w:noProof/>
            <w:webHidden/>
          </w:rPr>
          <w:fldChar w:fldCharType="begin"/>
        </w:r>
        <w:r w:rsidR="00C672CE">
          <w:rPr>
            <w:noProof/>
            <w:webHidden/>
          </w:rPr>
          <w:instrText xml:space="preserve"> PAGEREF _Toc120006005 \h </w:instrText>
        </w:r>
        <w:r w:rsidR="00C672CE">
          <w:rPr>
            <w:noProof/>
            <w:webHidden/>
          </w:rPr>
        </w:r>
        <w:r w:rsidR="00C672CE">
          <w:rPr>
            <w:noProof/>
            <w:webHidden/>
          </w:rPr>
          <w:fldChar w:fldCharType="separate"/>
        </w:r>
        <w:r w:rsidR="00C672CE">
          <w:rPr>
            <w:noProof/>
            <w:webHidden/>
          </w:rPr>
          <w:t>35</w:t>
        </w:r>
        <w:r w:rsidR="00C672CE">
          <w:rPr>
            <w:noProof/>
            <w:webHidden/>
          </w:rPr>
          <w:fldChar w:fldCharType="end"/>
        </w:r>
      </w:hyperlink>
    </w:p>
    <w:p w14:paraId="5F1AAEDE" w14:textId="63A2AE21" w:rsidR="00C672CE" w:rsidRDefault="00CF686B" w:rsidP="00A17269">
      <w:pPr>
        <w:pStyle w:val="TOC2"/>
        <w:rPr>
          <w:rFonts w:asciiTheme="minorHAnsi" w:eastAsiaTheme="minorEastAsia" w:hAnsiTheme="minorHAnsi" w:cstheme="minorBidi"/>
          <w:noProof/>
        </w:rPr>
      </w:pPr>
      <w:hyperlink w:anchor="_Toc120006006" w:history="1">
        <w:r w:rsidR="00C672CE" w:rsidRPr="00ED2037">
          <w:rPr>
            <w:rStyle w:val="Hyperlink"/>
            <w:rFonts w:ascii="Times New Roman" w:hAnsi="Times New Roman"/>
            <w:noProof/>
          </w:rPr>
          <w:t>C.2</w:t>
        </w:r>
        <w:r w:rsidR="00C672CE">
          <w:rPr>
            <w:rFonts w:asciiTheme="minorHAnsi" w:eastAsiaTheme="minorEastAsia" w:hAnsiTheme="minorHAnsi" w:cstheme="minorBidi"/>
            <w:noProof/>
          </w:rPr>
          <w:tab/>
        </w:r>
        <w:r w:rsidR="00C672CE" w:rsidRPr="00ED2037">
          <w:rPr>
            <w:rStyle w:val="Hyperlink"/>
            <w:rFonts w:ascii="Times New Roman" w:hAnsi="Times New Roman"/>
            <w:noProof/>
          </w:rPr>
          <w:t>APPLICABLE DOCUMENTS</w:t>
        </w:r>
        <w:r w:rsidR="00C672CE">
          <w:rPr>
            <w:noProof/>
            <w:webHidden/>
          </w:rPr>
          <w:tab/>
        </w:r>
        <w:r w:rsidR="00C672CE">
          <w:rPr>
            <w:noProof/>
            <w:webHidden/>
          </w:rPr>
          <w:fldChar w:fldCharType="begin"/>
        </w:r>
        <w:r w:rsidR="00C672CE">
          <w:rPr>
            <w:noProof/>
            <w:webHidden/>
          </w:rPr>
          <w:instrText xml:space="preserve"> PAGEREF _Toc120006006 \h </w:instrText>
        </w:r>
        <w:r w:rsidR="00C672CE">
          <w:rPr>
            <w:noProof/>
            <w:webHidden/>
          </w:rPr>
        </w:r>
        <w:r w:rsidR="00C672CE">
          <w:rPr>
            <w:noProof/>
            <w:webHidden/>
          </w:rPr>
          <w:fldChar w:fldCharType="separate"/>
        </w:r>
        <w:r w:rsidR="00C672CE">
          <w:rPr>
            <w:noProof/>
            <w:webHidden/>
          </w:rPr>
          <w:t>45</w:t>
        </w:r>
        <w:r w:rsidR="00C672CE">
          <w:rPr>
            <w:noProof/>
            <w:webHidden/>
          </w:rPr>
          <w:fldChar w:fldCharType="end"/>
        </w:r>
      </w:hyperlink>
    </w:p>
    <w:p w14:paraId="1DB36F2A" w14:textId="37614F4E" w:rsidR="00C672CE" w:rsidRDefault="00CF686B" w:rsidP="00A17269">
      <w:pPr>
        <w:pStyle w:val="TOC2"/>
        <w:rPr>
          <w:rFonts w:asciiTheme="minorHAnsi" w:eastAsiaTheme="minorEastAsia" w:hAnsiTheme="minorHAnsi" w:cstheme="minorBidi"/>
          <w:noProof/>
        </w:rPr>
      </w:pPr>
      <w:hyperlink w:anchor="_Toc120006007" w:history="1">
        <w:r w:rsidR="00C672CE" w:rsidRPr="00ED2037">
          <w:rPr>
            <w:rStyle w:val="Hyperlink"/>
            <w:rFonts w:ascii="Times New Roman" w:hAnsi="Times New Roman"/>
            <w:noProof/>
          </w:rPr>
          <w:t>C.3</w:t>
        </w:r>
        <w:r w:rsidR="00C672CE">
          <w:rPr>
            <w:rFonts w:asciiTheme="minorHAnsi" w:eastAsiaTheme="minorEastAsia" w:hAnsiTheme="minorHAnsi" w:cstheme="minorBidi"/>
            <w:noProof/>
          </w:rPr>
          <w:tab/>
        </w:r>
        <w:r w:rsidR="00C672CE" w:rsidRPr="00ED2037">
          <w:rPr>
            <w:rStyle w:val="Hyperlink"/>
            <w:rFonts w:ascii="Times New Roman" w:hAnsi="Times New Roman"/>
            <w:noProof/>
          </w:rPr>
          <w:t>DEFINITIONS</w:t>
        </w:r>
        <w:r w:rsidR="00C672CE">
          <w:rPr>
            <w:noProof/>
            <w:webHidden/>
          </w:rPr>
          <w:tab/>
        </w:r>
        <w:r w:rsidR="00C672CE">
          <w:rPr>
            <w:noProof/>
            <w:webHidden/>
          </w:rPr>
          <w:fldChar w:fldCharType="begin"/>
        </w:r>
        <w:r w:rsidR="00C672CE">
          <w:rPr>
            <w:noProof/>
            <w:webHidden/>
          </w:rPr>
          <w:instrText xml:space="preserve"> PAGEREF _Toc120006007 \h </w:instrText>
        </w:r>
        <w:r w:rsidR="00C672CE">
          <w:rPr>
            <w:noProof/>
            <w:webHidden/>
          </w:rPr>
        </w:r>
        <w:r w:rsidR="00C672CE">
          <w:rPr>
            <w:noProof/>
            <w:webHidden/>
          </w:rPr>
          <w:fldChar w:fldCharType="separate"/>
        </w:r>
        <w:r w:rsidR="00C672CE">
          <w:rPr>
            <w:noProof/>
            <w:webHidden/>
          </w:rPr>
          <w:t>48</w:t>
        </w:r>
        <w:r w:rsidR="00C672CE">
          <w:rPr>
            <w:noProof/>
            <w:webHidden/>
          </w:rPr>
          <w:fldChar w:fldCharType="end"/>
        </w:r>
      </w:hyperlink>
    </w:p>
    <w:p w14:paraId="07BC630C" w14:textId="6F24B384" w:rsidR="00C672CE" w:rsidRDefault="00CF686B" w:rsidP="00A17269">
      <w:pPr>
        <w:pStyle w:val="TOC2"/>
        <w:rPr>
          <w:rFonts w:asciiTheme="minorHAnsi" w:eastAsiaTheme="minorEastAsia" w:hAnsiTheme="minorHAnsi" w:cstheme="minorBidi"/>
          <w:noProof/>
        </w:rPr>
      </w:pPr>
      <w:hyperlink w:anchor="_Toc120006008" w:history="1">
        <w:r w:rsidR="00C672CE" w:rsidRPr="00ED2037">
          <w:rPr>
            <w:rStyle w:val="Hyperlink"/>
            <w:rFonts w:ascii="Times New Roman" w:hAnsi="Times New Roman"/>
            <w:noProof/>
          </w:rPr>
          <w:t>C.4 FOOD SPECIFICATIONS</w:t>
        </w:r>
        <w:r w:rsidR="00C672CE">
          <w:rPr>
            <w:noProof/>
            <w:webHidden/>
          </w:rPr>
          <w:tab/>
        </w:r>
        <w:r w:rsidR="00C672CE">
          <w:rPr>
            <w:noProof/>
            <w:webHidden/>
          </w:rPr>
          <w:fldChar w:fldCharType="begin"/>
        </w:r>
        <w:r w:rsidR="00C672CE">
          <w:rPr>
            <w:noProof/>
            <w:webHidden/>
          </w:rPr>
          <w:instrText xml:space="preserve"> PAGEREF _Toc120006008 \h </w:instrText>
        </w:r>
        <w:r w:rsidR="00C672CE">
          <w:rPr>
            <w:noProof/>
            <w:webHidden/>
          </w:rPr>
        </w:r>
        <w:r w:rsidR="00C672CE">
          <w:rPr>
            <w:noProof/>
            <w:webHidden/>
          </w:rPr>
          <w:fldChar w:fldCharType="separate"/>
        </w:r>
        <w:r w:rsidR="00C672CE">
          <w:rPr>
            <w:noProof/>
            <w:webHidden/>
          </w:rPr>
          <w:t>52</w:t>
        </w:r>
        <w:r w:rsidR="00C672CE">
          <w:rPr>
            <w:noProof/>
            <w:webHidden/>
          </w:rPr>
          <w:fldChar w:fldCharType="end"/>
        </w:r>
      </w:hyperlink>
    </w:p>
    <w:p w14:paraId="61306D18" w14:textId="0B9A0BAE" w:rsidR="00C672CE" w:rsidRDefault="00CF686B" w:rsidP="00A17269">
      <w:pPr>
        <w:pStyle w:val="TOC3"/>
        <w:rPr>
          <w:rFonts w:asciiTheme="minorHAnsi" w:eastAsiaTheme="minorEastAsia" w:hAnsiTheme="minorHAnsi" w:cstheme="minorBidi"/>
          <w:noProof/>
        </w:rPr>
      </w:pPr>
      <w:hyperlink w:anchor="_Toc120006009" w:history="1">
        <w:r w:rsidR="00C672CE" w:rsidRPr="00ED2037">
          <w:rPr>
            <w:rStyle w:val="Hyperlink"/>
            <w:noProof/>
          </w:rPr>
          <w:t>C.4.A  DCPS Nutritional Standards</w:t>
        </w:r>
        <w:r w:rsidR="00C672CE">
          <w:rPr>
            <w:noProof/>
            <w:webHidden/>
          </w:rPr>
          <w:tab/>
        </w:r>
        <w:r w:rsidR="00C672CE">
          <w:rPr>
            <w:noProof/>
            <w:webHidden/>
          </w:rPr>
          <w:fldChar w:fldCharType="begin"/>
        </w:r>
        <w:r w:rsidR="00C672CE">
          <w:rPr>
            <w:noProof/>
            <w:webHidden/>
          </w:rPr>
          <w:instrText xml:space="preserve"> PAGEREF _Toc120006009 \h </w:instrText>
        </w:r>
        <w:r w:rsidR="00C672CE">
          <w:rPr>
            <w:noProof/>
            <w:webHidden/>
          </w:rPr>
        </w:r>
        <w:r w:rsidR="00C672CE">
          <w:rPr>
            <w:noProof/>
            <w:webHidden/>
          </w:rPr>
          <w:fldChar w:fldCharType="separate"/>
        </w:r>
        <w:r w:rsidR="00C672CE">
          <w:rPr>
            <w:noProof/>
            <w:webHidden/>
          </w:rPr>
          <w:t>52</w:t>
        </w:r>
        <w:r w:rsidR="00C672CE">
          <w:rPr>
            <w:noProof/>
            <w:webHidden/>
          </w:rPr>
          <w:fldChar w:fldCharType="end"/>
        </w:r>
      </w:hyperlink>
    </w:p>
    <w:p w14:paraId="19D6123B" w14:textId="3B560900" w:rsidR="00C672CE" w:rsidRDefault="00CF686B" w:rsidP="00A17269">
      <w:pPr>
        <w:pStyle w:val="TOC3"/>
        <w:rPr>
          <w:rFonts w:asciiTheme="minorHAnsi" w:eastAsiaTheme="minorEastAsia" w:hAnsiTheme="minorHAnsi" w:cstheme="minorBidi"/>
          <w:noProof/>
        </w:rPr>
      </w:pPr>
      <w:hyperlink w:anchor="_Toc120006010" w:history="1">
        <w:r w:rsidR="00C672CE" w:rsidRPr="00ED2037">
          <w:rPr>
            <w:rStyle w:val="Hyperlink"/>
            <w:noProof/>
          </w:rPr>
          <w:t>C.4.B Additional Food Standards</w:t>
        </w:r>
        <w:r w:rsidR="00C672CE">
          <w:rPr>
            <w:noProof/>
            <w:webHidden/>
          </w:rPr>
          <w:tab/>
        </w:r>
        <w:r w:rsidR="00C672CE">
          <w:rPr>
            <w:noProof/>
            <w:webHidden/>
          </w:rPr>
          <w:fldChar w:fldCharType="begin"/>
        </w:r>
        <w:r w:rsidR="00C672CE">
          <w:rPr>
            <w:noProof/>
            <w:webHidden/>
          </w:rPr>
          <w:instrText xml:space="preserve"> PAGEREF _Toc120006010 \h </w:instrText>
        </w:r>
        <w:r w:rsidR="00C672CE">
          <w:rPr>
            <w:noProof/>
            <w:webHidden/>
          </w:rPr>
        </w:r>
        <w:r w:rsidR="00C672CE">
          <w:rPr>
            <w:noProof/>
            <w:webHidden/>
          </w:rPr>
          <w:fldChar w:fldCharType="separate"/>
        </w:r>
        <w:r w:rsidR="00C672CE">
          <w:rPr>
            <w:noProof/>
            <w:webHidden/>
          </w:rPr>
          <w:t>53</w:t>
        </w:r>
        <w:r w:rsidR="00C672CE">
          <w:rPr>
            <w:noProof/>
            <w:webHidden/>
          </w:rPr>
          <w:fldChar w:fldCharType="end"/>
        </w:r>
      </w:hyperlink>
    </w:p>
    <w:p w14:paraId="4486131C" w14:textId="5826F0EB" w:rsidR="00C672CE" w:rsidRDefault="00CF686B" w:rsidP="00A17269">
      <w:pPr>
        <w:pStyle w:val="TOC2"/>
        <w:rPr>
          <w:rFonts w:asciiTheme="minorHAnsi" w:eastAsiaTheme="minorEastAsia" w:hAnsiTheme="minorHAnsi" w:cstheme="minorBidi"/>
          <w:noProof/>
        </w:rPr>
      </w:pPr>
      <w:hyperlink w:anchor="_Toc120006011" w:history="1">
        <w:r w:rsidR="00C672CE" w:rsidRPr="00ED2037">
          <w:rPr>
            <w:rStyle w:val="Hyperlink"/>
            <w:rFonts w:ascii="Times New Roman" w:hAnsi="Times New Roman"/>
            <w:noProof/>
          </w:rPr>
          <w:t>C.5 BACKGROUND</w:t>
        </w:r>
        <w:r w:rsidR="00C672CE">
          <w:rPr>
            <w:noProof/>
            <w:webHidden/>
          </w:rPr>
          <w:tab/>
        </w:r>
        <w:r w:rsidR="00C672CE">
          <w:rPr>
            <w:noProof/>
            <w:webHidden/>
          </w:rPr>
          <w:fldChar w:fldCharType="begin"/>
        </w:r>
        <w:r w:rsidR="00C672CE">
          <w:rPr>
            <w:noProof/>
            <w:webHidden/>
          </w:rPr>
          <w:instrText xml:space="preserve"> PAGEREF _Toc120006011 \h </w:instrText>
        </w:r>
        <w:r w:rsidR="00C672CE">
          <w:rPr>
            <w:noProof/>
            <w:webHidden/>
          </w:rPr>
        </w:r>
        <w:r w:rsidR="00C672CE">
          <w:rPr>
            <w:noProof/>
            <w:webHidden/>
          </w:rPr>
          <w:fldChar w:fldCharType="separate"/>
        </w:r>
        <w:r w:rsidR="00C672CE">
          <w:rPr>
            <w:noProof/>
            <w:webHidden/>
          </w:rPr>
          <w:t>55</w:t>
        </w:r>
        <w:r w:rsidR="00C672CE">
          <w:rPr>
            <w:noProof/>
            <w:webHidden/>
          </w:rPr>
          <w:fldChar w:fldCharType="end"/>
        </w:r>
      </w:hyperlink>
    </w:p>
    <w:p w14:paraId="6698036B" w14:textId="45ABFD51" w:rsidR="00C672CE" w:rsidRDefault="00CF686B" w:rsidP="00A17269">
      <w:pPr>
        <w:pStyle w:val="TOC2"/>
        <w:rPr>
          <w:rFonts w:asciiTheme="minorHAnsi" w:eastAsiaTheme="minorEastAsia" w:hAnsiTheme="minorHAnsi" w:cstheme="minorBidi"/>
          <w:noProof/>
        </w:rPr>
      </w:pPr>
      <w:hyperlink w:anchor="_Toc120006012" w:history="1">
        <w:r w:rsidR="00C672CE" w:rsidRPr="00ED2037">
          <w:rPr>
            <w:rStyle w:val="Hyperlink"/>
            <w:rFonts w:ascii="Times New Roman" w:hAnsi="Times New Roman"/>
            <w:noProof/>
          </w:rPr>
          <w:t>C.6</w:t>
        </w:r>
        <w:r w:rsidR="00C672CE">
          <w:rPr>
            <w:rFonts w:asciiTheme="minorHAnsi" w:eastAsiaTheme="minorEastAsia" w:hAnsiTheme="minorHAnsi" w:cstheme="minorBidi"/>
            <w:noProof/>
          </w:rPr>
          <w:tab/>
        </w:r>
        <w:r w:rsidR="00C672CE" w:rsidRPr="00ED2037">
          <w:rPr>
            <w:rStyle w:val="Hyperlink"/>
            <w:rFonts w:ascii="Times New Roman" w:hAnsi="Times New Roman"/>
            <w:noProof/>
          </w:rPr>
          <w:t>REQUIREMENTS</w:t>
        </w:r>
        <w:r w:rsidR="00C672CE">
          <w:rPr>
            <w:noProof/>
            <w:webHidden/>
          </w:rPr>
          <w:tab/>
        </w:r>
        <w:r w:rsidR="00C672CE">
          <w:rPr>
            <w:noProof/>
            <w:webHidden/>
          </w:rPr>
          <w:fldChar w:fldCharType="begin"/>
        </w:r>
        <w:r w:rsidR="00C672CE">
          <w:rPr>
            <w:noProof/>
            <w:webHidden/>
          </w:rPr>
          <w:instrText xml:space="preserve"> PAGEREF _Toc120006012 \h </w:instrText>
        </w:r>
        <w:r w:rsidR="00C672CE">
          <w:rPr>
            <w:noProof/>
            <w:webHidden/>
          </w:rPr>
        </w:r>
        <w:r w:rsidR="00C672CE">
          <w:rPr>
            <w:noProof/>
            <w:webHidden/>
          </w:rPr>
          <w:fldChar w:fldCharType="separate"/>
        </w:r>
        <w:r w:rsidR="00C672CE">
          <w:rPr>
            <w:noProof/>
            <w:webHidden/>
          </w:rPr>
          <w:t>55</w:t>
        </w:r>
        <w:r w:rsidR="00C672CE">
          <w:rPr>
            <w:noProof/>
            <w:webHidden/>
          </w:rPr>
          <w:fldChar w:fldCharType="end"/>
        </w:r>
      </w:hyperlink>
    </w:p>
    <w:p w14:paraId="70C80F70" w14:textId="6D731D93" w:rsidR="00C672CE" w:rsidRDefault="00CF686B" w:rsidP="00A17269">
      <w:pPr>
        <w:pStyle w:val="TOC3"/>
        <w:rPr>
          <w:rFonts w:asciiTheme="minorHAnsi" w:eastAsiaTheme="minorEastAsia" w:hAnsiTheme="minorHAnsi" w:cstheme="minorBidi"/>
          <w:noProof/>
        </w:rPr>
      </w:pPr>
      <w:hyperlink w:anchor="_Toc120006013" w:history="1">
        <w:r w:rsidR="00C672CE" w:rsidRPr="00ED2037">
          <w:rPr>
            <w:rStyle w:val="Hyperlink"/>
            <w:noProof/>
          </w:rPr>
          <w:t>C.6.1</w:t>
        </w:r>
        <w:r w:rsidR="00C672CE">
          <w:rPr>
            <w:rFonts w:asciiTheme="minorHAnsi" w:eastAsiaTheme="minorEastAsia" w:hAnsiTheme="minorHAnsi" w:cstheme="minorBidi"/>
            <w:noProof/>
          </w:rPr>
          <w:tab/>
        </w:r>
        <w:r w:rsidR="00C672CE" w:rsidRPr="00ED2037">
          <w:rPr>
            <w:rStyle w:val="Hyperlink"/>
            <w:noProof/>
          </w:rPr>
          <w:t>PROGRAMS:</w:t>
        </w:r>
        <w:r w:rsidR="00C672CE">
          <w:rPr>
            <w:noProof/>
            <w:webHidden/>
          </w:rPr>
          <w:tab/>
        </w:r>
        <w:r w:rsidR="00C672CE">
          <w:rPr>
            <w:noProof/>
            <w:webHidden/>
          </w:rPr>
          <w:fldChar w:fldCharType="begin"/>
        </w:r>
        <w:r w:rsidR="00C672CE">
          <w:rPr>
            <w:noProof/>
            <w:webHidden/>
          </w:rPr>
          <w:instrText xml:space="preserve"> PAGEREF _Toc120006013 \h </w:instrText>
        </w:r>
        <w:r w:rsidR="00C672CE">
          <w:rPr>
            <w:noProof/>
            <w:webHidden/>
          </w:rPr>
        </w:r>
        <w:r w:rsidR="00C672CE">
          <w:rPr>
            <w:noProof/>
            <w:webHidden/>
          </w:rPr>
          <w:fldChar w:fldCharType="separate"/>
        </w:r>
        <w:r w:rsidR="00C672CE">
          <w:rPr>
            <w:noProof/>
            <w:webHidden/>
          </w:rPr>
          <w:t>55</w:t>
        </w:r>
        <w:r w:rsidR="00C672CE">
          <w:rPr>
            <w:noProof/>
            <w:webHidden/>
          </w:rPr>
          <w:fldChar w:fldCharType="end"/>
        </w:r>
      </w:hyperlink>
    </w:p>
    <w:p w14:paraId="46052749" w14:textId="5C870FB1" w:rsidR="00C672CE" w:rsidRDefault="00CF686B" w:rsidP="00A17269">
      <w:pPr>
        <w:pStyle w:val="TOC3"/>
        <w:rPr>
          <w:rFonts w:asciiTheme="minorHAnsi" w:eastAsiaTheme="minorEastAsia" w:hAnsiTheme="minorHAnsi" w:cstheme="minorBidi"/>
          <w:noProof/>
        </w:rPr>
      </w:pPr>
      <w:hyperlink w:anchor="_Toc120006014" w:history="1">
        <w:r w:rsidR="00C672CE" w:rsidRPr="00ED2037">
          <w:rPr>
            <w:rStyle w:val="Hyperlink"/>
            <w:noProof/>
          </w:rPr>
          <w:t>C.6.2</w:t>
        </w:r>
        <w:r w:rsidR="00C672CE">
          <w:rPr>
            <w:rFonts w:asciiTheme="minorHAnsi" w:eastAsiaTheme="minorEastAsia" w:hAnsiTheme="minorHAnsi" w:cstheme="minorBidi"/>
            <w:noProof/>
          </w:rPr>
          <w:tab/>
        </w:r>
        <w:r w:rsidR="00C672CE" w:rsidRPr="00ED2037">
          <w:rPr>
            <w:rStyle w:val="Hyperlink"/>
            <w:noProof/>
          </w:rPr>
          <w:t>MENU</w:t>
        </w:r>
        <w:r w:rsidR="00C672CE">
          <w:rPr>
            <w:noProof/>
            <w:webHidden/>
          </w:rPr>
          <w:tab/>
        </w:r>
        <w:r w:rsidR="00C672CE">
          <w:rPr>
            <w:noProof/>
            <w:webHidden/>
          </w:rPr>
          <w:fldChar w:fldCharType="begin"/>
        </w:r>
        <w:r w:rsidR="00C672CE">
          <w:rPr>
            <w:noProof/>
            <w:webHidden/>
          </w:rPr>
          <w:instrText xml:space="preserve"> PAGEREF _Toc120006014 \h </w:instrText>
        </w:r>
        <w:r w:rsidR="00C672CE">
          <w:rPr>
            <w:noProof/>
            <w:webHidden/>
          </w:rPr>
        </w:r>
        <w:r w:rsidR="00C672CE">
          <w:rPr>
            <w:noProof/>
            <w:webHidden/>
          </w:rPr>
          <w:fldChar w:fldCharType="separate"/>
        </w:r>
        <w:r w:rsidR="00C672CE">
          <w:rPr>
            <w:noProof/>
            <w:webHidden/>
          </w:rPr>
          <w:t>64</w:t>
        </w:r>
        <w:r w:rsidR="00C672CE">
          <w:rPr>
            <w:noProof/>
            <w:webHidden/>
          </w:rPr>
          <w:fldChar w:fldCharType="end"/>
        </w:r>
      </w:hyperlink>
    </w:p>
    <w:p w14:paraId="4EC0EF10" w14:textId="19D5E28C" w:rsidR="00C672CE" w:rsidRDefault="00CF686B" w:rsidP="00A17269">
      <w:pPr>
        <w:pStyle w:val="TOC2"/>
        <w:rPr>
          <w:rFonts w:asciiTheme="minorHAnsi" w:eastAsiaTheme="minorEastAsia" w:hAnsiTheme="minorHAnsi" w:cstheme="minorBidi"/>
          <w:noProof/>
        </w:rPr>
      </w:pPr>
      <w:hyperlink w:anchor="_Toc120006015" w:history="1">
        <w:r w:rsidR="00C672CE" w:rsidRPr="00ED2037">
          <w:rPr>
            <w:rStyle w:val="Hyperlink"/>
            <w:rFonts w:ascii="Times New Roman" w:hAnsi="Times New Roman"/>
            <w:noProof/>
          </w:rPr>
          <w:t>C.6.3</w:t>
        </w:r>
        <w:r w:rsidR="00C672CE">
          <w:rPr>
            <w:rFonts w:asciiTheme="minorHAnsi" w:eastAsiaTheme="minorEastAsia" w:hAnsiTheme="minorHAnsi" w:cstheme="minorBidi"/>
            <w:noProof/>
          </w:rPr>
          <w:tab/>
        </w:r>
        <w:r w:rsidR="00C672CE" w:rsidRPr="00ED2037">
          <w:rPr>
            <w:rStyle w:val="Hyperlink"/>
            <w:rFonts w:ascii="Times New Roman" w:hAnsi="Times New Roman"/>
            <w:noProof/>
          </w:rPr>
          <w:t>MANAGEMENT OF DIETARY ACCOMMODATIONS</w:t>
        </w:r>
        <w:r w:rsidR="00C672CE">
          <w:rPr>
            <w:noProof/>
            <w:webHidden/>
          </w:rPr>
          <w:tab/>
        </w:r>
        <w:r w:rsidR="00C672CE">
          <w:rPr>
            <w:noProof/>
            <w:webHidden/>
          </w:rPr>
          <w:fldChar w:fldCharType="begin"/>
        </w:r>
        <w:r w:rsidR="00C672CE">
          <w:rPr>
            <w:noProof/>
            <w:webHidden/>
          </w:rPr>
          <w:instrText xml:space="preserve"> PAGEREF _Toc120006015 \h </w:instrText>
        </w:r>
        <w:r w:rsidR="00C672CE">
          <w:rPr>
            <w:noProof/>
            <w:webHidden/>
          </w:rPr>
        </w:r>
        <w:r w:rsidR="00C672CE">
          <w:rPr>
            <w:noProof/>
            <w:webHidden/>
          </w:rPr>
          <w:fldChar w:fldCharType="separate"/>
        </w:r>
        <w:r w:rsidR="00C672CE">
          <w:rPr>
            <w:noProof/>
            <w:webHidden/>
          </w:rPr>
          <w:t>66</w:t>
        </w:r>
        <w:r w:rsidR="00C672CE">
          <w:rPr>
            <w:noProof/>
            <w:webHidden/>
          </w:rPr>
          <w:fldChar w:fldCharType="end"/>
        </w:r>
      </w:hyperlink>
    </w:p>
    <w:p w14:paraId="5AA026F5" w14:textId="0EF901FF" w:rsidR="00C672CE" w:rsidRDefault="00CF686B" w:rsidP="00A17269">
      <w:pPr>
        <w:pStyle w:val="TOC2"/>
        <w:rPr>
          <w:rFonts w:asciiTheme="minorHAnsi" w:eastAsiaTheme="minorEastAsia" w:hAnsiTheme="minorHAnsi" w:cstheme="minorBidi"/>
          <w:noProof/>
        </w:rPr>
      </w:pPr>
      <w:hyperlink w:anchor="_Toc120006016" w:history="1">
        <w:r w:rsidR="00C672CE" w:rsidRPr="00ED2037">
          <w:rPr>
            <w:rStyle w:val="Hyperlink"/>
            <w:rFonts w:ascii="Times New Roman" w:hAnsi="Times New Roman"/>
            <w:noProof/>
          </w:rPr>
          <w:t>C.6.4</w:t>
        </w:r>
        <w:r w:rsidR="00C672CE">
          <w:rPr>
            <w:rFonts w:asciiTheme="minorHAnsi" w:eastAsiaTheme="minorEastAsia" w:hAnsiTheme="minorHAnsi" w:cstheme="minorBidi"/>
            <w:noProof/>
          </w:rPr>
          <w:tab/>
        </w:r>
        <w:r w:rsidR="00C672CE" w:rsidRPr="00ED2037">
          <w:rPr>
            <w:rStyle w:val="Hyperlink"/>
            <w:rFonts w:ascii="Times New Roman" w:hAnsi="Times New Roman"/>
            <w:noProof/>
          </w:rPr>
          <w:t>À LA CARTE</w:t>
        </w:r>
        <w:r w:rsidR="00C672CE">
          <w:rPr>
            <w:noProof/>
            <w:webHidden/>
          </w:rPr>
          <w:tab/>
        </w:r>
        <w:r w:rsidR="00C672CE">
          <w:rPr>
            <w:noProof/>
            <w:webHidden/>
          </w:rPr>
          <w:fldChar w:fldCharType="begin"/>
        </w:r>
        <w:r w:rsidR="00C672CE">
          <w:rPr>
            <w:noProof/>
            <w:webHidden/>
          </w:rPr>
          <w:instrText xml:space="preserve"> PAGEREF _Toc120006016 \h </w:instrText>
        </w:r>
        <w:r w:rsidR="00C672CE">
          <w:rPr>
            <w:noProof/>
            <w:webHidden/>
          </w:rPr>
        </w:r>
        <w:r w:rsidR="00C672CE">
          <w:rPr>
            <w:noProof/>
            <w:webHidden/>
          </w:rPr>
          <w:fldChar w:fldCharType="separate"/>
        </w:r>
        <w:r w:rsidR="00C672CE">
          <w:rPr>
            <w:noProof/>
            <w:webHidden/>
          </w:rPr>
          <w:t>66</w:t>
        </w:r>
        <w:r w:rsidR="00C672CE">
          <w:rPr>
            <w:noProof/>
            <w:webHidden/>
          </w:rPr>
          <w:fldChar w:fldCharType="end"/>
        </w:r>
      </w:hyperlink>
    </w:p>
    <w:p w14:paraId="4D035F4B" w14:textId="31982F2A" w:rsidR="00C672CE" w:rsidRDefault="00CF686B" w:rsidP="00A17269">
      <w:pPr>
        <w:pStyle w:val="TOC2"/>
        <w:rPr>
          <w:rFonts w:asciiTheme="minorHAnsi" w:eastAsiaTheme="minorEastAsia" w:hAnsiTheme="minorHAnsi" w:cstheme="minorBidi"/>
          <w:noProof/>
        </w:rPr>
      </w:pPr>
      <w:hyperlink w:anchor="_Toc120006017" w:history="1">
        <w:r w:rsidR="00C672CE" w:rsidRPr="00ED2037">
          <w:rPr>
            <w:rStyle w:val="Hyperlink"/>
            <w:rFonts w:ascii="Times New Roman" w:hAnsi="Times New Roman"/>
            <w:noProof/>
          </w:rPr>
          <w:t>C.6.5</w:t>
        </w:r>
        <w:r w:rsidR="00C672CE">
          <w:rPr>
            <w:rFonts w:asciiTheme="minorHAnsi" w:eastAsiaTheme="minorEastAsia" w:hAnsiTheme="minorHAnsi" w:cstheme="minorBidi"/>
            <w:noProof/>
          </w:rPr>
          <w:tab/>
        </w:r>
        <w:r w:rsidR="00C672CE" w:rsidRPr="00ED2037">
          <w:rPr>
            <w:rStyle w:val="Hyperlink"/>
            <w:rFonts w:ascii="Times New Roman" w:hAnsi="Times New Roman"/>
            <w:noProof/>
          </w:rPr>
          <w:t>COUNTING AND CLAIMING</w:t>
        </w:r>
        <w:r w:rsidR="00C672CE">
          <w:rPr>
            <w:noProof/>
            <w:webHidden/>
          </w:rPr>
          <w:tab/>
        </w:r>
        <w:r w:rsidR="00C672CE">
          <w:rPr>
            <w:noProof/>
            <w:webHidden/>
          </w:rPr>
          <w:fldChar w:fldCharType="begin"/>
        </w:r>
        <w:r w:rsidR="00C672CE">
          <w:rPr>
            <w:noProof/>
            <w:webHidden/>
          </w:rPr>
          <w:instrText xml:space="preserve"> PAGEREF _Toc120006017 \h </w:instrText>
        </w:r>
        <w:r w:rsidR="00C672CE">
          <w:rPr>
            <w:noProof/>
            <w:webHidden/>
          </w:rPr>
        </w:r>
        <w:r w:rsidR="00C672CE">
          <w:rPr>
            <w:noProof/>
            <w:webHidden/>
          </w:rPr>
          <w:fldChar w:fldCharType="separate"/>
        </w:r>
        <w:r w:rsidR="00C672CE">
          <w:rPr>
            <w:noProof/>
            <w:webHidden/>
          </w:rPr>
          <w:t>67</w:t>
        </w:r>
        <w:r w:rsidR="00C672CE">
          <w:rPr>
            <w:noProof/>
            <w:webHidden/>
          </w:rPr>
          <w:fldChar w:fldCharType="end"/>
        </w:r>
      </w:hyperlink>
    </w:p>
    <w:p w14:paraId="156B955E" w14:textId="7191FC54" w:rsidR="00C672CE" w:rsidRDefault="00CF686B" w:rsidP="00A17269">
      <w:pPr>
        <w:pStyle w:val="TOC2"/>
        <w:rPr>
          <w:rFonts w:asciiTheme="minorHAnsi" w:eastAsiaTheme="minorEastAsia" w:hAnsiTheme="minorHAnsi" w:cstheme="minorBidi"/>
          <w:noProof/>
        </w:rPr>
      </w:pPr>
      <w:hyperlink w:anchor="_Toc120006018" w:history="1">
        <w:r w:rsidR="00C672CE" w:rsidRPr="00ED2037">
          <w:rPr>
            <w:rStyle w:val="Hyperlink"/>
            <w:rFonts w:ascii="Times New Roman" w:hAnsi="Times New Roman"/>
            <w:noProof/>
          </w:rPr>
          <w:t>C.6.6</w:t>
        </w:r>
        <w:r w:rsidR="00C672CE">
          <w:rPr>
            <w:rFonts w:asciiTheme="minorHAnsi" w:eastAsiaTheme="minorEastAsia" w:hAnsiTheme="minorHAnsi" w:cstheme="minorBidi"/>
            <w:noProof/>
          </w:rPr>
          <w:tab/>
        </w:r>
        <w:r w:rsidR="00C672CE" w:rsidRPr="00ED2037">
          <w:rPr>
            <w:rStyle w:val="Hyperlink"/>
            <w:rFonts w:ascii="Times New Roman" w:hAnsi="Times New Roman"/>
            <w:noProof/>
          </w:rPr>
          <w:t>PRICING AND CHARGE POLICY</w:t>
        </w:r>
        <w:r w:rsidR="00C672CE">
          <w:rPr>
            <w:noProof/>
            <w:webHidden/>
          </w:rPr>
          <w:tab/>
        </w:r>
        <w:r w:rsidR="00C672CE">
          <w:rPr>
            <w:noProof/>
            <w:webHidden/>
          </w:rPr>
          <w:fldChar w:fldCharType="begin"/>
        </w:r>
        <w:r w:rsidR="00C672CE">
          <w:rPr>
            <w:noProof/>
            <w:webHidden/>
          </w:rPr>
          <w:instrText xml:space="preserve"> PAGEREF _Toc120006018 \h </w:instrText>
        </w:r>
        <w:r w:rsidR="00C672CE">
          <w:rPr>
            <w:noProof/>
            <w:webHidden/>
          </w:rPr>
        </w:r>
        <w:r w:rsidR="00C672CE">
          <w:rPr>
            <w:noProof/>
            <w:webHidden/>
          </w:rPr>
          <w:fldChar w:fldCharType="separate"/>
        </w:r>
        <w:r w:rsidR="00C672CE">
          <w:rPr>
            <w:noProof/>
            <w:webHidden/>
          </w:rPr>
          <w:t>67</w:t>
        </w:r>
        <w:r w:rsidR="00C672CE">
          <w:rPr>
            <w:noProof/>
            <w:webHidden/>
          </w:rPr>
          <w:fldChar w:fldCharType="end"/>
        </w:r>
      </w:hyperlink>
    </w:p>
    <w:p w14:paraId="5B4DF7CF" w14:textId="6A77339E" w:rsidR="00C672CE" w:rsidRDefault="00CF686B" w:rsidP="00A17269">
      <w:pPr>
        <w:pStyle w:val="TOC2"/>
        <w:rPr>
          <w:rFonts w:asciiTheme="minorHAnsi" w:eastAsiaTheme="minorEastAsia" w:hAnsiTheme="minorHAnsi" w:cstheme="minorBidi"/>
          <w:noProof/>
        </w:rPr>
      </w:pPr>
      <w:hyperlink w:anchor="_Toc120006019" w:history="1">
        <w:r w:rsidR="00C672CE" w:rsidRPr="00ED2037">
          <w:rPr>
            <w:rStyle w:val="Hyperlink"/>
            <w:rFonts w:ascii="Times New Roman" w:hAnsi="Times New Roman"/>
            <w:noProof/>
          </w:rPr>
          <w:t>C.6.7</w:t>
        </w:r>
        <w:r w:rsidR="00C672CE">
          <w:rPr>
            <w:rFonts w:asciiTheme="minorHAnsi" w:eastAsiaTheme="minorEastAsia" w:hAnsiTheme="minorHAnsi" w:cstheme="minorBidi"/>
            <w:noProof/>
          </w:rPr>
          <w:tab/>
        </w:r>
        <w:r w:rsidR="00C672CE" w:rsidRPr="00ED2037">
          <w:rPr>
            <w:rStyle w:val="Hyperlink"/>
            <w:rFonts w:ascii="Times New Roman" w:hAnsi="Times New Roman"/>
            <w:noProof/>
          </w:rPr>
          <w:t>DEPARTMENT OF HEALTH: DC HEALTH</w:t>
        </w:r>
        <w:r w:rsidR="00C672CE">
          <w:rPr>
            <w:noProof/>
            <w:webHidden/>
          </w:rPr>
          <w:tab/>
        </w:r>
        <w:r w:rsidR="00C672CE">
          <w:rPr>
            <w:noProof/>
            <w:webHidden/>
          </w:rPr>
          <w:fldChar w:fldCharType="begin"/>
        </w:r>
        <w:r w:rsidR="00C672CE">
          <w:rPr>
            <w:noProof/>
            <w:webHidden/>
          </w:rPr>
          <w:instrText xml:space="preserve"> PAGEREF _Toc120006019 \h </w:instrText>
        </w:r>
        <w:r w:rsidR="00C672CE">
          <w:rPr>
            <w:noProof/>
            <w:webHidden/>
          </w:rPr>
        </w:r>
        <w:r w:rsidR="00C672CE">
          <w:rPr>
            <w:noProof/>
            <w:webHidden/>
          </w:rPr>
          <w:fldChar w:fldCharType="separate"/>
        </w:r>
        <w:r w:rsidR="00C672CE">
          <w:rPr>
            <w:noProof/>
            <w:webHidden/>
          </w:rPr>
          <w:t>67</w:t>
        </w:r>
        <w:r w:rsidR="00C672CE">
          <w:rPr>
            <w:noProof/>
            <w:webHidden/>
          </w:rPr>
          <w:fldChar w:fldCharType="end"/>
        </w:r>
      </w:hyperlink>
    </w:p>
    <w:p w14:paraId="5928B709" w14:textId="0DCAAF0B" w:rsidR="00C672CE" w:rsidRDefault="00CF686B" w:rsidP="00A17269">
      <w:pPr>
        <w:pStyle w:val="TOC2"/>
        <w:rPr>
          <w:rFonts w:asciiTheme="minorHAnsi" w:eastAsiaTheme="minorEastAsia" w:hAnsiTheme="minorHAnsi" w:cstheme="minorBidi"/>
          <w:noProof/>
        </w:rPr>
      </w:pPr>
      <w:hyperlink w:anchor="_Toc120006020" w:history="1">
        <w:r w:rsidR="00C672CE" w:rsidRPr="00ED2037">
          <w:rPr>
            <w:rStyle w:val="Hyperlink"/>
            <w:rFonts w:ascii="Times New Roman" w:hAnsi="Times New Roman"/>
            <w:noProof/>
          </w:rPr>
          <w:t>C.6.8</w:t>
        </w:r>
        <w:r w:rsidR="00C672CE">
          <w:rPr>
            <w:rFonts w:asciiTheme="minorHAnsi" w:eastAsiaTheme="minorEastAsia" w:hAnsiTheme="minorHAnsi" w:cstheme="minorBidi"/>
            <w:noProof/>
          </w:rPr>
          <w:tab/>
        </w:r>
        <w:r w:rsidR="00C672CE" w:rsidRPr="00ED2037">
          <w:rPr>
            <w:rStyle w:val="Hyperlink"/>
            <w:rFonts w:ascii="Times New Roman" w:hAnsi="Times New Roman"/>
            <w:noProof/>
          </w:rPr>
          <w:t>DATA AND TECHNOLOGY</w:t>
        </w:r>
        <w:r w:rsidR="00C672CE">
          <w:rPr>
            <w:noProof/>
            <w:webHidden/>
          </w:rPr>
          <w:tab/>
        </w:r>
        <w:r w:rsidR="00C672CE">
          <w:rPr>
            <w:noProof/>
            <w:webHidden/>
          </w:rPr>
          <w:fldChar w:fldCharType="begin"/>
        </w:r>
        <w:r w:rsidR="00C672CE">
          <w:rPr>
            <w:noProof/>
            <w:webHidden/>
          </w:rPr>
          <w:instrText xml:space="preserve"> PAGEREF _Toc120006020 \h </w:instrText>
        </w:r>
        <w:r w:rsidR="00C672CE">
          <w:rPr>
            <w:noProof/>
            <w:webHidden/>
          </w:rPr>
        </w:r>
        <w:r w:rsidR="00C672CE">
          <w:rPr>
            <w:noProof/>
            <w:webHidden/>
          </w:rPr>
          <w:fldChar w:fldCharType="separate"/>
        </w:r>
        <w:r w:rsidR="00C672CE">
          <w:rPr>
            <w:noProof/>
            <w:webHidden/>
          </w:rPr>
          <w:t>68</w:t>
        </w:r>
        <w:r w:rsidR="00C672CE">
          <w:rPr>
            <w:noProof/>
            <w:webHidden/>
          </w:rPr>
          <w:fldChar w:fldCharType="end"/>
        </w:r>
      </w:hyperlink>
    </w:p>
    <w:p w14:paraId="0A02B142" w14:textId="47DFD2E9" w:rsidR="00C672CE" w:rsidRDefault="00CF686B" w:rsidP="00A17269">
      <w:pPr>
        <w:pStyle w:val="TOC2"/>
        <w:rPr>
          <w:rFonts w:asciiTheme="minorHAnsi" w:eastAsiaTheme="minorEastAsia" w:hAnsiTheme="minorHAnsi" w:cstheme="minorBidi"/>
          <w:noProof/>
        </w:rPr>
      </w:pPr>
      <w:hyperlink w:anchor="_Toc120006021" w:history="1">
        <w:r w:rsidR="00C672CE" w:rsidRPr="00ED2037">
          <w:rPr>
            <w:rStyle w:val="Hyperlink"/>
            <w:rFonts w:ascii="Times New Roman" w:hAnsi="Times New Roman"/>
            <w:noProof/>
          </w:rPr>
          <w:t>C.6.9</w:t>
        </w:r>
        <w:r w:rsidR="00C672CE">
          <w:rPr>
            <w:rFonts w:asciiTheme="minorHAnsi" w:eastAsiaTheme="minorEastAsia" w:hAnsiTheme="minorHAnsi" w:cstheme="minorBidi"/>
            <w:noProof/>
          </w:rPr>
          <w:tab/>
        </w:r>
        <w:r w:rsidR="00C672CE" w:rsidRPr="00ED2037">
          <w:rPr>
            <w:rStyle w:val="Hyperlink"/>
            <w:rFonts w:ascii="Times New Roman" w:hAnsi="Times New Roman"/>
            <w:noProof/>
          </w:rPr>
          <w:t>EQUIPMENT AND FACILITIES</w:t>
        </w:r>
        <w:r w:rsidR="00C672CE">
          <w:rPr>
            <w:noProof/>
            <w:webHidden/>
          </w:rPr>
          <w:tab/>
        </w:r>
        <w:r w:rsidR="00C672CE">
          <w:rPr>
            <w:noProof/>
            <w:webHidden/>
          </w:rPr>
          <w:fldChar w:fldCharType="begin"/>
        </w:r>
        <w:r w:rsidR="00C672CE">
          <w:rPr>
            <w:noProof/>
            <w:webHidden/>
          </w:rPr>
          <w:instrText xml:space="preserve"> PAGEREF _Toc120006021 \h </w:instrText>
        </w:r>
        <w:r w:rsidR="00C672CE">
          <w:rPr>
            <w:noProof/>
            <w:webHidden/>
          </w:rPr>
        </w:r>
        <w:r w:rsidR="00C672CE">
          <w:rPr>
            <w:noProof/>
            <w:webHidden/>
          </w:rPr>
          <w:fldChar w:fldCharType="separate"/>
        </w:r>
        <w:r w:rsidR="00C672CE">
          <w:rPr>
            <w:noProof/>
            <w:webHidden/>
          </w:rPr>
          <w:t>69</w:t>
        </w:r>
        <w:r w:rsidR="00C672CE">
          <w:rPr>
            <w:noProof/>
            <w:webHidden/>
          </w:rPr>
          <w:fldChar w:fldCharType="end"/>
        </w:r>
      </w:hyperlink>
    </w:p>
    <w:p w14:paraId="2456F46A" w14:textId="1AC09037" w:rsidR="00C672CE" w:rsidRDefault="00CF686B" w:rsidP="00A17269">
      <w:pPr>
        <w:pStyle w:val="TOC2"/>
        <w:rPr>
          <w:rFonts w:asciiTheme="minorHAnsi" w:eastAsiaTheme="minorEastAsia" w:hAnsiTheme="minorHAnsi" w:cstheme="minorBidi"/>
          <w:noProof/>
        </w:rPr>
      </w:pPr>
      <w:hyperlink w:anchor="_Toc120006022" w:history="1">
        <w:r w:rsidR="00C672CE" w:rsidRPr="00ED2037">
          <w:rPr>
            <w:rStyle w:val="Hyperlink"/>
            <w:rFonts w:ascii="Times New Roman" w:hAnsi="Times New Roman"/>
            <w:noProof/>
          </w:rPr>
          <w:t>C.7</w:t>
        </w:r>
        <w:r w:rsidR="00C672CE">
          <w:rPr>
            <w:rFonts w:asciiTheme="minorHAnsi" w:eastAsiaTheme="minorEastAsia" w:hAnsiTheme="minorHAnsi" w:cstheme="minorBidi"/>
            <w:noProof/>
          </w:rPr>
          <w:tab/>
        </w:r>
        <w:r w:rsidR="00C672CE" w:rsidRPr="00ED2037">
          <w:rPr>
            <w:rStyle w:val="Hyperlink"/>
            <w:rFonts w:ascii="Times New Roman" w:hAnsi="Times New Roman"/>
            <w:noProof/>
          </w:rPr>
          <w:t>SCHOOL OPERATIONS PROTOCOL</w:t>
        </w:r>
        <w:r w:rsidR="00C672CE">
          <w:rPr>
            <w:noProof/>
            <w:webHidden/>
          </w:rPr>
          <w:tab/>
        </w:r>
        <w:r w:rsidR="00C672CE">
          <w:rPr>
            <w:noProof/>
            <w:webHidden/>
          </w:rPr>
          <w:fldChar w:fldCharType="begin"/>
        </w:r>
        <w:r w:rsidR="00C672CE">
          <w:rPr>
            <w:noProof/>
            <w:webHidden/>
          </w:rPr>
          <w:instrText xml:space="preserve"> PAGEREF _Toc120006022 \h </w:instrText>
        </w:r>
        <w:r w:rsidR="00C672CE">
          <w:rPr>
            <w:noProof/>
            <w:webHidden/>
          </w:rPr>
        </w:r>
        <w:r w:rsidR="00C672CE">
          <w:rPr>
            <w:noProof/>
            <w:webHidden/>
          </w:rPr>
          <w:fldChar w:fldCharType="separate"/>
        </w:r>
        <w:r w:rsidR="00C672CE">
          <w:rPr>
            <w:noProof/>
            <w:webHidden/>
          </w:rPr>
          <w:t>71</w:t>
        </w:r>
        <w:r w:rsidR="00C672CE">
          <w:rPr>
            <w:noProof/>
            <w:webHidden/>
          </w:rPr>
          <w:fldChar w:fldCharType="end"/>
        </w:r>
      </w:hyperlink>
    </w:p>
    <w:p w14:paraId="36EB4C44" w14:textId="197ADA1A" w:rsidR="00C672CE" w:rsidRDefault="00CF686B" w:rsidP="00A17269">
      <w:pPr>
        <w:pStyle w:val="TOC3"/>
        <w:rPr>
          <w:rFonts w:asciiTheme="minorHAnsi" w:eastAsiaTheme="minorEastAsia" w:hAnsiTheme="minorHAnsi" w:cstheme="minorBidi"/>
          <w:noProof/>
        </w:rPr>
      </w:pPr>
      <w:hyperlink w:anchor="_Toc120006023" w:history="1">
        <w:r w:rsidR="00C672CE" w:rsidRPr="00ED2037">
          <w:rPr>
            <w:rStyle w:val="Hyperlink"/>
            <w:noProof/>
          </w:rPr>
          <w:t>C.7.1</w:t>
        </w:r>
        <w:r w:rsidR="00C672CE">
          <w:rPr>
            <w:rFonts w:asciiTheme="minorHAnsi" w:eastAsiaTheme="minorEastAsia" w:hAnsiTheme="minorHAnsi" w:cstheme="minorBidi"/>
            <w:noProof/>
          </w:rPr>
          <w:tab/>
        </w:r>
        <w:r w:rsidR="00C672CE" w:rsidRPr="00ED2037">
          <w:rPr>
            <w:rStyle w:val="Hyperlink"/>
            <w:noProof/>
          </w:rPr>
          <w:t>SANITATION</w:t>
        </w:r>
        <w:r w:rsidR="00C672CE">
          <w:rPr>
            <w:noProof/>
            <w:webHidden/>
          </w:rPr>
          <w:tab/>
        </w:r>
        <w:r w:rsidR="00C672CE">
          <w:rPr>
            <w:noProof/>
            <w:webHidden/>
          </w:rPr>
          <w:fldChar w:fldCharType="begin"/>
        </w:r>
        <w:r w:rsidR="00C672CE">
          <w:rPr>
            <w:noProof/>
            <w:webHidden/>
          </w:rPr>
          <w:instrText xml:space="preserve"> PAGEREF _Toc120006023 \h </w:instrText>
        </w:r>
        <w:r w:rsidR="00C672CE">
          <w:rPr>
            <w:noProof/>
            <w:webHidden/>
          </w:rPr>
        </w:r>
        <w:r w:rsidR="00C672CE">
          <w:rPr>
            <w:noProof/>
            <w:webHidden/>
          </w:rPr>
          <w:fldChar w:fldCharType="separate"/>
        </w:r>
        <w:r w:rsidR="00C672CE">
          <w:rPr>
            <w:noProof/>
            <w:webHidden/>
          </w:rPr>
          <w:t>72</w:t>
        </w:r>
        <w:r w:rsidR="00C672CE">
          <w:rPr>
            <w:noProof/>
            <w:webHidden/>
          </w:rPr>
          <w:fldChar w:fldCharType="end"/>
        </w:r>
      </w:hyperlink>
    </w:p>
    <w:p w14:paraId="7BD9AAA9" w14:textId="6D8BA193" w:rsidR="00C672CE" w:rsidRDefault="00CF686B" w:rsidP="00A17269">
      <w:pPr>
        <w:pStyle w:val="TOC3"/>
        <w:rPr>
          <w:rFonts w:asciiTheme="minorHAnsi" w:eastAsiaTheme="minorEastAsia" w:hAnsiTheme="minorHAnsi" w:cstheme="minorBidi"/>
          <w:noProof/>
        </w:rPr>
      </w:pPr>
      <w:hyperlink w:anchor="_Toc120006024" w:history="1">
        <w:r w:rsidR="00C672CE" w:rsidRPr="00ED2037">
          <w:rPr>
            <w:rStyle w:val="Hyperlink"/>
            <w:noProof/>
          </w:rPr>
          <w:t>C.7.2</w:t>
        </w:r>
        <w:r w:rsidR="00C672CE">
          <w:rPr>
            <w:rFonts w:asciiTheme="minorHAnsi" w:eastAsiaTheme="minorEastAsia" w:hAnsiTheme="minorHAnsi" w:cstheme="minorBidi"/>
            <w:noProof/>
          </w:rPr>
          <w:tab/>
        </w:r>
        <w:r w:rsidR="00C672CE" w:rsidRPr="00ED2037">
          <w:rPr>
            <w:rStyle w:val="Hyperlink"/>
            <w:noProof/>
          </w:rPr>
          <w:t>FOOD WASTE</w:t>
        </w:r>
        <w:r w:rsidR="00C672CE">
          <w:rPr>
            <w:noProof/>
            <w:webHidden/>
          </w:rPr>
          <w:tab/>
        </w:r>
        <w:r w:rsidR="00C672CE">
          <w:rPr>
            <w:noProof/>
            <w:webHidden/>
          </w:rPr>
          <w:fldChar w:fldCharType="begin"/>
        </w:r>
        <w:r w:rsidR="00C672CE">
          <w:rPr>
            <w:noProof/>
            <w:webHidden/>
          </w:rPr>
          <w:instrText xml:space="preserve"> PAGEREF _Toc120006024 \h </w:instrText>
        </w:r>
        <w:r w:rsidR="00C672CE">
          <w:rPr>
            <w:noProof/>
            <w:webHidden/>
          </w:rPr>
        </w:r>
        <w:r w:rsidR="00C672CE">
          <w:rPr>
            <w:noProof/>
            <w:webHidden/>
          </w:rPr>
          <w:fldChar w:fldCharType="separate"/>
        </w:r>
        <w:r w:rsidR="00C672CE">
          <w:rPr>
            <w:noProof/>
            <w:webHidden/>
          </w:rPr>
          <w:t>73</w:t>
        </w:r>
        <w:r w:rsidR="00C672CE">
          <w:rPr>
            <w:noProof/>
            <w:webHidden/>
          </w:rPr>
          <w:fldChar w:fldCharType="end"/>
        </w:r>
      </w:hyperlink>
    </w:p>
    <w:p w14:paraId="68750D0E" w14:textId="23BA31BD" w:rsidR="00C672CE" w:rsidRDefault="00CF686B" w:rsidP="00A17269">
      <w:pPr>
        <w:pStyle w:val="TOC3"/>
        <w:rPr>
          <w:rFonts w:asciiTheme="minorHAnsi" w:eastAsiaTheme="minorEastAsia" w:hAnsiTheme="minorHAnsi" w:cstheme="minorBidi"/>
          <w:noProof/>
        </w:rPr>
      </w:pPr>
      <w:hyperlink w:anchor="_Toc120006025" w:history="1">
        <w:r w:rsidR="00C672CE" w:rsidRPr="00ED2037">
          <w:rPr>
            <w:rStyle w:val="Hyperlink"/>
            <w:noProof/>
          </w:rPr>
          <w:t>C.7.3</w:t>
        </w:r>
        <w:r w:rsidR="00C672CE">
          <w:rPr>
            <w:rFonts w:asciiTheme="minorHAnsi" w:eastAsiaTheme="minorEastAsia" w:hAnsiTheme="minorHAnsi" w:cstheme="minorBidi"/>
            <w:noProof/>
          </w:rPr>
          <w:tab/>
        </w:r>
        <w:r w:rsidR="00C672CE" w:rsidRPr="00ED2037">
          <w:rPr>
            <w:rStyle w:val="Hyperlink"/>
            <w:noProof/>
          </w:rPr>
          <w:t>MARKETING, COMMUNICATIONS, AND NUTRITION EDUCATION</w:t>
        </w:r>
        <w:r w:rsidR="00C672CE">
          <w:rPr>
            <w:noProof/>
            <w:webHidden/>
          </w:rPr>
          <w:tab/>
        </w:r>
        <w:r w:rsidR="00C672CE">
          <w:rPr>
            <w:noProof/>
            <w:webHidden/>
          </w:rPr>
          <w:fldChar w:fldCharType="begin"/>
        </w:r>
        <w:r w:rsidR="00C672CE">
          <w:rPr>
            <w:noProof/>
            <w:webHidden/>
          </w:rPr>
          <w:instrText xml:space="preserve"> PAGEREF _Toc120006025 \h </w:instrText>
        </w:r>
        <w:r w:rsidR="00C672CE">
          <w:rPr>
            <w:noProof/>
            <w:webHidden/>
          </w:rPr>
        </w:r>
        <w:r w:rsidR="00C672CE">
          <w:rPr>
            <w:noProof/>
            <w:webHidden/>
          </w:rPr>
          <w:fldChar w:fldCharType="separate"/>
        </w:r>
        <w:r w:rsidR="00C672CE">
          <w:rPr>
            <w:noProof/>
            <w:webHidden/>
          </w:rPr>
          <w:t>73</w:t>
        </w:r>
        <w:r w:rsidR="00C672CE">
          <w:rPr>
            <w:noProof/>
            <w:webHidden/>
          </w:rPr>
          <w:fldChar w:fldCharType="end"/>
        </w:r>
      </w:hyperlink>
    </w:p>
    <w:p w14:paraId="6D82AF12" w14:textId="70C59367" w:rsidR="00C672CE" w:rsidRDefault="00CF686B" w:rsidP="00A17269">
      <w:pPr>
        <w:pStyle w:val="TOC3"/>
        <w:rPr>
          <w:rFonts w:asciiTheme="minorHAnsi" w:eastAsiaTheme="minorEastAsia" w:hAnsiTheme="minorHAnsi" w:cstheme="minorBidi"/>
          <w:noProof/>
        </w:rPr>
      </w:pPr>
      <w:hyperlink w:anchor="_Toc120006026" w:history="1">
        <w:r w:rsidR="00C672CE" w:rsidRPr="00ED2037">
          <w:rPr>
            <w:rStyle w:val="Hyperlink"/>
            <w:noProof/>
          </w:rPr>
          <w:t>C.7.4</w:t>
        </w:r>
        <w:r w:rsidR="00C672CE">
          <w:rPr>
            <w:rFonts w:asciiTheme="minorHAnsi" w:eastAsiaTheme="minorEastAsia" w:hAnsiTheme="minorHAnsi" w:cstheme="minorBidi"/>
            <w:noProof/>
          </w:rPr>
          <w:tab/>
        </w:r>
        <w:r w:rsidR="00C672CE" w:rsidRPr="00ED2037">
          <w:rPr>
            <w:rStyle w:val="Hyperlink"/>
            <w:noProof/>
          </w:rPr>
          <w:t>STAFFING</w:t>
        </w:r>
        <w:r w:rsidR="00C672CE">
          <w:rPr>
            <w:noProof/>
            <w:webHidden/>
          </w:rPr>
          <w:tab/>
        </w:r>
        <w:r w:rsidR="00C672CE">
          <w:rPr>
            <w:noProof/>
            <w:webHidden/>
          </w:rPr>
          <w:fldChar w:fldCharType="begin"/>
        </w:r>
        <w:r w:rsidR="00C672CE">
          <w:rPr>
            <w:noProof/>
            <w:webHidden/>
          </w:rPr>
          <w:instrText xml:space="preserve"> PAGEREF _Toc120006026 \h </w:instrText>
        </w:r>
        <w:r w:rsidR="00C672CE">
          <w:rPr>
            <w:noProof/>
            <w:webHidden/>
          </w:rPr>
        </w:r>
        <w:r w:rsidR="00C672CE">
          <w:rPr>
            <w:noProof/>
            <w:webHidden/>
          </w:rPr>
          <w:fldChar w:fldCharType="separate"/>
        </w:r>
        <w:r w:rsidR="00C672CE">
          <w:rPr>
            <w:noProof/>
            <w:webHidden/>
          </w:rPr>
          <w:t>75</w:t>
        </w:r>
        <w:r w:rsidR="00C672CE">
          <w:rPr>
            <w:noProof/>
            <w:webHidden/>
          </w:rPr>
          <w:fldChar w:fldCharType="end"/>
        </w:r>
      </w:hyperlink>
    </w:p>
    <w:p w14:paraId="49832F56" w14:textId="67C7F190" w:rsidR="00C672CE" w:rsidRDefault="00CF686B" w:rsidP="00A17269">
      <w:pPr>
        <w:pStyle w:val="TOC3"/>
        <w:rPr>
          <w:rFonts w:asciiTheme="minorHAnsi" w:eastAsiaTheme="minorEastAsia" w:hAnsiTheme="minorHAnsi" w:cstheme="minorBidi"/>
          <w:noProof/>
        </w:rPr>
      </w:pPr>
      <w:hyperlink w:anchor="_Toc120006027" w:history="1">
        <w:r w:rsidR="00C672CE" w:rsidRPr="00ED2037">
          <w:rPr>
            <w:rStyle w:val="Hyperlink"/>
            <w:noProof/>
          </w:rPr>
          <w:t>C.7.5</w:t>
        </w:r>
        <w:r w:rsidR="00C672CE">
          <w:rPr>
            <w:rFonts w:asciiTheme="minorHAnsi" w:eastAsiaTheme="minorEastAsia" w:hAnsiTheme="minorHAnsi" w:cstheme="minorBidi"/>
            <w:noProof/>
          </w:rPr>
          <w:tab/>
        </w:r>
        <w:r w:rsidR="00C672CE" w:rsidRPr="00ED2037">
          <w:rPr>
            <w:rStyle w:val="Hyperlink"/>
            <w:noProof/>
          </w:rPr>
          <w:t>POSITION SPECIFIC RESPONSIBILITIES</w:t>
        </w:r>
        <w:r w:rsidR="00C672CE">
          <w:rPr>
            <w:noProof/>
            <w:webHidden/>
          </w:rPr>
          <w:tab/>
        </w:r>
        <w:r w:rsidR="00C672CE">
          <w:rPr>
            <w:noProof/>
            <w:webHidden/>
          </w:rPr>
          <w:fldChar w:fldCharType="begin"/>
        </w:r>
        <w:r w:rsidR="00C672CE">
          <w:rPr>
            <w:noProof/>
            <w:webHidden/>
          </w:rPr>
          <w:instrText xml:space="preserve"> PAGEREF _Toc120006027 \h </w:instrText>
        </w:r>
        <w:r w:rsidR="00C672CE">
          <w:rPr>
            <w:noProof/>
            <w:webHidden/>
          </w:rPr>
        </w:r>
        <w:r w:rsidR="00C672CE">
          <w:rPr>
            <w:noProof/>
            <w:webHidden/>
          </w:rPr>
          <w:fldChar w:fldCharType="separate"/>
        </w:r>
        <w:r w:rsidR="00C672CE">
          <w:rPr>
            <w:noProof/>
            <w:webHidden/>
          </w:rPr>
          <w:t>77</w:t>
        </w:r>
        <w:r w:rsidR="00C672CE">
          <w:rPr>
            <w:noProof/>
            <w:webHidden/>
          </w:rPr>
          <w:fldChar w:fldCharType="end"/>
        </w:r>
      </w:hyperlink>
    </w:p>
    <w:p w14:paraId="48BBE25D" w14:textId="5FC0C369" w:rsidR="00C672CE" w:rsidRDefault="00CF686B" w:rsidP="00A17269">
      <w:pPr>
        <w:pStyle w:val="TOC2"/>
        <w:rPr>
          <w:rFonts w:asciiTheme="minorHAnsi" w:eastAsiaTheme="minorEastAsia" w:hAnsiTheme="minorHAnsi" w:cstheme="minorBidi"/>
          <w:noProof/>
        </w:rPr>
      </w:pPr>
      <w:hyperlink w:anchor="_Toc120006028" w:history="1">
        <w:r w:rsidR="00C672CE" w:rsidRPr="00ED2037">
          <w:rPr>
            <w:rStyle w:val="Hyperlink"/>
            <w:rFonts w:ascii="Times New Roman" w:hAnsi="Times New Roman"/>
            <w:noProof/>
          </w:rPr>
          <w:t>C.8</w:t>
        </w:r>
        <w:r w:rsidR="00C672CE">
          <w:rPr>
            <w:rFonts w:asciiTheme="minorHAnsi" w:eastAsiaTheme="minorEastAsia" w:hAnsiTheme="minorHAnsi" w:cstheme="minorBidi"/>
            <w:noProof/>
          </w:rPr>
          <w:tab/>
        </w:r>
        <w:r w:rsidR="00C672CE" w:rsidRPr="00ED2037">
          <w:rPr>
            <w:rStyle w:val="Hyperlink"/>
            <w:rFonts w:ascii="Times New Roman" w:hAnsi="Times New Roman"/>
            <w:noProof/>
          </w:rPr>
          <w:t>USE OF ADVISORY GROUP/MENUS</w:t>
        </w:r>
        <w:r w:rsidR="00C672CE">
          <w:rPr>
            <w:noProof/>
            <w:webHidden/>
          </w:rPr>
          <w:tab/>
        </w:r>
        <w:r w:rsidR="00C672CE">
          <w:rPr>
            <w:noProof/>
            <w:webHidden/>
          </w:rPr>
          <w:fldChar w:fldCharType="begin"/>
        </w:r>
        <w:r w:rsidR="00C672CE">
          <w:rPr>
            <w:noProof/>
            <w:webHidden/>
          </w:rPr>
          <w:instrText xml:space="preserve"> PAGEREF _Toc120006028 \h </w:instrText>
        </w:r>
        <w:r w:rsidR="00C672CE">
          <w:rPr>
            <w:noProof/>
            <w:webHidden/>
          </w:rPr>
        </w:r>
        <w:r w:rsidR="00C672CE">
          <w:rPr>
            <w:noProof/>
            <w:webHidden/>
          </w:rPr>
          <w:fldChar w:fldCharType="separate"/>
        </w:r>
        <w:r w:rsidR="00C672CE">
          <w:rPr>
            <w:noProof/>
            <w:webHidden/>
          </w:rPr>
          <w:t>79</w:t>
        </w:r>
        <w:r w:rsidR="00C672CE">
          <w:rPr>
            <w:noProof/>
            <w:webHidden/>
          </w:rPr>
          <w:fldChar w:fldCharType="end"/>
        </w:r>
      </w:hyperlink>
    </w:p>
    <w:p w14:paraId="6AE7E7BE" w14:textId="705A9053" w:rsidR="00C672CE" w:rsidRDefault="00CF686B" w:rsidP="00A17269">
      <w:pPr>
        <w:pStyle w:val="TOC2"/>
        <w:rPr>
          <w:rFonts w:asciiTheme="minorHAnsi" w:eastAsiaTheme="minorEastAsia" w:hAnsiTheme="minorHAnsi" w:cstheme="minorBidi"/>
          <w:noProof/>
        </w:rPr>
      </w:pPr>
      <w:hyperlink w:anchor="_Toc120006029" w:history="1">
        <w:r w:rsidR="00C672CE" w:rsidRPr="00ED2037">
          <w:rPr>
            <w:rStyle w:val="Hyperlink"/>
            <w:rFonts w:ascii="Times New Roman" w:hAnsi="Times New Roman"/>
            <w:noProof/>
          </w:rPr>
          <w:t>C.9</w:t>
        </w:r>
        <w:r w:rsidR="00C672CE">
          <w:rPr>
            <w:rFonts w:asciiTheme="minorHAnsi" w:eastAsiaTheme="minorEastAsia" w:hAnsiTheme="minorHAnsi" w:cstheme="minorBidi"/>
            <w:noProof/>
          </w:rPr>
          <w:tab/>
        </w:r>
        <w:r w:rsidR="00C672CE" w:rsidRPr="00ED2037">
          <w:rPr>
            <w:rStyle w:val="Hyperlink"/>
            <w:rFonts w:ascii="Times New Roman" w:hAnsi="Times New Roman"/>
            <w:noProof/>
          </w:rPr>
          <w:t>CONTRACTING WITH SMALL AND MINORITY BUSINESSES, WOMEN’S BUSINESS ENTERPRISES, AND LABOR SURPLUS AREA FIRMS</w:t>
        </w:r>
        <w:r w:rsidR="00C672CE">
          <w:rPr>
            <w:noProof/>
            <w:webHidden/>
          </w:rPr>
          <w:tab/>
        </w:r>
        <w:r w:rsidR="00C672CE">
          <w:rPr>
            <w:noProof/>
            <w:webHidden/>
          </w:rPr>
          <w:fldChar w:fldCharType="begin"/>
        </w:r>
        <w:r w:rsidR="00C672CE">
          <w:rPr>
            <w:noProof/>
            <w:webHidden/>
          </w:rPr>
          <w:instrText xml:space="preserve"> PAGEREF _Toc120006029 \h </w:instrText>
        </w:r>
        <w:r w:rsidR="00C672CE">
          <w:rPr>
            <w:noProof/>
            <w:webHidden/>
          </w:rPr>
        </w:r>
        <w:r w:rsidR="00C672CE">
          <w:rPr>
            <w:noProof/>
            <w:webHidden/>
          </w:rPr>
          <w:fldChar w:fldCharType="separate"/>
        </w:r>
        <w:r w:rsidR="00C672CE">
          <w:rPr>
            <w:noProof/>
            <w:webHidden/>
          </w:rPr>
          <w:t>79</w:t>
        </w:r>
        <w:r w:rsidR="00C672CE">
          <w:rPr>
            <w:noProof/>
            <w:webHidden/>
          </w:rPr>
          <w:fldChar w:fldCharType="end"/>
        </w:r>
      </w:hyperlink>
    </w:p>
    <w:p w14:paraId="5DB25BAF" w14:textId="37023182" w:rsidR="00C672CE" w:rsidRDefault="00CF686B" w:rsidP="00A17269">
      <w:pPr>
        <w:pStyle w:val="TOC2"/>
        <w:rPr>
          <w:rFonts w:asciiTheme="minorHAnsi" w:eastAsiaTheme="minorEastAsia" w:hAnsiTheme="minorHAnsi" w:cstheme="minorBidi"/>
          <w:noProof/>
        </w:rPr>
      </w:pPr>
      <w:hyperlink w:anchor="_Toc120006030" w:history="1">
        <w:r w:rsidR="00C672CE" w:rsidRPr="00ED2037">
          <w:rPr>
            <w:rStyle w:val="Hyperlink"/>
            <w:rFonts w:ascii="Times New Roman" w:hAnsi="Times New Roman"/>
            <w:noProof/>
          </w:rPr>
          <w:t>C.10</w:t>
        </w:r>
        <w:r w:rsidR="00C672CE">
          <w:rPr>
            <w:rFonts w:asciiTheme="minorHAnsi" w:eastAsiaTheme="minorEastAsia" w:hAnsiTheme="minorHAnsi" w:cstheme="minorBidi"/>
            <w:noProof/>
          </w:rPr>
          <w:tab/>
        </w:r>
        <w:r w:rsidR="00C672CE" w:rsidRPr="00ED2037">
          <w:rPr>
            <w:rStyle w:val="Hyperlink"/>
            <w:rFonts w:ascii="Times New Roman" w:hAnsi="Times New Roman"/>
            <w:noProof/>
          </w:rPr>
          <w:t>FARM TO SCHOOL</w:t>
        </w:r>
        <w:r w:rsidR="00C672CE">
          <w:rPr>
            <w:noProof/>
            <w:webHidden/>
          </w:rPr>
          <w:tab/>
        </w:r>
        <w:r w:rsidR="00C672CE">
          <w:rPr>
            <w:noProof/>
            <w:webHidden/>
          </w:rPr>
          <w:fldChar w:fldCharType="begin"/>
        </w:r>
        <w:r w:rsidR="00C672CE">
          <w:rPr>
            <w:noProof/>
            <w:webHidden/>
          </w:rPr>
          <w:instrText xml:space="preserve"> PAGEREF _Toc120006030 \h </w:instrText>
        </w:r>
        <w:r w:rsidR="00C672CE">
          <w:rPr>
            <w:noProof/>
            <w:webHidden/>
          </w:rPr>
        </w:r>
        <w:r w:rsidR="00C672CE">
          <w:rPr>
            <w:noProof/>
            <w:webHidden/>
          </w:rPr>
          <w:fldChar w:fldCharType="separate"/>
        </w:r>
        <w:r w:rsidR="00C672CE">
          <w:rPr>
            <w:noProof/>
            <w:webHidden/>
          </w:rPr>
          <w:t>80</w:t>
        </w:r>
        <w:r w:rsidR="00C672CE">
          <w:rPr>
            <w:noProof/>
            <w:webHidden/>
          </w:rPr>
          <w:fldChar w:fldCharType="end"/>
        </w:r>
      </w:hyperlink>
    </w:p>
    <w:p w14:paraId="1E742590" w14:textId="6627C8F4" w:rsidR="00C672CE" w:rsidRDefault="00CF686B" w:rsidP="00A17269">
      <w:pPr>
        <w:pStyle w:val="TOC2"/>
        <w:rPr>
          <w:rFonts w:asciiTheme="minorHAnsi" w:eastAsiaTheme="minorEastAsia" w:hAnsiTheme="minorHAnsi" w:cstheme="minorBidi"/>
          <w:noProof/>
        </w:rPr>
      </w:pPr>
      <w:hyperlink w:anchor="_Toc120006031" w:history="1">
        <w:r w:rsidR="00C672CE" w:rsidRPr="00ED2037">
          <w:rPr>
            <w:rStyle w:val="Hyperlink"/>
            <w:rFonts w:ascii="Times New Roman" w:hAnsi="Times New Roman"/>
            <w:noProof/>
          </w:rPr>
          <w:t>C.11</w:t>
        </w:r>
        <w:r w:rsidR="00C672CE">
          <w:rPr>
            <w:rFonts w:asciiTheme="minorHAnsi" w:eastAsiaTheme="minorEastAsia" w:hAnsiTheme="minorHAnsi" w:cstheme="minorBidi"/>
            <w:noProof/>
          </w:rPr>
          <w:tab/>
        </w:r>
        <w:r w:rsidR="00C672CE" w:rsidRPr="00ED2037">
          <w:rPr>
            <w:rStyle w:val="Hyperlink"/>
            <w:rFonts w:ascii="Times New Roman" w:hAnsi="Times New Roman"/>
            <w:noProof/>
          </w:rPr>
          <w:t>FSMC’S RESPONSIBILITY TO PROVIDE QUALITY ASSURANCE</w:t>
        </w:r>
        <w:r w:rsidR="00C672CE">
          <w:rPr>
            <w:noProof/>
            <w:webHidden/>
          </w:rPr>
          <w:tab/>
        </w:r>
        <w:r w:rsidR="00C672CE">
          <w:rPr>
            <w:noProof/>
            <w:webHidden/>
          </w:rPr>
          <w:fldChar w:fldCharType="begin"/>
        </w:r>
        <w:r w:rsidR="00C672CE">
          <w:rPr>
            <w:noProof/>
            <w:webHidden/>
          </w:rPr>
          <w:instrText xml:space="preserve"> PAGEREF _Toc120006031 \h </w:instrText>
        </w:r>
        <w:r w:rsidR="00C672CE">
          <w:rPr>
            <w:noProof/>
            <w:webHidden/>
          </w:rPr>
        </w:r>
        <w:r w:rsidR="00C672CE">
          <w:rPr>
            <w:noProof/>
            <w:webHidden/>
          </w:rPr>
          <w:fldChar w:fldCharType="separate"/>
        </w:r>
        <w:r w:rsidR="00C672CE">
          <w:rPr>
            <w:noProof/>
            <w:webHidden/>
          </w:rPr>
          <w:t>80</w:t>
        </w:r>
        <w:r w:rsidR="00C672CE">
          <w:rPr>
            <w:noProof/>
            <w:webHidden/>
          </w:rPr>
          <w:fldChar w:fldCharType="end"/>
        </w:r>
      </w:hyperlink>
    </w:p>
    <w:p w14:paraId="68D1C8BF" w14:textId="667A087C" w:rsidR="00C672CE" w:rsidRDefault="00CF686B">
      <w:pPr>
        <w:pStyle w:val="TOC1"/>
        <w:rPr>
          <w:rFonts w:asciiTheme="minorHAnsi" w:eastAsiaTheme="minorEastAsia" w:hAnsiTheme="minorHAnsi" w:cstheme="minorBidi"/>
          <w:noProof/>
        </w:rPr>
      </w:pPr>
      <w:hyperlink w:anchor="_Toc120006032" w:history="1">
        <w:r w:rsidR="00C672CE" w:rsidRPr="00ED2037">
          <w:rPr>
            <w:rStyle w:val="Hyperlink"/>
            <w:rFonts w:ascii="Times New Roman" w:hAnsi="Times New Roman"/>
            <w:noProof/>
          </w:rPr>
          <w:t>SECTION D:</w:t>
        </w:r>
        <w:r w:rsidR="00C672CE">
          <w:rPr>
            <w:rFonts w:asciiTheme="minorHAnsi" w:eastAsiaTheme="minorEastAsia" w:hAnsiTheme="minorHAnsi" w:cstheme="minorBidi"/>
            <w:noProof/>
          </w:rPr>
          <w:tab/>
        </w:r>
        <w:r w:rsidR="00C672CE" w:rsidRPr="00ED2037">
          <w:rPr>
            <w:rStyle w:val="Hyperlink"/>
            <w:rFonts w:ascii="Times New Roman" w:hAnsi="Times New Roman"/>
            <w:noProof/>
          </w:rPr>
          <w:t>PACKAGING AND MARKING</w:t>
        </w:r>
        <w:r w:rsidR="00C672CE">
          <w:rPr>
            <w:noProof/>
            <w:webHidden/>
          </w:rPr>
          <w:tab/>
        </w:r>
        <w:r w:rsidR="00C672CE">
          <w:rPr>
            <w:noProof/>
            <w:webHidden/>
          </w:rPr>
          <w:fldChar w:fldCharType="begin"/>
        </w:r>
        <w:r w:rsidR="00C672CE">
          <w:rPr>
            <w:noProof/>
            <w:webHidden/>
          </w:rPr>
          <w:instrText xml:space="preserve"> PAGEREF _Toc120006032 \h </w:instrText>
        </w:r>
        <w:r w:rsidR="00C672CE">
          <w:rPr>
            <w:noProof/>
            <w:webHidden/>
          </w:rPr>
        </w:r>
        <w:r w:rsidR="00C672CE">
          <w:rPr>
            <w:noProof/>
            <w:webHidden/>
          </w:rPr>
          <w:fldChar w:fldCharType="separate"/>
        </w:r>
        <w:r w:rsidR="00C672CE">
          <w:rPr>
            <w:noProof/>
            <w:webHidden/>
          </w:rPr>
          <w:t>81</w:t>
        </w:r>
        <w:r w:rsidR="00C672CE">
          <w:rPr>
            <w:noProof/>
            <w:webHidden/>
          </w:rPr>
          <w:fldChar w:fldCharType="end"/>
        </w:r>
      </w:hyperlink>
    </w:p>
    <w:p w14:paraId="530F3382" w14:textId="534200F2" w:rsidR="00C672CE" w:rsidRDefault="00CF686B" w:rsidP="00A17269">
      <w:pPr>
        <w:pStyle w:val="TOC2"/>
        <w:rPr>
          <w:rFonts w:asciiTheme="minorHAnsi" w:eastAsiaTheme="minorEastAsia" w:hAnsiTheme="minorHAnsi" w:cstheme="minorBidi"/>
          <w:noProof/>
        </w:rPr>
      </w:pPr>
      <w:hyperlink w:anchor="_Toc120006033" w:history="1">
        <w:r w:rsidR="00C672CE" w:rsidRPr="00ED2037">
          <w:rPr>
            <w:rStyle w:val="Hyperlink"/>
            <w:rFonts w:ascii="Times New Roman" w:hAnsi="Times New Roman"/>
            <w:noProof/>
          </w:rPr>
          <w:t>D.1</w:t>
        </w:r>
        <w:r w:rsidR="00C672CE">
          <w:rPr>
            <w:noProof/>
            <w:webHidden/>
          </w:rPr>
          <w:tab/>
        </w:r>
        <w:r w:rsidR="00C672CE">
          <w:rPr>
            <w:noProof/>
            <w:webHidden/>
          </w:rPr>
          <w:fldChar w:fldCharType="begin"/>
        </w:r>
        <w:r w:rsidR="00C672CE">
          <w:rPr>
            <w:noProof/>
            <w:webHidden/>
          </w:rPr>
          <w:instrText xml:space="preserve"> PAGEREF _Toc120006033 \h </w:instrText>
        </w:r>
        <w:r w:rsidR="00C672CE">
          <w:rPr>
            <w:noProof/>
            <w:webHidden/>
          </w:rPr>
        </w:r>
        <w:r w:rsidR="00C672CE">
          <w:rPr>
            <w:noProof/>
            <w:webHidden/>
          </w:rPr>
          <w:fldChar w:fldCharType="separate"/>
        </w:r>
        <w:r w:rsidR="00C672CE">
          <w:rPr>
            <w:noProof/>
            <w:webHidden/>
          </w:rPr>
          <w:t>81</w:t>
        </w:r>
        <w:r w:rsidR="00C672CE">
          <w:rPr>
            <w:noProof/>
            <w:webHidden/>
          </w:rPr>
          <w:fldChar w:fldCharType="end"/>
        </w:r>
      </w:hyperlink>
    </w:p>
    <w:p w14:paraId="0937E031" w14:textId="3D51AB30" w:rsidR="00C672CE" w:rsidRDefault="00CF686B" w:rsidP="00A17269">
      <w:pPr>
        <w:pStyle w:val="TOC2"/>
        <w:rPr>
          <w:rFonts w:asciiTheme="minorHAnsi" w:eastAsiaTheme="minorEastAsia" w:hAnsiTheme="minorHAnsi" w:cstheme="minorBidi"/>
          <w:noProof/>
        </w:rPr>
      </w:pPr>
      <w:hyperlink w:anchor="_Toc120006034" w:history="1">
        <w:r w:rsidR="00C672CE" w:rsidRPr="00ED2037">
          <w:rPr>
            <w:rStyle w:val="Hyperlink"/>
            <w:rFonts w:ascii="Times New Roman" w:hAnsi="Times New Roman"/>
            <w:noProof/>
          </w:rPr>
          <w:t>D.2:</w:t>
        </w:r>
        <w:r w:rsidR="00C672CE">
          <w:rPr>
            <w:rFonts w:asciiTheme="minorHAnsi" w:eastAsiaTheme="minorEastAsia" w:hAnsiTheme="minorHAnsi" w:cstheme="minorBidi"/>
            <w:noProof/>
          </w:rPr>
          <w:tab/>
        </w:r>
        <w:r w:rsidR="00C672CE" w:rsidRPr="00ED2037">
          <w:rPr>
            <w:rStyle w:val="Hyperlink"/>
            <w:rFonts w:ascii="Times New Roman" w:hAnsi="Times New Roman"/>
            <w:noProof/>
          </w:rPr>
          <w:t>GENERAL CONDITIONS</w:t>
        </w:r>
        <w:r w:rsidR="00C672CE">
          <w:rPr>
            <w:noProof/>
            <w:webHidden/>
          </w:rPr>
          <w:tab/>
        </w:r>
        <w:r w:rsidR="00C672CE">
          <w:rPr>
            <w:noProof/>
            <w:webHidden/>
          </w:rPr>
          <w:fldChar w:fldCharType="begin"/>
        </w:r>
        <w:r w:rsidR="00C672CE">
          <w:rPr>
            <w:noProof/>
            <w:webHidden/>
          </w:rPr>
          <w:instrText xml:space="preserve"> PAGEREF _Toc120006034 \h </w:instrText>
        </w:r>
        <w:r w:rsidR="00C672CE">
          <w:rPr>
            <w:noProof/>
            <w:webHidden/>
          </w:rPr>
        </w:r>
        <w:r w:rsidR="00C672CE">
          <w:rPr>
            <w:noProof/>
            <w:webHidden/>
          </w:rPr>
          <w:fldChar w:fldCharType="separate"/>
        </w:r>
        <w:r w:rsidR="00C672CE">
          <w:rPr>
            <w:noProof/>
            <w:webHidden/>
          </w:rPr>
          <w:t>81</w:t>
        </w:r>
        <w:r w:rsidR="00C672CE">
          <w:rPr>
            <w:noProof/>
            <w:webHidden/>
          </w:rPr>
          <w:fldChar w:fldCharType="end"/>
        </w:r>
      </w:hyperlink>
    </w:p>
    <w:p w14:paraId="3FA062BC" w14:textId="03A99662" w:rsidR="00C672CE" w:rsidRDefault="00CF686B">
      <w:pPr>
        <w:pStyle w:val="TOC1"/>
        <w:rPr>
          <w:rFonts w:asciiTheme="minorHAnsi" w:eastAsiaTheme="minorEastAsia" w:hAnsiTheme="minorHAnsi" w:cstheme="minorBidi"/>
          <w:noProof/>
        </w:rPr>
      </w:pPr>
      <w:hyperlink w:anchor="_Toc120006035" w:history="1">
        <w:r w:rsidR="00C672CE" w:rsidRPr="00ED2037">
          <w:rPr>
            <w:rStyle w:val="Hyperlink"/>
            <w:rFonts w:ascii="Times New Roman" w:hAnsi="Times New Roman"/>
            <w:noProof/>
          </w:rPr>
          <w:t>SECTION E:    INSPECTION AND ACCEPTANCE</w:t>
        </w:r>
        <w:r w:rsidR="00C672CE">
          <w:rPr>
            <w:noProof/>
            <w:webHidden/>
          </w:rPr>
          <w:tab/>
        </w:r>
        <w:r w:rsidR="00C672CE">
          <w:rPr>
            <w:noProof/>
            <w:webHidden/>
          </w:rPr>
          <w:fldChar w:fldCharType="begin"/>
        </w:r>
        <w:r w:rsidR="00C672CE">
          <w:rPr>
            <w:noProof/>
            <w:webHidden/>
          </w:rPr>
          <w:instrText xml:space="preserve"> PAGEREF _Toc120006035 \h </w:instrText>
        </w:r>
        <w:r w:rsidR="00C672CE">
          <w:rPr>
            <w:noProof/>
            <w:webHidden/>
          </w:rPr>
        </w:r>
        <w:r w:rsidR="00C672CE">
          <w:rPr>
            <w:noProof/>
            <w:webHidden/>
          </w:rPr>
          <w:fldChar w:fldCharType="separate"/>
        </w:r>
        <w:r w:rsidR="00C672CE">
          <w:rPr>
            <w:noProof/>
            <w:webHidden/>
          </w:rPr>
          <w:t>84</w:t>
        </w:r>
        <w:r w:rsidR="00C672CE">
          <w:rPr>
            <w:noProof/>
            <w:webHidden/>
          </w:rPr>
          <w:fldChar w:fldCharType="end"/>
        </w:r>
      </w:hyperlink>
    </w:p>
    <w:p w14:paraId="06F8A336" w14:textId="6EE3FAE8" w:rsidR="00C672CE" w:rsidRDefault="00CF686B" w:rsidP="00A17269">
      <w:pPr>
        <w:pStyle w:val="TOC2"/>
        <w:rPr>
          <w:rFonts w:asciiTheme="minorHAnsi" w:eastAsiaTheme="minorEastAsia" w:hAnsiTheme="minorHAnsi" w:cstheme="minorBidi"/>
          <w:noProof/>
        </w:rPr>
      </w:pPr>
      <w:hyperlink w:anchor="_Toc120006036" w:history="1">
        <w:r w:rsidR="00C672CE" w:rsidRPr="00ED2037">
          <w:rPr>
            <w:rStyle w:val="Hyperlink"/>
            <w:rFonts w:ascii="Times New Roman" w:hAnsi="Times New Roman"/>
            <w:noProof/>
          </w:rPr>
          <w:t>E.1</w:t>
        </w:r>
        <w:r w:rsidR="00C672CE">
          <w:rPr>
            <w:noProof/>
            <w:webHidden/>
          </w:rPr>
          <w:tab/>
        </w:r>
        <w:r w:rsidR="00C672CE">
          <w:rPr>
            <w:noProof/>
            <w:webHidden/>
          </w:rPr>
          <w:fldChar w:fldCharType="begin"/>
        </w:r>
        <w:r w:rsidR="00C672CE">
          <w:rPr>
            <w:noProof/>
            <w:webHidden/>
          </w:rPr>
          <w:instrText xml:space="preserve"> PAGEREF _Toc120006036 \h </w:instrText>
        </w:r>
        <w:r w:rsidR="00C672CE">
          <w:rPr>
            <w:noProof/>
            <w:webHidden/>
          </w:rPr>
        </w:r>
        <w:r w:rsidR="00C672CE">
          <w:rPr>
            <w:noProof/>
            <w:webHidden/>
          </w:rPr>
          <w:fldChar w:fldCharType="separate"/>
        </w:r>
        <w:r w:rsidR="00C672CE">
          <w:rPr>
            <w:noProof/>
            <w:webHidden/>
          </w:rPr>
          <w:t>84</w:t>
        </w:r>
        <w:r w:rsidR="00C672CE">
          <w:rPr>
            <w:noProof/>
            <w:webHidden/>
          </w:rPr>
          <w:fldChar w:fldCharType="end"/>
        </w:r>
      </w:hyperlink>
    </w:p>
    <w:p w14:paraId="0B9A0B16" w14:textId="6E27A3CF" w:rsidR="00C672CE" w:rsidRDefault="00CF686B" w:rsidP="00A17269">
      <w:pPr>
        <w:pStyle w:val="TOC2"/>
        <w:rPr>
          <w:rFonts w:asciiTheme="minorHAnsi" w:eastAsiaTheme="minorEastAsia" w:hAnsiTheme="minorHAnsi" w:cstheme="minorBidi"/>
          <w:noProof/>
        </w:rPr>
      </w:pPr>
      <w:hyperlink w:anchor="_Toc120006037" w:history="1">
        <w:r w:rsidR="00C672CE" w:rsidRPr="00ED2037">
          <w:rPr>
            <w:rStyle w:val="Hyperlink"/>
            <w:rFonts w:ascii="Times New Roman" w:hAnsi="Times New Roman"/>
            <w:noProof/>
          </w:rPr>
          <w:t>E.2</w:t>
        </w:r>
        <w:r w:rsidR="00C672CE">
          <w:rPr>
            <w:rFonts w:asciiTheme="minorHAnsi" w:eastAsiaTheme="minorEastAsia" w:hAnsiTheme="minorHAnsi" w:cstheme="minorBidi"/>
            <w:noProof/>
          </w:rPr>
          <w:tab/>
        </w:r>
        <w:r w:rsidR="00C672CE" w:rsidRPr="00ED2037">
          <w:rPr>
            <w:rStyle w:val="Hyperlink"/>
            <w:rFonts w:ascii="Times New Roman" w:hAnsi="Times New Roman"/>
            <w:noProof/>
          </w:rPr>
          <w:t>INSPECTION AND ACCEPTQNCE REQUIREMENTS</w:t>
        </w:r>
        <w:r w:rsidR="00C672CE">
          <w:rPr>
            <w:noProof/>
            <w:webHidden/>
          </w:rPr>
          <w:tab/>
        </w:r>
        <w:r w:rsidR="00C672CE">
          <w:rPr>
            <w:noProof/>
            <w:webHidden/>
          </w:rPr>
          <w:fldChar w:fldCharType="begin"/>
        </w:r>
        <w:r w:rsidR="00C672CE">
          <w:rPr>
            <w:noProof/>
            <w:webHidden/>
          </w:rPr>
          <w:instrText xml:space="preserve"> PAGEREF _Toc120006037 \h </w:instrText>
        </w:r>
        <w:r w:rsidR="00C672CE">
          <w:rPr>
            <w:noProof/>
            <w:webHidden/>
          </w:rPr>
        </w:r>
        <w:r w:rsidR="00C672CE">
          <w:rPr>
            <w:noProof/>
            <w:webHidden/>
          </w:rPr>
          <w:fldChar w:fldCharType="separate"/>
        </w:r>
        <w:r w:rsidR="00C672CE">
          <w:rPr>
            <w:noProof/>
            <w:webHidden/>
          </w:rPr>
          <w:t>84</w:t>
        </w:r>
        <w:r w:rsidR="00C672CE">
          <w:rPr>
            <w:noProof/>
            <w:webHidden/>
          </w:rPr>
          <w:fldChar w:fldCharType="end"/>
        </w:r>
      </w:hyperlink>
    </w:p>
    <w:p w14:paraId="2FA814DF" w14:textId="06B2446B" w:rsidR="00C672CE" w:rsidRDefault="00CF686B">
      <w:pPr>
        <w:pStyle w:val="TOC1"/>
        <w:rPr>
          <w:rFonts w:asciiTheme="minorHAnsi" w:eastAsiaTheme="minorEastAsia" w:hAnsiTheme="minorHAnsi" w:cstheme="minorBidi"/>
          <w:noProof/>
        </w:rPr>
      </w:pPr>
      <w:hyperlink w:anchor="_Toc120006038" w:history="1">
        <w:r w:rsidR="00C672CE" w:rsidRPr="00ED2037">
          <w:rPr>
            <w:rStyle w:val="Hyperlink"/>
            <w:rFonts w:ascii="Times New Roman" w:hAnsi="Times New Roman"/>
            <w:noProof/>
          </w:rPr>
          <w:t>SECTION F:   PERIOD OF PERFORMANCE AND DELIVERABLES</w:t>
        </w:r>
        <w:r w:rsidR="00C672CE">
          <w:rPr>
            <w:noProof/>
            <w:webHidden/>
          </w:rPr>
          <w:tab/>
        </w:r>
        <w:r w:rsidR="00C672CE">
          <w:rPr>
            <w:noProof/>
            <w:webHidden/>
          </w:rPr>
          <w:fldChar w:fldCharType="begin"/>
        </w:r>
        <w:r w:rsidR="00C672CE">
          <w:rPr>
            <w:noProof/>
            <w:webHidden/>
          </w:rPr>
          <w:instrText xml:space="preserve"> PAGEREF _Toc120006038 \h </w:instrText>
        </w:r>
        <w:r w:rsidR="00C672CE">
          <w:rPr>
            <w:noProof/>
            <w:webHidden/>
          </w:rPr>
        </w:r>
        <w:r w:rsidR="00C672CE">
          <w:rPr>
            <w:noProof/>
            <w:webHidden/>
          </w:rPr>
          <w:fldChar w:fldCharType="separate"/>
        </w:r>
        <w:r w:rsidR="00C672CE">
          <w:rPr>
            <w:noProof/>
            <w:webHidden/>
          </w:rPr>
          <w:t>88</w:t>
        </w:r>
        <w:r w:rsidR="00C672CE">
          <w:rPr>
            <w:noProof/>
            <w:webHidden/>
          </w:rPr>
          <w:fldChar w:fldCharType="end"/>
        </w:r>
      </w:hyperlink>
    </w:p>
    <w:p w14:paraId="5E358C98" w14:textId="7012A5E7" w:rsidR="00C672CE" w:rsidRDefault="00CF686B" w:rsidP="00A17269">
      <w:pPr>
        <w:pStyle w:val="TOC2"/>
        <w:rPr>
          <w:rFonts w:asciiTheme="minorHAnsi" w:eastAsiaTheme="minorEastAsia" w:hAnsiTheme="minorHAnsi" w:cstheme="minorBidi"/>
          <w:noProof/>
        </w:rPr>
      </w:pPr>
      <w:hyperlink w:anchor="_Toc120006039" w:history="1">
        <w:r w:rsidR="00C672CE" w:rsidRPr="00ED2037">
          <w:rPr>
            <w:rStyle w:val="Hyperlink"/>
            <w:rFonts w:ascii="Times New Roman" w:hAnsi="Times New Roman"/>
            <w:noProof/>
          </w:rPr>
          <w:t>F.1</w:t>
        </w:r>
        <w:r w:rsidR="00C672CE">
          <w:rPr>
            <w:rFonts w:asciiTheme="minorHAnsi" w:eastAsiaTheme="minorEastAsia" w:hAnsiTheme="minorHAnsi" w:cstheme="minorBidi"/>
            <w:noProof/>
          </w:rPr>
          <w:tab/>
        </w:r>
        <w:r w:rsidR="00C672CE" w:rsidRPr="00ED2037">
          <w:rPr>
            <w:rStyle w:val="Hyperlink"/>
            <w:rFonts w:ascii="Times New Roman" w:hAnsi="Times New Roman"/>
            <w:noProof/>
          </w:rPr>
          <w:t>TERM OF CONTRACT</w:t>
        </w:r>
        <w:r w:rsidR="00C672CE">
          <w:rPr>
            <w:noProof/>
            <w:webHidden/>
          </w:rPr>
          <w:tab/>
        </w:r>
        <w:r w:rsidR="00C672CE">
          <w:rPr>
            <w:noProof/>
            <w:webHidden/>
          </w:rPr>
          <w:fldChar w:fldCharType="begin"/>
        </w:r>
        <w:r w:rsidR="00C672CE">
          <w:rPr>
            <w:noProof/>
            <w:webHidden/>
          </w:rPr>
          <w:instrText xml:space="preserve"> PAGEREF _Toc120006039 \h </w:instrText>
        </w:r>
        <w:r w:rsidR="00C672CE">
          <w:rPr>
            <w:noProof/>
            <w:webHidden/>
          </w:rPr>
        </w:r>
        <w:r w:rsidR="00C672CE">
          <w:rPr>
            <w:noProof/>
            <w:webHidden/>
          </w:rPr>
          <w:fldChar w:fldCharType="separate"/>
        </w:r>
        <w:r w:rsidR="00C672CE">
          <w:rPr>
            <w:noProof/>
            <w:webHidden/>
          </w:rPr>
          <w:t>88</w:t>
        </w:r>
        <w:r w:rsidR="00C672CE">
          <w:rPr>
            <w:noProof/>
            <w:webHidden/>
          </w:rPr>
          <w:fldChar w:fldCharType="end"/>
        </w:r>
      </w:hyperlink>
    </w:p>
    <w:p w14:paraId="475F9E67" w14:textId="68903D0F" w:rsidR="00C672CE" w:rsidRDefault="00CF686B" w:rsidP="00A17269">
      <w:pPr>
        <w:pStyle w:val="TOC2"/>
        <w:rPr>
          <w:rFonts w:asciiTheme="minorHAnsi" w:eastAsiaTheme="minorEastAsia" w:hAnsiTheme="minorHAnsi" w:cstheme="minorBidi"/>
          <w:noProof/>
        </w:rPr>
      </w:pPr>
      <w:hyperlink w:anchor="_Toc120006040" w:history="1">
        <w:r w:rsidR="00C672CE" w:rsidRPr="00ED2037">
          <w:rPr>
            <w:rStyle w:val="Hyperlink"/>
            <w:rFonts w:ascii="Times New Roman" w:hAnsi="Times New Roman"/>
            <w:noProof/>
          </w:rPr>
          <w:t>F.2</w:t>
        </w:r>
        <w:r w:rsidR="00C672CE">
          <w:rPr>
            <w:rFonts w:asciiTheme="minorHAnsi" w:eastAsiaTheme="minorEastAsia" w:hAnsiTheme="minorHAnsi" w:cstheme="minorBidi"/>
            <w:noProof/>
          </w:rPr>
          <w:tab/>
        </w:r>
        <w:r w:rsidR="00C672CE" w:rsidRPr="00ED2037">
          <w:rPr>
            <w:rStyle w:val="Hyperlink"/>
            <w:rFonts w:ascii="Times New Roman" w:hAnsi="Times New Roman"/>
            <w:noProof/>
          </w:rPr>
          <w:t>OPTION TO EXTEND THE TERM OF THE CONTRACT</w:t>
        </w:r>
        <w:r w:rsidR="00C672CE">
          <w:rPr>
            <w:noProof/>
            <w:webHidden/>
          </w:rPr>
          <w:tab/>
        </w:r>
        <w:r w:rsidR="00C672CE">
          <w:rPr>
            <w:noProof/>
            <w:webHidden/>
          </w:rPr>
          <w:fldChar w:fldCharType="begin"/>
        </w:r>
        <w:r w:rsidR="00C672CE">
          <w:rPr>
            <w:noProof/>
            <w:webHidden/>
          </w:rPr>
          <w:instrText xml:space="preserve"> PAGEREF _Toc120006040 \h </w:instrText>
        </w:r>
        <w:r w:rsidR="00C672CE">
          <w:rPr>
            <w:noProof/>
            <w:webHidden/>
          </w:rPr>
        </w:r>
        <w:r w:rsidR="00C672CE">
          <w:rPr>
            <w:noProof/>
            <w:webHidden/>
          </w:rPr>
          <w:fldChar w:fldCharType="separate"/>
        </w:r>
        <w:r w:rsidR="00C672CE">
          <w:rPr>
            <w:noProof/>
            <w:webHidden/>
          </w:rPr>
          <w:t>88</w:t>
        </w:r>
        <w:r w:rsidR="00C672CE">
          <w:rPr>
            <w:noProof/>
            <w:webHidden/>
          </w:rPr>
          <w:fldChar w:fldCharType="end"/>
        </w:r>
      </w:hyperlink>
    </w:p>
    <w:p w14:paraId="3A4CA092" w14:textId="4F277A87" w:rsidR="00C672CE" w:rsidRDefault="00CF686B" w:rsidP="00A17269">
      <w:pPr>
        <w:pStyle w:val="TOC2"/>
        <w:rPr>
          <w:rFonts w:asciiTheme="minorHAnsi" w:eastAsiaTheme="minorEastAsia" w:hAnsiTheme="minorHAnsi" w:cstheme="minorBidi"/>
          <w:noProof/>
        </w:rPr>
      </w:pPr>
      <w:hyperlink w:anchor="_Toc120006041" w:history="1">
        <w:r w:rsidR="00C672CE" w:rsidRPr="00ED2037">
          <w:rPr>
            <w:rStyle w:val="Hyperlink"/>
            <w:rFonts w:ascii="Times New Roman" w:hAnsi="Times New Roman"/>
            <w:noProof/>
          </w:rPr>
          <w:t>F.3</w:t>
        </w:r>
        <w:r w:rsidR="00C672CE">
          <w:rPr>
            <w:rFonts w:asciiTheme="minorHAnsi" w:eastAsiaTheme="minorEastAsia" w:hAnsiTheme="minorHAnsi" w:cstheme="minorBidi"/>
            <w:noProof/>
          </w:rPr>
          <w:tab/>
        </w:r>
        <w:r w:rsidR="00C672CE" w:rsidRPr="00ED2037">
          <w:rPr>
            <w:rStyle w:val="Hyperlink"/>
            <w:rFonts w:ascii="Times New Roman" w:hAnsi="Times New Roman"/>
            <w:noProof/>
          </w:rPr>
          <w:t>DELIVERABLES UPON AWARD</w:t>
        </w:r>
        <w:r w:rsidR="00C672CE">
          <w:rPr>
            <w:noProof/>
            <w:webHidden/>
          </w:rPr>
          <w:tab/>
        </w:r>
        <w:r w:rsidR="00C672CE">
          <w:rPr>
            <w:noProof/>
            <w:webHidden/>
          </w:rPr>
          <w:fldChar w:fldCharType="begin"/>
        </w:r>
        <w:r w:rsidR="00C672CE">
          <w:rPr>
            <w:noProof/>
            <w:webHidden/>
          </w:rPr>
          <w:instrText xml:space="preserve"> PAGEREF _Toc120006041 \h </w:instrText>
        </w:r>
        <w:r w:rsidR="00C672CE">
          <w:rPr>
            <w:noProof/>
            <w:webHidden/>
          </w:rPr>
        </w:r>
        <w:r w:rsidR="00C672CE">
          <w:rPr>
            <w:noProof/>
            <w:webHidden/>
          </w:rPr>
          <w:fldChar w:fldCharType="separate"/>
        </w:r>
        <w:r w:rsidR="00C672CE">
          <w:rPr>
            <w:noProof/>
            <w:webHidden/>
          </w:rPr>
          <w:t>88</w:t>
        </w:r>
        <w:r w:rsidR="00C672CE">
          <w:rPr>
            <w:noProof/>
            <w:webHidden/>
          </w:rPr>
          <w:fldChar w:fldCharType="end"/>
        </w:r>
      </w:hyperlink>
    </w:p>
    <w:p w14:paraId="28B8E1FF" w14:textId="73EDF1AC" w:rsidR="00C672CE" w:rsidRDefault="00CF686B">
      <w:pPr>
        <w:pStyle w:val="TOC1"/>
        <w:rPr>
          <w:rFonts w:asciiTheme="minorHAnsi" w:eastAsiaTheme="minorEastAsia" w:hAnsiTheme="minorHAnsi" w:cstheme="minorBidi"/>
          <w:noProof/>
        </w:rPr>
      </w:pPr>
      <w:hyperlink w:anchor="_Toc120006042" w:history="1">
        <w:r w:rsidR="00C672CE" w:rsidRPr="00ED2037">
          <w:rPr>
            <w:rStyle w:val="Hyperlink"/>
            <w:rFonts w:ascii="Times New Roman" w:hAnsi="Times New Roman"/>
            <w:noProof/>
          </w:rPr>
          <w:t>SECTION G:     CONTRACT ADMINISTRATION</w:t>
        </w:r>
        <w:r w:rsidR="00C672CE">
          <w:rPr>
            <w:noProof/>
            <w:webHidden/>
          </w:rPr>
          <w:tab/>
        </w:r>
        <w:r w:rsidR="00C672CE">
          <w:rPr>
            <w:noProof/>
            <w:webHidden/>
          </w:rPr>
          <w:fldChar w:fldCharType="begin"/>
        </w:r>
        <w:r w:rsidR="00C672CE">
          <w:rPr>
            <w:noProof/>
            <w:webHidden/>
          </w:rPr>
          <w:instrText xml:space="preserve"> PAGEREF _Toc120006042 \h </w:instrText>
        </w:r>
        <w:r w:rsidR="00C672CE">
          <w:rPr>
            <w:noProof/>
            <w:webHidden/>
          </w:rPr>
        </w:r>
        <w:r w:rsidR="00C672CE">
          <w:rPr>
            <w:noProof/>
            <w:webHidden/>
          </w:rPr>
          <w:fldChar w:fldCharType="separate"/>
        </w:r>
        <w:r w:rsidR="00C672CE">
          <w:rPr>
            <w:noProof/>
            <w:webHidden/>
          </w:rPr>
          <w:t>90</w:t>
        </w:r>
        <w:r w:rsidR="00C672CE">
          <w:rPr>
            <w:noProof/>
            <w:webHidden/>
          </w:rPr>
          <w:fldChar w:fldCharType="end"/>
        </w:r>
      </w:hyperlink>
    </w:p>
    <w:p w14:paraId="57C2CF1F" w14:textId="782CFE29" w:rsidR="00C672CE" w:rsidRDefault="00CF686B" w:rsidP="00A17269">
      <w:pPr>
        <w:pStyle w:val="TOC2"/>
        <w:rPr>
          <w:rFonts w:asciiTheme="minorHAnsi" w:eastAsiaTheme="minorEastAsia" w:hAnsiTheme="minorHAnsi" w:cstheme="minorBidi"/>
          <w:noProof/>
        </w:rPr>
      </w:pPr>
      <w:hyperlink w:anchor="_Toc120006043" w:history="1">
        <w:r w:rsidR="00C672CE" w:rsidRPr="00ED2037">
          <w:rPr>
            <w:rStyle w:val="Hyperlink"/>
            <w:rFonts w:ascii="Times New Roman" w:hAnsi="Times New Roman"/>
            <w:noProof/>
            <w:kern w:val="2"/>
          </w:rPr>
          <w:t>G.1</w:t>
        </w:r>
        <w:r w:rsidR="00C672CE">
          <w:rPr>
            <w:rFonts w:asciiTheme="minorHAnsi" w:eastAsiaTheme="minorEastAsia" w:hAnsiTheme="minorHAnsi" w:cstheme="minorBidi"/>
            <w:noProof/>
          </w:rPr>
          <w:tab/>
        </w:r>
        <w:r w:rsidR="00C672CE" w:rsidRPr="00ED2037">
          <w:rPr>
            <w:rStyle w:val="Hyperlink"/>
            <w:rFonts w:ascii="Times New Roman" w:hAnsi="Times New Roman"/>
            <w:noProof/>
            <w:kern w:val="2"/>
          </w:rPr>
          <w:t>INVOICE PAYMENT</w:t>
        </w:r>
        <w:r w:rsidR="00C672CE">
          <w:rPr>
            <w:noProof/>
            <w:webHidden/>
          </w:rPr>
          <w:tab/>
        </w:r>
        <w:r w:rsidR="00C672CE">
          <w:rPr>
            <w:noProof/>
            <w:webHidden/>
          </w:rPr>
          <w:fldChar w:fldCharType="begin"/>
        </w:r>
        <w:r w:rsidR="00C672CE">
          <w:rPr>
            <w:noProof/>
            <w:webHidden/>
          </w:rPr>
          <w:instrText xml:space="preserve"> PAGEREF _Toc120006043 \h </w:instrText>
        </w:r>
        <w:r w:rsidR="00C672CE">
          <w:rPr>
            <w:noProof/>
            <w:webHidden/>
          </w:rPr>
        </w:r>
        <w:r w:rsidR="00C672CE">
          <w:rPr>
            <w:noProof/>
            <w:webHidden/>
          </w:rPr>
          <w:fldChar w:fldCharType="separate"/>
        </w:r>
        <w:r w:rsidR="00C672CE">
          <w:rPr>
            <w:noProof/>
            <w:webHidden/>
          </w:rPr>
          <w:t>90</w:t>
        </w:r>
        <w:r w:rsidR="00C672CE">
          <w:rPr>
            <w:noProof/>
            <w:webHidden/>
          </w:rPr>
          <w:fldChar w:fldCharType="end"/>
        </w:r>
      </w:hyperlink>
    </w:p>
    <w:p w14:paraId="6790D025" w14:textId="4B73A3DD" w:rsidR="00C672CE" w:rsidRDefault="00CF686B" w:rsidP="00A17269">
      <w:pPr>
        <w:pStyle w:val="TOC2"/>
        <w:rPr>
          <w:rFonts w:asciiTheme="minorHAnsi" w:eastAsiaTheme="minorEastAsia" w:hAnsiTheme="minorHAnsi" w:cstheme="minorBidi"/>
          <w:noProof/>
        </w:rPr>
      </w:pPr>
      <w:hyperlink w:anchor="_Toc120006044" w:history="1">
        <w:r w:rsidR="00C672CE" w:rsidRPr="00ED2037">
          <w:rPr>
            <w:rStyle w:val="Hyperlink"/>
            <w:rFonts w:ascii="Times New Roman" w:hAnsi="Times New Roman"/>
            <w:bCs/>
            <w:noProof/>
          </w:rPr>
          <w:t>G.2      INVOICE SUBMITTAL</w:t>
        </w:r>
        <w:r w:rsidR="00C672CE">
          <w:rPr>
            <w:noProof/>
            <w:webHidden/>
          </w:rPr>
          <w:tab/>
        </w:r>
        <w:r w:rsidR="00C672CE">
          <w:rPr>
            <w:noProof/>
            <w:webHidden/>
          </w:rPr>
          <w:fldChar w:fldCharType="begin"/>
        </w:r>
        <w:r w:rsidR="00C672CE">
          <w:rPr>
            <w:noProof/>
            <w:webHidden/>
          </w:rPr>
          <w:instrText xml:space="preserve"> PAGEREF _Toc120006044 \h </w:instrText>
        </w:r>
        <w:r w:rsidR="00C672CE">
          <w:rPr>
            <w:noProof/>
            <w:webHidden/>
          </w:rPr>
        </w:r>
        <w:r w:rsidR="00C672CE">
          <w:rPr>
            <w:noProof/>
            <w:webHidden/>
          </w:rPr>
          <w:fldChar w:fldCharType="separate"/>
        </w:r>
        <w:r w:rsidR="00C672CE">
          <w:rPr>
            <w:noProof/>
            <w:webHidden/>
          </w:rPr>
          <w:t>90</w:t>
        </w:r>
        <w:r w:rsidR="00C672CE">
          <w:rPr>
            <w:noProof/>
            <w:webHidden/>
          </w:rPr>
          <w:fldChar w:fldCharType="end"/>
        </w:r>
      </w:hyperlink>
    </w:p>
    <w:p w14:paraId="398E0D42" w14:textId="4B60C53A" w:rsidR="00C672CE" w:rsidRDefault="00CF686B" w:rsidP="00A17269">
      <w:pPr>
        <w:pStyle w:val="TOC2"/>
        <w:rPr>
          <w:rFonts w:asciiTheme="minorHAnsi" w:eastAsiaTheme="minorEastAsia" w:hAnsiTheme="minorHAnsi" w:cstheme="minorBidi"/>
          <w:noProof/>
        </w:rPr>
      </w:pPr>
      <w:hyperlink w:anchor="_Toc120006045" w:history="1">
        <w:r w:rsidR="00C672CE" w:rsidRPr="00ED2037">
          <w:rPr>
            <w:rStyle w:val="Hyperlink"/>
            <w:rFonts w:ascii="Times New Roman" w:hAnsi="Times New Roman"/>
            <w:bCs/>
            <w:noProof/>
            <w:kern w:val="2"/>
          </w:rPr>
          <w:t xml:space="preserve">G.3  </w:t>
        </w:r>
        <w:r w:rsidR="00C672CE">
          <w:rPr>
            <w:rFonts w:asciiTheme="minorHAnsi" w:eastAsiaTheme="minorEastAsia" w:hAnsiTheme="minorHAnsi" w:cstheme="minorBidi"/>
            <w:noProof/>
          </w:rPr>
          <w:tab/>
        </w:r>
        <w:r w:rsidR="00C672CE" w:rsidRPr="00ED2037">
          <w:rPr>
            <w:rStyle w:val="Hyperlink"/>
            <w:rFonts w:ascii="Times New Roman" w:hAnsi="Times New Roman"/>
            <w:bCs/>
            <w:noProof/>
            <w:kern w:val="2"/>
          </w:rPr>
          <w:t>FIRST SOURCE AGREEMENT REQUEST FOR FINAL PAYMENT</w:t>
        </w:r>
        <w:r w:rsidR="00C672CE">
          <w:rPr>
            <w:noProof/>
            <w:webHidden/>
          </w:rPr>
          <w:tab/>
        </w:r>
        <w:r w:rsidR="00C672CE">
          <w:rPr>
            <w:noProof/>
            <w:webHidden/>
          </w:rPr>
          <w:fldChar w:fldCharType="begin"/>
        </w:r>
        <w:r w:rsidR="00C672CE">
          <w:rPr>
            <w:noProof/>
            <w:webHidden/>
          </w:rPr>
          <w:instrText xml:space="preserve"> PAGEREF _Toc120006045 \h </w:instrText>
        </w:r>
        <w:r w:rsidR="00C672CE">
          <w:rPr>
            <w:noProof/>
            <w:webHidden/>
          </w:rPr>
        </w:r>
        <w:r w:rsidR="00C672CE">
          <w:rPr>
            <w:noProof/>
            <w:webHidden/>
          </w:rPr>
          <w:fldChar w:fldCharType="separate"/>
        </w:r>
        <w:r w:rsidR="00C672CE">
          <w:rPr>
            <w:noProof/>
            <w:webHidden/>
          </w:rPr>
          <w:t>92</w:t>
        </w:r>
        <w:r w:rsidR="00C672CE">
          <w:rPr>
            <w:noProof/>
            <w:webHidden/>
          </w:rPr>
          <w:fldChar w:fldCharType="end"/>
        </w:r>
      </w:hyperlink>
    </w:p>
    <w:p w14:paraId="199F7372" w14:textId="6FC507C6" w:rsidR="00C672CE" w:rsidRDefault="00CF686B" w:rsidP="00A17269">
      <w:pPr>
        <w:pStyle w:val="TOC2"/>
        <w:rPr>
          <w:rFonts w:asciiTheme="minorHAnsi" w:eastAsiaTheme="minorEastAsia" w:hAnsiTheme="minorHAnsi" w:cstheme="minorBidi"/>
          <w:noProof/>
        </w:rPr>
      </w:pPr>
      <w:hyperlink w:anchor="_Toc120006046" w:history="1">
        <w:r w:rsidR="00C672CE" w:rsidRPr="00ED2037">
          <w:rPr>
            <w:rStyle w:val="Hyperlink"/>
            <w:rFonts w:ascii="Times New Roman" w:hAnsi="Times New Roman"/>
            <w:noProof/>
            <w:kern w:val="2"/>
          </w:rPr>
          <w:t>G.4</w:t>
        </w:r>
        <w:r w:rsidR="00C672CE">
          <w:rPr>
            <w:rFonts w:asciiTheme="minorHAnsi" w:eastAsiaTheme="minorEastAsia" w:hAnsiTheme="minorHAnsi" w:cstheme="minorBidi"/>
            <w:noProof/>
          </w:rPr>
          <w:tab/>
        </w:r>
        <w:r w:rsidR="00C672CE" w:rsidRPr="00ED2037">
          <w:rPr>
            <w:rStyle w:val="Hyperlink"/>
            <w:rFonts w:ascii="Times New Roman" w:hAnsi="Times New Roman"/>
            <w:bCs/>
            <w:noProof/>
            <w:kern w:val="2"/>
          </w:rPr>
          <w:t>PAYMENT</w:t>
        </w:r>
        <w:r w:rsidR="00C672CE">
          <w:rPr>
            <w:noProof/>
            <w:webHidden/>
          </w:rPr>
          <w:tab/>
        </w:r>
        <w:r w:rsidR="00C672CE">
          <w:rPr>
            <w:noProof/>
            <w:webHidden/>
          </w:rPr>
          <w:fldChar w:fldCharType="begin"/>
        </w:r>
        <w:r w:rsidR="00C672CE">
          <w:rPr>
            <w:noProof/>
            <w:webHidden/>
          </w:rPr>
          <w:instrText xml:space="preserve"> PAGEREF _Toc120006046 \h </w:instrText>
        </w:r>
        <w:r w:rsidR="00C672CE">
          <w:rPr>
            <w:noProof/>
            <w:webHidden/>
          </w:rPr>
        </w:r>
        <w:r w:rsidR="00C672CE">
          <w:rPr>
            <w:noProof/>
            <w:webHidden/>
          </w:rPr>
          <w:fldChar w:fldCharType="separate"/>
        </w:r>
        <w:r w:rsidR="00C672CE">
          <w:rPr>
            <w:noProof/>
            <w:webHidden/>
          </w:rPr>
          <w:t>92</w:t>
        </w:r>
        <w:r w:rsidR="00C672CE">
          <w:rPr>
            <w:noProof/>
            <w:webHidden/>
          </w:rPr>
          <w:fldChar w:fldCharType="end"/>
        </w:r>
      </w:hyperlink>
    </w:p>
    <w:p w14:paraId="151CA76C" w14:textId="490A8327" w:rsidR="00C672CE" w:rsidRDefault="00CF686B" w:rsidP="00A17269">
      <w:pPr>
        <w:pStyle w:val="TOC2"/>
        <w:rPr>
          <w:rFonts w:asciiTheme="minorHAnsi" w:eastAsiaTheme="minorEastAsia" w:hAnsiTheme="minorHAnsi" w:cstheme="minorBidi"/>
          <w:noProof/>
        </w:rPr>
      </w:pPr>
      <w:hyperlink w:anchor="_Toc120006047" w:history="1">
        <w:r w:rsidR="00C672CE" w:rsidRPr="00ED2037">
          <w:rPr>
            <w:rStyle w:val="Hyperlink"/>
            <w:rFonts w:ascii="Times New Roman" w:hAnsi="Times New Roman"/>
            <w:noProof/>
          </w:rPr>
          <w:t>G.5</w:t>
        </w:r>
        <w:r w:rsidR="00C672CE">
          <w:rPr>
            <w:rFonts w:asciiTheme="minorHAnsi" w:eastAsiaTheme="minorEastAsia" w:hAnsiTheme="minorHAnsi" w:cstheme="minorBidi"/>
            <w:noProof/>
          </w:rPr>
          <w:tab/>
        </w:r>
        <w:r w:rsidR="00C672CE" w:rsidRPr="00ED2037">
          <w:rPr>
            <w:rStyle w:val="Hyperlink"/>
            <w:rFonts w:ascii="Times New Roman" w:hAnsi="Times New Roman"/>
            <w:noProof/>
          </w:rPr>
          <w:t xml:space="preserve"> ASSIGNMENT OF CONTRACT PAYMENTS</w:t>
        </w:r>
        <w:r w:rsidR="00C672CE">
          <w:rPr>
            <w:noProof/>
            <w:webHidden/>
          </w:rPr>
          <w:tab/>
        </w:r>
        <w:r w:rsidR="00C672CE">
          <w:rPr>
            <w:noProof/>
            <w:webHidden/>
          </w:rPr>
          <w:fldChar w:fldCharType="begin"/>
        </w:r>
        <w:r w:rsidR="00C672CE">
          <w:rPr>
            <w:noProof/>
            <w:webHidden/>
          </w:rPr>
          <w:instrText xml:space="preserve"> PAGEREF _Toc120006047 \h </w:instrText>
        </w:r>
        <w:r w:rsidR="00C672CE">
          <w:rPr>
            <w:noProof/>
            <w:webHidden/>
          </w:rPr>
        </w:r>
        <w:r w:rsidR="00C672CE">
          <w:rPr>
            <w:noProof/>
            <w:webHidden/>
          </w:rPr>
          <w:fldChar w:fldCharType="separate"/>
        </w:r>
        <w:r w:rsidR="00C672CE">
          <w:rPr>
            <w:noProof/>
            <w:webHidden/>
          </w:rPr>
          <w:t>93</w:t>
        </w:r>
        <w:r w:rsidR="00C672CE">
          <w:rPr>
            <w:noProof/>
            <w:webHidden/>
          </w:rPr>
          <w:fldChar w:fldCharType="end"/>
        </w:r>
      </w:hyperlink>
    </w:p>
    <w:p w14:paraId="074F86E5" w14:textId="489ADF78" w:rsidR="00C672CE" w:rsidRDefault="00CF686B" w:rsidP="00A17269">
      <w:pPr>
        <w:pStyle w:val="TOC2"/>
        <w:rPr>
          <w:rFonts w:asciiTheme="minorHAnsi" w:eastAsiaTheme="minorEastAsia" w:hAnsiTheme="minorHAnsi" w:cstheme="minorBidi"/>
          <w:noProof/>
        </w:rPr>
      </w:pPr>
      <w:hyperlink w:anchor="_Toc120006048" w:history="1">
        <w:r w:rsidR="00C672CE" w:rsidRPr="00ED2037">
          <w:rPr>
            <w:rStyle w:val="Hyperlink"/>
            <w:rFonts w:ascii="Times New Roman" w:hAnsi="Times New Roman"/>
            <w:noProof/>
          </w:rPr>
          <w:t>G.6     THE QUICK PAYMENT ACT</w:t>
        </w:r>
        <w:r w:rsidR="00C672CE">
          <w:rPr>
            <w:noProof/>
            <w:webHidden/>
          </w:rPr>
          <w:tab/>
        </w:r>
        <w:r w:rsidR="00C672CE">
          <w:rPr>
            <w:noProof/>
            <w:webHidden/>
          </w:rPr>
          <w:fldChar w:fldCharType="begin"/>
        </w:r>
        <w:r w:rsidR="00C672CE">
          <w:rPr>
            <w:noProof/>
            <w:webHidden/>
          </w:rPr>
          <w:instrText xml:space="preserve"> PAGEREF _Toc120006048 \h </w:instrText>
        </w:r>
        <w:r w:rsidR="00C672CE">
          <w:rPr>
            <w:noProof/>
            <w:webHidden/>
          </w:rPr>
        </w:r>
        <w:r w:rsidR="00C672CE">
          <w:rPr>
            <w:noProof/>
            <w:webHidden/>
          </w:rPr>
          <w:fldChar w:fldCharType="separate"/>
        </w:r>
        <w:r w:rsidR="00C672CE">
          <w:rPr>
            <w:noProof/>
            <w:webHidden/>
          </w:rPr>
          <w:t>93</w:t>
        </w:r>
        <w:r w:rsidR="00C672CE">
          <w:rPr>
            <w:noProof/>
            <w:webHidden/>
          </w:rPr>
          <w:fldChar w:fldCharType="end"/>
        </w:r>
      </w:hyperlink>
    </w:p>
    <w:p w14:paraId="10F6BC90" w14:textId="63B18E0E" w:rsidR="00C672CE" w:rsidRDefault="00CF686B" w:rsidP="00A17269">
      <w:pPr>
        <w:pStyle w:val="TOC3"/>
        <w:rPr>
          <w:rFonts w:asciiTheme="minorHAnsi" w:eastAsiaTheme="minorEastAsia" w:hAnsiTheme="minorHAnsi" w:cstheme="minorBidi"/>
          <w:noProof/>
        </w:rPr>
      </w:pPr>
      <w:hyperlink w:anchor="_Toc120006049" w:history="1">
        <w:r w:rsidR="00C672CE" w:rsidRPr="00ED2037">
          <w:rPr>
            <w:rStyle w:val="Hyperlink"/>
            <w:noProof/>
          </w:rPr>
          <w:t>G.6.1</w:t>
        </w:r>
        <w:r w:rsidR="00C672CE">
          <w:rPr>
            <w:rFonts w:asciiTheme="minorHAnsi" w:eastAsiaTheme="minorEastAsia" w:hAnsiTheme="minorHAnsi" w:cstheme="minorBidi"/>
            <w:noProof/>
          </w:rPr>
          <w:tab/>
        </w:r>
        <w:r w:rsidR="00C672CE" w:rsidRPr="00ED2037">
          <w:rPr>
            <w:rStyle w:val="Hyperlink"/>
            <w:noProof/>
          </w:rPr>
          <w:t xml:space="preserve">     Interest Penalties to Contractors</w:t>
        </w:r>
        <w:r w:rsidR="00C672CE">
          <w:rPr>
            <w:noProof/>
            <w:webHidden/>
          </w:rPr>
          <w:tab/>
        </w:r>
        <w:r w:rsidR="00C672CE">
          <w:rPr>
            <w:noProof/>
            <w:webHidden/>
          </w:rPr>
          <w:fldChar w:fldCharType="begin"/>
        </w:r>
        <w:r w:rsidR="00C672CE">
          <w:rPr>
            <w:noProof/>
            <w:webHidden/>
          </w:rPr>
          <w:instrText xml:space="preserve"> PAGEREF _Toc120006049 \h </w:instrText>
        </w:r>
        <w:r w:rsidR="00C672CE">
          <w:rPr>
            <w:noProof/>
            <w:webHidden/>
          </w:rPr>
        </w:r>
        <w:r w:rsidR="00C672CE">
          <w:rPr>
            <w:noProof/>
            <w:webHidden/>
          </w:rPr>
          <w:fldChar w:fldCharType="separate"/>
        </w:r>
        <w:r w:rsidR="00C672CE">
          <w:rPr>
            <w:noProof/>
            <w:webHidden/>
          </w:rPr>
          <w:t>93</w:t>
        </w:r>
        <w:r w:rsidR="00C672CE">
          <w:rPr>
            <w:noProof/>
            <w:webHidden/>
          </w:rPr>
          <w:fldChar w:fldCharType="end"/>
        </w:r>
      </w:hyperlink>
    </w:p>
    <w:p w14:paraId="64AC8AB8" w14:textId="53025055" w:rsidR="00C672CE" w:rsidRDefault="00CF686B" w:rsidP="00A17269">
      <w:pPr>
        <w:pStyle w:val="TOC3"/>
        <w:rPr>
          <w:rFonts w:asciiTheme="minorHAnsi" w:eastAsiaTheme="minorEastAsia" w:hAnsiTheme="minorHAnsi" w:cstheme="minorBidi"/>
          <w:noProof/>
        </w:rPr>
      </w:pPr>
      <w:hyperlink w:anchor="_Toc120006050" w:history="1">
        <w:r w:rsidR="00C672CE" w:rsidRPr="00ED2037">
          <w:rPr>
            <w:rStyle w:val="Hyperlink"/>
            <w:noProof/>
          </w:rPr>
          <w:t>G.6.2</w:t>
        </w:r>
        <w:r w:rsidR="00C672CE">
          <w:rPr>
            <w:rFonts w:asciiTheme="minorHAnsi" w:eastAsiaTheme="minorEastAsia" w:hAnsiTheme="minorHAnsi" w:cstheme="minorBidi"/>
            <w:noProof/>
          </w:rPr>
          <w:tab/>
        </w:r>
        <w:r w:rsidR="00C672CE" w:rsidRPr="00ED2037">
          <w:rPr>
            <w:rStyle w:val="Hyperlink"/>
            <w:noProof/>
          </w:rPr>
          <w:t xml:space="preserve">     Payments to Subcontractors</w:t>
        </w:r>
        <w:r w:rsidR="00C672CE">
          <w:rPr>
            <w:noProof/>
            <w:webHidden/>
          </w:rPr>
          <w:tab/>
        </w:r>
        <w:r w:rsidR="00C672CE">
          <w:rPr>
            <w:noProof/>
            <w:webHidden/>
          </w:rPr>
          <w:fldChar w:fldCharType="begin"/>
        </w:r>
        <w:r w:rsidR="00C672CE">
          <w:rPr>
            <w:noProof/>
            <w:webHidden/>
          </w:rPr>
          <w:instrText xml:space="preserve"> PAGEREF _Toc120006050 \h </w:instrText>
        </w:r>
        <w:r w:rsidR="00C672CE">
          <w:rPr>
            <w:noProof/>
            <w:webHidden/>
          </w:rPr>
        </w:r>
        <w:r w:rsidR="00C672CE">
          <w:rPr>
            <w:noProof/>
            <w:webHidden/>
          </w:rPr>
          <w:fldChar w:fldCharType="separate"/>
        </w:r>
        <w:r w:rsidR="00C672CE">
          <w:rPr>
            <w:noProof/>
            <w:webHidden/>
          </w:rPr>
          <w:t>94</w:t>
        </w:r>
        <w:r w:rsidR="00C672CE">
          <w:rPr>
            <w:noProof/>
            <w:webHidden/>
          </w:rPr>
          <w:fldChar w:fldCharType="end"/>
        </w:r>
      </w:hyperlink>
    </w:p>
    <w:p w14:paraId="4A52ADB4" w14:textId="30B8192F" w:rsidR="00C672CE" w:rsidRDefault="00CF686B" w:rsidP="00A17269">
      <w:pPr>
        <w:pStyle w:val="TOC2"/>
        <w:rPr>
          <w:rFonts w:asciiTheme="minorHAnsi" w:eastAsiaTheme="minorEastAsia" w:hAnsiTheme="minorHAnsi" w:cstheme="minorBidi"/>
          <w:noProof/>
        </w:rPr>
      </w:pPr>
      <w:hyperlink w:anchor="_Toc120006051" w:history="1">
        <w:r w:rsidR="00C672CE" w:rsidRPr="00ED2037">
          <w:rPr>
            <w:rStyle w:val="Hyperlink"/>
            <w:rFonts w:ascii="Times New Roman" w:hAnsi="Times New Roman"/>
            <w:noProof/>
          </w:rPr>
          <w:t>G.7</w:t>
        </w:r>
        <w:r w:rsidR="00C672CE">
          <w:rPr>
            <w:rFonts w:asciiTheme="minorHAnsi" w:eastAsiaTheme="minorEastAsia" w:hAnsiTheme="minorHAnsi" w:cstheme="minorBidi"/>
            <w:noProof/>
          </w:rPr>
          <w:tab/>
        </w:r>
        <w:r w:rsidR="00C672CE" w:rsidRPr="00ED2037">
          <w:rPr>
            <w:rStyle w:val="Hyperlink"/>
            <w:rFonts w:ascii="Times New Roman" w:hAnsi="Times New Roman"/>
            <w:noProof/>
          </w:rPr>
          <w:t>CONTRACTING OFFICER (CO)</w:t>
        </w:r>
        <w:r w:rsidR="00C672CE">
          <w:rPr>
            <w:noProof/>
            <w:webHidden/>
          </w:rPr>
          <w:tab/>
        </w:r>
        <w:r w:rsidR="00C672CE">
          <w:rPr>
            <w:noProof/>
            <w:webHidden/>
          </w:rPr>
          <w:fldChar w:fldCharType="begin"/>
        </w:r>
        <w:r w:rsidR="00C672CE">
          <w:rPr>
            <w:noProof/>
            <w:webHidden/>
          </w:rPr>
          <w:instrText xml:space="preserve"> PAGEREF _Toc120006051 \h </w:instrText>
        </w:r>
        <w:r w:rsidR="00C672CE">
          <w:rPr>
            <w:noProof/>
            <w:webHidden/>
          </w:rPr>
        </w:r>
        <w:r w:rsidR="00C672CE">
          <w:rPr>
            <w:noProof/>
            <w:webHidden/>
          </w:rPr>
          <w:fldChar w:fldCharType="separate"/>
        </w:r>
        <w:r w:rsidR="00C672CE">
          <w:rPr>
            <w:noProof/>
            <w:webHidden/>
          </w:rPr>
          <w:t>95</w:t>
        </w:r>
        <w:r w:rsidR="00C672CE">
          <w:rPr>
            <w:noProof/>
            <w:webHidden/>
          </w:rPr>
          <w:fldChar w:fldCharType="end"/>
        </w:r>
      </w:hyperlink>
    </w:p>
    <w:p w14:paraId="60DEABB4" w14:textId="490E4BA2" w:rsidR="00C672CE" w:rsidRDefault="00CF686B" w:rsidP="00A17269">
      <w:pPr>
        <w:pStyle w:val="TOC2"/>
        <w:rPr>
          <w:rFonts w:asciiTheme="minorHAnsi" w:eastAsiaTheme="minorEastAsia" w:hAnsiTheme="minorHAnsi" w:cstheme="minorBidi"/>
          <w:noProof/>
        </w:rPr>
      </w:pPr>
      <w:hyperlink w:anchor="_Toc120006052" w:history="1">
        <w:r w:rsidR="00C672CE" w:rsidRPr="00ED2037">
          <w:rPr>
            <w:rStyle w:val="Hyperlink"/>
            <w:rFonts w:ascii="Times New Roman" w:hAnsi="Times New Roman"/>
            <w:noProof/>
          </w:rPr>
          <w:t>G.8</w:t>
        </w:r>
        <w:r w:rsidR="00C672CE">
          <w:rPr>
            <w:rFonts w:asciiTheme="minorHAnsi" w:eastAsiaTheme="minorEastAsia" w:hAnsiTheme="minorHAnsi" w:cstheme="minorBidi"/>
            <w:noProof/>
          </w:rPr>
          <w:tab/>
        </w:r>
        <w:r w:rsidR="00C672CE" w:rsidRPr="00ED2037">
          <w:rPr>
            <w:rStyle w:val="Hyperlink"/>
            <w:rFonts w:ascii="Times New Roman" w:hAnsi="Times New Roman"/>
            <w:noProof/>
          </w:rPr>
          <w:t>AUTHORIZED CHANGES BY THE CONTRACTING OFFICER</w:t>
        </w:r>
        <w:r w:rsidR="00C672CE">
          <w:rPr>
            <w:noProof/>
            <w:webHidden/>
          </w:rPr>
          <w:tab/>
        </w:r>
        <w:r w:rsidR="00C672CE">
          <w:rPr>
            <w:noProof/>
            <w:webHidden/>
          </w:rPr>
          <w:fldChar w:fldCharType="begin"/>
        </w:r>
        <w:r w:rsidR="00C672CE">
          <w:rPr>
            <w:noProof/>
            <w:webHidden/>
          </w:rPr>
          <w:instrText xml:space="preserve"> PAGEREF _Toc120006052 \h </w:instrText>
        </w:r>
        <w:r w:rsidR="00C672CE">
          <w:rPr>
            <w:noProof/>
            <w:webHidden/>
          </w:rPr>
        </w:r>
        <w:r w:rsidR="00C672CE">
          <w:rPr>
            <w:noProof/>
            <w:webHidden/>
          </w:rPr>
          <w:fldChar w:fldCharType="separate"/>
        </w:r>
        <w:r w:rsidR="00C672CE">
          <w:rPr>
            <w:noProof/>
            <w:webHidden/>
          </w:rPr>
          <w:t>95</w:t>
        </w:r>
        <w:r w:rsidR="00C672CE">
          <w:rPr>
            <w:noProof/>
            <w:webHidden/>
          </w:rPr>
          <w:fldChar w:fldCharType="end"/>
        </w:r>
      </w:hyperlink>
    </w:p>
    <w:p w14:paraId="596E0602" w14:textId="39D8CE93" w:rsidR="00C672CE" w:rsidRDefault="00CF686B" w:rsidP="00A17269">
      <w:pPr>
        <w:pStyle w:val="TOC2"/>
        <w:rPr>
          <w:rFonts w:asciiTheme="minorHAnsi" w:eastAsiaTheme="minorEastAsia" w:hAnsiTheme="minorHAnsi" w:cstheme="minorBidi"/>
          <w:noProof/>
        </w:rPr>
      </w:pPr>
      <w:hyperlink w:anchor="_Toc120006053" w:history="1">
        <w:r w:rsidR="00C672CE" w:rsidRPr="00ED2037">
          <w:rPr>
            <w:rStyle w:val="Hyperlink"/>
            <w:rFonts w:ascii="Times New Roman" w:hAnsi="Times New Roman"/>
            <w:noProof/>
          </w:rPr>
          <w:t xml:space="preserve">G.9    </w:t>
        </w:r>
        <w:r w:rsidR="00C672CE" w:rsidRPr="00ED2037">
          <w:rPr>
            <w:rStyle w:val="Hyperlink"/>
            <w:rFonts w:ascii="Times New Roman" w:hAnsi="Times New Roman"/>
            <w:noProof/>
            <w:kern w:val="2"/>
          </w:rPr>
          <w:t>CONTRACT ADMINSTRATOR (CA)</w:t>
        </w:r>
        <w:r w:rsidR="00C672CE">
          <w:rPr>
            <w:noProof/>
            <w:webHidden/>
          </w:rPr>
          <w:tab/>
        </w:r>
        <w:r w:rsidR="00C672CE">
          <w:rPr>
            <w:noProof/>
            <w:webHidden/>
          </w:rPr>
          <w:fldChar w:fldCharType="begin"/>
        </w:r>
        <w:r w:rsidR="00C672CE">
          <w:rPr>
            <w:noProof/>
            <w:webHidden/>
          </w:rPr>
          <w:instrText xml:space="preserve"> PAGEREF _Toc120006053 \h </w:instrText>
        </w:r>
        <w:r w:rsidR="00C672CE">
          <w:rPr>
            <w:noProof/>
            <w:webHidden/>
          </w:rPr>
        </w:r>
        <w:r w:rsidR="00C672CE">
          <w:rPr>
            <w:noProof/>
            <w:webHidden/>
          </w:rPr>
          <w:fldChar w:fldCharType="separate"/>
        </w:r>
        <w:r w:rsidR="00C672CE">
          <w:rPr>
            <w:noProof/>
            <w:webHidden/>
          </w:rPr>
          <w:t>95</w:t>
        </w:r>
        <w:r w:rsidR="00C672CE">
          <w:rPr>
            <w:noProof/>
            <w:webHidden/>
          </w:rPr>
          <w:fldChar w:fldCharType="end"/>
        </w:r>
      </w:hyperlink>
    </w:p>
    <w:p w14:paraId="6CE970F6" w14:textId="357B4F8E" w:rsidR="00C672CE" w:rsidRDefault="00CF686B" w:rsidP="00A17269">
      <w:pPr>
        <w:pStyle w:val="TOC2"/>
        <w:rPr>
          <w:rFonts w:asciiTheme="minorHAnsi" w:eastAsiaTheme="minorEastAsia" w:hAnsiTheme="minorHAnsi" w:cstheme="minorBidi"/>
          <w:noProof/>
        </w:rPr>
      </w:pPr>
      <w:hyperlink w:anchor="_Toc120006054" w:history="1">
        <w:r w:rsidR="00C672CE" w:rsidRPr="00ED2037">
          <w:rPr>
            <w:rStyle w:val="Hyperlink"/>
            <w:rFonts w:ascii="Times New Roman" w:hAnsi="Times New Roman"/>
            <w:noProof/>
            <w:kern w:val="2"/>
          </w:rPr>
          <w:t>G.10 ORDERING CLAUSE</w:t>
        </w:r>
        <w:r w:rsidR="00C672CE">
          <w:rPr>
            <w:noProof/>
            <w:webHidden/>
          </w:rPr>
          <w:tab/>
        </w:r>
        <w:r w:rsidR="00C672CE">
          <w:rPr>
            <w:noProof/>
            <w:webHidden/>
          </w:rPr>
          <w:fldChar w:fldCharType="begin"/>
        </w:r>
        <w:r w:rsidR="00C672CE">
          <w:rPr>
            <w:noProof/>
            <w:webHidden/>
          </w:rPr>
          <w:instrText xml:space="preserve"> PAGEREF _Toc120006054 \h </w:instrText>
        </w:r>
        <w:r w:rsidR="00C672CE">
          <w:rPr>
            <w:noProof/>
            <w:webHidden/>
          </w:rPr>
        </w:r>
        <w:r w:rsidR="00C672CE">
          <w:rPr>
            <w:noProof/>
            <w:webHidden/>
          </w:rPr>
          <w:fldChar w:fldCharType="separate"/>
        </w:r>
        <w:r w:rsidR="00C672CE">
          <w:rPr>
            <w:noProof/>
            <w:webHidden/>
          </w:rPr>
          <w:t>97</w:t>
        </w:r>
        <w:r w:rsidR="00C672CE">
          <w:rPr>
            <w:noProof/>
            <w:webHidden/>
          </w:rPr>
          <w:fldChar w:fldCharType="end"/>
        </w:r>
      </w:hyperlink>
    </w:p>
    <w:p w14:paraId="529F7F55" w14:textId="7060B29B" w:rsidR="00C672CE" w:rsidRDefault="00CF686B" w:rsidP="00A17269">
      <w:pPr>
        <w:pStyle w:val="TOC2"/>
        <w:rPr>
          <w:rFonts w:asciiTheme="minorHAnsi" w:eastAsiaTheme="minorEastAsia" w:hAnsiTheme="minorHAnsi" w:cstheme="minorBidi"/>
          <w:noProof/>
        </w:rPr>
      </w:pPr>
      <w:hyperlink w:anchor="_Toc120006055" w:history="1">
        <w:r w:rsidR="00C672CE" w:rsidRPr="00ED2037">
          <w:rPr>
            <w:rStyle w:val="Hyperlink"/>
            <w:rFonts w:ascii="Times New Roman" w:hAnsi="Times New Roman"/>
            <w:noProof/>
            <w:kern w:val="2"/>
          </w:rPr>
          <w:t>G.11 COST REIMBURSEMENT CEILING</w:t>
        </w:r>
        <w:r w:rsidR="00C672CE">
          <w:rPr>
            <w:noProof/>
            <w:webHidden/>
          </w:rPr>
          <w:tab/>
        </w:r>
        <w:r w:rsidR="00C672CE">
          <w:rPr>
            <w:noProof/>
            <w:webHidden/>
          </w:rPr>
          <w:fldChar w:fldCharType="begin"/>
        </w:r>
        <w:r w:rsidR="00C672CE">
          <w:rPr>
            <w:noProof/>
            <w:webHidden/>
          </w:rPr>
          <w:instrText xml:space="preserve"> PAGEREF _Toc120006055 \h </w:instrText>
        </w:r>
        <w:r w:rsidR="00C672CE">
          <w:rPr>
            <w:noProof/>
            <w:webHidden/>
          </w:rPr>
        </w:r>
        <w:r w:rsidR="00C672CE">
          <w:rPr>
            <w:noProof/>
            <w:webHidden/>
          </w:rPr>
          <w:fldChar w:fldCharType="separate"/>
        </w:r>
        <w:r w:rsidR="00C672CE">
          <w:rPr>
            <w:noProof/>
            <w:webHidden/>
          </w:rPr>
          <w:t>97</w:t>
        </w:r>
        <w:r w:rsidR="00C672CE">
          <w:rPr>
            <w:noProof/>
            <w:webHidden/>
          </w:rPr>
          <w:fldChar w:fldCharType="end"/>
        </w:r>
      </w:hyperlink>
    </w:p>
    <w:p w14:paraId="4BE4C45B" w14:textId="3DBBDAF2" w:rsidR="00C672CE" w:rsidRDefault="00CF686B" w:rsidP="00A17269">
      <w:pPr>
        <w:pStyle w:val="TOC2"/>
        <w:rPr>
          <w:rFonts w:asciiTheme="minorHAnsi" w:eastAsiaTheme="minorEastAsia" w:hAnsiTheme="minorHAnsi" w:cstheme="minorBidi"/>
          <w:noProof/>
        </w:rPr>
      </w:pPr>
      <w:hyperlink w:anchor="_Toc120006056" w:history="1">
        <w:r w:rsidR="00C672CE" w:rsidRPr="00ED2037">
          <w:rPr>
            <w:rStyle w:val="Hyperlink"/>
            <w:rFonts w:ascii="Times New Roman" w:hAnsi="Times New Roman"/>
            <w:noProof/>
            <w:kern w:val="2"/>
          </w:rPr>
          <w:t>G.12 HOURLY RATE CEILING</w:t>
        </w:r>
        <w:r w:rsidR="00C672CE">
          <w:rPr>
            <w:noProof/>
            <w:webHidden/>
          </w:rPr>
          <w:tab/>
        </w:r>
        <w:r w:rsidR="00C672CE">
          <w:rPr>
            <w:noProof/>
            <w:webHidden/>
          </w:rPr>
          <w:fldChar w:fldCharType="begin"/>
        </w:r>
        <w:r w:rsidR="00C672CE">
          <w:rPr>
            <w:noProof/>
            <w:webHidden/>
          </w:rPr>
          <w:instrText xml:space="preserve"> PAGEREF _Toc120006056 \h </w:instrText>
        </w:r>
        <w:r w:rsidR="00C672CE">
          <w:rPr>
            <w:noProof/>
            <w:webHidden/>
          </w:rPr>
        </w:r>
        <w:r w:rsidR="00C672CE">
          <w:rPr>
            <w:noProof/>
            <w:webHidden/>
          </w:rPr>
          <w:fldChar w:fldCharType="separate"/>
        </w:r>
        <w:r w:rsidR="00C672CE">
          <w:rPr>
            <w:noProof/>
            <w:webHidden/>
          </w:rPr>
          <w:t>97</w:t>
        </w:r>
        <w:r w:rsidR="00C672CE">
          <w:rPr>
            <w:noProof/>
            <w:webHidden/>
          </w:rPr>
          <w:fldChar w:fldCharType="end"/>
        </w:r>
      </w:hyperlink>
    </w:p>
    <w:p w14:paraId="224DC727" w14:textId="34B69D4D" w:rsidR="00C672CE" w:rsidRDefault="00CF686B">
      <w:pPr>
        <w:pStyle w:val="TOC1"/>
        <w:rPr>
          <w:rFonts w:asciiTheme="minorHAnsi" w:eastAsiaTheme="minorEastAsia" w:hAnsiTheme="minorHAnsi" w:cstheme="minorBidi"/>
          <w:noProof/>
        </w:rPr>
      </w:pPr>
      <w:hyperlink w:anchor="_Toc120006057" w:history="1">
        <w:r w:rsidR="00C672CE" w:rsidRPr="00ED2037">
          <w:rPr>
            <w:rStyle w:val="Hyperlink"/>
            <w:rFonts w:ascii="Times New Roman" w:hAnsi="Times New Roman"/>
            <w:noProof/>
            <w:kern w:val="2"/>
          </w:rPr>
          <w:t>SECTION H:     SPECIAL CONTRACT REQUIREMENTS</w:t>
        </w:r>
        <w:r w:rsidR="00C672CE">
          <w:rPr>
            <w:noProof/>
            <w:webHidden/>
          </w:rPr>
          <w:tab/>
        </w:r>
        <w:r w:rsidR="00C672CE">
          <w:rPr>
            <w:noProof/>
            <w:webHidden/>
          </w:rPr>
          <w:fldChar w:fldCharType="begin"/>
        </w:r>
        <w:r w:rsidR="00C672CE">
          <w:rPr>
            <w:noProof/>
            <w:webHidden/>
          </w:rPr>
          <w:instrText xml:space="preserve"> PAGEREF _Toc120006057 \h </w:instrText>
        </w:r>
        <w:r w:rsidR="00C672CE">
          <w:rPr>
            <w:noProof/>
            <w:webHidden/>
          </w:rPr>
        </w:r>
        <w:r w:rsidR="00C672CE">
          <w:rPr>
            <w:noProof/>
            <w:webHidden/>
          </w:rPr>
          <w:fldChar w:fldCharType="separate"/>
        </w:r>
        <w:r w:rsidR="00C672CE">
          <w:rPr>
            <w:noProof/>
            <w:webHidden/>
          </w:rPr>
          <w:t>98</w:t>
        </w:r>
        <w:r w:rsidR="00C672CE">
          <w:rPr>
            <w:noProof/>
            <w:webHidden/>
          </w:rPr>
          <w:fldChar w:fldCharType="end"/>
        </w:r>
      </w:hyperlink>
    </w:p>
    <w:p w14:paraId="1CDDF2D2" w14:textId="61CCBC54" w:rsidR="00C672CE" w:rsidRDefault="00CF686B" w:rsidP="00A17269">
      <w:pPr>
        <w:pStyle w:val="TOC2"/>
        <w:rPr>
          <w:rFonts w:asciiTheme="minorHAnsi" w:eastAsiaTheme="minorEastAsia" w:hAnsiTheme="minorHAnsi" w:cstheme="minorBidi"/>
          <w:noProof/>
        </w:rPr>
      </w:pPr>
      <w:hyperlink w:anchor="_Toc120006058" w:history="1">
        <w:r w:rsidR="00C672CE" w:rsidRPr="00ED2037">
          <w:rPr>
            <w:rStyle w:val="Hyperlink"/>
            <w:rFonts w:ascii="Times New Roman" w:hAnsi="Times New Roman"/>
            <w:noProof/>
          </w:rPr>
          <w:t>H.1</w:t>
        </w:r>
        <w:r w:rsidR="00C672CE">
          <w:rPr>
            <w:rFonts w:asciiTheme="minorHAnsi" w:eastAsiaTheme="minorEastAsia" w:hAnsiTheme="minorHAnsi" w:cstheme="minorBidi"/>
            <w:noProof/>
          </w:rPr>
          <w:tab/>
        </w:r>
        <w:r w:rsidR="00C672CE" w:rsidRPr="00ED2037">
          <w:rPr>
            <w:rStyle w:val="Hyperlink"/>
            <w:rFonts w:ascii="Times New Roman" w:hAnsi="Times New Roman"/>
            <w:noProof/>
          </w:rPr>
          <w:t>HIRING OF DISTRICT RESIDENTS AS APPRENTICES AND TRAINEES</w:t>
        </w:r>
        <w:r w:rsidR="00C672CE">
          <w:rPr>
            <w:noProof/>
            <w:webHidden/>
          </w:rPr>
          <w:tab/>
        </w:r>
        <w:r w:rsidR="00C672CE">
          <w:rPr>
            <w:noProof/>
            <w:webHidden/>
          </w:rPr>
          <w:fldChar w:fldCharType="begin"/>
        </w:r>
        <w:r w:rsidR="00C672CE">
          <w:rPr>
            <w:noProof/>
            <w:webHidden/>
          </w:rPr>
          <w:instrText xml:space="preserve"> PAGEREF _Toc120006058 \h </w:instrText>
        </w:r>
        <w:r w:rsidR="00C672CE">
          <w:rPr>
            <w:noProof/>
            <w:webHidden/>
          </w:rPr>
        </w:r>
        <w:r w:rsidR="00C672CE">
          <w:rPr>
            <w:noProof/>
            <w:webHidden/>
          </w:rPr>
          <w:fldChar w:fldCharType="separate"/>
        </w:r>
        <w:r w:rsidR="00C672CE">
          <w:rPr>
            <w:noProof/>
            <w:webHidden/>
          </w:rPr>
          <w:t>98</w:t>
        </w:r>
        <w:r w:rsidR="00C672CE">
          <w:rPr>
            <w:noProof/>
            <w:webHidden/>
          </w:rPr>
          <w:fldChar w:fldCharType="end"/>
        </w:r>
      </w:hyperlink>
    </w:p>
    <w:p w14:paraId="09B918FE" w14:textId="2CF4925B" w:rsidR="00C672CE" w:rsidRDefault="00CF686B" w:rsidP="00A17269">
      <w:pPr>
        <w:pStyle w:val="TOC2"/>
        <w:rPr>
          <w:rFonts w:asciiTheme="minorHAnsi" w:eastAsiaTheme="minorEastAsia" w:hAnsiTheme="minorHAnsi" w:cstheme="minorBidi"/>
          <w:noProof/>
        </w:rPr>
      </w:pPr>
      <w:hyperlink w:anchor="_Toc120006059" w:history="1">
        <w:r w:rsidR="00C672CE" w:rsidRPr="00ED2037">
          <w:rPr>
            <w:rStyle w:val="Hyperlink"/>
            <w:rFonts w:ascii="Times New Roman" w:hAnsi="Times New Roman"/>
            <w:noProof/>
          </w:rPr>
          <w:t>H.2</w:t>
        </w:r>
        <w:r w:rsidR="00C672CE">
          <w:rPr>
            <w:rFonts w:asciiTheme="minorHAnsi" w:eastAsiaTheme="minorEastAsia" w:hAnsiTheme="minorHAnsi" w:cstheme="minorBidi"/>
            <w:noProof/>
          </w:rPr>
          <w:tab/>
        </w:r>
        <w:r w:rsidR="00C672CE" w:rsidRPr="00ED2037">
          <w:rPr>
            <w:rStyle w:val="Hyperlink"/>
            <w:rFonts w:ascii="Times New Roman" w:hAnsi="Times New Roman"/>
            <w:noProof/>
          </w:rPr>
          <w:t>DEPARTMENT OF LABOR WAGE DETERMINATIONS</w:t>
        </w:r>
        <w:r w:rsidR="00C672CE">
          <w:rPr>
            <w:noProof/>
            <w:webHidden/>
          </w:rPr>
          <w:tab/>
        </w:r>
        <w:r w:rsidR="00C672CE">
          <w:rPr>
            <w:noProof/>
            <w:webHidden/>
          </w:rPr>
          <w:fldChar w:fldCharType="begin"/>
        </w:r>
        <w:r w:rsidR="00C672CE">
          <w:rPr>
            <w:noProof/>
            <w:webHidden/>
          </w:rPr>
          <w:instrText xml:space="preserve"> PAGEREF _Toc120006059 \h </w:instrText>
        </w:r>
        <w:r w:rsidR="00C672CE">
          <w:rPr>
            <w:noProof/>
            <w:webHidden/>
          </w:rPr>
        </w:r>
        <w:r w:rsidR="00C672CE">
          <w:rPr>
            <w:noProof/>
            <w:webHidden/>
          </w:rPr>
          <w:fldChar w:fldCharType="separate"/>
        </w:r>
        <w:r w:rsidR="00C672CE">
          <w:rPr>
            <w:noProof/>
            <w:webHidden/>
          </w:rPr>
          <w:t>98</w:t>
        </w:r>
        <w:r w:rsidR="00C672CE">
          <w:rPr>
            <w:noProof/>
            <w:webHidden/>
          </w:rPr>
          <w:fldChar w:fldCharType="end"/>
        </w:r>
      </w:hyperlink>
    </w:p>
    <w:p w14:paraId="1D006C51" w14:textId="215B67E8" w:rsidR="00C672CE" w:rsidRDefault="00CF686B" w:rsidP="00A17269">
      <w:pPr>
        <w:pStyle w:val="TOC2"/>
        <w:rPr>
          <w:rFonts w:asciiTheme="minorHAnsi" w:eastAsiaTheme="minorEastAsia" w:hAnsiTheme="minorHAnsi" w:cstheme="minorBidi"/>
          <w:noProof/>
        </w:rPr>
      </w:pPr>
      <w:hyperlink w:anchor="_Toc120006060" w:history="1">
        <w:r w:rsidR="00C672CE" w:rsidRPr="00ED2037">
          <w:rPr>
            <w:rStyle w:val="Hyperlink"/>
            <w:rFonts w:ascii="Times New Roman" w:hAnsi="Times New Roman"/>
            <w:noProof/>
          </w:rPr>
          <w:t>H.3</w:t>
        </w:r>
        <w:r w:rsidR="00C672CE">
          <w:rPr>
            <w:rFonts w:asciiTheme="minorHAnsi" w:eastAsiaTheme="minorEastAsia" w:hAnsiTheme="minorHAnsi" w:cstheme="minorBidi"/>
            <w:noProof/>
          </w:rPr>
          <w:tab/>
        </w:r>
        <w:r w:rsidR="00C672CE" w:rsidRPr="00ED2037">
          <w:rPr>
            <w:rStyle w:val="Hyperlink"/>
            <w:rFonts w:ascii="Times New Roman" w:hAnsi="Times New Roman"/>
            <w:noProof/>
          </w:rPr>
          <w:t>PREGNANT WORKERS FAIRNESS</w:t>
        </w:r>
        <w:r w:rsidR="00C672CE">
          <w:rPr>
            <w:noProof/>
            <w:webHidden/>
          </w:rPr>
          <w:tab/>
        </w:r>
        <w:r w:rsidR="00C672CE">
          <w:rPr>
            <w:noProof/>
            <w:webHidden/>
          </w:rPr>
          <w:fldChar w:fldCharType="begin"/>
        </w:r>
        <w:r w:rsidR="00C672CE">
          <w:rPr>
            <w:noProof/>
            <w:webHidden/>
          </w:rPr>
          <w:instrText xml:space="preserve"> PAGEREF _Toc120006060 \h </w:instrText>
        </w:r>
        <w:r w:rsidR="00C672CE">
          <w:rPr>
            <w:noProof/>
            <w:webHidden/>
          </w:rPr>
        </w:r>
        <w:r w:rsidR="00C672CE">
          <w:rPr>
            <w:noProof/>
            <w:webHidden/>
          </w:rPr>
          <w:fldChar w:fldCharType="separate"/>
        </w:r>
        <w:r w:rsidR="00C672CE">
          <w:rPr>
            <w:noProof/>
            <w:webHidden/>
          </w:rPr>
          <w:t>98</w:t>
        </w:r>
        <w:r w:rsidR="00C672CE">
          <w:rPr>
            <w:noProof/>
            <w:webHidden/>
          </w:rPr>
          <w:fldChar w:fldCharType="end"/>
        </w:r>
      </w:hyperlink>
    </w:p>
    <w:p w14:paraId="34482110" w14:textId="15AC40C1" w:rsidR="00C672CE" w:rsidRDefault="00CF686B" w:rsidP="00A17269">
      <w:pPr>
        <w:pStyle w:val="TOC2"/>
        <w:rPr>
          <w:rFonts w:asciiTheme="minorHAnsi" w:eastAsiaTheme="minorEastAsia" w:hAnsiTheme="minorHAnsi" w:cstheme="minorBidi"/>
          <w:noProof/>
        </w:rPr>
      </w:pPr>
      <w:hyperlink w:anchor="_Toc120006061" w:history="1">
        <w:r w:rsidR="00C672CE" w:rsidRPr="00ED2037">
          <w:rPr>
            <w:rStyle w:val="Hyperlink"/>
            <w:rFonts w:ascii="Times New Roman" w:hAnsi="Times New Roman"/>
            <w:bCs/>
            <w:noProof/>
          </w:rPr>
          <w:t xml:space="preserve">H.4     </w:t>
        </w:r>
        <w:r w:rsidR="00C672CE" w:rsidRPr="00ED2037">
          <w:rPr>
            <w:rStyle w:val="Hyperlink"/>
            <w:rFonts w:ascii="Times New Roman" w:hAnsi="Times New Roman"/>
            <w:noProof/>
          </w:rPr>
          <w:t>UNEMPLOYED ANTI-DISCRIMINATION</w:t>
        </w:r>
        <w:r w:rsidR="00C672CE">
          <w:rPr>
            <w:noProof/>
            <w:webHidden/>
          </w:rPr>
          <w:tab/>
        </w:r>
        <w:r w:rsidR="00C672CE">
          <w:rPr>
            <w:noProof/>
            <w:webHidden/>
          </w:rPr>
          <w:fldChar w:fldCharType="begin"/>
        </w:r>
        <w:r w:rsidR="00C672CE">
          <w:rPr>
            <w:noProof/>
            <w:webHidden/>
          </w:rPr>
          <w:instrText xml:space="preserve"> PAGEREF _Toc120006061 \h </w:instrText>
        </w:r>
        <w:r w:rsidR="00C672CE">
          <w:rPr>
            <w:noProof/>
            <w:webHidden/>
          </w:rPr>
        </w:r>
        <w:r w:rsidR="00C672CE">
          <w:rPr>
            <w:noProof/>
            <w:webHidden/>
          </w:rPr>
          <w:fldChar w:fldCharType="separate"/>
        </w:r>
        <w:r w:rsidR="00C672CE">
          <w:rPr>
            <w:noProof/>
            <w:webHidden/>
          </w:rPr>
          <w:t>100</w:t>
        </w:r>
        <w:r w:rsidR="00C672CE">
          <w:rPr>
            <w:noProof/>
            <w:webHidden/>
          </w:rPr>
          <w:fldChar w:fldCharType="end"/>
        </w:r>
      </w:hyperlink>
    </w:p>
    <w:p w14:paraId="4E294126" w14:textId="2B033CFF" w:rsidR="00C672CE" w:rsidRDefault="00CF686B" w:rsidP="00A17269">
      <w:pPr>
        <w:pStyle w:val="TOC2"/>
        <w:rPr>
          <w:rFonts w:asciiTheme="minorHAnsi" w:eastAsiaTheme="minorEastAsia" w:hAnsiTheme="minorHAnsi" w:cstheme="minorBidi"/>
          <w:noProof/>
        </w:rPr>
      </w:pPr>
      <w:hyperlink w:anchor="_Toc120006062" w:history="1">
        <w:r w:rsidR="00C672CE" w:rsidRPr="00ED2037">
          <w:rPr>
            <w:rStyle w:val="Hyperlink"/>
            <w:rFonts w:ascii="Times New Roman" w:hAnsi="Times New Roman"/>
            <w:noProof/>
          </w:rPr>
          <w:t>H.5    51% DISTRICT RESIDENTS NEW HIRES REQUIREMENTS AND FIRST SOURCE EMPLOYMENT AGREEMENT</w:t>
        </w:r>
        <w:r w:rsidR="00C672CE">
          <w:rPr>
            <w:noProof/>
            <w:webHidden/>
          </w:rPr>
          <w:tab/>
        </w:r>
        <w:r w:rsidR="00C672CE">
          <w:rPr>
            <w:noProof/>
            <w:webHidden/>
          </w:rPr>
          <w:fldChar w:fldCharType="begin"/>
        </w:r>
        <w:r w:rsidR="00C672CE">
          <w:rPr>
            <w:noProof/>
            <w:webHidden/>
          </w:rPr>
          <w:instrText xml:space="preserve"> PAGEREF _Toc120006062 \h </w:instrText>
        </w:r>
        <w:r w:rsidR="00C672CE">
          <w:rPr>
            <w:noProof/>
            <w:webHidden/>
          </w:rPr>
        </w:r>
        <w:r w:rsidR="00C672CE">
          <w:rPr>
            <w:noProof/>
            <w:webHidden/>
          </w:rPr>
          <w:fldChar w:fldCharType="separate"/>
        </w:r>
        <w:r w:rsidR="00C672CE">
          <w:rPr>
            <w:noProof/>
            <w:webHidden/>
          </w:rPr>
          <w:t>100</w:t>
        </w:r>
        <w:r w:rsidR="00C672CE">
          <w:rPr>
            <w:noProof/>
            <w:webHidden/>
          </w:rPr>
          <w:fldChar w:fldCharType="end"/>
        </w:r>
      </w:hyperlink>
    </w:p>
    <w:p w14:paraId="1FB51C95" w14:textId="4F1B5B26" w:rsidR="00C672CE" w:rsidRDefault="00CF686B" w:rsidP="00A17269">
      <w:pPr>
        <w:pStyle w:val="TOC2"/>
        <w:rPr>
          <w:rFonts w:asciiTheme="minorHAnsi" w:eastAsiaTheme="minorEastAsia" w:hAnsiTheme="minorHAnsi" w:cstheme="minorBidi"/>
          <w:noProof/>
        </w:rPr>
      </w:pPr>
      <w:hyperlink w:anchor="_Toc120006063" w:history="1">
        <w:r w:rsidR="00C672CE" w:rsidRPr="00ED2037">
          <w:rPr>
            <w:rStyle w:val="Hyperlink"/>
            <w:rFonts w:ascii="Times New Roman" w:hAnsi="Times New Roman"/>
            <w:noProof/>
          </w:rPr>
          <w:t>H.9</w:t>
        </w:r>
        <w:r w:rsidR="00C672CE">
          <w:rPr>
            <w:rFonts w:asciiTheme="minorHAnsi" w:eastAsiaTheme="minorEastAsia" w:hAnsiTheme="minorHAnsi" w:cstheme="minorBidi"/>
            <w:noProof/>
          </w:rPr>
          <w:tab/>
        </w:r>
        <w:r w:rsidR="00C672CE" w:rsidRPr="00ED2037">
          <w:rPr>
            <w:rStyle w:val="Hyperlink"/>
            <w:rFonts w:ascii="Times New Roman" w:hAnsi="Times New Roman"/>
            <w:noProof/>
          </w:rPr>
          <w:t>SUBCONTRACTING REQUIREMENTS</w:t>
        </w:r>
        <w:r w:rsidR="00C672CE">
          <w:rPr>
            <w:noProof/>
            <w:webHidden/>
          </w:rPr>
          <w:tab/>
        </w:r>
        <w:r w:rsidR="00C672CE">
          <w:rPr>
            <w:noProof/>
            <w:webHidden/>
          </w:rPr>
          <w:fldChar w:fldCharType="begin"/>
        </w:r>
        <w:r w:rsidR="00C672CE">
          <w:rPr>
            <w:noProof/>
            <w:webHidden/>
          </w:rPr>
          <w:instrText xml:space="preserve"> PAGEREF _Toc120006063 \h </w:instrText>
        </w:r>
        <w:r w:rsidR="00C672CE">
          <w:rPr>
            <w:noProof/>
            <w:webHidden/>
          </w:rPr>
        </w:r>
        <w:r w:rsidR="00C672CE">
          <w:rPr>
            <w:noProof/>
            <w:webHidden/>
          </w:rPr>
          <w:fldChar w:fldCharType="separate"/>
        </w:r>
        <w:r w:rsidR="00C672CE">
          <w:rPr>
            <w:noProof/>
            <w:webHidden/>
          </w:rPr>
          <w:t>102</w:t>
        </w:r>
        <w:r w:rsidR="00C672CE">
          <w:rPr>
            <w:noProof/>
            <w:webHidden/>
          </w:rPr>
          <w:fldChar w:fldCharType="end"/>
        </w:r>
      </w:hyperlink>
    </w:p>
    <w:p w14:paraId="02164870" w14:textId="135C803F" w:rsidR="00C672CE" w:rsidRDefault="00CF686B" w:rsidP="00A17269">
      <w:pPr>
        <w:pStyle w:val="TOC3"/>
        <w:rPr>
          <w:rFonts w:asciiTheme="minorHAnsi" w:eastAsiaTheme="minorEastAsia" w:hAnsiTheme="minorHAnsi" w:cstheme="minorBidi"/>
          <w:noProof/>
        </w:rPr>
      </w:pPr>
      <w:hyperlink w:anchor="_Toc120006064" w:history="1">
        <w:r w:rsidR="00C672CE" w:rsidRPr="00ED2037">
          <w:rPr>
            <w:rStyle w:val="Hyperlink"/>
            <w:noProof/>
          </w:rPr>
          <w:t>H.9.1 A.</w:t>
        </w:r>
        <w:r w:rsidR="00C672CE">
          <w:rPr>
            <w:rFonts w:asciiTheme="minorHAnsi" w:eastAsiaTheme="minorEastAsia" w:hAnsiTheme="minorHAnsi" w:cstheme="minorBidi"/>
            <w:noProof/>
          </w:rPr>
          <w:tab/>
        </w:r>
        <w:r w:rsidR="00C672CE" w:rsidRPr="00ED2037">
          <w:rPr>
            <w:rStyle w:val="Hyperlink"/>
            <w:noProof/>
          </w:rPr>
          <w:t>Other Contractors</w:t>
        </w:r>
        <w:r w:rsidR="00C672CE">
          <w:rPr>
            <w:noProof/>
            <w:webHidden/>
          </w:rPr>
          <w:tab/>
        </w:r>
        <w:r w:rsidR="00C672CE">
          <w:rPr>
            <w:noProof/>
            <w:webHidden/>
          </w:rPr>
          <w:fldChar w:fldCharType="begin"/>
        </w:r>
        <w:r w:rsidR="00C672CE">
          <w:rPr>
            <w:noProof/>
            <w:webHidden/>
          </w:rPr>
          <w:instrText xml:space="preserve"> PAGEREF _Toc120006064 \h </w:instrText>
        </w:r>
        <w:r w:rsidR="00C672CE">
          <w:rPr>
            <w:noProof/>
            <w:webHidden/>
          </w:rPr>
        </w:r>
        <w:r w:rsidR="00C672CE">
          <w:rPr>
            <w:noProof/>
            <w:webHidden/>
          </w:rPr>
          <w:fldChar w:fldCharType="separate"/>
        </w:r>
        <w:r w:rsidR="00C672CE">
          <w:rPr>
            <w:noProof/>
            <w:webHidden/>
          </w:rPr>
          <w:t>102</w:t>
        </w:r>
        <w:r w:rsidR="00C672CE">
          <w:rPr>
            <w:noProof/>
            <w:webHidden/>
          </w:rPr>
          <w:fldChar w:fldCharType="end"/>
        </w:r>
      </w:hyperlink>
    </w:p>
    <w:p w14:paraId="2BE5AF08" w14:textId="196288A8" w:rsidR="00C672CE" w:rsidRDefault="00CF686B" w:rsidP="00A17269">
      <w:pPr>
        <w:pStyle w:val="TOC3"/>
        <w:rPr>
          <w:rFonts w:asciiTheme="minorHAnsi" w:eastAsiaTheme="minorEastAsia" w:hAnsiTheme="minorHAnsi" w:cstheme="minorBidi"/>
          <w:noProof/>
        </w:rPr>
      </w:pPr>
      <w:hyperlink w:anchor="_Toc120006065" w:history="1">
        <w:r w:rsidR="00C672CE" w:rsidRPr="00ED2037">
          <w:rPr>
            <w:rStyle w:val="Hyperlink"/>
            <w:noProof/>
          </w:rPr>
          <w:t>H.9.1 B    Mandatory Subcontracting Requirements</w:t>
        </w:r>
        <w:r w:rsidR="00C672CE">
          <w:rPr>
            <w:noProof/>
            <w:webHidden/>
          </w:rPr>
          <w:tab/>
        </w:r>
        <w:r w:rsidR="00C672CE">
          <w:rPr>
            <w:noProof/>
            <w:webHidden/>
          </w:rPr>
          <w:fldChar w:fldCharType="begin"/>
        </w:r>
        <w:r w:rsidR="00C672CE">
          <w:rPr>
            <w:noProof/>
            <w:webHidden/>
          </w:rPr>
          <w:instrText xml:space="preserve"> PAGEREF _Toc120006065 \h </w:instrText>
        </w:r>
        <w:r w:rsidR="00C672CE">
          <w:rPr>
            <w:noProof/>
            <w:webHidden/>
          </w:rPr>
        </w:r>
        <w:r w:rsidR="00C672CE">
          <w:rPr>
            <w:noProof/>
            <w:webHidden/>
          </w:rPr>
          <w:fldChar w:fldCharType="separate"/>
        </w:r>
        <w:r w:rsidR="00C672CE">
          <w:rPr>
            <w:noProof/>
            <w:webHidden/>
          </w:rPr>
          <w:t>102</w:t>
        </w:r>
        <w:r w:rsidR="00C672CE">
          <w:rPr>
            <w:noProof/>
            <w:webHidden/>
          </w:rPr>
          <w:fldChar w:fldCharType="end"/>
        </w:r>
      </w:hyperlink>
    </w:p>
    <w:p w14:paraId="25787E2F" w14:textId="735140E6" w:rsidR="00C672CE" w:rsidRDefault="00CF686B" w:rsidP="00A17269">
      <w:pPr>
        <w:pStyle w:val="TOC2"/>
        <w:rPr>
          <w:rFonts w:asciiTheme="minorHAnsi" w:eastAsiaTheme="minorEastAsia" w:hAnsiTheme="minorHAnsi" w:cstheme="minorBidi"/>
          <w:noProof/>
        </w:rPr>
      </w:pPr>
      <w:hyperlink w:anchor="_Toc120006066" w:history="1">
        <w:r w:rsidR="00C672CE" w:rsidRPr="00ED2037">
          <w:rPr>
            <w:rStyle w:val="Hyperlink"/>
            <w:rFonts w:ascii="Times New Roman" w:hAnsi="Times New Roman"/>
            <w:noProof/>
          </w:rPr>
          <w:t>H.10</w:t>
        </w:r>
        <w:r w:rsidR="00C672CE">
          <w:rPr>
            <w:rFonts w:asciiTheme="minorHAnsi" w:eastAsiaTheme="minorEastAsia" w:hAnsiTheme="minorHAnsi" w:cstheme="minorBidi"/>
            <w:noProof/>
          </w:rPr>
          <w:tab/>
        </w:r>
        <w:r w:rsidR="00C672CE" w:rsidRPr="00ED2037">
          <w:rPr>
            <w:rStyle w:val="Hyperlink"/>
            <w:rFonts w:ascii="Times New Roman" w:hAnsi="Times New Roman"/>
            <w:noProof/>
          </w:rPr>
          <w:t>FAIR CRIMINAL RECORD SCREENING</w:t>
        </w:r>
        <w:r w:rsidR="00C672CE">
          <w:rPr>
            <w:noProof/>
            <w:webHidden/>
          </w:rPr>
          <w:tab/>
        </w:r>
        <w:r w:rsidR="00C672CE">
          <w:rPr>
            <w:noProof/>
            <w:webHidden/>
          </w:rPr>
          <w:fldChar w:fldCharType="begin"/>
        </w:r>
        <w:r w:rsidR="00C672CE">
          <w:rPr>
            <w:noProof/>
            <w:webHidden/>
          </w:rPr>
          <w:instrText xml:space="preserve"> PAGEREF _Toc120006066 \h </w:instrText>
        </w:r>
        <w:r w:rsidR="00C672CE">
          <w:rPr>
            <w:noProof/>
            <w:webHidden/>
          </w:rPr>
        </w:r>
        <w:r w:rsidR="00C672CE">
          <w:rPr>
            <w:noProof/>
            <w:webHidden/>
          </w:rPr>
          <w:fldChar w:fldCharType="separate"/>
        </w:r>
        <w:r w:rsidR="00C672CE">
          <w:rPr>
            <w:noProof/>
            <w:webHidden/>
          </w:rPr>
          <w:t>103</w:t>
        </w:r>
        <w:r w:rsidR="00C672CE">
          <w:rPr>
            <w:noProof/>
            <w:webHidden/>
          </w:rPr>
          <w:fldChar w:fldCharType="end"/>
        </w:r>
      </w:hyperlink>
    </w:p>
    <w:p w14:paraId="1A8D8501" w14:textId="736AEF2D" w:rsidR="00C672CE" w:rsidRDefault="00CF686B" w:rsidP="00A17269">
      <w:pPr>
        <w:pStyle w:val="TOC2"/>
        <w:rPr>
          <w:rFonts w:asciiTheme="minorHAnsi" w:eastAsiaTheme="minorEastAsia" w:hAnsiTheme="minorHAnsi" w:cstheme="minorBidi"/>
          <w:noProof/>
        </w:rPr>
      </w:pPr>
      <w:hyperlink w:anchor="_Toc120006067" w:history="1">
        <w:r w:rsidR="00C672CE" w:rsidRPr="00ED2037">
          <w:rPr>
            <w:rStyle w:val="Hyperlink"/>
            <w:rFonts w:ascii="Times New Roman" w:hAnsi="Times New Roman"/>
            <w:noProof/>
          </w:rPr>
          <w:t>H.11 DIVERSION, REASSIGNMENT AND REPLACEMENT OF KEY PERSONNEL</w:t>
        </w:r>
        <w:r w:rsidR="00C672CE">
          <w:rPr>
            <w:noProof/>
            <w:webHidden/>
          </w:rPr>
          <w:tab/>
        </w:r>
        <w:r w:rsidR="00C672CE">
          <w:rPr>
            <w:noProof/>
            <w:webHidden/>
          </w:rPr>
          <w:fldChar w:fldCharType="begin"/>
        </w:r>
        <w:r w:rsidR="00C672CE">
          <w:rPr>
            <w:noProof/>
            <w:webHidden/>
          </w:rPr>
          <w:instrText xml:space="preserve"> PAGEREF _Toc120006067 \h </w:instrText>
        </w:r>
        <w:r w:rsidR="00C672CE">
          <w:rPr>
            <w:noProof/>
            <w:webHidden/>
          </w:rPr>
        </w:r>
        <w:r w:rsidR="00C672CE">
          <w:rPr>
            <w:noProof/>
            <w:webHidden/>
          </w:rPr>
          <w:fldChar w:fldCharType="separate"/>
        </w:r>
        <w:r w:rsidR="00C672CE">
          <w:rPr>
            <w:noProof/>
            <w:webHidden/>
          </w:rPr>
          <w:t>104</w:t>
        </w:r>
        <w:r w:rsidR="00C672CE">
          <w:rPr>
            <w:noProof/>
            <w:webHidden/>
          </w:rPr>
          <w:fldChar w:fldCharType="end"/>
        </w:r>
      </w:hyperlink>
    </w:p>
    <w:p w14:paraId="4234261E" w14:textId="0832522B" w:rsidR="00C672CE" w:rsidRDefault="00CF686B" w:rsidP="00A17269">
      <w:pPr>
        <w:pStyle w:val="TOC2"/>
        <w:rPr>
          <w:rFonts w:asciiTheme="minorHAnsi" w:eastAsiaTheme="minorEastAsia" w:hAnsiTheme="minorHAnsi" w:cstheme="minorBidi"/>
          <w:noProof/>
        </w:rPr>
      </w:pPr>
      <w:hyperlink w:anchor="_Toc120006068" w:history="1">
        <w:r w:rsidR="00C672CE" w:rsidRPr="00ED2037">
          <w:rPr>
            <w:rStyle w:val="Hyperlink"/>
            <w:rFonts w:ascii="Times New Roman" w:hAnsi="Times New Roman"/>
            <w:noProof/>
          </w:rPr>
          <w:t>H.12 AUDITS AND RECORDS</w:t>
        </w:r>
        <w:r w:rsidR="00C672CE">
          <w:rPr>
            <w:noProof/>
            <w:webHidden/>
          </w:rPr>
          <w:tab/>
        </w:r>
        <w:r w:rsidR="00C672CE">
          <w:rPr>
            <w:noProof/>
            <w:webHidden/>
          </w:rPr>
          <w:fldChar w:fldCharType="begin"/>
        </w:r>
        <w:r w:rsidR="00C672CE">
          <w:rPr>
            <w:noProof/>
            <w:webHidden/>
          </w:rPr>
          <w:instrText xml:space="preserve"> PAGEREF _Toc120006068 \h </w:instrText>
        </w:r>
        <w:r w:rsidR="00C672CE">
          <w:rPr>
            <w:noProof/>
            <w:webHidden/>
          </w:rPr>
        </w:r>
        <w:r w:rsidR="00C672CE">
          <w:rPr>
            <w:noProof/>
            <w:webHidden/>
          </w:rPr>
          <w:fldChar w:fldCharType="separate"/>
        </w:r>
        <w:r w:rsidR="00C672CE">
          <w:rPr>
            <w:noProof/>
            <w:webHidden/>
          </w:rPr>
          <w:t>104</w:t>
        </w:r>
        <w:r w:rsidR="00C672CE">
          <w:rPr>
            <w:noProof/>
            <w:webHidden/>
          </w:rPr>
          <w:fldChar w:fldCharType="end"/>
        </w:r>
      </w:hyperlink>
    </w:p>
    <w:p w14:paraId="65A733EC" w14:textId="5610C0FA" w:rsidR="00C672CE" w:rsidRDefault="00CF686B" w:rsidP="00A17269">
      <w:pPr>
        <w:pStyle w:val="TOC2"/>
        <w:rPr>
          <w:rFonts w:asciiTheme="minorHAnsi" w:eastAsiaTheme="minorEastAsia" w:hAnsiTheme="minorHAnsi" w:cstheme="minorBidi"/>
          <w:noProof/>
        </w:rPr>
      </w:pPr>
      <w:hyperlink w:anchor="_Toc120006069" w:history="1">
        <w:r w:rsidR="00C672CE" w:rsidRPr="00ED2037">
          <w:rPr>
            <w:rStyle w:val="Hyperlink"/>
            <w:rFonts w:ascii="Times New Roman" w:hAnsi="Times New Roman"/>
            <w:noProof/>
          </w:rPr>
          <w:t>H.13</w:t>
        </w:r>
        <w:r w:rsidR="00C672CE">
          <w:rPr>
            <w:rFonts w:asciiTheme="minorHAnsi" w:eastAsiaTheme="minorEastAsia" w:hAnsiTheme="minorHAnsi" w:cstheme="minorBidi"/>
            <w:noProof/>
          </w:rPr>
          <w:tab/>
        </w:r>
        <w:r w:rsidR="00C672CE" w:rsidRPr="00ED2037">
          <w:rPr>
            <w:rStyle w:val="Hyperlink"/>
            <w:rFonts w:ascii="Times New Roman" w:hAnsi="Times New Roman"/>
            <w:noProof/>
          </w:rPr>
          <w:t>CRIMINAL BACKGROUND AND TRAFFIC RECORD CHECKS FOR CONTRACTORS THAT PROVIDE DIRECT SERVICES TO CHILDREN OR YOUTH</w:t>
        </w:r>
        <w:r w:rsidR="00C672CE">
          <w:rPr>
            <w:noProof/>
            <w:webHidden/>
          </w:rPr>
          <w:tab/>
        </w:r>
        <w:r w:rsidR="00C672CE">
          <w:rPr>
            <w:noProof/>
            <w:webHidden/>
          </w:rPr>
          <w:fldChar w:fldCharType="begin"/>
        </w:r>
        <w:r w:rsidR="00C672CE">
          <w:rPr>
            <w:noProof/>
            <w:webHidden/>
          </w:rPr>
          <w:instrText xml:space="preserve"> PAGEREF _Toc120006069 \h </w:instrText>
        </w:r>
        <w:r w:rsidR="00C672CE">
          <w:rPr>
            <w:noProof/>
            <w:webHidden/>
          </w:rPr>
        </w:r>
        <w:r w:rsidR="00C672CE">
          <w:rPr>
            <w:noProof/>
            <w:webHidden/>
          </w:rPr>
          <w:fldChar w:fldCharType="separate"/>
        </w:r>
        <w:r w:rsidR="00C672CE">
          <w:rPr>
            <w:noProof/>
            <w:webHidden/>
          </w:rPr>
          <w:t>106</w:t>
        </w:r>
        <w:r w:rsidR="00C672CE">
          <w:rPr>
            <w:noProof/>
            <w:webHidden/>
          </w:rPr>
          <w:fldChar w:fldCharType="end"/>
        </w:r>
      </w:hyperlink>
    </w:p>
    <w:p w14:paraId="5A7FDB92" w14:textId="2108CF7E" w:rsidR="00C672CE" w:rsidRDefault="00CF686B" w:rsidP="00A17269">
      <w:pPr>
        <w:pStyle w:val="TOC2"/>
        <w:rPr>
          <w:rFonts w:asciiTheme="minorHAnsi" w:eastAsiaTheme="minorEastAsia" w:hAnsiTheme="minorHAnsi" w:cstheme="minorBidi"/>
          <w:noProof/>
        </w:rPr>
      </w:pPr>
      <w:hyperlink w:anchor="_Toc120006070" w:history="1">
        <w:r w:rsidR="00C672CE" w:rsidRPr="00ED2037">
          <w:rPr>
            <w:rStyle w:val="Hyperlink"/>
            <w:rFonts w:ascii="Times New Roman" w:hAnsi="Times New Roman"/>
            <w:noProof/>
          </w:rPr>
          <w:t>H.14 PUBLICITY</w:t>
        </w:r>
        <w:r w:rsidR="00C672CE">
          <w:rPr>
            <w:noProof/>
            <w:webHidden/>
          </w:rPr>
          <w:tab/>
        </w:r>
        <w:r w:rsidR="00C672CE">
          <w:rPr>
            <w:noProof/>
            <w:webHidden/>
          </w:rPr>
          <w:fldChar w:fldCharType="begin"/>
        </w:r>
        <w:r w:rsidR="00C672CE">
          <w:rPr>
            <w:noProof/>
            <w:webHidden/>
          </w:rPr>
          <w:instrText xml:space="preserve"> PAGEREF _Toc120006070 \h </w:instrText>
        </w:r>
        <w:r w:rsidR="00C672CE">
          <w:rPr>
            <w:noProof/>
            <w:webHidden/>
          </w:rPr>
        </w:r>
        <w:r w:rsidR="00C672CE">
          <w:rPr>
            <w:noProof/>
            <w:webHidden/>
          </w:rPr>
          <w:fldChar w:fldCharType="separate"/>
        </w:r>
        <w:r w:rsidR="00C672CE">
          <w:rPr>
            <w:noProof/>
            <w:webHidden/>
          </w:rPr>
          <w:t>109</w:t>
        </w:r>
        <w:r w:rsidR="00C672CE">
          <w:rPr>
            <w:noProof/>
            <w:webHidden/>
          </w:rPr>
          <w:fldChar w:fldCharType="end"/>
        </w:r>
      </w:hyperlink>
    </w:p>
    <w:p w14:paraId="76174D06" w14:textId="447F8B97" w:rsidR="00C672CE" w:rsidRDefault="00CF686B" w:rsidP="00A17269">
      <w:pPr>
        <w:pStyle w:val="TOC2"/>
        <w:rPr>
          <w:rFonts w:asciiTheme="minorHAnsi" w:eastAsiaTheme="minorEastAsia" w:hAnsiTheme="minorHAnsi" w:cstheme="minorBidi"/>
          <w:noProof/>
        </w:rPr>
      </w:pPr>
      <w:hyperlink w:anchor="_Toc120006071" w:history="1">
        <w:r w:rsidR="00C672CE" w:rsidRPr="00ED2037">
          <w:rPr>
            <w:rStyle w:val="Hyperlink"/>
            <w:rFonts w:ascii="Times New Roman" w:hAnsi="Times New Roman"/>
            <w:noProof/>
          </w:rPr>
          <w:t>H.15 FREEDOM OF INFORMATION ACT</w:t>
        </w:r>
        <w:r w:rsidR="00C672CE">
          <w:rPr>
            <w:noProof/>
            <w:webHidden/>
          </w:rPr>
          <w:tab/>
        </w:r>
        <w:r w:rsidR="00C672CE">
          <w:rPr>
            <w:noProof/>
            <w:webHidden/>
          </w:rPr>
          <w:fldChar w:fldCharType="begin"/>
        </w:r>
        <w:r w:rsidR="00C672CE">
          <w:rPr>
            <w:noProof/>
            <w:webHidden/>
          </w:rPr>
          <w:instrText xml:space="preserve"> PAGEREF _Toc120006071 \h </w:instrText>
        </w:r>
        <w:r w:rsidR="00C672CE">
          <w:rPr>
            <w:noProof/>
            <w:webHidden/>
          </w:rPr>
        </w:r>
        <w:r w:rsidR="00C672CE">
          <w:rPr>
            <w:noProof/>
            <w:webHidden/>
          </w:rPr>
          <w:fldChar w:fldCharType="separate"/>
        </w:r>
        <w:r w:rsidR="00C672CE">
          <w:rPr>
            <w:noProof/>
            <w:webHidden/>
          </w:rPr>
          <w:t>109</w:t>
        </w:r>
        <w:r w:rsidR="00C672CE">
          <w:rPr>
            <w:noProof/>
            <w:webHidden/>
          </w:rPr>
          <w:fldChar w:fldCharType="end"/>
        </w:r>
      </w:hyperlink>
    </w:p>
    <w:p w14:paraId="76F2C8FA" w14:textId="3D43AF88" w:rsidR="00C672CE" w:rsidRDefault="00CF686B" w:rsidP="00A17269">
      <w:pPr>
        <w:pStyle w:val="TOC2"/>
        <w:rPr>
          <w:rFonts w:asciiTheme="minorHAnsi" w:eastAsiaTheme="minorEastAsia" w:hAnsiTheme="minorHAnsi" w:cstheme="minorBidi"/>
          <w:noProof/>
        </w:rPr>
      </w:pPr>
      <w:hyperlink w:anchor="_Toc120006072" w:history="1">
        <w:r w:rsidR="00C672CE" w:rsidRPr="00ED2037">
          <w:rPr>
            <w:rStyle w:val="Hyperlink"/>
            <w:rFonts w:ascii="Times New Roman" w:hAnsi="Times New Roman"/>
            <w:noProof/>
          </w:rPr>
          <w:t>H.16 SECTION 504 OF THE REHABILITATION ACT OF 1973, AS AMENDED</w:t>
        </w:r>
        <w:r w:rsidR="00C672CE">
          <w:rPr>
            <w:noProof/>
            <w:webHidden/>
          </w:rPr>
          <w:tab/>
        </w:r>
        <w:r w:rsidR="00C672CE">
          <w:rPr>
            <w:noProof/>
            <w:webHidden/>
          </w:rPr>
          <w:fldChar w:fldCharType="begin"/>
        </w:r>
        <w:r w:rsidR="00C672CE">
          <w:rPr>
            <w:noProof/>
            <w:webHidden/>
          </w:rPr>
          <w:instrText xml:space="preserve"> PAGEREF _Toc120006072 \h </w:instrText>
        </w:r>
        <w:r w:rsidR="00C672CE">
          <w:rPr>
            <w:noProof/>
            <w:webHidden/>
          </w:rPr>
        </w:r>
        <w:r w:rsidR="00C672CE">
          <w:rPr>
            <w:noProof/>
            <w:webHidden/>
          </w:rPr>
          <w:fldChar w:fldCharType="separate"/>
        </w:r>
        <w:r w:rsidR="00C672CE">
          <w:rPr>
            <w:noProof/>
            <w:webHidden/>
          </w:rPr>
          <w:t>109</w:t>
        </w:r>
        <w:r w:rsidR="00C672CE">
          <w:rPr>
            <w:noProof/>
            <w:webHidden/>
          </w:rPr>
          <w:fldChar w:fldCharType="end"/>
        </w:r>
      </w:hyperlink>
    </w:p>
    <w:p w14:paraId="5B150AF1" w14:textId="4D2400E8" w:rsidR="00C672CE" w:rsidRDefault="00CF686B" w:rsidP="00A17269">
      <w:pPr>
        <w:pStyle w:val="TOC2"/>
        <w:rPr>
          <w:rFonts w:asciiTheme="minorHAnsi" w:eastAsiaTheme="minorEastAsia" w:hAnsiTheme="minorHAnsi" w:cstheme="minorBidi"/>
          <w:noProof/>
        </w:rPr>
      </w:pPr>
      <w:hyperlink w:anchor="_Toc120006073" w:history="1">
        <w:r w:rsidR="00C672CE" w:rsidRPr="00ED2037">
          <w:rPr>
            <w:rStyle w:val="Hyperlink"/>
            <w:rFonts w:ascii="Times New Roman" w:hAnsi="Times New Roman"/>
            <w:noProof/>
          </w:rPr>
          <w:t>H.17 AMERICANS WITH DISABILITIES ACT OF 1990 (ADA)</w:t>
        </w:r>
        <w:r w:rsidR="00C672CE">
          <w:rPr>
            <w:noProof/>
            <w:webHidden/>
          </w:rPr>
          <w:tab/>
        </w:r>
        <w:r w:rsidR="00C672CE">
          <w:rPr>
            <w:noProof/>
            <w:webHidden/>
          </w:rPr>
          <w:fldChar w:fldCharType="begin"/>
        </w:r>
        <w:r w:rsidR="00C672CE">
          <w:rPr>
            <w:noProof/>
            <w:webHidden/>
          </w:rPr>
          <w:instrText xml:space="preserve"> PAGEREF _Toc120006073 \h </w:instrText>
        </w:r>
        <w:r w:rsidR="00C672CE">
          <w:rPr>
            <w:noProof/>
            <w:webHidden/>
          </w:rPr>
        </w:r>
        <w:r w:rsidR="00C672CE">
          <w:rPr>
            <w:noProof/>
            <w:webHidden/>
          </w:rPr>
          <w:fldChar w:fldCharType="separate"/>
        </w:r>
        <w:r w:rsidR="00C672CE">
          <w:rPr>
            <w:noProof/>
            <w:webHidden/>
          </w:rPr>
          <w:t>109</w:t>
        </w:r>
        <w:r w:rsidR="00C672CE">
          <w:rPr>
            <w:noProof/>
            <w:webHidden/>
          </w:rPr>
          <w:fldChar w:fldCharType="end"/>
        </w:r>
      </w:hyperlink>
    </w:p>
    <w:p w14:paraId="51519D96" w14:textId="71E3798D" w:rsidR="00C672CE" w:rsidRDefault="00CF686B" w:rsidP="00A17269">
      <w:pPr>
        <w:pStyle w:val="TOC2"/>
        <w:rPr>
          <w:rFonts w:asciiTheme="minorHAnsi" w:eastAsiaTheme="minorEastAsia" w:hAnsiTheme="minorHAnsi" w:cstheme="minorBidi"/>
          <w:noProof/>
        </w:rPr>
      </w:pPr>
      <w:hyperlink w:anchor="_Toc120006074" w:history="1">
        <w:r w:rsidR="00C672CE" w:rsidRPr="00ED2037">
          <w:rPr>
            <w:rStyle w:val="Hyperlink"/>
            <w:rFonts w:ascii="Times New Roman" w:hAnsi="Times New Roman"/>
            <w:noProof/>
          </w:rPr>
          <w:t>H.18</w:t>
        </w:r>
        <w:r w:rsidR="00C672CE">
          <w:rPr>
            <w:rFonts w:asciiTheme="minorHAnsi" w:eastAsiaTheme="minorEastAsia" w:hAnsiTheme="minorHAnsi" w:cstheme="minorBidi"/>
            <w:noProof/>
          </w:rPr>
          <w:tab/>
        </w:r>
        <w:r w:rsidR="00C672CE" w:rsidRPr="00ED2037">
          <w:rPr>
            <w:rStyle w:val="Hyperlink"/>
            <w:rFonts w:ascii="Times New Roman" w:hAnsi="Times New Roman"/>
            <w:noProof/>
          </w:rPr>
          <w:t>WAY TO WORK AMENDMENT ACT OF 2006</w:t>
        </w:r>
        <w:r w:rsidR="00C672CE">
          <w:rPr>
            <w:noProof/>
            <w:webHidden/>
          </w:rPr>
          <w:tab/>
        </w:r>
        <w:r w:rsidR="00C672CE">
          <w:rPr>
            <w:noProof/>
            <w:webHidden/>
          </w:rPr>
          <w:fldChar w:fldCharType="begin"/>
        </w:r>
        <w:r w:rsidR="00C672CE">
          <w:rPr>
            <w:noProof/>
            <w:webHidden/>
          </w:rPr>
          <w:instrText xml:space="preserve"> PAGEREF _Toc120006074 \h </w:instrText>
        </w:r>
        <w:r w:rsidR="00C672CE">
          <w:rPr>
            <w:noProof/>
            <w:webHidden/>
          </w:rPr>
        </w:r>
        <w:r w:rsidR="00C672CE">
          <w:rPr>
            <w:noProof/>
            <w:webHidden/>
          </w:rPr>
          <w:fldChar w:fldCharType="separate"/>
        </w:r>
        <w:r w:rsidR="00C672CE">
          <w:rPr>
            <w:noProof/>
            <w:webHidden/>
          </w:rPr>
          <w:t>110</w:t>
        </w:r>
        <w:r w:rsidR="00C672CE">
          <w:rPr>
            <w:noProof/>
            <w:webHidden/>
          </w:rPr>
          <w:fldChar w:fldCharType="end"/>
        </w:r>
      </w:hyperlink>
    </w:p>
    <w:p w14:paraId="43175BC2" w14:textId="16CB19FB" w:rsidR="00C672CE" w:rsidRDefault="00CF686B" w:rsidP="00A17269">
      <w:pPr>
        <w:pStyle w:val="TOC2"/>
        <w:rPr>
          <w:rFonts w:asciiTheme="minorHAnsi" w:eastAsiaTheme="minorEastAsia" w:hAnsiTheme="minorHAnsi" w:cstheme="minorBidi"/>
          <w:noProof/>
        </w:rPr>
      </w:pPr>
      <w:hyperlink w:anchor="_Toc120006075" w:history="1">
        <w:r w:rsidR="00C672CE" w:rsidRPr="00ED2037">
          <w:rPr>
            <w:rStyle w:val="Hyperlink"/>
            <w:rFonts w:ascii="Times New Roman" w:hAnsi="Times New Roman"/>
            <w:noProof/>
          </w:rPr>
          <w:t>H.19</w:t>
        </w:r>
        <w:r w:rsidR="00C672CE">
          <w:rPr>
            <w:rFonts w:asciiTheme="minorHAnsi" w:eastAsiaTheme="minorEastAsia" w:hAnsiTheme="minorHAnsi" w:cstheme="minorBidi"/>
            <w:noProof/>
          </w:rPr>
          <w:tab/>
        </w:r>
        <w:r w:rsidR="00C672CE" w:rsidRPr="00ED2037">
          <w:rPr>
            <w:rStyle w:val="Hyperlink"/>
            <w:rFonts w:ascii="Times New Roman" w:hAnsi="Times New Roman"/>
            <w:noProof/>
          </w:rPr>
          <w:t>EQUAL EMPLOYMENT OPPORTUNITY</w:t>
        </w:r>
        <w:r w:rsidR="00C672CE">
          <w:rPr>
            <w:noProof/>
            <w:webHidden/>
          </w:rPr>
          <w:tab/>
        </w:r>
        <w:r w:rsidR="00C672CE">
          <w:rPr>
            <w:noProof/>
            <w:webHidden/>
          </w:rPr>
          <w:fldChar w:fldCharType="begin"/>
        </w:r>
        <w:r w:rsidR="00C672CE">
          <w:rPr>
            <w:noProof/>
            <w:webHidden/>
          </w:rPr>
          <w:instrText xml:space="preserve"> PAGEREF _Toc120006075 \h </w:instrText>
        </w:r>
        <w:r w:rsidR="00C672CE">
          <w:rPr>
            <w:noProof/>
            <w:webHidden/>
          </w:rPr>
        </w:r>
        <w:r w:rsidR="00C672CE">
          <w:rPr>
            <w:noProof/>
            <w:webHidden/>
          </w:rPr>
          <w:fldChar w:fldCharType="separate"/>
        </w:r>
        <w:r w:rsidR="00C672CE">
          <w:rPr>
            <w:noProof/>
            <w:webHidden/>
          </w:rPr>
          <w:t>111</w:t>
        </w:r>
        <w:r w:rsidR="00C672CE">
          <w:rPr>
            <w:noProof/>
            <w:webHidden/>
          </w:rPr>
          <w:fldChar w:fldCharType="end"/>
        </w:r>
      </w:hyperlink>
    </w:p>
    <w:p w14:paraId="7227FA44" w14:textId="4357141D" w:rsidR="00C672CE" w:rsidRDefault="00CF686B" w:rsidP="00A17269">
      <w:pPr>
        <w:pStyle w:val="TOC2"/>
        <w:rPr>
          <w:rFonts w:asciiTheme="minorHAnsi" w:eastAsiaTheme="minorEastAsia" w:hAnsiTheme="minorHAnsi" w:cstheme="minorBidi"/>
          <w:noProof/>
        </w:rPr>
      </w:pPr>
      <w:hyperlink w:anchor="_Toc120006076" w:history="1">
        <w:r w:rsidR="00C672CE" w:rsidRPr="00ED2037">
          <w:rPr>
            <w:rStyle w:val="Hyperlink"/>
            <w:rFonts w:ascii="Times New Roman" w:hAnsi="Times New Roman"/>
            <w:noProof/>
          </w:rPr>
          <w:t>H.20</w:t>
        </w:r>
        <w:r w:rsidR="00C672CE">
          <w:rPr>
            <w:rFonts w:asciiTheme="minorHAnsi" w:eastAsiaTheme="minorEastAsia" w:hAnsiTheme="minorHAnsi" w:cstheme="minorBidi"/>
            <w:noProof/>
          </w:rPr>
          <w:tab/>
        </w:r>
        <w:r w:rsidR="00C672CE" w:rsidRPr="00ED2037">
          <w:rPr>
            <w:rStyle w:val="Hyperlink"/>
            <w:rFonts w:ascii="Times New Roman" w:hAnsi="Times New Roman"/>
            <w:noProof/>
          </w:rPr>
          <w:t>CLEAN AIR AND WATER</w:t>
        </w:r>
        <w:r w:rsidR="00C672CE">
          <w:rPr>
            <w:noProof/>
            <w:webHidden/>
          </w:rPr>
          <w:tab/>
        </w:r>
        <w:r w:rsidR="00C672CE">
          <w:rPr>
            <w:noProof/>
            <w:webHidden/>
          </w:rPr>
          <w:fldChar w:fldCharType="begin"/>
        </w:r>
        <w:r w:rsidR="00C672CE">
          <w:rPr>
            <w:noProof/>
            <w:webHidden/>
          </w:rPr>
          <w:instrText xml:space="preserve"> PAGEREF _Toc120006076 \h </w:instrText>
        </w:r>
        <w:r w:rsidR="00C672CE">
          <w:rPr>
            <w:noProof/>
            <w:webHidden/>
          </w:rPr>
        </w:r>
        <w:r w:rsidR="00C672CE">
          <w:rPr>
            <w:noProof/>
            <w:webHidden/>
          </w:rPr>
          <w:fldChar w:fldCharType="separate"/>
        </w:r>
        <w:r w:rsidR="00C672CE">
          <w:rPr>
            <w:noProof/>
            <w:webHidden/>
          </w:rPr>
          <w:t>113</w:t>
        </w:r>
        <w:r w:rsidR="00C672CE">
          <w:rPr>
            <w:noProof/>
            <w:webHidden/>
          </w:rPr>
          <w:fldChar w:fldCharType="end"/>
        </w:r>
      </w:hyperlink>
    </w:p>
    <w:p w14:paraId="02B8E5EA" w14:textId="0FF34E6E" w:rsidR="00C672CE" w:rsidRDefault="00CF686B" w:rsidP="00A17269">
      <w:pPr>
        <w:pStyle w:val="TOC2"/>
        <w:rPr>
          <w:rFonts w:asciiTheme="minorHAnsi" w:eastAsiaTheme="minorEastAsia" w:hAnsiTheme="minorHAnsi" w:cstheme="minorBidi"/>
          <w:noProof/>
        </w:rPr>
      </w:pPr>
      <w:hyperlink w:anchor="_Toc120006077" w:history="1">
        <w:r w:rsidR="00C672CE" w:rsidRPr="00ED2037">
          <w:rPr>
            <w:rStyle w:val="Hyperlink"/>
            <w:rFonts w:ascii="Times New Roman" w:hAnsi="Times New Roman"/>
            <w:noProof/>
          </w:rPr>
          <w:t>H.21</w:t>
        </w:r>
        <w:r w:rsidR="00C672CE">
          <w:rPr>
            <w:rFonts w:asciiTheme="minorHAnsi" w:eastAsiaTheme="minorEastAsia" w:hAnsiTheme="minorHAnsi" w:cstheme="minorBidi"/>
            <w:noProof/>
          </w:rPr>
          <w:tab/>
        </w:r>
        <w:r w:rsidR="00C672CE" w:rsidRPr="00ED2037">
          <w:rPr>
            <w:rStyle w:val="Hyperlink"/>
            <w:rFonts w:ascii="Times New Roman" w:hAnsi="Times New Roman"/>
            <w:noProof/>
          </w:rPr>
          <w:t>CLEAN AIR AND WATER CERTIFICATION</w:t>
        </w:r>
        <w:r w:rsidR="00C672CE">
          <w:rPr>
            <w:noProof/>
            <w:webHidden/>
          </w:rPr>
          <w:tab/>
        </w:r>
        <w:r w:rsidR="00C672CE">
          <w:rPr>
            <w:noProof/>
            <w:webHidden/>
          </w:rPr>
          <w:fldChar w:fldCharType="begin"/>
        </w:r>
        <w:r w:rsidR="00C672CE">
          <w:rPr>
            <w:noProof/>
            <w:webHidden/>
          </w:rPr>
          <w:instrText xml:space="preserve"> PAGEREF _Toc120006077 \h </w:instrText>
        </w:r>
        <w:r w:rsidR="00C672CE">
          <w:rPr>
            <w:noProof/>
            <w:webHidden/>
          </w:rPr>
        </w:r>
        <w:r w:rsidR="00C672CE">
          <w:rPr>
            <w:noProof/>
            <w:webHidden/>
          </w:rPr>
          <w:fldChar w:fldCharType="separate"/>
        </w:r>
        <w:r w:rsidR="00C672CE">
          <w:rPr>
            <w:noProof/>
            <w:webHidden/>
          </w:rPr>
          <w:t>114</w:t>
        </w:r>
        <w:r w:rsidR="00C672CE">
          <w:rPr>
            <w:noProof/>
            <w:webHidden/>
          </w:rPr>
          <w:fldChar w:fldCharType="end"/>
        </w:r>
      </w:hyperlink>
    </w:p>
    <w:p w14:paraId="0A58E201" w14:textId="7C11E5B0" w:rsidR="00C672CE" w:rsidRDefault="00CF686B" w:rsidP="00A17269">
      <w:pPr>
        <w:pStyle w:val="TOC2"/>
        <w:rPr>
          <w:rFonts w:asciiTheme="minorHAnsi" w:eastAsiaTheme="minorEastAsia" w:hAnsiTheme="minorHAnsi" w:cstheme="minorBidi"/>
          <w:noProof/>
        </w:rPr>
      </w:pPr>
      <w:hyperlink w:anchor="_Toc120006078" w:history="1">
        <w:r w:rsidR="00C672CE" w:rsidRPr="00ED2037">
          <w:rPr>
            <w:rStyle w:val="Hyperlink"/>
            <w:rFonts w:ascii="Times New Roman" w:hAnsi="Times New Roman"/>
            <w:noProof/>
          </w:rPr>
          <w:t>H.22</w:t>
        </w:r>
        <w:r w:rsidR="00C672CE">
          <w:rPr>
            <w:rFonts w:asciiTheme="minorHAnsi" w:eastAsiaTheme="minorEastAsia" w:hAnsiTheme="minorHAnsi" w:cstheme="minorBidi"/>
            <w:noProof/>
          </w:rPr>
          <w:tab/>
        </w:r>
        <w:r w:rsidR="00C672CE" w:rsidRPr="00ED2037">
          <w:rPr>
            <w:rStyle w:val="Hyperlink"/>
            <w:rFonts w:ascii="Times New Roman" w:hAnsi="Times New Roman"/>
            <w:noProof/>
          </w:rPr>
          <w:t>BYRD ANTI-LOBBYING AMENDMENT</w:t>
        </w:r>
        <w:r w:rsidR="00C672CE">
          <w:rPr>
            <w:noProof/>
            <w:webHidden/>
          </w:rPr>
          <w:tab/>
        </w:r>
        <w:r w:rsidR="00C672CE">
          <w:rPr>
            <w:noProof/>
            <w:webHidden/>
          </w:rPr>
          <w:fldChar w:fldCharType="begin"/>
        </w:r>
        <w:r w:rsidR="00C672CE">
          <w:rPr>
            <w:noProof/>
            <w:webHidden/>
          </w:rPr>
          <w:instrText xml:space="preserve"> PAGEREF _Toc120006078 \h </w:instrText>
        </w:r>
        <w:r w:rsidR="00C672CE">
          <w:rPr>
            <w:noProof/>
            <w:webHidden/>
          </w:rPr>
        </w:r>
        <w:r w:rsidR="00C672CE">
          <w:rPr>
            <w:noProof/>
            <w:webHidden/>
          </w:rPr>
          <w:fldChar w:fldCharType="separate"/>
        </w:r>
        <w:r w:rsidR="00C672CE">
          <w:rPr>
            <w:noProof/>
            <w:webHidden/>
          </w:rPr>
          <w:t>114</w:t>
        </w:r>
        <w:r w:rsidR="00C672CE">
          <w:rPr>
            <w:noProof/>
            <w:webHidden/>
          </w:rPr>
          <w:fldChar w:fldCharType="end"/>
        </w:r>
      </w:hyperlink>
    </w:p>
    <w:p w14:paraId="0EE30959" w14:textId="0AFBA1C4" w:rsidR="00C672CE" w:rsidRDefault="00CF686B" w:rsidP="00A17269">
      <w:pPr>
        <w:pStyle w:val="TOC2"/>
        <w:rPr>
          <w:rFonts w:asciiTheme="minorHAnsi" w:eastAsiaTheme="minorEastAsia" w:hAnsiTheme="minorHAnsi" w:cstheme="minorBidi"/>
          <w:noProof/>
        </w:rPr>
      </w:pPr>
      <w:hyperlink w:anchor="_Toc120006079" w:history="1">
        <w:r w:rsidR="00C672CE" w:rsidRPr="00ED2037">
          <w:rPr>
            <w:rStyle w:val="Hyperlink"/>
            <w:rFonts w:ascii="Times New Roman" w:hAnsi="Times New Roman"/>
            <w:noProof/>
          </w:rPr>
          <w:t>H.23</w:t>
        </w:r>
        <w:r w:rsidR="00C672CE">
          <w:rPr>
            <w:rFonts w:asciiTheme="minorHAnsi" w:eastAsiaTheme="minorEastAsia" w:hAnsiTheme="minorHAnsi" w:cstheme="minorBidi"/>
            <w:noProof/>
          </w:rPr>
          <w:tab/>
        </w:r>
        <w:r w:rsidR="00C672CE" w:rsidRPr="00ED2037">
          <w:rPr>
            <w:rStyle w:val="Hyperlink"/>
            <w:rFonts w:ascii="Times New Roman" w:hAnsi="Times New Roman"/>
            <w:noProof/>
          </w:rPr>
          <w:t>AVAILABILITY OF FUNDS</w:t>
        </w:r>
        <w:r w:rsidR="00C672CE">
          <w:rPr>
            <w:noProof/>
            <w:webHidden/>
          </w:rPr>
          <w:tab/>
        </w:r>
        <w:r w:rsidR="00C672CE">
          <w:rPr>
            <w:noProof/>
            <w:webHidden/>
          </w:rPr>
          <w:fldChar w:fldCharType="begin"/>
        </w:r>
        <w:r w:rsidR="00C672CE">
          <w:rPr>
            <w:noProof/>
            <w:webHidden/>
          </w:rPr>
          <w:instrText xml:space="preserve"> PAGEREF _Toc120006079 \h </w:instrText>
        </w:r>
        <w:r w:rsidR="00C672CE">
          <w:rPr>
            <w:noProof/>
            <w:webHidden/>
          </w:rPr>
        </w:r>
        <w:r w:rsidR="00C672CE">
          <w:rPr>
            <w:noProof/>
            <w:webHidden/>
          </w:rPr>
          <w:fldChar w:fldCharType="separate"/>
        </w:r>
        <w:r w:rsidR="00C672CE">
          <w:rPr>
            <w:noProof/>
            <w:webHidden/>
          </w:rPr>
          <w:t>114</w:t>
        </w:r>
        <w:r w:rsidR="00C672CE">
          <w:rPr>
            <w:noProof/>
            <w:webHidden/>
          </w:rPr>
          <w:fldChar w:fldCharType="end"/>
        </w:r>
      </w:hyperlink>
    </w:p>
    <w:p w14:paraId="36EA62A8" w14:textId="322796AC" w:rsidR="00C672CE" w:rsidRDefault="00CF686B" w:rsidP="00A17269">
      <w:pPr>
        <w:pStyle w:val="TOC2"/>
        <w:rPr>
          <w:rFonts w:asciiTheme="minorHAnsi" w:eastAsiaTheme="minorEastAsia" w:hAnsiTheme="minorHAnsi" w:cstheme="minorBidi"/>
          <w:noProof/>
        </w:rPr>
      </w:pPr>
      <w:hyperlink w:anchor="_Toc120006080" w:history="1">
        <w:r w:rsidR="00C672CE" w:rsidRPr="00ED2037">
          <w:rPr>
            <w:rStyle w:val="Hyperlink"/>
            <w:rFonts w:ascii="Times New Roman" w:hAnsi="Times New Roman"/>
            <w:noProof/>
          </w:rPr>
          <w:t>H.24</w:t>
        </w:r>
        <w:r w:rsidR="00C672CE">
          <w:rPr>
            <w:rFonts w:asciiTheme="minorHAnsi" w:eastAsiaTheme="minorEastAsia" w:hAnsiTheme="minorHAnsi" w:cstheme="minorBidi"/>
            <w:noProof/>
          </w:rPr>
          <w:tab/>
        </w:r>
        <w:r w:rsidR="00C672CE" w:rsidRPr="00ED2037">
          <w:rPr>
            <w:rStyle w:val="Hyperlink"/>
            <w:rFonts w:ascii="Times New Roman" w:hAnsi="Times New Roman"/>
            <w:noProof/>
          </w:rPr>
          <w:t>DISTRICT RESPONSIBILITIES</w:t>
        </w:r>
        <w:r w:rsidR="00C672CE">
          <w:rPr>
            <w:noProof/>
            <w:webHidden/>
          </w:rPr>
          <w:tab/>
        </w:r>
        <w:r w:rsidR="00C672CE">
          <w:rPr>
            <w:noProof/>
            <w:webHidden/>
          </w:rPr>
          <w:fldChar w:fldCharType="begin"/>
        </w:r>
        <w:r w:rsidR="00C672CE">
          <w:rPr>
            <w:noProof/>
            <w:webHidden/>
          </w:rPr>
          <w:instrText xml:space="preserve"> PAGEREF _Toc120006080 \h </w:instrText>
        </w:r>
        <w:r w:rsidR="00C672CE">
          <w:rPr>
            <w:noProof/>
            <w:webHidden/>
          </w:rPr>
        </w:r>
        <w:r w:rsidR="00C672CE">
          <w:rPr>
            <w:noProof/>
            <w:webHidden/>
          </w:rPr>
          <w:fldChar w:fldCharType="separate"/>
        </w:r>
        <w:r w:rsidR="00C672CE">
          <w:rPr>
            <w:noProof/>
            <w:webHidden/>
          </w:rPr>
          <w:t>115</w:t>
        </w:r>
        <w:r w:rsidR="00C672CE">
          <w:rPr>
            <w:noProof/>
            <w:webHidden/>
          </w:rPr>
          <w:fldChar w:fldCharType="end"/>
        </w:r>
      </w:hyperlink>
    </w:p>
    <w:p w14:paraId="58D78EA0" w14:textId="36260250" w:rsidR="00C672CE" w:rsidRDefault="00CF686B" w:rsidP="00A17269">
      <w:pPr>
        <w:pStyle w:val="TOC2"/>
        <w:rPr>
          <w:rFonts w:asciiTheme="minorHAnsi" w:eastAsiaTheme="minorEastAsia" w:hAnsiTheme="minorHAnsi" w:cstheme="minorBidi"/>
          <w:noProof/>
        </w:rPr>
      </w:pPr>
      <w:hyperlink w:anchor="_Toc120006081" w:history="1">
        <w:r w:rsidR="00C672CE" w:rsidRPr="00ED2037">
          <w:rPr>
            <w:rStyle w:val="Hyperlink"/>
            <w:rFonts w:ascii="Times New Roman" w:hAnsi="Times New Roman"/>
            <w:noProof/>
          </w:rPr>
          <w:t>H.25</w:t>
        </w:r>
        <w:r w:rsidR="00C672CE">
          <w:rPr>
            <w:rFonts w:asciiTheme="minorHAnsi" w:eastAsiaTheme="minorEastAsia" w:hAnsiTheme="minorHAnsi" w:cstheme="minorBidi"/>
            <w:noProof/>
          </w:rPr>
          <w:tab/>
        </w:r>
        <w:r w:rsidR="00C672CE" w:rsidRPr="00ED2037">
          <w:rPr>
            <w:rStyle w:val="Hyperlink"/>
            <w:rFonts w:ascii="Times New Roman" w:hAnsi="Times New Roman"/>
            <w:noProof/>
          </w:rPr>
          <w:t>CONTRACTOR RESPONSIBILITIES</w:t>
        </w:r>
        <w:r w:rsidR="00C672CE">
          <w:rPr>
            <w:noProof/>
            <w:webHidden/>
          </w:rPr>
          <w:tab/>
        </w:r>
        <w:r w:rsidR="00C672CE">
          <w:rPr>
            <w:noProof/>
            <w:webHidden/>
          </w:rPr>
          <w:fldChar w:fldCharType="begin"/>
        </w:r>
        <w:r w:rsidR="00C672CE">
          <w:rPr>
            <w:noProof/>
            <w:webHidden/>
          </w:rPr>
          <w:instrText xml:space="preserve"> PAGEREF _Toc120006081 \h </w:instrText>
        </w:r>
        <w:r w:rsidR="00C672CE">
          <w:rPr>
            <w:noProof/>
            <w:webHidden/>
          </w:rPr>
        </w:r>
        <w:r w:rsidR="00C672CE">
          <w:rPr>
            <w:noProof/>
            <w:webHidden/>
          </w:rPr>
          <w:fldChar w:fldCharType="separate"/>
        </w:r>
        <w:r w:rsidR="00C672CE">
          <w:rPr>
            <w:noProof/>
            <w:webHidden/>
          </w:rPr>
          <w:t>115</w:t>
        </w:r>
        <w:r w:rsidR="00C672CE">
          <w:rPr>
            <w:noProof/>
            <w:webHidden/>
          </w:rPr>
          <w:fldChar w:fldCharType="end"/>
        </w:r>
      </w:hyperlink>
    </w:p>
    <w:p w14:paraId="60876C23" w14:textId="196046DA" w:rsidR="00C672CE" w:rsidRDefault="00CF686B">
      <w:pPr>
        <w:pStyle w:val="TOC1"/>
        <w:rPr>
          <w:rFonts w:asciiTheme="minorHAnsi" w:eastAsiaTheme="minorEastAsia" w:hAnsiTheme="minorHAnsi" w:cstheme="minorBidi"/>
          <w:noProof/>
        </w:rPr>
      </w:pPr>
      <w:hyperlink w:anchor="_Toc120006082" w:history="1">
        <w:r w:rsidR="00C672CE" w:rsidRPr="00ED2037">
          <w:rPr>
            <w:rStyle w:val="Hyperlink"/>
            <w:rFonts w:ascii="Times New Roman" w:hAnsi="Times New Roman"/>
            <w:noProof/>
          </w:rPr>
          <w:t>SECTION I:     CONTRACT CLAUSES</w:t>
        </w:r>
        <w:r w:rsidR="00C672CE">
          <w:rPr>
            <w:noProof/>
            <w:webHidden/>
          </w:rPr>
          <w:tab/>
        </w:r>
        <w:r w:rsidR="00C672CE">
          <w:rPr>
            <w:noProof/>
            <w:webHidden/>
          </w:rPr>
          <w:fldChar w:fldCharType="begin"/>
        </w:r>
        <w:r w:rsidR="00C672CE">
          <w:rPr>
            <w:noProof/>
            <w:webHidden/>
          </w:rPr>
          <w:instrText xml:space="preserve"> PAGEREF _Toc120006082 \h </w:instrText>
        </w:r>
        <w:r w:rsidR="00C672CE">
          <w:rPr>
            <w:noProof/>
            <w:webHidden/>
          </w:rPr>
        </w:r>
        <w:r w:rsidR="00C672CE">
          <w:rPr>
            <w:noProof/>
            <w:webHidden/>
          </w:rPr>
          <w:fldChar w:fldCharType="separate"/>
        </w:r>
        <w:r w:rsidR="00C672CE">
          <w:rPr>
            <w:noProof/>
            <w:webHidden/>
          </w:rPr>
          <w:t>116</w:t>
        </w:r>
        <w:r w:rsidR="00C672CE">
          <w:rPr>
            <w:noProof/>
            <w:webHidden/>
          </w:rPr>
          <w:fldChar w:fldCharType="end"/>
        </w:r>
      </w:hyperlink>
    </w:p>
    <w:p w14:paraId="464C56A7" w14:textId="1560E167" w:rsidR="00C672CE" w:rsidRDefault="00CF686B" w:rsidP="00A17269">
      <w:pPr>
        <w:pStyle w:val="TOC2"/>
        <w:rPr>
          <w:rFonts w:asciiTheme="minorHAnsi" w:eastAsiaTheme="minorEastAsia" w:hAnsiTheme="minorHAnsi" w:cstheme="minorBidi"/>
          <w:noProof/>
        </w:rPr>
      </w:pPr>
      <w:hyperlink w:anchor="_Toc120006083" w:history="1">
        <w:r w:rsidR="00C672CE" w:rsidRPr="00ED2037">
          <w:rPr>
            <w:rStyle w:val="Hyperlink"/>
            <w:rFonts w:ascii="Times New Roman" w:hAnsi="Times New Roman"/>
            <w:noProof/>
          </w:rPr>
          <w:t>I.1</w:t>
        </w:r>
        <w:r w:rsidR="00C672CE">
          <w:rPr>
            <w:rFonts w:asciiTheme="minorHAnsi" w:eastAsiaTheme="minorEastAsia" w:hAnsiTheme="minorHAnsi" w:cstheme="minorBidi"/>
            <w:noProof/>
          </w:rPr>
          <w:tab/>
        </w:r>
        <w:r w:rsidR="00C672CE" w:rsidRPr="00ED2037">
          <w:rPr>
            <w:rStyle w:val="Hyperlink"/>
            <w:rFonts w:ascii="Times New Roman" w:hAnsi="Times New Roman"/>
            <w:noProof/>
          </w:rPr>
          <w:t xml:space="preserve"> APPLICABILITY OF STANDARD CONTRACT PROVISIONS</w:t>
        </w:r>
        <w:r w:rsidR="00C672CE">
          <w:rPr>
            <w:noProof/>
            <w:webHidden/>
          </w:rPr>
          <w:tab/>
        </w:r>
        <w:r w:rsidR="00C672CE">
          <w:rPr>
            <w:noProof/>
            <w:webHidden/>
          </w:rPr>
          <w:fldChar w:fldCharType="begin"/>
        </w:r>
        <w:r w:rsidR="00C672CE">
          <w:rPr>
            <w:noProof/>
            <w:webHidden/>
          </w:rPr>
          <w:instrText xml:space="preserve"> PAGEREF _Toc120006083 \h </w:instrText>
        </w:r>
        <w:r w:rsidR="00C672CE">
          <w:rPr>
            <w:noProof/>
            <w:webHidden/>
          </w:rPr>
        </w:r>
        <w:r w:rsidR="00C672CE">
          <w:rPr>
            <w:noProof/>
            <w:webHidden/>
          </w:rPr>
          <w:fldChar w:fldCharType="separate"/>
        </w:r>
        <w:r w:rsidR="00C672CE">
          <w:rPr>
            <w:noProof/>
            <w:webHidden/>
          </w:rPr>
          <w:t>116</w:t>
        </w:r>
        <w:r w:rsidR="00C672CE">
          <w:rPr>
            <w:noProof/>
            <w:webHidden/>
          </w:rPr>
          <w:fldChar w:fldCharType="end"/>
        </w:r>
      </w:hyperlink>
    </w:p>
    <w:p w14:paraId="79A519A2" w14:textId="1D649A9D" w:rsidR="00C672CE" w:rsidRDefault="00CF686B" w:rsidP="00A17269">
      <w:pPr>
        <w:pStyle w:val="TOC2"/>
        <w:rPr>
          <w:rFonts w:asciiTheme="minorHAnsi" w:eastAsiaTheme="minorEastAsia" w:hAnsiTheme="minorHAnsi" w:cstheme="minorBidi"/>
          <w:noProof/>
        </w:rPr>
      </w:pPr>
      <w:hyperlink w:anchor="_Toc120006084" w:history="1">
        <w:r w:rsidR="00C672CE" w:rsidRPr="00ED2037">
          <w:rPr>
            <w:rStyle w:val="Hyperlink"/>
            <w:rFonts w:ascii="Times New Roman" w:hAnsi="Times New Roman"/>
            <w:noProof/>
          </w:rPr>
          <w:t>I.2</w:t>
        </w:r>
        <w:r w:rsidR="00C672CE">
          <w:rPr>
            <w:rFonts w:asciiTheme="minorHAnsi" w:eastAsiaTheme="minorEastAsia" w:hAnsiTheme="minorHAnsi" w:cstheme="minorBidi"/>
            <w:noProof/>
          </w:rPr>
          <w:tab/>
        </w:r>
        <w:r w:rsidR="00C672CE" w:rsidRPr="00ED2037">
          <w:rPr>
            <w:rStyle w:val="Hyperlink"/>
            <w:rFonts w:ascii="Times New Roman" w:hAnsi="Times New Roman"/>
            <w:noProof/>
          </w:rPr>
          <w:t>CONTRACTS THAT CROSS FISCAL YEARS</w:t>
        </w:r>
        <w:r w:rsidR="00C672CE">
          <w:rPr>
            <w:noProof/>
            <w:webHidden/>
          </w:rPr>
          <w:tab/>
        </w:r>
        <w:r w:rsidR="00C672CE">
          <w:rPr>
            <w:noProof/>
            <w:webHidden/>
          </w:rPr>
          <w:fldChar w:fldCharType="begin"/>
        </w:r>
        <w:r w:rsidR="00C672CE">
          <w:rPr>
            <w:noProof/>
            <w:webHidden/>
          </w:rPr>
          <w:instrText xml:space="preserve"> PAGEREF _Toc120006084 \h </w:instrText>
        </w:r>
        <w:r w:rsidR="00C672CE">
          <w:rPr>
            <w:noProof/>
            <w:webHidden/>
          </w:rPr>
        </w:r>
        <w:r w:rsidR="00C672CE">
          <w:rPr>
            <w:noProof/>
            <w:webHidden/>
          </w:rPr>
          <w:fldChar w:fldCharType="separate"/>
        </w:r>
        <w:r w:rsidR="00C672CE">
          <w:rPr>
            <w:noProof/>
            <w:webHidden/>
          </w:rPr>
          <w:t>116</w:t>
        </w:r>
        <w:r w:rsidR="00C672CE">
          <w:rPr>
            <w:noProof/>
            <w:webHidden/>
          </w:rPr>
          <w:fldChar w:fldCharType="end"/>
        </w:r>
      </w:hyperlink>
    </w:p>
    <w:p w14:paraId="4DD55B4E" w14:textId="1295748F" w:rsidR="00C672CE" w:rsidRDefault="00CF686B" w:rsidP="00A17269">
      <w:pPr>
        <w:pStyle w:val="TOC2"/>
        <w:rPr>
          <w:rFonts w:asciiTheme="minorHAnsi" w:eastAsiaTheme="minorEastAsia" w:hAnsiTheme="minorHAnsi" w:cstheme="minorBidi"/>
          <w:noProof/>
        </w:rPr>
      </w:pPr>
      <w:hyperlink w:anchor="_Toc120006085" w:history="1">
        <w:r w:rsidR="00C672CE" w:rsidRPr="00ED2037">
          <w:rPr>
            <w:rStyle w:val="Hyperlink"/>
            <w:rFonts w:ascii="Times New Roman" w:hAnsi="Times New Roman"/>
            <w:noProof/>
          </w:rPr>
          <w:t>I.3</w:t>
        </w:r>
        <w:r w:rsidR="00C672CE">
          <w:rPr>
            <w:rFonts w:asciiTheme="minorHAnsi" w:eastAsiaTheme="minorEastAsia" w:hAnsiTheme="minorHAnsi" w:cstheme="minorBidi"/>
            <w:noProof/>
          </w:rPr>
          <w:tab/>
        </w:r>
        <w:r w:rsidR="00C672CE" w:rsidRPr="00ED2037">
          <w:rPr>
            <w:rStyle w:val="Hyperlink"/>
            <w:rFonts w:ascii="Times New Roman" w:hAnsi="Times New Roman"/>
            <w:noProof/>
          </w:rPr>
          <w:t xml:space="preserve">    CONFIDENTIALITY OF INFORMATION</w:t>
        </w:r>
        <w:r w:rsidR="00C672CE">
          <w:rPr>
            <w:noProof/>
            <w:webHidden/>
          </w:rPr>
          <w:tab/>
        </w:r>
        <w:r w:rsidR="00C672CE">
          <w:rPr>
            <w:noProof/>
            <w:webHidden/>
          </w:rPr>
          <w:fldChar w:fldCharType="begin"/>
        </w:r>
        <w:r w:rsidR="00C672CE">
          <w:rPr>
            <w:noProof/>
            <w:webHidden/>
          </w:rPr>
          <w:instrText xml:space="preserve"> PAGEREF _Toc120006085 \h </w:instrText>
        </w:r>
        <w:r w:rsidR="00C672CE">
          <w:rPr>
            <w:noProof/>
            <w:webHidden/>
          </w:rPr>
        </w:r>
        <w:r w:rsidR="00C672CE">
          <w:rPr>
            <w:noProof/>
            <w:webHidden/>
          </w:rPr>
          <w:fldChar w:fldCharType="separate"/>
        </w:r>
        <w:r w:rsidR="00C672CE">
          <w:rPr>
            <w:noProof/>
            <w:webHidden/>
          </w:rPr>
          <w:t>116</w:t>
        </w:r>
        <w:r w:rsidR="00C672CE">
          <w:rPr>
            <w:noProof/>
            <w:webHidden/>
          </w:rPr>
          <w:fldChar w:fldCharType="end"/>
        </w:r>
      </w:hyperlink>
    </w:p>
    <w:p w14:paraId="0D1C9821" w14:textId="1FB8710E" w:rsidR="00C672CE" w:rsidRDefault="00CF686B" w:rsidP="00A17269">
      <w:pPr>
        <w:pStyle w:val="TOC2"/>
        <w:rPr>
          <w:rFonts w:asciiTheme="minorHAnsi" w:eastAsiaTheme="minorEastAsia" w:hAnsiTheme="minorHAnsi" w:cstheme="minorBidi"/>
          <w:noProof/>
        </w:rPr>
      </w:pPr>
      <w:hyperlink w:anchor="_Toc120006086" w:history="1">
        <w:r w:rsidR="00C672CE" w:rsidRPr="00ED2037">
          <w:rPr>
            <w:rStyle w:val="Hyperlink"/>
            <w:rFonts w:ascii="Times New Roman" w:hAnsi="Times New Roman"/>
            <w:noProof/>
          </w:rPr>
          <w:t>I.4</w:t>
        </w:r>
        <w:r w:rsidR="00C672CE">
          <w:rPr>
            <w:rFonts w:asciiTheme="minorHAnsi" w:eastAsiaTheme="minorEastAsia" w:hAnsiTheme="minorHAnsi" w:cstheme="minorBidi"/>
            <w:noProof/>
          </w:rPr>
          <w:tab/>
        </w:r>
        <w:r w:rsidR="00C672CE" w:rsidRPr="00ED2037">
          <w:rPr>
            <w:rStyle w:val="Hyperlink"/>
            <w:rFonts w:ascii="Times New Roman" w:hAnsi="Times New Roman"/>
            <w:noProof/>
          </w:rPr>
          <w:t xml:space="preserve">    TIME</w:t>
        </w:r>
        <w:r w:rsidR="00C672CE">
          <w:rPr>
            <w:noProof/>
            <w:webHidden/>
          </w:rPr>
          <w:tab/>
        </w:r>
        <w:r w:rsidR="00C672CE">
          <w:rPr>
            <w:noProof/>
            <w:webHidden/>
          </w:rPr>
          <w:fldChar w:fldCharType="begin"/>
        </w:r>
        <w:r w:rsidR="00C672CE">
          <w:rPr>
            <w:noProof/>
            <w:webHidden/>
          </w:rPr>
          <w:instrText xml:space="preserve"> PAGEREF _Toc120006086 \h </w:instrText>
        </w:r>
        <w:r w:rsidR="00C672CE">
          <w:rPr>
            <w:noProof/>
            <w:webHidden/>
          </w:rPr>
        </w:r>
        <w:r w:rsidR="00C672CE">
          <w:rPr>
            <w:noProof/>
            <w:webHidden/>
          </w:rPr>
          <w:fldChar w:fldCharType="separate"/>
        </w:r>
        <w:r w:rsidR="00C672CE">
          <w:rPr>
            <w:noProof/>
            <w:webHidden/>
          </w:rPr>
          <w:t>116</w:t>
        </w:r>
        <w:r w:rsidR="00C672CE">
          <w:rPr>
            <w:noProof/>
            <w:webHidden/>
          </w:rPr>
          <w:fldChar w:fldCharType="end"/>
        </w:r>
      </w:hyperlink>
    </w:p>
    <w:p w14:paraId="1D04E6D5" w14:textId="12882FE0" w:rsidR="00C672CE" w:rsidRDefault="00CF686B" w:rsidP="00A17269">
      <w:pPr>
        <w:pStyle w:val="TOC2"/>
        <w:rPr>
          <w:rFonts w:asciiTheme="minorHAnsi" w:eastAsiaTheme="minorEastAsia" w:hAnsiTheme="minorHAnsi" w:cstheme="minorBidi"/>
          <w:noProof/>
        </w:rPr>
      </w:pPr>
      <w:hyperlink w:anchor="_Toc120006087" w:history="1">
        <w:r w:rsidR="00C672CE" w:rsidRPr="00ED2037">
          <w:rPr>
            <w:rStyle w:val="Hyperlink"/>
            <w:rFonts w:ascii="Times New Roman" w:hAnsi="Times New Roman"/>
            <w:noProof/>
          </w:rPr>
          <w:t>I.5</w:t>
        </w:r>
        <w:r w:rsidR="00C672CE">
          <w:rPr>
            <w:rFonts w:asciiTheme="minorHAnsi" w:eastAsiaTheme="minorEastAsia" w:hAnsiTheme="minorHAnsi" w:cstheme="minorBidi"/>
            <w:noProof/>
          </w:rPr>
          <w:tab/>
        </w:r>
        <w:r w:rsidR="00C672CE" w:rsidRPr="00ED2037">
          <w:rPr>
            <w:rStyle w:val="Hyperlink"/>
            <w:rFonts w:ascii="Times New Roman" w:hAnsi="Times New Roman"/>
            <w:noProof/>
          </w:rPr>
          <w:t>RIGHTS IN DATA</w:t>
        </w:r>
        <w:r w:rsidR="00C672CE">
          <w:rPr>
            <w:noProof/>
            <w:webHidden/>
          </w:rPr>
          <w:tab/>
        </w:r>
        <w:r w:rsidR="00C672CE">
          <w:rPr>
            <w:noProof/>
            <w:webHidden/>
          </w:rPr>
          <w:fldChar w:fldCharType="begin"/>
        </w:r>
        <w:r w:rsidR="00C672CE">
          <w:rPr>
            <w:noProof/>
            <w:webHidden/>
          </w:rPr>
          <w:instrText xml:space="preserve"> PAGEREF _Toc120006087 \h </w:instrText>
        </w:r>
        <w:r w:rsidR="00C672CE">
          <w:rPr>
            <w:noProof/>
            <w:webHidden/>
          </w:rPr>
        </w:r>
        <w:r w:rsidR="00C672CE">
          <w:rPr>
            <w:noProof/>
            <w:webHidden/>
          </w:rPr>
          <w:fldChar w:fldCharType="separate"/>
        </w:r>
        <w:r w:rsidR="00C672CE">
          <w:rPr>
            <w:noProof/>
            <w:webHidden/>
          </w:rPr>
          <w:t>117</w:t>
        </w:r>
        <w:r w:rsidR="00C672CE">
          <w:rPr>
            <w:noProof/>
            <w:webHidden/>
          </w:rPr>
          <w:fldChar w:fldCharType="end"/>
        </w:r>
      </w:hyperlink>
    </w:p>
    <w:p w14:paraId="60183FBC" w14:textId="1DB85B41" w:rsidR="00C672CE" w:rsidRDefault="00CF686B" w:rsidP="00A17269">
      <w:pPr>
        <w:pStyle w:val="TOC2"/>
        <w:rPr>
          <w:rFonts w:asciiTheme="minorHAnsi" w:eastAsiaTheme="minorEastAsia" w:hAnsiTheme="minorHAnsi" w:cstheme="minorBidi"/>
          <w:noProof/>
        </w:rPr>
      </w:pPr>
      <w:hyperlink w:anchor="_Toc120006088" w:history="1">
        <w:r w:rsidR="00C672CE" w:rsidRPr="00ED2037">
          <w:rPr>
            <w:rStyle w:val="Hyperlink"/>
            <w:rFonts w:ascii="Times New Roman" w:hAnsi="Times New Roman"/>
            <w:noProof/>
          </w:rPr>
          <w:t>I.6</w:t>
        </w:r>
        <w:r w:rsidR="00C672CE">
          <w:rPr>
            <w:rFonts w:asciiTheme="minorHAnsi" w:eastAsiaTheme="minorEastAsia" w:hAnsiTheme="minorHAnsi" w:cstheme="minorBidi"/>
            <w:noProof/>
          </w:rPr>
          <w:tab/>
        </w:r>
        <w:r w:rsidR="00C672CE" w:rsidRPr="00ED2037">
          <w:rPr>
            <w:rStyle w:val="Hyperlink"/>
            <w:rFonts w:ascii="Times New Roman" w:hAnsi="Times New Roman"/>
            <w:noProof/>
          </w:rPr>
          <w:t xml:space="preserve"> OTHER CONTRACTORS</w:t>
        </w:r>
        <w:r w:rsidR="00C672CE">
          <w:rPr>
            <w:noProof/>
            <w:webHidden/>
          </w:rPr>
          <w:tab/>
        </w:r>
        <w:r w:rsidR="00C672CE">
          <w:rPr>
            <w:noProof/>
            <w:webHidden/>
          </w:rPr>
          <w:fldChar w:fldCharType="begin"/>
        </w:r>
        <w:r w:rsidR="00C672CE">
          <w:rPr>
            <w:noProof/>
            <w:webHidden/>
          </w:rPr>
          <w:instrText xml:space="preserve"> PAGEREF _Toc120006088 \h </w:instrText>
        </w:r>
        <w:r w:rsidR="00C672CE">
          <w:rPr>
            <w:noProof/>
            <w:webHidden/>
          </w:rPr>
        </w:r>
        <w:r w:rsidR="00C672CE">
          <w:rPr>
            <w:noProof/>
            <w:webHidden/>
          </w:rPr>
          <w:fldChar w:fldCharType="separate"/>
        </w:r>
        <w:r w:rsidR="00C672CE">
          <w:rPr>
            <w:noProof/>
            <w:webHidden/>
          </w:rPr>
          <w:t>119</w:t>
        </w:r>
        <w:r w:rsidR="00C672CE">
          <w:rPr>
            <w:noProof/>
            <w:webHidden/>
          </w:rPr>
          <w:fldChar w:fldCharType="end"/>
        </w:r>
      </w:hyperlink>
    </w:p>
    <w:p w14:paraId="1D51FEA5" w14:textId="6604DB9B" w:rsidR="00C672CE" w:rsidRDefault="00CF686B" w:rsidP="00A17269">
      <w:pPr>
        <w:pStyle w:val="TOC2"/>
        <w:rPr>
          <w:rFonts w:asciiTheme="minorHAnsi" w:eastAsiaTheme="minorEastAsia" w:hAnsiTheme="minorHAnsi" w:cstheme="minorBidi"/>
          <w:noProof/>
        </w:rPr>
      </w:pPr>
      <w:hyperlink w:anchor="_Toc120006089" w:history="1">
        <w:r w:rsidR="00C672CE" w:rsidRPr="00ED2037">
          <w:rPr>
            <w:rStyle w:val="Hyperlink"/>
            <w:rFonts w:ascii="Times New Roman" w:hAnsi="Times New Roman"/>
            <w:noProof/>
          </w:rPr>
          <w:t>I.7</w:t>
        </w:r>
        <w:r w:rsidR="00C672CE">
          <w:rPr>
            <w:rFonts w:asciiTheme="minorHAnsi" w:eastAsiaTheme="minorEastAsia" w:hAnsiTheme="minorHAnsi" w:cstheme="minorBidi"/>
            <w:noProof/>
          </w:rPr>
          <w:tab/>
        </w:r>
        <w:r w:rsidR="00C672CE" w:rsidRPr="00ED2037">
          <w:rPr>
            <w:rStyle w:val="Hyperlink"/>
            <w:rFonts w:ascii="Times New Roman" w:hAnsi="Times New Roman"/>
            <w:noProof/>
          </w:rPr>
          <w:t>SUBCONTRACTS</w:t>
        </w:r>
        <w:r w:rsidR="00C672CE">
          <w:rPr>
            <w:noProof/>
            <w:webHidden/>
          </w:rPr>
          <w:tab/>
        </w:r>
        <w:r w:rsidR="00C672CE">
          <w:rPr>
            <w:noProof/>
            <w:webHidden/>
          </w:rPr>
          <w:fldChar w:fldCharType="begin"/>
        </w:r>
        <w:r w:rsidR="00C672CE">
          <w:rPr>
            <w:noProof/>
            <w:webHidden/>
          </w:rPr>
          <w:instrText xml:space="preserve"> PAGEREF _Toc120006089 \h </w:instrText>
        </w:r>
        <w:r w:rsidR="00C672CE">
          <w:rPr>
            <w:noProof/>
            <w:webHidden/>
          </w:rPr>
        </w:r>
        <w:r w:rsidR="00C672CE">
          <w:rPr>
            <w:noProof/>
            <w:webHidden/>
          </w:rPr>
          <w:fldChar w:fldCharType="separate"/>
        </w:r>
        <w:r w:rsidR="00C672CE">
          <w:rPr>
            <w:noProof/>
            <w:webHidden/>
          </w:rPr>
          <w:t>119</w:t>
        </w:r>
        <w:r w:rsidR="00C672CE">
          <w:rPr>
            <w:noProof/>
            <w:webHidden/>
          </w:rPr>
          <w:fldChar w:fldCharType="end"/>
        </w:r>
      </w:hyperlink>
    </w:p>
    <w:p w14:paraId="6DA2B045" w14:textId="6C9E1D37" w:rsidR="00C672CE" w:rsidRDefault="00CF686B" w:rsidP="00A17269">
      <w:pPr>
        <w:pStyle w:val="TOC2"/>
        <w:rPr>
          <w:rFonts w:asciiTheme="minorHAnsi" w:eastAsiaTheme="minorEastAsia" w:hAnsiTheme="minorHAnsi" w:cstheme="minorBidi"/>
          <w:noProof/>
        </w:rPr>
      </w:pPr>
      <w:hyperlink w:anchor="_Toc120006090" w:history="1">
        <w:r w:rsidR="00C672CE" w:rsidRPr="00ED2037">
          <w:rPr>
            <w:rStyle w:val="Hyperlink"/>
            <w:rFonts w:ascii="Times New Roman" w:hAnsi="Times New Roman"/>
            <w:noProof/>
          </w:rPr>
          <w:t>I.8</w:t>
        </w:r>
        <w:r w:rsidR="00C672CE">
          <w:rPr>
            <w:rFonts w:asciiTheme="minorHAnsi" w:eastAsiaTheme="minorEastAsia" w:hAnsiTheme="minorHAnsi" w:cstheme="minorBidi"/>
            <w:noProof/>
          </w:rPr>
          <w:tab/>
        </w:r>
        <w:r w:rsidR="00C672CE" w:rsidRPr="00ED2037">
          <w:rPr>
            <w:rStyle w:val="Hyperlink"/>
            <w:rFonts w:ascii="Times New Roman" w:hAnsi="Times New Roman"/>
            <w:noProof/>
          </w:rPr>
          <w:t>INSURANCE</w:t>
        </w:r>
        <w:r w:rsidR="00C672CE">
          <w:rPr>
            <w:noProof/>
            <w:webHidden/>
          </w:rPr>
          <w:tab/>
        </w:r>
        <w:r w:rsidR="00C672CE">
          <w:rPr>
            <w:noProof/>
            <w:webHidden/>
          </w:rPr>
          <w:fldChar w:fldCharType="begin"/>
        </w:r>
        <w:r w:rsidR="00C672CE">
          <w:rPr>
            <w:noProof/>
            <w:webHidden/>
          </w:rPr>
          <w:instrText xml:space="preserve"> PAGEREF _Toc120006090 \h </w:instrText>
        </w:r>
        <w:r w:rsidR="00C672CE">
          <w:rPr>
            <w:noProof/>
            <w:webHidden/>
          </w:rPr>
        </w:r>
        <w:r w:rsidR="00C672CE">
          <w:rPr>
            <w:noProof/>
            <w:webHidden/>
          </w:rPr>
          <w:fldChar w:fldCharType="separate"/>
        </w:r>
        <w:r w:rsidR="00C672CE">
          <w:rPr>
            <w:noProof/>
            <w:webHidden/>
          </w:rPr>
          <w:t>119</w:t>
        </w:r>
        <w:r w:rsidR="00C672CE">
          <w:rPr>
            <w:noProof/>
            <w:webHidden/>
          </w:rPr>
          <w:fldChar w:fldCharType="end"/>
        </w:r>
      </w:hyperlink>
    </w:p>
    <w:p w14:paraId="155126FA" w14:textId="21BCDF3D" w:rsidR="00C672CE" w:rsidRDefault="00CF686B" w:rsidP="00A17269">
      <w:pPr>
        <w:pStyle w:val="TOC2"/>
        <w:rPr>
          <w:rFonts w:asciiTheme="minorHAnsi" w:eastAsiaTheme="minorEastAsia" w:hAnsiTheme="minorHAnsi" w:cstheme="minorBidi"/>
          <w:noProof/>
        </w:rPr>
      </w:pPr>
      <w:hyperlink w:anchor="_Toc120006091" w:history="1">
        <w:r w:rsidR="00C672CE" w:rsidRPr="00ED2037">
          <w:rPr>
            <w:rStyle w:val="Hyperlink"/>
            <w:rFonts w:ascii="Times New Roman" w:hAnsi="Times New Roman"/>
            <w:noProof/>
          </w:rPr>
          <w:t>I.9</w:t>
        </w:r>
        <w:r w:rsidR="00C672CE">
          <w:rPr>
            <w:rFonts w:asciiTheme="minorHAnsi" w:eastAsiaTheme="minorEastAsia" w:hAnsiTheme="minorHAnsi" w:cstheme="minorBidi"/>
            <w:noProof/>
          </w:rPr>
          <w:tab/>
        </w:r>
        <w:r w:rsidR="00C672CE" w:rsidRPr="00ED2037">
          <w:rPr>
            <w:rStyle w:val="Hyperlink"/>
            <w:rFonts w:ascii="Times New Roman" w:hAnsi="Times New Roman"/>
            <w:noProof/>
          </w:rPr>
          <w:t>EQUAL EMPLOYMENT OPPORTUNITY</w:t>
        </w:r>
        <w:r w:rsidR="00C672CE">
          <w:rPr>
            <w:noProof/>
            <w:webHidden/>
          </w:rPr>
          <w:tab/>
        </w:r>
        <w:r w:rsidR="00C672CE">
          <w:rPr>
            <w:noProof/>
            <w:webHidden/>
          </w:rPr>
          <w:fldChar w:fldCharType="begin"/>
        </w:r>
        <w:r w:rsidR="00C672CE">
          <w:rPr>
            <w:noProof/>
            <w:webHidden/>
          </w:rPr>
          <w:instrText xml:space="preserve"> PAGEREF _Toc120006091 \h </w:instrText>
        </w:r>
        <w:r w:rsidR="00C672CE">
          <w:rPr>
            <w:noProof/>
            <w:webHidden/>
          </w:rPr>
        </w:r>
        <w:r w:rsidR="00C672CE">
          <w:rPr>
            <w:noProof/>
            <w:webHidden/>
          </w:rPr>
          <w:fldChar w:fldCharType="separate"/>
        </w:r>
        <w:r w:rsidR="00C672CE">
          <w:rPr>
            <w:noProof/>
            <w:webHidden/>
          </w:rPr>
          <w:t>125</w:t>
        </w:r>
        <w:r w:rsidR="00C672CE">
          <w:rPr>
            <w:noProof/>
            <w:webHidden/>
          </w:rPr>
          <w:fldChar w:fldCharType="end"/>
        </w:r>
      </w:hyperlink>
    </w:p>
    <w:p w14:paraId="65510B7A" w14:textId="0FED9781" w:rsidR="00C672CE" w:rsidRDefault="00CF686B" w:rsidP="00A17269">
      <w:pPr>
        <w:pStyle w:val="TOC2"/>
        <w:rPr>
          <w:rFonts w:asciiTheme="minorHAnsi" w:eastAsiaTheme="minorEastAsia" w:hAnsiTheme="minorHAnsi" w:cstheme="minorBidi"/>
          <w:noProof/>
        </w:rPr>
      </w:pPr>
      <w:hyperlink w:anchor="_Toc120006092" w:history="1">
        <w:r w:rsidR="00C672CE" w:rsidRPr="00ED2037">
          <w:rPr>
            <w:rStyle w:val="Hyperlink"/>
            <w:rFonts w:ascii="Times New Roman" w:hAnsi="Times New Roman"/>
            <w:noProof/>
          </w:rPr>
          <w:t>I.10     ORDER OF PRECEDENCE</w:t>
        </w:r>
        <w:r w:rsidR="00C672CE">
          <w:rPr>
            <w:noProof/>
            <w:webHidden/>
          </w:rPr>
          <w:tab/>
        </w:r>
        <w:r w:rsidR="00C672CE">
          <w:rPr>
            <w:noProof/>
            <w:webHidden/>
          </w:rPr>
          <w:fldChar w:fldCharType="begin"/>
        </w:r>
        <w:r w:rsidR="00C672CE">
          <w:rPr>
            <w:noProof/>
            <w:webHidden/>
          </w:rPr>
          <w:instrText xml:space="preserve"> PAGEREF _Toc120006092 \h </w:instrText>
        </w:r>
        <w:r w:rsidR="00C672CE">
          <w:rPr>
            <w:noProof/>
            <w:webHidden/>
          </w:rPr>
        </w:r>
        <w:r w:rsidR="00C672CE">
          <w:rPr>
            <w:noProof/>
            <w:webHidden/>
          </w:rPr>
          <w:fldChar w:fldCharType="separate"/>
        </w:r>
        <w:r w:rsidR="00C672CE">
          <w:rPr>
            <w:noProof/>
            <w:webHidden/>
          </w:rPr>
          <w:t>125</w:t>
        </w:r>
        <w:r w:rsidR="00C672CE">
          <w:rPr>
            <w:noProof/>
            <w:webHidden/>
          </w:rPr>
          <w:fldChar w:fldCharType="end"/>
        </w:r>
      </w:hyperlink>
    </w:p>
    <w:p w14:paraId="71322C2C" w14:textId="6EB15FE0" w:rsidR="00C672CE" w:rsidRDefault="00CF686B" w:rsidP="00A17269">
      <w:pPr>
        <w:pStyle w:val="TOC2"/>
        <w:rPr>
          <w:rFonts w:asciiTheme="minorHAnsi" w:eastAsiaTheme="minorEastAsia" w:hAnsiTheme="minorHAnsi" w:cstheme="minorBidi"/>
          <w:noProof/>
        </w:rPr>
      </w:pPr>
      <w:hyperlink w:anchor="_Toc120006093" w:history="1">
        <w:r w:rsidR="00C672CE" w:rsidRPr="00ED2037">
          <w:rPr>
            <w:rStyle w:val="Hyperlink"/>
            <w:rFonts w:ascii="Times New Roman" w:hAnsi="Times New Roman"/>
            <w:noProof/>
          </w:rPr>
          <w:t>I.11</w:t>
        </w:r>
        <w:r w:rsidR="00C672CE">
          <w:rPr>
            <w:rFonts w:asciiTheme="minorHAnsi" w:eastAsiaTheme="minorEastAsia" w:hAnsiTheme="minorHAnsi" w:cstheme="minorBidi"/>
            <w:noProof/>
          </w:rPr>
          <w:tab/>
        </w:r>
        <w:r w:rsidR="00C672CE" w:rsidRPr="00ED2037">
          <w:rPr>
            <w:rStyle w:val="Hyperlink"/>
            <w:rFonts w:ascii="Times New Roman" w:hAnsi="Times New Roman"/>
            <w:noProof/>
          </w:rPr>
          <w:t>DISPUTES</w:t>
        </w:r>
        <w:r w:rsidR="00C672CE">
          <w:rPr>
            <w:noProof/>
            <w:webHidden/>
          </w:rPr>
          <w:tab/>
        </w:r>
        <w:r w:rsidR="00C672CE">
          <w:rPr>
            <w:noProof/>
            <w:webHidden/>
          </w:rPr>
          <w:fldChar w:fldCharType="begin"/>
        </w:r>
        <w:r w:rsidR="00C672CE">
          <w:rPr>
            <w:noProof/>
            <w:webHidden/>
          </w:rPr>
          <w:instrText xml:space="preserve"> PAGEREF _Toc120006093 \h </w:instrText>
        </w:r>
        <w:r w:rsidR="00C672CE">
          <w:rPr>
            <w:noProof/>
            <w:webHidden/>
          </w:rPr>
        </w:r>
        <w:r w:rsidR="00C672CE">
          <w:rPr>
            <w:noProof/>
            <w:webHidden/>
          </w:rPr>
          <w:fldChar w:fldCharType="separate"/>
        </w:r>
        <w:r w:rsidR="00C672CE">
          <w:rPr>
            <w:noProof/>
            <w:webHidden/>
          </w:rPr>
          <w:t>125</w:t>
        </w:r>
        <w:r w:rsidR="00C672CE">
          <w:rPr>
            <w:noProof/>
            <w:webHidden/>
          </w:rPr>
          <w:fldChar w:fldCharType="end"/>
        </w:r>
      </w:hyperlink>
    </w:p>
    <w:p w14:paraId="2CD5808F" w14:textId="389B67EB" w:rsidR="00C672CE" w:rsidRDefault="00CF686B" w:rsidP="00A17269">
      <w:pPr>
        <w:pStyle w:val="TOC2"/>
        <w:rPr>
          <w:rFonts w:asciiTheme="minorHAnsi" w:eastAsiaTheme="minorEastAsia" w:hAnsiTheme="minorHAnsi" w:cstheme="minorBidi"/>
          <w:noProof/>
        </w:rPr>
      </w:pPr>
      <w:hyperlink w:anchor="_Toc120006094" w:history="1">
        <w:r w:rsidR="00C672CE" w:rsidRPr="00ED2037">
          <w:rPr>
            <w:rStyle w:val="Hyperlink"/>
            <w:rFonts w:ascii="Times New Roman" w:hAnsi="Times New Roman"/>
            <w:noProof/>
          </w:rPr>
          <w:t>I.12    CHANGES</w:t>
        </w:r>
        <w:r w:rsidR="00C672CE">
          <w:rPr>
            <w:noProof/>
            <w:webHidden/>
          </w:rPr>
          <w:tab/>
        </w:r>
        <w:r w:rsidR="00C672CE">
          <w:rPr>
            <w:noProof/>
            <w:webHidden/>
          </w:rPr>
          <w:fldChar w:fldCharType="begin"/>
        </w:r>
        <w:r w:rsidR="00C672CE">
          <w:rPr>
            <w:noProof/>
            <w:webHidden/>
          </w:rPr>
          <w:instrText xml:space="preserve"> PAGEREF _Toc120006094 \h </w:instrText>
        </w:r>
        <w:r w:rsidR="00C672CE">
          <w:rPr>
            <w:noProof/>
            <w:webHidden/>
          </w:rPr>
        </w:r>
        <w:r w:rsidR="00C672CE">
          <w:rPr>
            <w:noProof/>
            <w:webHidden/>
          </w:rPr>
          <w:fldChar w:fldCharType="separate"/>
        </w:r>
        <w:r w:rsidR="00C672CE">
          <w:rPr>
            <w:noProof/>
            <w:webHidden/>
          </w:rPr>
          <w:t>127</w:t>
        </w:r>
        <w:r w:rsidR="00C672CE">
          <w:rPr>
            <w:noProof/>
            <w:webHidden/>
          </w:rPr>
          <w:fldChar w:fldCharType="end"/>
        </w:r>
      </w:hyperlink>
    </w:p>
    <w:p w14:paraId="15B1A912" w14:textId="719C8C75" w:rsidR="00C672CE" w:rsidRDefault="00CF686B" w:rsidP="00A17269">
      <w:pPr>
        <w:pStyle w:val="TOC2"/>
        <w:rPr>
          <w:rFonts w:asciiTheme="minorHAnsi" w:eastAsiaTheme="minorEastAsia" w:hAnsiTheme="minorHAnsi" w:cstheme="minorBidi"/>
          <w:noProof/>
        </w:rPr>
      </w:pPr>
      <w:hyperlink w:anchor="_Toc120006095" w:history="1">
        <w:r w:rsidR="00C672CE" w:rsidRPr="00ED2037">
          <w:rPr>
            <w:rStyle w:val="Hyperlink"/>
            <w:rFonts w:ascii="Times New Roman" w:hAnsi="Times New Roman"/>
            <w:noProof/>
          </w:rPr>
          <w:t>I.13</w:t>
        </w:r>
        <w:r w:rsidR="00C672CE">
          <w:rPr>
            <w:rFonts w:asciiTheme="minorHAnsi" w:eastAsiaTheme="minorEastAsia" w:hAnsiTheme="minorHAnsi" w:cstheme="minorBidi"/>
            <w:noProof/>
          </w:rPr>
          <w:tab/>
        </w:r>
        <w:r w:rsidR="00C672CE" w:rsidRPr="00ED2037">
          <w:rPr>
            <w:rStyle w:val="Hyperlink"/>
            <w:rFonts w:ascii="Times New Roman" w:hAnsi="Times New Roman"/>
            <w:noProof/>
          </w:rPr>
          <w:t>NON-DISCRIMINATION CLAUSE</w:t>
        </w:r>
        <w:r w:rsidR="00C672CE">
          <w:rPr>
            <w:noProof/>
            <w:webHidden/>
          </w:rPr>
          <w:tab/>
        </w:r>
        <w:r w:rsidR="00C672CE">
          <w:rPr>
            <w:noProof/>
            <w:webHidden/>
          </w:rPr>
          <w:fldChar w:fldCharType="begin"/>
        </w:r>
        <w:r w:rsidR="00C672CE">
          <w:rPr>
            <w:noProof/>
            <w:webHidden/>
          </w:rPr>
          <w:instrText xml:space="preserve"> PAGEREF _Toc120006095 \h </w:instrText>
        </w:r>
        <w:r w:rsidR="00C672CE">
          <w:rPr>
            <w:noProof/>
            <w:webHidden/>
          </w:rPr>
        </w:r>
        <w:r w:rsidR="00C672CE">
          <w:rPr>
            <w:noProof/>
            <w:webHidden/>
          </w:rPr>
          <w:fldChar w:fldCharType="separate"/>
        </w:r>
        <w:r w:rsidR="00C672CE">
          <w:rPr>
            <w:noProof/>
            <w:webHidden/>
          </w:rPr>
          <w:t>129</w:t>
        </w:r>
        <w:r w:rsidR="00C672CE">
          <w:rPr>
            <w:noProof/>
            <w:webHidden/>
          </w:rPr>
          <w:fldChar w:fldCharType="end"/>
        </w:r>
      </w:hyperlink>
    </w:p>
    <w:p w14:paraId="5BAFD714" w14:textId="1F731E45" w:rsidR="00C672CE" w:rsidRDefault="00CF686B" w:rsidP="00A17269">
      <w:pPr>
        <w:pStyle w:val="TOC2"/>
        <w:rPr>
          <w:rFonts w:asciiTheme="minorHAnsi" w:eastAsiaTheme="minorEastAsia" w:hAnsiTheme="minorHAnsi" w:cstheme="minorBidi"/>
          <w:noProof/>
        </w:rPr>
      </w:pPr>
      <w:hyperlink w:anchor="_Toc120006096" w:history="1">
        <w:r w:rsidR="00C672CE" w:rsidRPr="00ED2037">
          <w:rPr>
            <w:rStyle w:val="Hyperlink"/>
            <w:rFonts w:ascii="Times New Roman" w:hAnsi="Times New Roman"/>
            <w:noProof/>
          </w:rPr>
          <w:t>I.14</w:t>
        </w:r>
        <w:r w:rsidR="00C672CE">
          <w:rPr>
            <w:rFonts w:asciiTheme="minorHAnsi" w:eastAsiaTheme="minorEastAsia" w:hAnsiTheme="minorHAnsi" w:cstheme="minorBidi"/>
            <w:noProof/>
          </w:rPr>
          <w:tab/>
        </w:r>
        <w:r w:rsidR="00C672CE" w:rsidRPr="00ED2037">
          <w:rPr>
            <w:rStyle w:val="Hyperlink"/>
            <w:rFonts w:ascii="Times New Roman" w:hAnsi="Times New Roman"/>
            <w:noProof/>
          </w:rPr>
          <w:t>CONTRACTS IN EXCESS OF ONE MILLION DOLLARS</w:t>
        </w:r>
        <w:r w:rsidR="00C672CE">
          <w:rPr>
            <w:noProof/>
            <w:webHidden/>
          </w:rPr>
          <w:tab/>
        </w:r>
        <w:r w:rsidR="00C672CE">
          <w:rPr>
            <w:noProof/>
            <w:webHidden/>
          </w:rPr>
          <w:fldChar w:fldCharType="begin"/>
        </w:r>
        <w:r w:rsidR="00C672CE">
          <w:rPr>
            <w:noProof/>
            <w:webHidden/>
          </w:rPr>
          <w:instrText xml:space="preserve"> PAGEREF _Toc120006096 \h </w:instrText>
        </w:r>
        <w:r w:rsidR="00C672CE">
          <w:rPr>
            <w:noProof/>
            <w:webHidden/>
          </w:rPr>
        </w:r>
        <w:r w:rsidR="00C672CE">
          <w:rPr>
            <w:noProof/>
            <w:webHidden/>
          </w:rPr>
          <w:fldChar w:fldCharType="separate"/>
        </w:r>
        <w:r w:rsidR="00C672CE">
          <w:rPr>
            <w:noProof/>
            <w:webHidden/>
          </w:rPr>
          <w:t>130</w:t>
        </w:r>
        <w:r w:rsidR="00C672CE">
          <w:rPr>
            <w:noProof/>
            <w:webHidden/>
          </w:rPr>
          <w:fldChar w:fldCharType="end"/>
        </w:r>
      </w:hyperlink>
    </w:p>
    <w:p w14:paraId="03DAF54F" w14:textId="76ECB320" w:rsidR="00C672CE" w:rsidRDefault="00CF686B" w:rsidP="00A17269">
      <w:pPr>
        <w:pStyle w:val="TOC2"/>
        <w:rPr>
          <w:rFonts w:asciiTheme="minorHAnsi" w:eastAsiaTheme="minorEastAsia" w:hAnsiTheme="minorHAnsi" w:cstheme="minorBidi"/>
          <w:noProof/>
        </w:rPr>
      </w:pPr>
      <w:hyperlink w:anchor="_Toc120006097" w:history="1">
        <w:r w:rsidR="00C672CE" w:rsidRPr="00ED2037">
          <w:rPr>
            <w:rStyle w:val="Hyperlink"/>
            <w:rFonts w:ascii="Times New Roman" w:hAnsi="Times New Roman"/>
            <w:noProof/>
          </w:rPr>
          <w:t>I.15</w:t>
        </w:r>
        <w:r w:rsidR="00C672CE">
          <w:rPr>
            <w:rFonts w:asciiTheme="minorHAnsi" w:eastAsiaTheme="minorEastAsia" w:hAnsiTheme="minorHAnsi" w:cstheme="minorBidi"/>
            <w:noProof/>
          </w:rPr>
          <w:tab/>
        </w:r>
        <w:r w:rsidR="00C672CE" w:rsidRPr="00ED2037">
          <w:rPr>
            <w:rStyle w:val="Hyperlink"/>
            <w:rFonts w:ascii="Times New Roman" w:hAnsi="Times New Roman"/>
            <w:noProof/>
          </w:rPr>
          <w:t>CONTINUITY OF SERVICES</w:t>
        </w:r>
        <w:r w:rsidR="00C672CE">
          <w:rPr>
            <w:noProof/>
            <w:webHidden/>
          </w:rPr>
          <w:tab/>
        </w:r>
        <w:r w:rsidR="00C672CE">
          <w:rPr>
            <w:noProof/>
            <w:webHidden/>
          </w:rPr>
          <w:fldChar w:fldCharType="begin"/>
        </w:r>
        <w:r w:rsidR="00C672CE">
          <w:rPr>
            <w:noProof/>
            <w:webHidden/>
          </w:rPr>
          <w:instrText xml:space="preserve"> PAGEREF _Toc120006097 \h </w:instrText>
        </w:r>
        <w:r w:rsidR="00C672CE">
          <w:rPr>
            <w:noProof/>
            <w:webHidden/>
          </w:rPr>
        </w:r>
        <w:r w:rsidR="00C672CE">
          <w:rPr>
            <w:noProof/>
            <w:webHidden/>
          </w:rPr>
          <w:fldChar w:fldCharType="separate"/>
        </w:r>
        <w:r w:rsidR="00C672CE">
          <w:rPr>
            <w:noProof/>
            <w:webHidden/>
          </w:rPr>
          <w:t>130</w:t>
        </w:r>
        <w:r w:rsidR="00C672CE">
          <w:rPr>
            <w:noProof/>
            <w:webHidden/>
          </w:rPr>
          <w:fldChar w:fldCharType="end"/>
        </w:r>
      </w:hyperlink>
    </w:p>
    <w:p w14:paraId="02017F6A" w14:textId="20F262EE" w:rsidR="00C672CE" w:rsidRDefault="00CF686B" w:rsidP="00A17269">
      <w:pPr>
        <w:pStyle w:val="TOC2"/>
        <w:rPr>
          <w:rFonts w:asciiTheme="minorHAnsi" w:eastAsiaTheme="minorEastAsia" w:hAnsiTheme="minorHAnsi" w:cstheme="minorBidi"/>
          <w:noProof/>
        </w:rPr>
      </w:pPr>
      <w:hyperlink w:anchor="_Toc120006098" w:history="1">
        <w:r w:rsidR="00C672CE" w:rsidRPr="00ED2037">
          <w:rPr>
            <w:rStyle w:val="Hyperlink"/>
            <w:rFonts w:ascii="Times New Roman" w:hAnsi="Times New Roman"/>
            <w:noProof/>
          </w:rPr>
          <w:t>I.16</w:t>
        </w:r>
        <w:r w:rsidR="00C672CE">
          <w:rPr>
            <w:rFonts w:asciiTheme="minorHAnsi" w:eastAsiaTheme="minorEastAsia" w:hAnsiTheme="minorHAnsi" w:cstheme="minorBidi"/>
            <w:noProof/>
          </w:rPr>
          <w:tab/>
        </w:r>
        <w:r w:rsidR="00C672CE" w:rsidRPr="00ED2037">
          <w:rPr>
            <w:rStyle w:val="Hyperlink"/>
            <w:rFonts w:ascii="Times New Roman" w:hAnsi="Times New Roman"/>
            <w:noProof/>
          </w:rPr>
          <w:t>ESTIMATED QUANTITIES</w:t>
        </w:r>
        <w:r w:rsidR="00C672CE">
          <w:rPr>
            <w:noProof/>
            <w:webHidden/>
          </w:rPr>
          <w:tab/>
        </w:r>
        <w:r w:rsidR="00C672CE">
          <w:rPr>
            <w:noProof/>
            <w:webHidden/>
          </w:rPr>
          <w:fldChar w:fldCharType="begin"/>
        </w:r>
        <w:r w:rsidR="00C672CE">
          <w:rPr>
            <w:noProof/>
            <w:webHidden/>
          </w:rPr>
          <w:instrText xml:space="preserve"> PAGEREF _Toc120006098 \h </w:instrText>
        </w:r>
        <w:r w:rsidR="00C672CE">
          <w:rPr>
            <w:noProof/>
            <w:webHidden/>
          </w:rPr>
        </w:r>
        <w:r w:rsidR="00C672CE">
          <w:rPr>
            <w:noProof/>
            <w:webHidden/>
          </w:rPr>
          <w:fldChar w:fldCharType="separate"/>
        </w:r>
        <w:r w:rsidR="00C672CE">
          <w:rPr>
            <w:noProof/>
            <w:webHidden/>
          </w:rPr>
          <w:t>131</w:t>
        </w:r>
        <w:r w:rsidR="00C672CE">
          <w:rPr>
            <w:noProof/>
            <w:webHidden/>
          </w:rPr>
          <w:fldChar w:fldCharType="end"/>
        </w:r>
      </w:hyperlink>
    </w:p>
    <w:p w14:paraId="0E81C354" w14:textId="453F253D" w:rsidR="00C672CE" w:rsidRDefault="00CF686B" w:rsidP="00A17269">
      <w:pPr>
        <w:pStyle w:val="TOC2"/>
        <w:rPr>
          <w:rFonts w:asciiTheme="minorHAnsi" w:eastAsiaTheme="minorEastAsia" w:hAnsiTheme="minorHAnsi" w:cstheme="minorBidi"/>
          <w:noProof/>
        </w:rPr>
      </w:pPr>
      <w:hyperlink w:anchor="_Toc120006099" w:history="1">
        <w:r w:rsidR="00C672CE" w:rsidRPr="00ED2037">
          <w:rPr>
            <w:rStyle w:val="Hyperlink"/>
            <w:rFonts w:ascii="Times New Roman" w:hAnsi="Times New Roman"/>
            <w:noProof/>
          </w:rPr>
          <w:t>I.17</w:t>
        </w:r>
        <w:r w:rsidR="00C672CE">
          <w:rPr>
            <w:rFonts w:asciiTheme="minorHAnsi" w:eastAsiaTheme="minorEastAsia" w:hAnsiTheme="minorHAnsi" w:cstheme="minorBidi"/>
            <w:noProof/>
          </w:rPr>
          <w:tab/>
        </w:r>
        <w:r w:rsidR="00C672CE" w:rsidRPr="00ED2037">
          <w:rPr>
            <w:rStyle w:val="Hyperlink"/>
            <w:rFonts w:ascii="Times New Roman" w:hAnsi="Times New Roman"/>
            <w:noProof/>
          </w:rPr>
          <w:t>TERMINATION</w:t>
        </w:r>
        <w:r w:rsidR="00C672CE">
          <w:rPr>
            <w:noProof/>
            <w:webHidden/>
          </w:rPr>
          <w:tab/>
        </w:r>
        <w:r w:rsidR="00C672CE">
          <w:rPr>
            <w:noProof/>
            <w:webHidden/>
          </w:rPr>
          <w:fldChar w:fldCharType="begin"/>
        </w:r>
        <w:r w:rsidR="00C672CE">
          <w:rPr>
            <w:noProof/>
            <w:webHidden/>
          </w:rPr>
          <w:instrText xml:space="preserve"> PAGEREF _Toc120006099 \h </w:instrText>
        </w:r>
        <w:r w:rsidR="00C672CE">
          <w:rPr>
            <w:noProof/>
            <w:webHidden/>
          </w:rPr>
        </w:r>
        <w:r w:rsidR="00C672CE">
          <w:rPr>
            <w:noProof/>
            <w:webHidden/>
          </w:rPr>
          <w:fldChar w:fldCharType="separate"/>
        </w:r>
        <w:r w:rsidR="00C672CE">
          <w:rPr>
            <w:noProof/>
            <w:webHidden/>
          </w:rPr>
          <w:t>131</w:t>
        </w:r>
        <w:r w:rsidR="00C672CE">
          <w:rPr>
            <w:noProof/>
            <w:webHidden/>
          </w:rPr>
          <w:fldChar w:fldCharType="end"/>
        </w:r>
      </w:hyperlink>
    </w:p>
    <w:p w14:paraId="232F1B60" w14:textId="2DE5D642" w:rsidR="00C672CE" w:rsidRDefault="00CF686B" w:rsidP="00A17269">
      <w:pPr>
        <w:pStyle w:val="TOC2"/>
        <w:rPr>
          <w:rFonts w:asciiTheme="minorHAnsi" w:eastAsiaTheme="minorEastAsia" w:hAnsiTheme="minorHAnsi" w:cstheme="minorBidi"/>
          <w:noProof/>
        </w:rPr>
      </w:pPr>
      <w:hyperlink w:anchor="_Toc120006100" w:history="1">
        <w:r w:rsidR="00C672CE" w:rsidRPr="00ED2037">
          <w:rPr>
            <w:rStyle w:val="Hyperlink"/>
            <w:rFonts w:ascii="Times New Roman" w:hAnsi="Times New Roman"/>
            <w:noProof/>
          </w:rPr>
          <w:t>I.18</w:t>
        </w:r>
        <w:r w:rsidR="00C672CE">
          <w:rPr>
            <w:rFonts w:asciiTheme="minorHAnsi" w:eastAsiaTheme="minorEastAsia" w:hAnsiTheme="minorHAnsi" w:cstheme="minorBidi"/>
            <w:noProof/>
          </w:rPr>
          <w:tab/>
        </w:r>
        <w:r w:rsidR="00C672CE" w:rsidRPr="00ED2037">
          <w:rPr>
            <w:rStyle w:val="Hyperlink"/>
            <w:rFonts w:ascii="Times New Roman" w:hAnsi="Times New Roman"/>
            <w:noProof/>
          </w:rPr>
          <w:t>SUB-CONTRACTS AND ASSIGNMENTS</w:t>
        </w:r>
        <w:r w:rsidR="00C672CE">
          <w:rPr>
            <w:noProof/>
            <w:webHidden/>
          </w:rPr>
          <w:tab/>
        </w:r>
        <w:r w:rsidR="00C672CE">
          <w:rPr>
            <w:noProof/>
            <w:webHidden/>
          </w:rPr>
          <w:fldChar w:fldCharType="begin"/>
        </w:r>
        <w:r w:rsidR="00C672CE">
          <w:rPr>
            <w:noProof/>
            <w:webHidden/>
          </w:rPr>
          <w:instrText xml:space="preserve"> PAGEREF _Toc120006100 \h </w:instrText>
        </w:r>
        <w:r w:rsidR="00C672CE">
          <w:rPr>
            <w:noProof/>
            <w:webHidden/>
          </w:rPr>
        </w:r>
        <w:r w:rsidR="00C672CE">
          <w:rPr>
            <w:noProof/>
            <w:webHidden/>
          </w:rPr>
          <w:fldChar w:fldCharType="separate"/>
        </w:r>
        <w:r w:rsidR="00C672CE">
          <w:rPr>
            <w:noProof/>
            <w:webHidden/>
          </w:rPr>
          <w:t>133</w:t>
        </w:r>
        <w:r w:rsidR="00C672CE">
          <w:rPr>
            <w:noProof/>
            <w:webHidden/>
          </w:rPr>
          <w:fldChar w:fldCharType="end"/>
        </w:r>
      </w:hyperlink>
    </w:p>
    <w:p w14:paraId="613A02A5" w14:textId="4DC039D9" w:rsidR="00C672CE" w:rsidRDefault="00CF686B" w:rsidP="00A17269">
      <w:pPr>
        <w:pStyle w:val="TOC2"/>
        <w:rPr>
          <w:rFonts w:asciiTheme="minorHAnsi" w:eastAsiaTheme="minorEastAsia" w:hAnsiTheme="minorHAnsi" w:cstheme="minorBidi"/>
          <w:noProof/>
        </w:rPr>
      </w:pPr>
      <w:hyperlink w:anchor="_Toc120006101" w:history="1">
        <w:r w:rsidR="00C672CE" w:rsidRPr="00ED2037">
          <w:rPr>
            <w:rStyle w:val="Hyperlink"/>
            <w:rFonts w:ascii="Times New Roman" w:hAnsi="Times New Roman"/>
            <w:noProof/>
          </w:rPr>
          <w:t>I.19</w:t>
        </w:r>
        <w:r w:rsidR="00C672CE">
          <w:rPr>
            <w:rFonts w:asciiTheme="minorHAnsi" w:eastAsiaTheme="minorEastAsia" w:hAnsiTheme="minorHAnsi" w:cstheme="minorBidi"/>
            <w:noProof/>
          </w:rPr>
          <w:tab/>
        </w:r>
        <w:r w:rsidR="00C672CE" w:rsidRPr="00ED2037">
          <w:rPr>
            <w:rStyle w:val="Hyperlink"/>
            <w:rFonts w:ascii="Times New Roman" w:hAnsi="Times New Roman"/>
            <w:noProof/>
          </w:rPr>
          <w:t>ECONOMIC PRICE ADJUSTMENT AND PRICE RENEGOTIATION</w:t>
        </w:r>
        <w:r w:rsidR="00C672CE">
          <w:rPr>
            <w:noProof/>
            <w:webHidden/>
          </w:rPr>
          <w:tab/>
        </w:r>
        <w:r w:rsidR="00C672CE">
          <w:rPr>
            <w:noProof/>
            <w:webHidden/>
          </w:rPr>
          <w:fldChar w:fldCharType="begin"/>
        </w:r>
        <w:r w:rsidR="00C672CE">
          <w:rPr>
            <w:noProof/>
            <w:webHidden/>
          </w:rPr>
          <w:instrText xml:space="preserve"> PAGEREF _Toc120006101 \h </w:instrText>
        </w:r>
        <w:r w:rsidR="00C672CE">
          <w:rPr>
            <w:noProof/>
            <w:webHidden/>
          </w:rPr>
        </w:r>
        <w:r w:rsidR="00C672CE">
          <w:rPr>
            <w:noProof/>
            <w:webHidden/>
          </w:rPr>
          <w:fldChar w:fldCharType="separate"/>
        </w:r>
        <w:r w:rsidR="00C672CE">
          <w:rPr>
            <w:noProof/>
            <w:webHidden/>
          </w:rPr>
          <w:t>133</w:t>
        </w:r>
        <w:r w:rsidR="00C672CE">
          <w:rPr>
            <w:noProof/>
            <w:webHidden/>
          </w:rPr>
          <w:fldChar w:fldCharType="end"/>
        </w:r>
      </w:hyperlink>
    </w:p>
    <w:p w14:paraId="09846CCE" w14:textId="1BD4B781" w:rsidR="00C672CE" w:rsidRDefault="00CF686B" w:rsidP="00A17269">
      <w:pPr>
        <w:pStyle w:val="TOC2"/>
        <w:rPr>
          <w:rFonts w:asciiTheme="minorHAnsi" w:eastAsiaTheme="minorEastAsia" w:hAnsiTheme="minorHAnsi" w:cstheme="minorBidi"/>
          <w:noProof/>
        </w:rPr>
      </w:pPr>
      <w:hyperlink w:anchor="_Toc120006102" w:history="1">
        <w:r w:rsidR="00C672CE" w:rsidRPr="00ED2037">
          <w:rPr>
            <w:rStyle w:val="Hyperlink"/>
            <w:rFonts w:ascii="Times New Roman" w:hAnsi="Times New Roman"/>
            <w:noProof/>
          </w:rPr>
          <w:t>I.20</w:t>
        </w:r>
        <w:r w:rsidR="00C672CE">
          <w:rPr>
            <w:rFonts w:asciiTheme="minorHAnsi" w:eastAsiaTheme="minorEastAsia" w:hAnsiTheme="minorHAnsi" w:cstheme="minorBidi"/>
            <w:noProof/>
          </w:rPr>
          <w:tab/>
        </w:r>
        <w:r w:rsidR="00C672CE" w:rsidRPr="00ED2037">
          <w:rPr>
            <w:rStyle w:val="Hyperlink"/>
            <w:rFonts w:ascii="Times New Roman" w:hAnsi="Times New Roman"/>
            <w:noProof/>
          </w:rPr>
          <w:t>CONSEQUENCES OF NON-COMPLIANCE</w:t>
        </w:r>
        <w:r w:rsidR="00C672CE">
          <w:rPr>
            <w:noProof/>
            <w:webHidden/>
          </w:rPr>
          <w:tab/>
        </w:r>
        <w:r w:rsidR="00C672CE">
          <w:rPr>
            <w:noProof/>
            <w:webHidden/>
          </w:rPr>
          <w:fldChar w:fldCharType="begin"/>
        </w:r>
        <w:r w:rsidR="00C672CE">
          <w:rPr>
            <w:noProof/>
            <w:webHidden/>
          </w:rPr>
          <w:instrText xml:space="preserve"> PAGEREF _Toc120006102 \h </w:instrText>
        </w:r>
        <w:r w:rsidR="00C672CE">
          <w:rPr>
            <w:noProof/>
            <w:webHidden/>
          </w:rPr>
        </w:r>
        <w:r w:rsidR="00C672CE">
          <w:rPr>
            <w:noProof/>
            <w:webHidden/>
          </w:rPr>
          <w:fldChar w:fldCharType="separate"/>
        </w:r>
        <w:r w:rsidR="00C672CE">
          <w:rPr>
            <w:noProof/>
            <w:webHidden/>
          </w:rPr>
          <w:t>133</w:t>
        </w:r>
        <w:r w:rsidR="00C672CE">
          <w:rPr>
            <w:noProof/>
            <w:webHidden/>
          </w:rPr>
          <w:fldChar w:fldCharType="end"/>
        </w:r>
      </w:hyperlink>
    </w:p>
    <w:p w14:paraId="384ECDCA" w14:textId="4BD1F7C4" w:rsidR="00C672CE" w:rsidRDefault="00CF686B" w:rsidP="00A17269">
      <w:pPr>
        <w:pStyle w:val="TOC2"/>
        <w:rPr>
          <w:rFonts w:asciiTheme="minorHAnsi" w:eastAsiaTheme="minorEastAsia" w:hAnsiTheme="minorHAnsi" w:cstheme="minorBidi"/>
          <w:noProof/>
        </w:rPr>
      </w:pPr>
      <w:hyperlink w:anchor="_Toc120006103" w:history="1">
        <w:r w:rsidR="00C672CE" w:rsidRPr="00ED2037">
          <w:rPr>
            <w:rStyle w:val="Hyperlink"/>
            <w:rFonts w:ascii="Times New Roman" w:hAnsi="Times New Roman"/>
            <w:noProof/>
          </w:rPr>
          <w:t>I.21</w:t>
        </w:r>
        <w:r w:rsidR="00C672CE">
          <w:rPr>
            <w:rFonts w:asciiTheme="minorHAnsi" w:eastAsiaTheme="minorEastAsia" w:hAnsiTheme="minorHAnsi" w:cstheme="minorBidi"/>
            <w:noProof/>
          </w:rPr>
          <w:tab/>
        </w:r>
        <w:r w:rsidR="00C672CE" w:rsidRPr="00ED2037">
          <w:rPr>
            <w:rStyle w:val="Hyperlink"/>
            <w:rFonts w:ascii="Times New Roman" w:hAnsi="Times New Roman"/>
            <w:noProof/>
          </w:rPr>
          <w:t>GOVERNING LAW</w:t>
        </w:r>
        <w:r w:rsidR="00C672CE">
          <w:rPr>
            <w:noProof/>
            <w:webHidden/>
          </w:rPr>
          <w:tab/>
        </w:r>
        <w:r w:rsidR="00C672CE">
          <w:rPr>
            <w:noProof/>
            <w:webHidden/>
          </w:rPr>
          <w:fldChar w:fldCharType="begin"/>
        </w:r>
        <w:r w:rsidR="00C672CE">
          <w:rPr>
            <w:noProof/>
            <w:webHidden/>
          </w:rPr>
          <w:instrText xml:space="preserve"> PAGEREF _Toc120006103 \h </w:instrText>
        </w:r>
        <w:r w:rsidR="00C672CE">
          <w:rPr>
            <w:noProof/>
            <w:webHidden/>
          </w:rPr>
        </w:r>
        <w:r w:rsidR="00C672CE">
          <w:rPr>
            <w:noProof/>
            <w:webHidden/>
          </w:rPr>
          <w:fldChar w:fldCharType="separate"/>
        </w:r>
        <w:r w:rsidR="00C672CE">
          <w:rPr>
            <w:noProof/>
            <w:webHidden/>
          </w:rPr>
          <w:t>134</w:t>
        </w:r>
        <w:r w:rsidR="00C672CE">
          <w:rPr>
            <w:noProof/>
            <w:webHidden/>
          </w:rPr>
          <w:fldChar w:fldCharType="end"/>
        </w:r>
      </w:hyperlink>
    </w:p>
    <w:p w14:paraId="423985A4" w14:textId="1C84220D" w:rsidR="00C672CE" w:rsidRDefault="00CF686B" w:rsidP="00A17269">
      <w:pPr>
        <w:pStyle w:val="TOC2"/>
        <w:rPr>
          <w:rFonts w:asciiTheme="minorHAnsi" w:eastAsiaTheme="minorEastAsia" w:hAnsiTheme="minorHAnsi" w:cstheme="minorBidi"/>
          <w:noProof/>
        </w:rPr>
      </w:pPr>
      <w:hyperlink w:anchor="_Toc120006104" w:history="1">
        <w:r w:rsidR="00C672CE" w:rsidRPr="00ED2037">
          <w:rPr>
            <w:rStyle w:val="Hyperlink"/>
            <w:rFonts w:ascii="Times New Roman" w:hAnsi="Times New Roman"/>
            <w:noProof/>
          </w:rPr>
          <w:t>I.22    COST AND PRICING DATA</w:t>
        </w:r>
        <w:r w:rsidR="00C672CE">
          <w:rPr>
            <w:noProof/>
            <w:webHidden/>
          </w:rPr>
          <w:tab/>
        </w:r>
        <w:r w:rsidR="00C672CE">
          <w:rPr>
            <w:noProof/>
            <w:webHidden/>
          </w:rPr>
          <w:fldChar w:fldCharType="begin"/>
        </w:r>
        <w:r w:rsidR="00C672CE">
          <w:rPr>
            <w:noProof/>
            <w:webHidden/>
          </w:rPr>
          <w:instrText xml:space="preserve"> PAGEREF _Toc120006104 \h </w:instrText>
        </w:r>
        <w:r w:rsidR="00C672CE">
          <w:rPr>
            <w:noProof/>
            <w:webHidden/>
          </w:rPr>
        </w:r>
        <w:r w:rsidR="00C672CE">
          <w:rPr>
            <w:noProof/>
            <w:webHidden/>
          </w:rPr>
          <w:fldChar w:fldCharType="separate"/>
        </w:r>
        <w:r w:rsidR="00C672CE">
          <w:rPr>
            <w:noProof/>
            <w:webHidden/>
          </w:rPr>
          <w:t>134</w:t>
        </w:r>
        <w:r w:rsidR="00C672CE">
          <w:rPr>
            <w:noProof/>
            <w:webHidden/>
          </w:rPr>
          <w:fldChar w:fldCharType="end"/>
        </w:r>
      </w:hyperlink>
    </w:p>
    <w:p w14:paraId="33C8B474" w14:textId="16512F6D" w:rsidR="00C672CE" w:rsidRDefault="00CF686B">
      <w:pPr>
        <w:pStyle w:val="TOC1"/>
        <w:rPr>
          <w:rFonts w:asciiTheme="minorHAnsi" w:eastAsiaTheme="minorEastAsia" w:hAnsiTheme="minorHAnsi" w:cstheme="minorBidi"/>
          <w:noProof/>
        </w:rPr>
      </w:pPr>
      <w:hyperlink w:anchor="_Toc120006105" w:history="1">
        <w:r w:rsidR="00C672CE" w:rsidRPr="00ED2037">
          <w:rPr>
            <w:rStyle w:val="Hyperlink"/>
            <w:rFonts w:ascii="Times New Roman" w:hAnsi="Times New Roman"/>
            <w:noProof/>
          </w:rPr>
          <w:t>SECTION J:  OCA ATTACHMENTS</w:t>
        </w:r>
        <w:r w:rsidR="00C672CE">
          <w:rPr>
            <w:noProof/>
            <w:webHidden/>
          </w:rPr>
          <w:tab/>
        </w:r>
        <w:r w:rsidR="00C672CE">
          <w:rPr>
            <w:noProof/>
            <w:webHidden/>
          </w:rPr>
          <w:fldChar w:fldCharType="begin"/>
        </w:r>
        <w:r w:rsidR="00C672CE">
          <w:rPr>
            <w:noProof/>
            <w:webHidden/>
          </w:rPr>
          <w:instrText xml:space="preserve"> PAGEREF _Toc120006105 \h </w:instrText>
        </w:r>
        <w:r w:rsidR="00C672CE">
          <w:rPr>
            <w:noProof/>
            <w:webHidden/>
          </w:rPr>
        </w:r>
        <w:r w:rsidR="00C672CE">
          <w:rPr>
            <w:noProof/>
            <w:webHidden/>
          </w:rPr>
          <w:fldChar w:fldCharType="separate"/>
        </w:r>
        <w:r w:rsidR="00C672CE">
          <w:rPr>
            <w:noProof/>
            <w:webHidden/>
          </w:rPr>
          <w:t>135</w:t>
        </w:r>
        <w:r w:rsidR="00C672CE">
          <w:rPr>
            <w:noProof/>
            <w:webHidden/>
          </w:rPr>
          <w:fldChar w:fldCharType="end"/>
        </w:r>
      </w:hyperlink>
    </w:p>
    <w:p w14:paraId="35BF91BF" w14:textId="06EC7AE5" w:rsidR="00C672CE" w:rsidRDefault="00CF686B">
      <w:pPr>
        <w:pStyle w:val="TOC1"/>
        <w:rPr>
          <w:rFonts w:asciiTheme="minorHAnsi" w:eastAsiaTheme="minorEastAsia" w:hAnsiTheme="minorHAnsi" w:cstheme="minorBidi"/>
          <w:noProof/>
        </w:rPr>
      </w:pPr>
      <w:hyperlink w:anchor="_Toc120006106" w:history="1">
        <w:r w:rsidR="00C672CE" w:rsidRPr="00ED2037">
          <w:rPr>
            <w:rStyle w:val="Hyperlink"/>
            <w:rFonts w:ascii="Times New Roman" w:hAnsi="Times New Roman"/>
            <w:noProof/>
          </w:rPr>
          <w:t xml:space="preserve">SECTION K: </w:t>
        </w:r>
        <w:r w:rsidR="00C672CE">
          <w:rPr>
            <w:rFonts w:asciiTheme="minorHAnsi" w:eastAsiaTheme="minorEastAsia" w:hAnsiTheme="minorHAnsi" w:cstheme="minorBidi"/>
            <w:noProof/>
          </w:rPr>
          <w:tab/>
        </w:r>
        <w:r w:rsidR="00C672CE" w:rsidRPr="00ED2037">
          <w:rPr>
            <w:rStyle w:val="Hyperlink"/>
            <w:rFonts w:ascii="Times New Roman" w:hAnsi="Times New Roman"/>
            <w:noProof/>
          </w:rPr>
          <w:t>REPRESENTATIONS, CERTIFICATIONS AND OTHER STATEMENTS OF OFFERORS</w:t>
        </w:r>
        <w:r w:rsidR="00C672CE">
          <w:rPr>
            <w:noProof/>
            <w:webHidden/>
          </w:rPr>
          <w:tab/>
        </w:r>
        <w:r w:rsidR="00C672CE">
          <w:rPr>
            <w:noProof/>
            <w:webHidden/>
          </w:rPr>
          <w:fldChar w:fldCharType="begin"/>
        </w:r>
        <w:r w:rsidR="00C672CE">
          <w:rPr>
            <w:noProof/>
            <w:webHidden/>
          </w:rPr>
          <w:instrText xml:space="preserve"> PAGEREF _Toc120006106 \h </w:instrText>
        </w:r>
        <w:r w:rsidR="00C672CE">
          <w:rPr>
            <w:noProof/>
            <w:webHidden/>
          </w:rPr>
        </w:r>
        <w:r w:rsidR="00C672CE">
          <w:rPr>
            <w:noProof/>
            <w:webHidden/>
          </w:rPr>
          <w:fldChar w:fldCharType="separate"/>
        </w:r>
        <w:r w:rsidR="00C672CE">
          <w:rPr>
            <w:noProof/>
            <w:webHidden/>
          </w:rPr>
          <w:t>136</w:t>
        </w:r>
        <w:r w:rsidR="00C672CE">
          <w:rPr>
            <w:noProof/>
            <w:webHidden/>
          </w:rPr>
          <w:fldChar w:fldCharType="end"/>
        </w:r>
      </w:hyperlink>
    </w:p>
    <w:p w14:paraId="11470A6E" w14:textId="550447BC" w:rsidR="00C672CE" w:rsidRDefault="00CF686B">
      <w:pPr>
        <w:pStyle w:val="TOC1"/>
        <w:rPr>
          <w:rFonts w:asciiTheme="minorHAnsi" w:eastAsiaTheme="minorEastAsia" w:hAnsiTheme="minorHAnsi" w:cstheme="minorBidi"/>
          <w:noProof/>
        </w:rPr>
      </w:pPr>
      <w:hyperlink w:anchor="_Toc120006107" w:history="1">
        <w:r w:rsidR="00C672CE" w:rsidRPr="00ED2037">
          <w:rPr>
            <w:rStyle w:val="Hyperlink"/>
            <w:rFonts w:ascii="Times New Roman" w:hAnsi="Times New Roman"/>
            <w:noProof/>
          </w:rPr>
          <w:t xml:space="preserve">SECTION L:  </w:t>
        </w:r>
        <w:r w:rsidR="00C672CE" w:rsidRPr="00ED2037">
          <w:rPr>
            <w:rStyle w:val="Hyperlink"/>
            <w:rFonts w:ascii="Times New Roman" w:hAnsi="Times New Roman"/>
            <w:noProof/>
            <w:snapToGrid w:val="0"/>
          </w:rPr>
          <w:t>INSTRUCTIONS, CONDITIONS AND NOTICES TO OFFERORS</w:t>
        </w:r>
        <w:r w:rsidR="00C672CE">
          <w:rPr>
            <w:noProof/>
            <w:webHidden/>
          </w:rPr>
          <w:tab/>
        </w:r>
        <w:r w:rsidR="00C672CE">
          <w:rPr>
            <w:noProof/>
            <w:webHidden/>
          </w:rPr>
          <w:fldChar w:fldCharType="begin"/>
        </w:r>
        <w:r w:rsidR="00C672CE">
          <w:rPr>
            <w:noProof/>
            <w:webHidden/>
          </w:rPr>
          <w:instrText xml:space="preserve"> PAGEREF _Toc120006107 \h </w:instrText>
        </w:r>
        <w:r w:rsidR="00C672CE">
          <w:rPr>
            <w:noProof/>
            <w:webHidden/>
          </w:rPr>
        </w:r>
        <w:r w:rsidR="00C672CE">
          <w:rPr>
            <w:noProof/>
            <w:webHidden/>
          </w:rPr>
          <w:fldChar w:fldCharType="separate"/>
        </w:r>
        <w:r w:rsidR="00C672CE">
          <w:rPr>
            <w:noProof/>
            <w:webHidden/>
          </w:rPr>
          <w:t>138</w:t>
        </w:r>
        <w:r w:rsidR="00C672CE">
          <w:rPr>
            <w:noProof/>
            <w:webHidden/>
          </w:rPr>
          <w:fldChar w:fldCharType="end"/>
        </w:r>
      </w:hyperlink>
    </w:p>
    <w:p w14:paraId="6D67E0B8" w14:textId="441D00B9" w:rsidR="00C672CE" w:rsidRDefault="00CF686B" w:rsidP="00A17269">
      <w:pPr>
        <w:pStyle w:val="TOC2"/>
        <w:rPr>
          <w:rFonts w:asciiTheme="minorHAnsi" w:eastAsiaTheme="minorEastAsia" w:hAnsiTheme="minorHAnsi" w:cstheme="minorBidi"/>
          <w:noProof/>
        </w:rPr>
      </w:pPr>
      <w:hyperlink w:anchor="_Toc120006108" w:history="1">
        <w:r w:rsidR="00C672CE" w:rsidRPr="00ED2037">
          <w:rPr>
            <w:rStyle w:val="Hyperlink"/>
            <w:rFonts w:ascii="Times New Roman" w:hAnsi="Times New Roman"/>
            <w:noProof/>
          </w:rPr>
          <w:t>L.1</w:t>
        </w:r>
        <w:r w:rsidR="00C672CE">
          <w:rPr>
            <w:rFonts w:asciiTheme="minorHAnsi" w:eastAsiaTheme="minorEastAsia" w:hAnsiTheme="minorHAnsi" w:cstheme="minorBidi"/>
            <w:noProof/>
          </w:rPr>
          <w:tab/>
        </w:r>
        <w:r w:rsidR="00C672CE" w:rsidRPr="00ED2037">
          <w:rPr>
            <w:rStyle w:val="Hyperlink"/>
            <w:rFonts w:ascii="Times New Roman" w:hAnsi="Times New Roman"/>
            <w:noProof/>
          </w:rPr>
          <w:t>CONTRACT AWARD</w:t>
        </w:r>
        <w:r w:rsidR="00C672CE">
          <w:rPr>
            <w:noProof/>
            <w:webHidden/>
          </w:rPr>
          <w:tab/>
        </w:r>
        <w:r w:rsidR="00C672CE">
          <w:rPr>
            <w:noProof/>
            <w:webHidden/>
          </w:rPr>
          <w:fldChar w:fldCharType="begin"/>
        </w:r>
        <w:r w:rsidR="00C672CE">
          <w:rPr>
            <w:noProof/>
            <w:webHidden/>
          </w:rPr>
          <w:instrText xml:space="preserve"> PAGEREF _Toc120006108 \h </w:instrText>
        </w:r>
        <w:r w:rsidR="00C672CE">
          <w:rPr>
            <w:noProof/>
            <w:webHidden/>
          </w:rPr>
        </w:r>
        <w:r w:rsidR="00C672CE">
          <w:rPr>
            <w:noProof/>
            <w:webHidden/>
          </w:rPr>
          <w:fldChar w:fldCharType="separate"/>
        </w:r>
        <w:r w:rsidR="00C672CE">
          <w:rPr>
            <w:noProof/>
            <w:webHidden/>
          </w:rPr>
          <w:t>138</w:t>
        </w:r>
        <w:r w:rsidR="00C672CE">
          <w:rPr>
            <w:noProof/>
            <w:webHidden/>
          </w:rPr>
          <w:fldChar w:fldCharType="end"/>
        </w:r>
      </w:hyperlink>
    </w:p>
    <w:p w14:paraId="4524ECFA" w14:textId="2F9F714C" w:rsidR="00C672CE" w:rsidRDefault="00CF686B" w:rsidP="00A17269">
      <w:pPr>
        <w:pStyle w:val="TOC3"/>
        <w:rPr>
          <w:rFonts w:asciiTheme="minorHAnsi" w:eastAsiaTheme="minorEastAsia" w:hAnsiTheme="minorHAnsi" w:cstheme="minorBidi"/>
          <w:noProof/>
        </w:rPr>
      </w:pPr>
      <w:hyperlink w:anchor="_Toc120006109" w:history="1">
        <w:r w:rsidR="00C672CE" w:rsidRPr="00ED2037">
          <w:rPr>
            <w:rStyle w:val="Hyperlink"/>
            <w:noProof/>
            <w:kern w:val="2"/>
          </w:rPr>
          <w:t>L.1.1</w:t>
        </w:r>
        <w:r w:rsidR="00C672CE">
          <w:rPr>
            <w:rFonts w:asciiTheme="minorHAnsi" w:eastAsiaTheme="minorEastAsia" w:hAnsiTheme="minorHAnsi" w:cstheme="minorBidi"/>
            <w:noProof/>
          </w:rPr>
          <w:tab/>
        </w:r>
        <w:r w:rsidR="00C672CE" w:rsidRPr="00ED2037">
          <w:rPr>
            <w:rStyle w:val="Hyperlink"/>
            <w:noProof/>
            <w:kern w:val="2"/>
          </w:rPr>
          <w:t>Most Advantageous to the District</w:t>
        </w:r>
        <w:r w:rsidR="00C672CE">
          <w:rPr>
            <w:noProof/>
            <w:webHidden/>
          </w:rPr>
          <w:tab/>
        </w:r>
        <w:r w:rsidR="00C672CE">
          <w:rPr>
            <w:noProof/>
            <w:webHidden/>
          </w:rPr>
          <w:fldChar w:fldCharType="begin"/>
        </w:r>
        <w:r w:rsidR="00C672CE">
          <w:rPr>
            <w:noProof/>
            <w:webHidden/>
          </w:rPr>
          <w:instrText xml:space="preserve"> PAGEREF _Toc120006109 \h </w:instrText>
        </w:r>
        <w:r w:rsidR="00C672CE">
          <w:rPr>
            <w:noProof/>
            <w:webHidden/>
          </w:rPr>
        </w:r>
        <w:r w:rsidR="00C672CE">
          <w:rPr>
            <w:noProof/>
            <w:webHidden/>
          </w:rPr>
          <w:fldChar w:fldCharType="separate"/>
        </w:r>
        <w:r w:rsidR="00C672CE">
          <w:rPr>
            <w:noProof/>
            <w:webHidden/>
          </w:rPr>
          <w:t>138</w:t>
        </w:r>
        <w:r w:rsidR="00C672CE">
          <w:rPr>
            <w:noProof/>
            <w:webHidden/>
          </w:rPr>
          <w:fldChar w:fldCharType="end"/>
        </w:r>
      </w:hyperlink>
    </w:p>
    <w:p w14:paraId="34A40FA8" w14:textId="495E00B1" w:rsidR="00C672CE" w:rsidRDefault="00CF686B" w:rsidP="00A17269">
      <w:pPr>
        <w:pStyle w:val="TOC3"/>
        <w:rPr>
          <w:rFonts w:asciiTheme="minorHAnsi" w:eastAsiaTheme="minorEastAsia" w:hAnsiTheme="minorHAnsi" w:cstheme="minorBidi"/>
          <w:noProof/>
        </w:rPr>
      </w:pPr>
      <w:hyperlink w:anchor="_Toc120006110" w:history="1">
        <w:r w:rsidR="00C672CE" w:rsidRPr="00ED2037">
          <w:rPr>
            <w:rStyle w:val="Hyperlink"/>
            <w:noProof/>
            <w:kern w:val="2"/>
          </w:rPr>
          <w:t>L.1.2</w:t>
        </w:r>
        <w:r w:rsidR="00C672CE">
          <w:rPr>
            <w:rFonts w:asciiTheme="minorHAnsi" w:eastAsiaTheme="minorEastAsia" w:hAnsiTheme="minorHAnsi" w:cstheme="minorBidi"/>
            <w:noProof/>
          </w:rPr>
          <w:tab/>
        </w:r>
        <w:r w:rsidR="00C672CE" w:rsidRPr="00ED2037">
          <w:rPr>
            <w:rStyle w:val="Hyperlink"/>
            <w:noProof/>
          </w:rPr>
          <w:t>SELECTION OF NEGOTIATION PROCESS</w:t>
        </w:r>
        <w:r w:rsidR="00C672CE">
          <w:rPr>
            <w:noProof/>
            <w:webHidden/>
          </w:rPr>
          <w:tab/>
        </w:r>
        <w:r w:rsidR="00C672CE">
          <w:rPr>
            <w:noProof/>
            <w:webHidden/>
          </w:rPr>
          <w:fldChar w:fldCharType="begin"/>
        </w:r>
        <w:r w:rsidR="00C672CE">
          <w:rPr>
            <w:noProof/>
            <w:webHidden/>
          </w:rPr>
          <w:instrText xml:space="preserve"> PAGEREF _Toc120006110 \h </w:instrText>
        </w:r>
        <w:r w:rsidR="00C672CE">
          <w:rPr>
            <w:noProof/>
            <w:webHidden/>
          </w:rPr>
        </w:r>
        <w:r w:rsidR="00C672CE">
          <w:rPr>
            <w:noProof/>
            <w:webHidden/>
          </w:rPr>
          <w:fldChar w:fldCharType="separate"/>
        </w:r>
        <w:r w:rsidR="00C672CE">
          <w:rPr>
            <w:noProof/>
            <w:webHidden/>
          </w:rPr>
          <w:t>139</w:t>
        </w:r>
        <w:r w:rsidR="00C672CE">
          <w:rPr>
            <w:noProof/>
            <w:webHidden/>
          </w:rPr>
          <w:fldChar w:fldCharType="end"/>
        </w:r>
      </w:hyperlink>
    </w:p>
    <w:p w14:paraId="14F97BE5" w14:textId="3864EF19" w:rsidR="00C672CE" w:rsidRDefault="00CF686B" w:rsidP="00A17269">
      <w:pPr>
        <w:pStyle w:val="TOC2"/>
        <w:rPr>
          <w:rFonts w:asciiTheme="minorHAnsi" w:eastAsiaTheme="minorEastAsia" w:hAnsiTheme="minorHAnsi" w:cstheme="minorBidi"/>
          <w:noProof/>
        </w:rPr>
      </w:pPr>
      <w:hyperlink w:anchor="_Toc120006111" w:history="1">
        <w:r w:rsidR="00C672CE" w:rsidRPr="00ED2037">
          <w:rPr>
            <w:rStyle w:val="Hyperlink"/>
            <w:rFonts w:ascii="Times New Roman" w:hAnsi="Times New Roman"/>
            <w:noProof/>
          </w:rPr>
          <w:t>L.2</w:t>
        </w:r>
        <w:r w:rsidR="00C672CE">
          <w:rPr>
            <w:rFonts w:asciiTheme="minorHAnsi" w:eastAsiaTheme="minorEastAsia" w:hAnsiTheme="minorHAnsi" w:cstheme="minorBidi"/>
            <w:noProof/>
          </w:rPr>
          <w:tab/>
        </w:r>
        <w:r w:rsidR="00C672CE" w:rsidRPr="00ED2037">
          <w:rPr>
            <w:rStyle w:val="Hyperlink"/>
            <w:rFonts w:ascii="Times New Roman" w:hAnsi="Times New Roman"/>
            <w:noProof/>
          </w:rPr>
          <w:t>PROPOSAL ORGANIZATION AND CONTENT</w:t>
        </w:r>
        <w:r w:rsidR="00C672CE">
          <w:rPr>
            <w:noProof/>
            <w:webHidden/>
          </w:rPr>
          <w:tab/>
        </w:r>
        <w:r w:rsidR="00C672CE">
          <w:rPr>
            <w:noProof/>
            <w:webHidden/>
          </w:rPr>
          <w:fldChar w:fldCharType="begin"/>
        </w:r>
        <w:r w:rsidR="00C672CE">
          <w:rPr>
            <w:noProof/>
            <w:webHidden/>
          </w:rPr>
          <w:instrText xml:space="preserve"> PAGEREF _Toc120006111 \h </w:instrText>
        </w:r>
        <w:r w:rsidR="00C672CE">
          <w:rPr>
            <w:noProof/>
            <w:webHidden/>
          </w:rPr>
        </w:r>
        <w:r w:rsidR="00C672CE">
          <w:rPr>
            <w:noProof/>
            <w:webHidden/>
          </w:rPr>
          <w:fldChar w:fldCharType="separate"/>
        </w:r>
        <w:r w:rsidR="00C672CE">
          <w:rPr>
            <w:noProof/>
            <w:webHidden/>
          </w:rPr>
          <w:t>139</w:t>
        </w:r>
        <w:r w:rsidR="00C672CE">
          <w:rPr>
            <w:noProof/>
            <w:webHidden/>
          </w:rPr>
          <w:fldChar w:fldCharType="end"/>
        </w:r>
      </w:hyperlink>
    </w:p>
    <w:p w14:paraId="4212CE31" w14:textId="50F9CB17" w:rsidR="00C672CE" w:rsidRDefault="00CF686B" w:rsidP="00A17269">
      <w:pPr>
        <w:pStyle w:val="TOC2"/>
        <w:rPr>
          <w:rFonts w:asciiTheme="minorHAnsi" w:eastAsiaTheme="minorEastAsia" w:hAnsiTheme="minorHAnsi" w:cstheme="minorBidi"/>
          <w:noProof/>
        </w:rPr>
      </w:pPr>
      <w:hyperlink w:anchor="_Toc120006112" w:history="1">
        <w:r w:rsidR="00C672CE" w:rsidRPr="00ED2037">
          <w:rPr>
            <w:rStyle w:val="Hyperlink"/>
            <w:rFonts w:ascii="Times New Roman" w:hAnsi="Times New Roman"/>
            <w:noProof/>
          </w:rPr>
          <w:t>L.3</w:t>
        </w:r>
        <w:r w:rsidR="00C672CE">
          <w:rPr>
            <w:rFonts w:asciiTheme="minorHAnsi" w:eastAsiaTheme="minorEastAsia" w:hAnsiTheme="minorHAnsi" w:cstheme="minorBidi"/>
            <w:noProof/>
          </w:rPr>
          <w:tab/>
        </w:r>
        <w:r w:rsidR="00C672CE" w:rsidRPr="00ED2037">
          <w:rPr>
            <w:rStyle w:val="Hyperlink"/>
            <w:rFonts w:ascii="Times New Roman" w:hAnsi="Times New Roman"/>
            <w:noProof/>
          </w:rPr>
          <w:t>REQUIREMENT FOR AN ELECTRONIC COPY OF PROPOSALS TO BE MADE AVAILABLE TO THE PUBLIC</w:t>
        </w:r>
        <w:r w:rsidR="00C672CE">
          <w:rPr>
            <w:noProof/>
            <w:webHidden/>
          </w:rPr>
          <w:tab/>
        </w:r>
        <w:r w:rsidR="00C672CE">
          <w:rPr>
            <w:noProof/>
            <w:webHidden/>
          </w:rPr>
          <w:fldChar w:fldCharType="begin"/>
        </w:r>
        <w:r w:rsidR="00C672CE">
          <w:rPr>
            <w:noProof/>
            <w:webHidden/>
          </w:rPr>
          <w:instrText xml:space="preserve"> PAGEREF _Toc120006112 \h </w:instrText>
        </w:r>
        <w:r w:rsidR="00C672CE">
          <w:rPr>
            <w:noProof/>
            <w:webHidden/>
          </w:rPr>
        </w:r>
        <w:r w:rsidR="00C672CE">
          <w:rPr>
            <w:noProof/>
            <w:webHidden/>
          </w:rPr>
          <w:fldChar w:fldCharType="separate"/>
        </w:r>
        <w:r w:rsidR="00C672CE">
          <w:rPr>
            <w:noProof/>
            <w:webHidden/>
          </w:rPr>
          <w:t>140</w:t>
        </w:r>
        <w:r w:rsidR="00C672CE">
          <w:rPr>
            <w:noProof/>
            <w:webHidden/>
          </w:rPr>
          <w:fldChar w:fldCharType="end"/>
        </w:r>
      </w:hyperlink>
    </w:p>
    <w:p w14:paraId="667D0B02" w14:textId="69410768" w:rsidR="00C672CE" w:rsidRDefault="00CF686B" w:rsidP="00A17269">
      <w:pPr>
        <w:pStyle w:val="TOC2"/>
        <w:rPr>
          <w:rFonts w:asciiTheme="minorHAnsi" w:eastAsiaTheme="minorEastAsia" w:hAnsiTheme="minorHAnsi" w:cstheme="minorBidi"/>
          <w:noProof/>
        </w:rPr>
      </w:pPr>
      <w:hyperlink w:anchor="_Toc120006113" w:history="1">
        <w:r w:rsidR="00C672CE" w:rsidRPr="00ED2037">
          <w:rPr>
            <w:rStyle w:val="Hyperlink"/>
            <w:rFonts w:ascii="Times New Roman" w:hAnsi="Times New Roman"/>
            <w:noProof/>
          </w:rPr>
          <w:t>L.4</w:t>
        </w:r>
        <w:r w:rsidR="00C672CE">
          <w:rPr>
            <w:rFonts w:asciiTheme="minorHAnsi" w:eastAsiaTheme="minorEastAsia" w:hAnsiTheme="minorHAnsi" w:cstheme="minorBidi"/>
            <w:noProof/>
          </w:rPr>
          <w:tab/>
        </w:r>
        <w:r w:rsidR="00C672CE" w:rsidRPr="00ED2037">
          <w:rPr>
            <w:rStyle w:val="Hyperlink"/>
            <w:rFonts w:ascii="Times New Roman" w:hAnsi="Times New Roman"/>
            <w:noProof/>
          </w:rPr>
          <w:t xml:space="preserve">PROPOSAL SUBMISSION DATE AND TIME, AND LATE </w:t>
        </w:r>
        <w:r w:rsidR="00C672CE" w:rsidRPr="00ED2037">
          <w:rPr>
            <w:rStyle w:val="Hyperlink"/>
            <w:rFonts w:ascii="Times New Roman" w:hAnsi="Times New Roman"/>
            <w:bCs/>
            <w:noProof/>
          </w:rPr>
          <w:t>SUBMISSIONS, LATE MODIFICATIONS, WITHDRAWAL OR MODIFICATION OF PROPOSALS AND LATE PROPOSALS</w:t>
        </w:r>
        <w:r w:rsidR="00C672CE">
          <w:rPr>
            <w:noProof/>
            <w:webHidden/>
          </w:rPr>
          <w:tab/>
        </w:r>
        <w:r w:rsidR="00C672CE">
          <w:rPr>
            <w:noProof/>
            <w:webHidden/>
          </w:rPr>
          <w:fldChar w:fldCharType="begin"/>
        </w:r>
        <w:r w:rsidR="00C672CE">
          <w:rPr>
            <w:noProof/>
            <w:webHidden/>
          </w:rPr>
          <w:instrText xml:space="preserve"> PAGEREF _Toc120006113 \h </w:instrText>
        </w:r>
        <w:r w:rsidR="00C672CE">
          <w:rPr>
            <w:noProof/>
            <w:webHidden/>
          </w:rPr>
        </w:r>
        <w:r w:rsidR="00C672CE">
          <w:rPr>
            <w:noProof/>
            <w:webHidden/>
          </w:rPr>
          <w:fldChar w:fldCharType="separate"/>
        </w:r>
        <w:r w:rsidR="00C672CE">
          <w:rPr>
            <w:noProof/>
            <w:webHidden/>
          </w:rPr>
          <w:t>141</w:t>
        </w:r>
        <w:r w:rsidR="00C672CE">
          <w:rPr>
            <w:noProof/>
            <w:webHidden/>
          </w:rPr>
          <w:fldChar w:fldCharType="end"/>
        </w:r>
      </w:hyperlink>
    </w:p>
    <w:p w14:paraId="661C4A6E" w14:textId="727CF563" w:rsidR="00C672CE" w:rsidRDefault="00CF686B" w:rsidP="00A17269">
      <w:pPr>
        <w:pStyle w:val="TOC2"/>
        <w:rPr>
          <w:rFonts w:asciiTheme="minorHAnsi" w:eastAsiaTheme="minorEastAsia" w:hAnsiTheme="minorHAnsi" w:cstheme="minorBidi"/>
          <w:noProof/>
        </w:rPr>
      </w:pPr>
      <w:hyperlink w:anchor="_Toc120006114" w:history="1">
        <w:r w:rsidR="00C672CE" w:rsidRPr="00ED2037">
          <w:rPr>
            <w:rStyle w:val="Hyperlink"/>
            <w:rFonts w:ascii="Times New Roman" w:hAnsi="Times New Roman"/>
            <w:noProof/>
          </w:rPr>
          <w:t>L.5</w:t>
        </w:r>
        <w:r w:rsidR="00C672CE">
          <w:rPr>
            <w:rFonts w:asciiTheme="minorHAnsi" w:eastAsiaTheme="minorEastAsia" w:hAnsiTheme="minorHAnsi" w:cstheme="minorBidi"/>
            <w:noProof/>
          </w:rPr>
          <w:tab/>
        </w:r>
        <w:r w:rsidR="00C672CE" w:rsidRPr="00ED2037">
          <w:rPr>
            <w:rStyle w:val="Hyperlink"/>
            <w:rFonts w:ascii="Times New Roman" w:hAnsi="Times New Roman"/>
            <w:noProof/>
          </w:rPr>
          <w:t>EXPLANATION TO PROSPECTIVE OFFERORS – SOLICITATION QUESTIONS</w:t>
        </w:r>
        <w:r w:rsidR="00C672CE">
          <w:rPr>
            <w:noProof/>
            <w:webHidden/>
          </w:rPr>
          <w:tab/>
        </w:r>
        <w:r w:rsidR="00C672CE">
          <w:rPr>
            <w:noProof/>
            <w:webHidden/>
          </w:rPr>
          <w:fldChar w:fldCharType="begin"/>
        </w:r>
        <w:r w:rsidR="00C672CE">
          <w:rPr>
            <w:noProof/>
            <w:webHidden/>
          </w:rPr>
          <w:instrText xml:space="preserve"> PAGEREF _Toc120006114 \h </w:instrText>
        </w:r>
        <w:r w:rsidR="00C672CE">
          <w:rPr>
            <w:noProof/>
            <w:webHidden/>
          </w:rPr>
        </w:r>
        <w:r w:rsidR="00C672CE">
          <w:rPr>
            <w:noProof/>
            <w:webHidden/>
          </w:rPr>
          <w:fldChar w:fldCharType="separate"/>
        </w:r>
        <w:r w:rsidR="00C672CE">
          <w:rPr>
            <w:noProof/>
            <w:webHidden/>
          </w:rPr>
          <w:t>141</w:t>
        </w:r>
        <w:r w:rsidR="00C672CE">
          <w:rPr>
            <w:noProof/>
            <w:webHidden/>
          </w:rPr>
          <w:fldChar w:fldCharType="end"/>
        </w:r>
      </w:hyperlink>
    </w:p>
    <w:p w14:paraId="66603DB8" w14:textId="5021F67C" w:rsidR="00C672CE" w:rsidRDefault="00CF686B" w:rsidP="00A17269">
      <w:pPr>
        <w:pStyle w:val="TOC2"/>
        <w:rPr>
          <w:rFonts w:asciiTheme="minorHAnsi" w:eastAsiaTheme="minorEastAsia" w:hAnsiTheme="minorHAnsi" w:cstheme="minorBidi"/>
          <w:noProof/>
        </w:rPr>
      </w:pPr>
      <w:hyperlink w:anchor="_Toc120006115" w:history="1">
        <w:r w:rsidR="00C672CE" w:rsidRPr="00ED2037">
          <w:rPr>
            <w:rStyle w:val="Hyperlink"/>
            <w:rFonts w:ascii="Times New Roman" w:hAnsi="Times New Roman"/>
            <w:noProof/>
            <w:kern w:val="2"/>
          </w:rPr>
          <w:t>L.6</w:t>
        </w:r>
        <w:r w:rsidR="00C672CE">
          <w:rPr>
            <w:rFonts w:asciiTheme="minorHAnsi" w:eastAsiaTheme="minorEastAsia" w:hAnsiTheme="minorHAnsi" w:cstheme="minorBidi"/>
            <w:noProof/>
          </w:rPr>
          <w:tab/>
        </w:r>
        <w:r w:rsidR="00C672CE" w:rsidRPr="00ED2037">
          <w:rPr>
            <w:rStyle w:val="Hyperlink"/>
            <w:rFonts w:ascii="Times New Roman" w:hAnsi="Times New Roman"/>
            <w:noProof/>
          </w:rPr>
          <w:t>RESTRICTION ON DISCLOSURE AND USE OF DATA</w:t>
        </w:r>
        <w:r w:rsidR="00C672CE">
          <w:rPr>
            <w:noProof/>
            <w:webHidden/>
          </w:rPr>
          <w:tab/>
        </w:r>
        <w:r w:rsidR="00C672CE">
          <w:rPr>
            <w:noProof/>
            <w:webHidden/>
          </w:rPr>
          <w:fldChar w:fldCharType="begin"/>
        </w:r>
        <w:r w:rsidR="00C672CE">
          <w:rPr>
            <w:noProof/>
            <w:webHidden/>
          </w:rPr>
          <w:instrText xml:space="preserve"> PAGEREF _Toc120006115 \h </w:instrText>
        </w:r>
        <w:r w:rsidR="00C672CE">
          <w:rPr>
            <w:noProof/>
            <w:webHidden/>
          </w:rPr>
        </w:r>
        <w:r w:rsidR="00C672CE">
          <w:rPr>
            <w:noProof/>
            <w:webHidden/>
          </w:rPr>
          <w:fldChar w:fldCharType="separate"/>
        </w:r>
        <w:r w:rsidR="00C672CE">
          <w:rPr>
            <w:noProof/>
            <w:webHidden/>
          </w:rPr>
          <w:t>142</w:t>
        </w:r>
        <w:r w:rsidR="00C672CE">
          <w:rPr>
            <w:noProof/>
            <w:webHidden/>
          </w:rPr>
          <w:fldChar w:fldCharType="end"/>
        </w:r>
      </w:hyperlink>
    </w:p>
    <w:p w14:paraId="152C9AEE" w14:textId="09BE98FF" w:rsidR="00C672CE" w:rsidRDefault="00CF686B" w:rsidP="00A17269">
      <w:pPr>
        <w:pStyle w:val="TOC2"/>
        <w:rPr>
          <w:rFonts w:asciiTheme="minorHAnsi" w:eastAsiaTheme="minorEastAsia" w:hAnsiTheme="minorHAnsi" w:cstheme="minorBidi"/>
          <w:noProof/>
        </w:rPr>
      </w:pPr>
      <w:hyperlink w:anchor="_Toc120006116" w:history="1">
        <w:r w:rsidR="00C672CE" w:rsidRPr="00ED2037">
          <w:rPr>
            <w:rStyle w:val="Hyperlink"/>
            <w:rFonts w:ascii="Times New Roman" w:hAnsi="Times New Roman"/>
            <w:noProof/>
          </w:rPr>
          <w:t>L.7     PROPOSALS WITH OPTION YEARS</w:t>
        </w:r>
        <w:r w:rsidR="00C672CE">
          <w:rPr>
            <w:noProof/>
            <w:webHidden/>
          </w:rPr>
          <w:tab/>
        </w:r>
        <w:r w:rsidR="00C672CE">
          <w:rPr>
            <w:noProof/>
            <w:webHidden/>
          </w:rPr>
          <w:fldChar w:fldCharType="begin"/>
        </w:r>
        <w:r w:rsidR="00C672CE">
          <w:rPr>
            <w:noProof/>
            <w:webHidden/>
          </w:rPr>
          <w:instrText xml:space="preserve"> PAGEREF _Toc120006116 \h </w:instrText>
        </w:r>
        <w:r w:rsidR="00C672CE">
          <w:rPr>
            <w:noProof/>
            <w:webHidden/>
          </w:rPr>
        </w:r>
        <w:r w:rsidR="00C672CE">
          <w:rPr>
            <w:noProof/>
            <w:webHidden/>
          </w:rPr>
          <w:fldChar w:fldCharType="separate"/>
        </w:r>
        <w:r w:rsidR="00C672CE">
          <w:rPr>
            <w:noProof/>
            <w:webHidden/>
          </w:rPr>
          <w:t>142</w:t>
        </w:r>
        <w:r w:rsidR="00C672CE">
          <w:rPr>
            <w:noProof/>
            <w:webHidden/>
          </w:rPr>
          <w:fldChar w:fldCharType="end"/>
        </w:r>
      </w:hyperlink>
    </w:p>
    <w:p w14:paraId="6B406331" w14:textId="7D782E00" w:rsidR="00C672CE" w:rsidRDefault="00CF686B" w:rsidP="00A17269">
      <w:pPr>
        <w:pStyle w:val="TOC2"/>
        <w:rPr>
          <w:rFonts w:asciiTheme="minorHAnsi" w:eastAsiaTheme="minorEastAsia" w:hAnsiTheme="minorHAnsi" w:cstheme="minorBidi"/>
          <w:noProof/>
        </w:rPr>
      </w:pPr>
      <w:hyperlink w:anchor="_Toc120006117" w:history="1">
        <w:r w:rsidR="00C672CE" w:rsidRPr="00ED2037">
          <w:rPr>
            <w:rStyle w:val="Hyperlink"/>
            <w:rFonts w:ascii="Times New Roman" w:hAnsi="Times New Roman"/>
            <w:noProof/>
          </w:rPr>
          <w:t>L.8</w:t>
        </w:r>
        <w:r w:rsidR="00C672CE">
          <w:rPr>
            <w:rFonts w:asciiTheme="minorHAnsi" w:eastAsiaTheme="minorEastAsia" w:hAnsiTheme="minorHAnsi" w:cstheme="minorBidi"/>
            <w:noProof/>
          </w:rPr>
          <w:tab/>
        </w:r>
        <w:r w:rsidR="00C672CE" w:rsidRPr="00ED2037">
          <w:rPr>
            <w:rStyle w:val="Hyperlink"/>
            <w:rFonts w:ascii="Times New Roman" w:hAnsi="Times New Roman"/>
            <w:noProof/>
          </w:rPr>
          <w:t>PROPOSAL PROTESTS</w:t>
        </w:r>
        <w:r w:rsidR="00C672CE">
          <w:rPr>
            <w:noProof/>
            <w:webHidden/>
          </w:rPr>
          <w:tab/>
        </w:r>
        <w:r w:rsidR="00C672CE">
          <w:rPr>
            <w:noProof/>
            <w:webHidden/>
          </w:rPr>
          <w:fldChar w:fldCharType="begin"/>
        </w:r>
        <w:r w:rsidR="00C672CE">
          <w:rPr>
            <w:noProof/>
            <w:webHidden/>
          </w:rPr>
          <w:instrText xml:space="preserve"> PAGEREF _Toc120006117 \h </w:instrText>
        </w:r>
        <w:r w:rsidR="00C672CE">
          <w:rPr>
            <w:noProof/>
            <w:webHidden/>
          </w:rPr>
        </w:r>
        <w:r w:rsidR="00C672CE">
          <w:rPr>
            <w:noProof/>
            <w:webHidden/>
          </w:rPr>
          <w:fldChar w:fldCharType="separate"/>
        </w:r>
        <w:r w:rsidR="00C672CE">
          <w:rPr>
            <w:noProof/>
            <w:webHidden/>
          </w:rPr>
          <w:t>142</w:t>
        </w:r>
        <w:r w:rsidR="00C672CE">
          <w:rPr>
            <w:noProof/>
            <w:webHidden/>
          </w:rPr>
          <w:fldChar w:fldCharType="end"/>
        </w:r>
      </w:hyperlink>
    </w:p>
    <w:p w14:paraId="202A3AA0" w14:textId="6F67E9F5" w:rsidR="00C672CE" w:rsidRDefault="00CF686B" w:rsidP="00A17269">
      <w:pPr>
        <w:pStyle w:val="TOC2"/>
        <w:rPr>
          <w:rFonts w:asciiTheme="minorHAnsi" w:eastAsiaTheme="minorEastAsia" w:hAnsiTheme="minorHAnsi" w:cstheme="minorBidi"/>
          <w:noProof/>
        </w:rPr>
      </w:pPr>
      <w:hyperlink w:anchor="_Toc120006118" w:history="1">
        <w:r w:rsidR="00C672CE" w:rsidRPr="00ED2037">
          <w:rPr>
            <w:rStyle w:val="Hyperlink"/>
            <w:rFonts w:ascii="Times New Roman" w:hAnsi="Times New Roman"/>
            <w:noProof/>
            <w:kern w:val="2"/>
          </w:rPr>
          <w:t>L.9</w:t>
        </w:r>
        <w:r w:rsidR="00C672CE">
          <w:rPr>
            <w:rFonts w:asciiTheme="minorHAnsi" w:eastAsiaTheme="minorEastAsia" w:hAnsiTheme="minorHAnsi" w:cstheme="minorBidi"/>
            <w:noProof/>
          </w:rPr>
          <w:tab/>
        </w:r>
        <w:r w:rsidR="00C672CE" w:rsidRPr="00ED2037">
          <w:rPr>
            <w:rStyle w:val="Hyperlink"/>
            <w:rFonts w:ascii="Times New Roman" w:hAnsi="Times New Roman"/>
            <w:noProof/>
            <w:kern w:val="2"/>
          </w:rPr>
          <w:t>UNNECESSARILY ELABORATE PROPOSALS</w:t>
        </w:r>
        <w:r w:rsidR="00C672CE">
          <w:rPr>
            <w:noProof/>
            <w:webHidden/>
          </w:rPr>
          <w:tab/>
        </w:r>
        <w:r w:rsidR="00C672CE">
          <w:rPr>
            <w:noProof/>
            <w:webHidden/>
          </w:rPr>
          <w:fldChar w:fldCharType="begin"/>
        </w:r>
        <w:r w:rsidR="00C672CE">
          <w:rPr>
            <w:noProof/>
            <w:webHidden/>
          </w:rPr>
          <w:instrText xml:space="preserve"> PAGEREF _Toc120006118 \h </w:instrText>
        </w:r>
        <w:r w:rsidR="00C672CE">
          <w:rPr>
            <w:noProof/>
            <w:webHidden/>
          </w:rPr>
        </w:r>
        <w:r w:rsidR="00C672CE">
          <w:rPr>
            <w:noProof/>
            <w:webHidden/>
          </w:rPr>
          <w:fldChar w:fldCharType="separate"/>
        </w:r>
        <w:r w:rsidR="00C672CE">
          <w:rPr>
            <w:noProof/>
            <w:webHidden/>
          </w:rPr>
          <w:t>142</w:t>
        </w:r>
        <w:r w:rsidR="00C672CE">
          <w:rPr>
            <w:noProof/>
            <w:webHidden/>
          </w:rPr>
          <w:fldChar w:fldCharType="end"/>
        </w:r>
      </w:hyperlink>
    </w:p>
    <w:p w14:paraId="0F17CE4A" w14:textId="3D9762DC" w:rsidR="00C672CE" w:rsidRDefault="00CF686B" w:rsidP="00A17269">
      <w:pPr>
        <w:pStyle w:val="TOC2"/>
        <w:rPr>
          <w:rFonts w:asciiTheme="minorHAnsi" w:eastAsiaTheme="minorEastAsia" w:hAnsiTheme="minorHAnsi" w:cstheme="minorBidi"/>
          <w:noProof/>
        </w:rPr>
      </w:pPr>
      <w:hyperlink w:anchor="_Toc120006119" w:history="1">
        <w:r w:rsidR="00C672CE" w:rsidRPr="00ED2037">
          <w:rPr>
            <w:rStyle w:val="Hyperlink"/>
            <w:rFonts w:ascii="Times New Roman" w:hAnsi="Times New Roman"/>
            <w:noProof/>
            <w:kern w:val="2"/>
          </w:rPr>
          <w:t>L.10</w:t>
        </w:r>
        <w:r w:rsidR="00C672CE">
          <w:rPr>
            <w:rFonts w:asciiTheme="minorHAnsi" w:eastAsiaTheme="minorEastAsia" w:hAnsiTheme="minorHAnsi" w:cstheme="minorBidi"/>
            <w:noProof/>
          </w:rPr>
          <w:tab/>
        </w:r>
        <w:r w:rsidR="00C672CE" w:rsidRPr="00ED2037">
          <w:rPr>
            <w:rStyle w:val="Hyperlink"/>
            <w:rFonts w:ascii="Times New Roman" w:hAnsi="Times New Roman"/>
            <w:noProof/>
            <w:kern w:val="2"/>
          </w:rPr>
          <w:t>RETENTION OF PROPOSALS</w:t>
        </w:r>
        <w:r w:rsidR="00C672CE">
          <w:rPr>
            <w:noProof/>
            <w:webHidden/>
          </w:rPr>
          <w:tab/>
        </w:r>
        <w:r w:rsidR="00C672CE">
          <w:rPr>
            <w:noProof/>
            <w:webHidden/>
          </w:rPr>
          <w:fldChar w:fldCharType="begin"/>
        </w:r>
        <w:r w:rsidR="00C672CE">
          <w:rPr>
            <w:noProof/>
            <w:webHidden/>
          </w:rPr>
          <w:instrText xml:space="preserve"> PAGEREF _Toc120006119 \h </w:instrText>
        </w:r>
        <w:r w:rsidR="00C672CE">
          <w:rPr>
            <w:noProof/>
            <w:webHidden/>
          </w:rPr>
        </w:r>
        <w:r w:rsidR="00C672CE">
          <w:rPr>
            <w:noProof/>
            <w:webHidden/>
          </w:rPr>
          <w:fldChar w:fldCharType="separate"/>
        </w:r>
        <w:r w:rsidR="00C672CE">
          <w:rPr>
            <w:noProof/>
            <w:webHidden/>
          </w:rPr>
          <w:t>143</w:t>
        </w:r>
        <w:r w:rsidR="00C672CE">
          <w:rPr>
            <w:noProof/>
            <w:webHidden/>
          </w:rPr>
          <w:fldChar w:fldCharType="end"/>
        </w:r>
      </w:hyperlink>
    </w:p>
    <w:p w14:paraId="1F51AF46" w14:textId="5F762BC6" w:rsidR="00C672CE" w:rsidRDefault="00CF686B" w:rsidP="00A17269">
      <w:pPr>
        <w:pStyle w:val="TOC2"/>
        <w:rPr>
          <w:rFonts w:asciiTheme="minorHAnsi" w:eastAsiaTheme="minorEastAsia" w:hAnsiTheme="minorHAnsi" w:cstheme="minorBidi"/>
          <w:noProof/>
        </w:rPr>
      </w:pPr>
      <w:hyperlink w:anchor="_Toc120006120" w:history="1">
        <w:r w:rsidR="00C672CE" w:rsidRPr="00ED2037">
          <w:rPr>
            <w:rStyle w:val="Hyperlink"/>
            <w:rFonts w:ascii="Times New Roman" w:hAnsi="Times New Roman"/>
            <w:noProof/>
            <w:kern w:val="2"/>
          </w:rPr>
          <w:t>L.11</w:t>
        </w:r>
        <w:r w:rsidR="00C672CE">
          <w:rPr>
            <w:rFonts w:asciiTheme="minorHAnsi" w:eastAsiaTheme="minorEastAsia" w:hAnsiTheme="minorHAnsi" w:cstheme="minorBidi"/>
            <w:noProof/>
          </w:rPr>
          <w:tab/>
        </w:r>
        <w:r w:rsidR="00C672CE" w:rsidRPr="00ED2037">
          <w:rPr>
            <w:rStyle w:val="Hyperlink"/>
            <w:rFonts w:ascii="Times New Roman" w:hAnsi="Times New Roman"/>
            <w:noProof/>
            <w:kern w:val="2"/>
          </w:rPr>
          <w:t>PROPOSAL COSTS</w:t>
        </w:r>
        <w:r w:rsidR="00C672CE">
          <w:rPr>
            <w:noProof/>
            <w:webHidden/>
          </w:rPr>
          <w:tab/>
        </w:r>
        <w:r w:rsidR="00C672CE">
          <w:rPr>
            <w:noProof/>
            <w:webHidden/>
          </w:rPr>
          <w:fldChar w:fldCharType="begin"/>
        </w:r>
        <w:r w:rsidR="00C672CE">
          <w:rPr>
            <w:noProof/>
            <w:webHidden/>
          </w:rPr>
          <w:instrText xml:space="preserve"> PAGEREF _Toc120006120 \h </w:instrText>
        </w:r>
        <w:r w:rsidR="00C672CE">
          <w:rPr>
            <w:noProof/>
            <w:webHidden/>
          </w:rPr>
        </w:r>
        <w:r w:rsidR="00C672CE">
          <w:rPr>
            <w:noProof/>
            <w:webHidden/>
          </w:rPr>
          <w:fldChar w:fldCharType="separate"/>
        </w:r>
        <w:r w:rsidR="00C672CE">
          <w:rPr>
            <w:noProof/>
            <w:webHidden/>
          </w:rPr>
          <w:t>143</w:t>
        </w:r>
        <w:r w:rsidR="00C672CE">
          <w:rPr>
            <w:noProof/>
            <w:webHidden/>
          </w:rPr>
          <w:fldChar w:fldCharType="end"/>
        </w:r>
      </w:hyperlink>
    </w:p>
    <w:p w14:paraId="1BBDC15C" w14:textId="2F873AC8" w:rsidR="00C672CE" w:rsidRDefault="00CF686B" w:rsidP="00A17269">
      <w:pPr>
        <w:pStyle w:val="TOC2"/>
        <w:rPr>
          <w:rFonts w:asciiTheme="minorHAnsi" w:eastAsiaTheme="minorEastAsia" w:hAnsiTheme="minorHAnsi" w:cstheme="minorBidi"/>
          <w:noProof/>
        </w:rPr>
      </w:pPr>
      <w:hyperlink w:anchor="_Toc120006121" w:history="1">
        <w:r w:rsidR="00C672CE" w:rsidRPr="00ED2037">
          <w:rPr>
            <w:rStyle w:val="Hyperlink"/>
            <w:rFonts w:ascii="Times New Roman" w:hAnsi="Times New Roman"/>
            <w:noProof/>
          </w:rPr>
          <w:t>L.12</w:t>
        </w:r>
        <w:r w:rsidR="00C672CE">
          <w:rPr>
            <w:rFonts w:asciiTheme="minorHAnsi" w:eastAsiaTheme="minorEastAsia" w:hAnsiTheme="minorHAnsi" w:cstheme="minorBidi"/>
            <w:noProof/>
          </w:rPr>
          <w:tab/>
        </w:r>
        <w:r w:rsidR="00C672CE" w:rsidRPr="00ED2037">
          <w:rPr>
            <w:rStyle w:val="Hyperlink"/>
            <w:rFonts w:ascii="Times New Roman" w:hAnsi="Times New Roman"/>
            <w:noProof/>
          </w:rPr>
          <w:t>CERTIFICATES OF INSURANCE</w:t>
        </w:r>
        <w:r w:rsidR="00C672CE">
          <w:rPr>
            <w:noProof/>
            <w:webHidden/>
          </w:rPr>
          <w:tab/>
        </w:r>
        <w:r w:rsidR="00C672CE">
          <w:rPr>
            <w:noProof/>
            <w:webHidden/>
          </w:rPr>
          <w:fldChar w:fldCharType="begin"/>
        </w:r>
        <w:r w:rsidR="00C672CE">
          <w:rPr>
            <w:noProof/>
            <w:webHidden/>
          </w:rPr>
          <w:instrText xml:space="preserve"> PAGEREF _Toc120006121 \h </w:instrText>
        </w:r>
        <w:r w:rsidR="00C672CE">
          <w:rPr>
            <w:noProof/>
            <w:webHidden/>
          </w:rPr>
        </w:r>
        <w:r w:rsidR="00C672CE">
          <w:rPr>
            <w:noProof/>
            <w:webHidden/>
          </w:rPr>
          <w:fldChar w:fldCharType="separate"/>
        </w:r>
        <w:r w:rsidR="00C672CE">
          <w:rPr>
            <w:noProof/>
            <w:webHidden/>
          </w:rPr>
          <w:t>143</w:t>
        </w:r>
        <w:r w:rsidR="00C672CE">
          <w:rPr>
            <w:noProof/>
            <w:webHidden/>
          </w:rPr>
          <w:fldChar w:fldCharType="end"/>
        </w:r>
      </w:hyperlink>
    </w:p>
    <w:p w14:paraId="59AFB159" w14:textId="0E8F208E" w:rsidR="00C672CE" w:rsidRDefault="00CF686B" w:rsidP="00A17269">
      <w:pPr>
        <w:pStyle w:val="TOC2"/>
        <w:rPr>
          <w:rFonts w:asciiTheme="minorHAnsi" w:eastAsiaTheme="minorEastAsia" w:hAnsiTheme="minorHAnsi" w:cstheme="minorBidi"/>
          <w:noProof/>
        </w:rPr>
      </w:pPr>
      <w:hyperlink w:anchor="_Toc120006122" w:history="1">
        <w:r w:rsidR="00C672CE" w:rsidRPr="00ED2037">
          <w:rPr>
            <w:rStyle w:val="Hyperlink"/>
            <w:rFonts w:ascii="Times New Roman" w:hAnsi="Times New Roman"/>
            <w:noProof/>
            <w:kern w:val="2"/>
          </w:rPr>
          <w:t>L.13     ACKNOWLEDGMENT OF AMENDMENTS</w:t>
        </w:r>
        <w:r w:rsidR="00C672CE">
          <w:rPr>
            <w:noProof/>
            <w:webHidden/>
          </w:rPr>
          <w:tab/>
        </w:r>
        <w:r w:rsidR="00C672CE">
          <w:rPr>
            <w:noProof/>
            <w:webHidden/>
          </w:rPr>
          <w:fldChar w:fldCharType="begin"/>
        </w:r>
        <w:r w:rsidR="00C672CE">
          <w:rPr>
            <w:noProof/>
            <w:webHidden/>
          </w:rPr>
          <w:instrText xml:space="preserve"> PAGEREF _Toc120006122 \h </w:instrText>
        </w:r>
        <w:r w:rsidR="00C672CE">
          <w:rPr>
            <w:noProof/>
            <w:webHidden/>
          </w:rPr>
        </w:r>
        <w:r w:rsidR="00C672CE">
          <w:rPr>
            <w:noProof/>
            <w:webHidden/>
          </w:rPr>
          <w:fldChar w:fldCharType="separate"/>
        </w:r>
        <w:r w:rsidR="00C672CE">
          <w:rPr>
            <w:noProof/>
            <w:webHidden/>
          </w:rPr>
          <w:t>143</w:t>
        </w:r>
        <w:r w:rsidR="00C672CE">
          <w:rPr>
            <w:noProof/>
            <w:webHidden/>
          </w:rPr>
          <w:fldChar w:fldCharType="end"/>
        </w:r>
      </w:hyperlink>
    </w:p>
    <w:p w14:paraId="443395BF" w14:textId="67D03B54" w:rsidR="00C672CE" w:rsidRDefault="00CF686B" w:rsidP="00A17269">
      <w:pPr>
        <w:pStyle w:val="TOC2"/>
        <w:rPr>
          <w:rFonts w:asciiTheme="minorHAnsi" w:eastAsiaTheme="minorEastAsia" w:hAnsiTheme="minorHAnsi" w:cstheme="minorBidi"/>
          <w:noProof/>
        </w:rPr>
      </w:pPr>
      <w:hyperlink w:anchor="_Toc120006123" w:history="1">
        <w:r w:rsidR="00C672CE" w:rsidRPr="00ED2037">
          <w:rPr>
            <w:rStyle w:val="Hyperlink"/>
            <w:rFonts w:ascii="Times New Roman" w:hAnsi="Times New Roman"/>
            <w:noProof/>
            <w:kern w:val="2"/>
          </w:rPr>
          <w:t>L.14</w:t>
        </w:r>
        <w:r w:rsidR="00C672CE">
          <w:rPr>
            <w:rFonts w:asciiTheme="minorHAnsi" w:eastAsiaTheme="minorEastAsia" w:hAnsiTheme="minorHAnsi" w:cstheme="minorBidi"/>
            <w:noProof/>
          </w:rPr>
          <w:tab/>
        </w:r>
        <w:r w:rsidR="00C672CE" w:rsidRPr="00ED2037">
          <w:rPr>
            <w:rStyle w:val="Hyperlink"/>
            <w:rFonts w:ascii="Times New Roman" w:hAnsi="Times New Roman"/>
            <w:noProof/>
            <w:kern w:val="2"/>
          </w:rPr>
          <w:t>BEST AND FINAL OFFERS</w:t>
        </w:r>
        <w:r w:rsidR="00C672CE">
          <w:rPr>
            <w:noProof/>
            <w:webHidden/>
          </w:rPr>
          <w:tab/>
        </w:r>
        <w:r w:rsidR="00C672CE">
          <w:rPr>
            <w:noProof/>
            <w:webHidden/>
          </w:rPr>
          <w:fldChar w:fldCharType="begin"/>
        </w:r>
        <w:r w:rsidR="00C672CE">
          <w:rPr>
            <w:noProof/>
            <w:webHidden/>
          </w:rPr>
          <w:instrText xml:space="preserve"> PAGEREF _Toc120006123 \h </w:instrText>
        </w:r>
        <w:r w:rsidR="00C672CE">
          <w:rPr>
            <w:noProof/>
            <w:webHidden/>
          </w:rPr>
        </w:r>
        <w:r w:rsidR="00C672CE">
          <w:rPr>
            <w:noProof/>
            <w:webHidden/>
          </w:rPr>
          <w:fldChar w:fldCharType="separate"/>
        </w:r>
        <w:r w:rsidR="00C672CE">
          <w:rPr>
            <w:noProof/>
            <w:webHidden/>
          </w:rPr>
          <w:t>143</w:t>
        </w:r>
        <w:r w:rsidR="00C672CE">
          <w:rPr>
            <w:noProof/>
            <w:webHidden/>
          </w:rPr>
          <w:fldChar w:fldCharType="end"/>
        </w:r>
      </w:hyperlink>
    </w:p>
    <w:p w14:paraId="0A04A83E" w14:textId="5BEB7841" w:rsidR="00C672CE" w:rsidRDefault="00CF686B" w:rsidP="00A17269">
      <w:pPr>
        <w:pStyle w:val="TOC2"/>
        <w:rPr>
          <w:rFonts w:asciiTheme="minorHAnsi" w:eastAsiaTheme="minorEastAsia" w:hAnsiTheme="minorHAnsi" w:cstheme="minorBidi"/>
          <w:noProof/>
        </w:rPr>
      </w:pPr>
      <w:hyperlink w:anchor="_Toc120006124" w:history="1">
        <w:r w:rsidR="00C672CE" w:rsidRPr="00ED2037">
          <w:rPr>
            <w:rStyle w:val="Hyperlink"/>
            <w:rFonts w:ascii="Times New Roman" w:hAnsi="Times New Roman"/>
            <w:noProof/>
            <w:kern w:val="2"/>
          </w:rPr>
          <w:t>L.15</w:t>
        </w:r>
        <w:r w:rsidR="00C672CE">
          <w:rPr>
            <w:rFonts w:asciiTheme="minorHAnsi" w:eastAsiaTheme="minorEastAsia" w:hAnsiTheme="minorHAnsi" w:cstheme="minorBidi"/>
            <w:noProof/>
          </w:rPr>
          <w:tab/>
        </w:r>
        <w:r w:rsidR="00C672CE" w:rsidRPr="00ED2037">
          <w:rPr>
            <w:rStyle w:val="Hyperlink"/>
            <w:rFonts w:ascii="Times New Roman" w:hAnsi="Times New Roman"/>
            <w:noProof/>
            <w:kern w:val="2"/>
          </w:rPr>
          <w:t>LEGAL STATUS OF OFFEROR</w:t>
        </w:r>
        <w:r w:rsidR="00C672CE">
          <w:rPr>
            <w:noProof/>
            <w:webHidden/>
          </w:rPr>
          <w:tab/>
        </w:r>
        <w:r w:rsidR="00C672CE">
          <w:rPr>
            <w:noProof/>
            <w:webHidden/>
          </w:rPr>
          <w:fldChar w:fldCharType="begin"/>
        </w:r>
        <w:r w:rsidR="00C672CE">
          <w:rPr>
            <w:noProof/>
            <w:webHidden/>
          </w:rPr>
          <w:instrText xml:space="preserve"> PAGEREF _Toc120006124 \h </w:instrText>
        </w:r>
        <w:r w:rsidR="00C672CE">
          <w:rPr>
            <w:noProof/>
            <w:webHidden/>
          </w:rPr>
        </w:r>
        <w:r w:rsidR="00C672CE">
          <w:rPr>
            <w:noProof/>
            <w:webHidden/>
          </w:rPr>
          <w:fldChar w:fldCharType="separate"/>
        </w:r>
        <w:r w:rsidR="00C672CE">
          <w:rPr>
            <w:noProof/>
            <w:webHidden/>
          </w:rPr>
          <w:t>144</w:t>
        </w:r>
        <w:r w:rsidR="00C672CE">
          <w:rPr>
            <w:noProof/>
            <w:webHidden/>
          </w:rPr>
          <w:fldChar w:fldCharType="end"/>
        </w:r>
      </w:hyperlink>
    </w:p>
    <w:p w14:paraId="6FB6FC8E" w14:textId="51855098" w:rsidR="00C672CE" w:rsidRDefault="00CF686B" w:rsidP="00A17269">
      <w:pPr>
        <w:pStyle w:val="TOC2"/>
        <w:rPr>
          <w:rFonts w:asciiTheme="minorHAnsi" w:eastAsiaTheme="minorEastAsia" w:hAnsiTheme="minorHAnsi" w:cstheme="minorBidi"/>
          <w:noProof/>
        </w:rPr>
      </w:pPr>
      <w:hyperlink w:anchor="_Toc120006125" w:history="1">
        <w:r w:rsidR="00C672CE" w:rsidRPr="00ED2037">
          <w:rPr>
            <w:rStyle w:val="Hyperlink"/>
            <w:rFonts w:ascii="Times New Roman" w:hAnsi="Times New Roman"/>
            <w:noProof/>
          </w:rPr>
          <w:t>L.16</w:t>
        </w:r>
        <w:r w:rsidR="00C672CE">
          <w:rPr>
            <w:rFonts w:asciiTheme="minorHAnsi" w:eastAsiaTheme="minorEastAsia" w:hAnsiTheme="minorHAnsi" w:cstheme="minorBidi"/>
            <w:noProof/>
          </w:rPr>
          <w:tab/>
        </w:r>
        <w:r w:rsidR="00C672CE" w:rsidRPr="00ED2037">
          <w:rPr>
            <w:rStyle w:val="Hyperlink"/>
            <w:rFonts w:ascii="Times New Roman" w:hAnsi="Times New Roman"/>
            <w:noProof/>
          </w:rPr>
          <w:t>FAMILIARIZATION WITH CONDITIONS</w:t>
        </w:r>
        <w:r w:rsidR="00C672CE">
          <w:rPr>
            <w:noProof/>
            <w:webHidden/>
          </w:rPr>
          <w:tab/>
        </w:r>
        <w:r w:rsidR="00C672CE">
          <w:rPr>
            <w:noProof/>
            <w:webHidden/>
          </w:rPr>
          <w:fldChar w:fldCharType="begin"/>
        </w:r>
        <w:r w:rsidR="00C672CE">
          <w:rPr>
            <w:noProof/>
            <w:webHidden/>
          </w:rPr>
          <w:instrText xml:space="preserve"> PAGEREF _Toc120006125 \h </w:instrText>
        </w:r>
        <w:r w:rsidR="00C672CE">
          <w:rPr>
            <w:noProof/>
            <w:webHidden/>
          </w:rPr>
        </w:r>
        <w:r w:rsidR="00C672CE">
          <w:rPr>
            <w:noProof/>
            <w:webHidden/>
          </w:rPr>
          <w:fldChar w:fldCharType="separate"/>
        </w:r>
        <w:r w:rsidR="00C672CE">
          <w:rPr>
            <w:noProof/>
            <w:webHidden/>
          </w:rPr>
          <w:t>144</w:t>
        </w:r>
        <w:r w:rsidR="00C672CE">
          <w:rPr>
            <w:noProof/>
            <w:webHidden/>
          </w:rPr>
          <w:fldChar w:fldCharType="end"/>
        </w:r>
      </w:hyperlink>
    </w:p>
    <w:p w14:paraId="5A03CFF7" w14:textId="0DE727E8" w:rsidR="00C672CE" w:rsidRDefault="00CF686B" w:rsidP="00A17269">
      <w:pPr>
        <w:pStyle w:val="TOC2"/>
        <w:rPr>
          <w:rFonts w:asciiTheme="minorHAnsi" w:eastAsiaTheme="minorEastAsia" w:hAnsiTheme="minorHAnsi" w:cstheme="minorBidi"/>
          <w:noProof/>
        </w:rPr>
      </w:pPr>
      <w:hyperlink w:anchor="_Toc120006126" w:history="1">
        <w:r w:rsidR="00C672CE" w:rsidRPr="00ED2037">
          <w:rPr>
            <w:rStyle w:val="Hyperlink"/>
            <w:rFonts w:ascii="Times New Roman" w:hAnsi="Times New Roman"/>
            <w:noProof/>
          </w:rPr>
          <w:t>L.17</w:t>
        </w:r>
        <w:r w:rsidR="00C672CE">
          <w:rPr>
            <w:rFonts w:asciiTheme="minorHAnsi" w:eastAsiaTheme="minorEastAsia" w:hAnsiTheme="minorHAnsi" w:cstheme="minorBidi"/>
            <w:noProof/>
          </w:rPr>
          <w:tab/>
        </w:r>
        <w:r w:rsidR="00C672CE" w:rsidRPr="00ED2037">
          <w:rPr>
            <w:rStyle w:val="Hyperlink"/>
            <w:rFonts w:ascii="Times New Roman" w:hAnsi="Times New Roman"/>
            <w:noProof/>
          </w:rPr>
          <w:t>SIGNING OF OFFERS</w:t>
        </w:r>
        <w:r w:rsidR="00C672CE">
          <w:rPr>
            <w:noProof/>
            <w:webHidden/>
          </w:rPr>
          <w:tab/>
        </w:r>
        <w:r w:rsidR="00C672CE">
          <w:rPr>
            <w:noProof/>
            <w:webHidden/>
          </w:rPr>
          <w:fldChar w:fldCharType="begin"/>
        </w:r>
        <w:r w:rsidR="00C672CE">
          <w:rPr>
            <w:noProof/>
            <w:webHidden/>
          </w:rPr>
          <w:instrText xml:space="preserve"> PAGEREF _Toc120006126 \h </w:instrText>
        </w:r>
        <w:r w:rsidR="00C672CE">
          <w:rPr>
            <w:noProof/>
            <w:webHidden/>
          </w:rPr>
        </w:r>
        <w:r w:rsidR="00C672CE">
          <w:rPr>
            <w:noProof/>
            <w:webHidden/>
          </w:rPr>
          <w:fldChar w:fldCharType="separate"/>
        </w:r>
        <w:r w:rsidR="00C672CE">
          <w:rPr>
            <w:noProof/>
            <w:webHidden/>
          </w:rPr>
          <w:t>144</w:t>
        </w:r>
        <w:r w:rsidR="00C672CE">
          <w:rPr>
            <w:noProof/>
            <w:webHidden/>
          </w:rPr>
          <w:fldChar w:fldCharType="end"/>
        </w:r>
      </w:hyperlink>
    </w:p>
    <w:p w14:paraId="5F4E24A6" w14:textId="4D56E808" w:rsidR="00C672CE" w:rsidRDefault="00CF686B" w:rsidP="00A17269">
      <w:pPr>
        <w:pStyle w:val="TOC2"/>
        <w:rPr>
          <w:rFonts w:asciiTheme="minorHAnsi" w:eastAsiaTheme="minorEastAsia" w:hAnsiTheme="minorHAnsi" w:cstheme="minorBidi"/>
          <w:noProof/>
        </w:rPr>
      </w:pPr>
      <w:hyperlink w:anchor="_Toc120006127" w:history="1">
        <w:r w:rsidR="00C672CE" w:rsidRPr="00ED2037">
          <w:rPr>
            <w:rStyle w:val="Hyperlink"/>
            <w:rFonts w:ascii="Times New Roman" w:hAnsi="Times New Roman"/>
            <w:noProof/>
          </w:rPr>
          <w:t>L.18</w:t>
        </w:r>
        <w:r w:rsidR="00C672CE">
          <w:rPr>
            <w:rFonts w:asciiTheme="minorHAnsi" w:eastAsiaTheme="minorEastAsia" w:hAnsiTheme="minorHAnsi" w:cstheme="minorBidi"/>
            <w:noProof/>
          </w:rPr>
          <w:tab/>
        </w:r>
        <w:r w:rsidR="00C672CE" w:rsidRPr="00ED2037">
          <w:rPr>
            <w:rStyle w:val="Hyperlink"/>
            <w:rFonts w:ascii="Times New Roman" w:hAnsi="Times New Roman"/>
            <w:noProof/>
          </w:rPr>
          <w:t>EVALUATION CONDITIONS AND NOTICES TO OFFERORS</w:t>
        </w:r>
        <w:r w:rsidR="00C672CE">
          <w:rPr>
            <w:noProof/>
            <w:webHidden/>
          </w:rPr>
          <w:tab/>
        </w:r>
        <w:r w:rsidR="00C672CE">
          <w:rPr>
            <w:noProof/>
            <w:webHidden/>
          </w:rPr>
          <w:fldChar w:fldCharType="begin"/>
        </w:r>
        <w:r w:rsidR="00C672CE">
          <w:rPr>
            <w:noProof/>
            <w:webHidden/>
          </w:rPr>
          <w:instrText xml:space="preserve"> PAGEREF _Toc120006127 \h </w:instrText>
        </w:r>
        <w:r w:rsidR="00C672CE">
          <w:rPr>
            <w:noProof/>
            <w:webHidden/>
          </w:rPr>
        </w:r>
        <w:r w:rsidR="00C672CE">
          <w:rPr>
            <w:noProof/>
            <w:webHidden/>
          </w:rPr>
          <w:fldChar w:fldCharType="separate"/>
        </w:r>
        <w:r w:rsidR="00C672CE">
          <w:rPr>
            <w:noProof/>
            <w:webHidden/>
          </w:rPr>
          <w:t>144</w:t>
        </w:r>
        <w:r w:rsidR="00C672CE">
          <w:rPr>
            <w:noProof/>
            <w:webHidden/>
          </w:rPr>
          <w:fldChar w:fldCharType="end"/>
        </w:r>
      </w:hyperlink>
    </w:p>
    <w:p w14:paraId="53E0E00D" w14:textId="6792738E" w:rsidR="00C672CE" w:rsidRDefault="00CF686B" w:rsidP="00A17269">
      <w:pPr>
        <w:pStyle w:val="TOC2"/>
        <w:rPr>
          <w:rFonts w:asciiTheme="minorHAnsi" w:eastAsiaTheme="minorEastAsia" w:hAnsiTheme="minorHAnsi" w:cstheme="minorBidi"/>
          <w:noProof/>
        </w:rPr>
      </w:pPr>
      <w:hyperlink w:anchor="_Toc120006128" w:history="1">
        <w:r w:rsidR="00C672CE" w:rsidRPr="00ED2037">
          <w:rPr>
            <w:rStyle w:val="Hyperlink"/>
            <w:rFonts w:ascii="Times New Roman" w:hAnsi="Times New Roman"/>
            <w:noProof/>
          </w:rPr>
          <w:t>L.19</w:t>
        </w:r>
        <w:r w:rsidR="00C672CE">
          <w:rPr>
            <w:rFonts w:asciiTheme="minorHAnsi" w:eastAsiaTheme="minorEastAsia" w:hAnsiTheme="minorHAnsi" w:cstheme="minorBidi"/>
            <w:noProof/>
          </w:rPr>
          <w:tab/>
        </w:r>
        <w:r w:rsidR="00C672CE" w:rsidRPr="00ED2037">
          <w:rPr>
            <w:rStyle w:val="Hyperlink"/>
            <w:rFonts w:ascii="Times New Roman" w:hAnsi="Times New Roman"/>
            <w:noProof/>
          </w:rPr>
          <w:t>VOLUME DESCRIPTION</w:t>
        </w:r>
        <w:r w:rsidR="00C672CE">
          <w:rPr>
            <w:noProof/>
            <w:webHidden/>
          </w:rPr>
          <w:tab/>
        </w:r>
        <w:r w:rsidR="00C672CE">
          <w:rPr>
            <w:noProof/>
            <w:webHidden/>
          </w:rPr>
          <w:fldChar w:fldCharType="begin"/>
        </w:r>
        <w:r w:rsidR="00C672CE">
          <w:rPr>
            <w:noProof/>
            <w:webHidden/>
          </w:rPr>
          <w:instrText xml:space="preserve"> PAGEREF _Toc120006128 \h </w:instrText>
        </w:r>
        <w:r w:rsidR="00C672CE">
          <w:rPr>
            <w:noProof/>
            <w:webHidden/>
          </w:rPr>
        </w:r>
        <w:r w:rsidR="00C672CE">
          <w:rPr>
            <w:noProof/>
            <w:webHidden/>
          </w:rPr>
          <w:fldChar w:fldCharType="separate"/>
        </w:r>
        <w:r w:rsidR="00C672CE">
          <w:rPr>
            <w:noProof/>
            <w:webHidden/>
          </w:rPr>
          <w:t>144</w:t>
        </w:r>
        <w:r w:rsidR="00C672CE">
          <w:rPr>
            <w:noProof/>
            <w:webHidden/>
          </w:rPr>
          <w:fldChar w:fldCharType="end"/>
        </w:r>
      </w:hyperlink>
    </w:p>
    <w:p w14:paraId="75003434" w14:textId="33ACE2DC" w:rsidR="00C672CE" w:rsidRDefault="00CF686B" w:rsidP="00A17269">
      <w:pPr>
        <w:pStyle w:val="TOC3"/>
        <w:rPr>
          <w:rFonts w:asciiTheme="minorHAnsi" w:eastAsiaTheme="minorEastAsia" w:hAnsiTheme="minorHAnsi" w:cstheme="minorBidi"/>
          <w:noProof/>
        </w:rPr>
      </w:pPr>
      <w:hyperlink w:anchor="_Toc120006129" w:history="1">
        <w:r w:rsidR="00C672CE" w:rsidRPr="00ED2037">
          <w:rPr>
            <w:rStyle w:val="Hyperlink"/>
            <w:noProof/>
          </w:rPr>
          <w:t>L.19.A</w:t>
        </w:r>
        <w:r w:rsidR="00C672CE">
          <w:rPr>
            <w:rFonts w:asciiTheme="minorHAnsi" w:eastAsiaTheme="minorEastAsia" w:hAnsiTheme="minorHAnsi" w:cstheme="minorBidi"/>
            <w:noProof/>
          </w:rPr>
          <w:tab/>
        </w:r>
        <w:r w:rsidR="00C672CE" w:rsidRPr="00ED2037">
          <w:rPr>
            <w:rStyle w:val="Hyperlink"/>
            <w:noProof/>
          </w:rPr>
          <w:t xml:space="preserve"> VOLUME ONE -- TECHNICAL PROPOSAL</w:t>
        </w:r>
        <w:r w:rsidR="00C672CE">
          <w:rPr>
            <w:noProof/>
            <w:webHidden/>
          </w:rPr>
          <w:tab/>
        </w:r>
        <w:r w:rsidR="00C672CE">
          <w:rPr>
            <w:noProof/>
            <w:webHidden/>
          </w:rPr>
          <w:fldChar w:fldCharType="begin"/>
        </w:r>
        <w:r w:rsidR="00C672CE">
          <w:rPr>
            <w:noProof/>
            <w:webHidden/>
          </w:rPr>
          <w:instrText xml:space="preserve"> PAGEREF _Toc120006129 \h </w:instrText>
        </w:r>
        <w:r w:rsidR="00C672CE">
          <w:rPr>
            <w:noProof/>
            <w:webHidden/>
          </w:rPr>
        </w:r>
        <w:r w:rsidR="00C672CE">
          <w:rPr>
            <w:noProof/>
            <w:webHidden/>
          </w:rPr>
          <w:fldChar w:fldCharType="separate"/>
        </w:r>
        <w:r w:rsidR="00C672CE">
          <w:rPr>
            <w:noProof/>
            <w:webHidden/>
          </w:rPr>
          <w:t>145</w:t>
        </w:r>
        <w:r w:rsidR="00C672CE">
          <w:rPr>
            <w:noProof/>
            <w:webHidden/>
          </w:rPr>
          <w:fldChar w:fldCharType="end"/>
        </w:r>
      </w:hyperlink>
    </w:p>
    <w:p w14:paraId="23DF94CC" w14:textId="21B769C7" w:rsidR="00C672CE" w:rsidRDefault="00CF686B" w:rsidP="00A17269">
      <w:pPr>
        <w:pStyle w:val="TOC3"/>
        <w:rPr>
          <w:rFonts w:asciiTheme="minorHAnsi" w:eastAsiaTheme="minorEastAsia" w:hAnsiTheme="minorHAnsi" w:cstheme="minorBidi"/>
          <w:noProof/>
        </w:rPr>
      </w:pPr>
      <w:hyperlink w:anchor="_Toc120006130" w:history="1">
        <w:r w:rsidR="00C672CE" w:rsidRPr="00ED2037">
          <w:rPr>
            <w:rStyle w:val="Hyperlink"/>
            <w:noProof/>
          </w:rPr>
          <w:t>L.19.B</w:t>
        </w:r>
        <w:r w:rsidR="00C672CE">
          <w:rPr>
            <w:rFonts w:asciiTheme="minorHAnsi" w:eastAsiaTheme="minorEastAsia" w:hAnsiTheme="minorHAnsi" w:cstheme="minorBidi"/>
            <w:noProof/>
          </w:rPr>
          <w:tab/>
        </w:r>
        <w:r w:rsidR="00C672CE" w:rsidRPr="00ED2037">
          <w:rPr>
            <w:rStyle w:val="Hyperlink"/>
            <w:noProof/>
          </w:rPr>
          <w:t xml:space="preserve"> VOLUME TWO -- PRICE PROPOSAL</w:t>
        </w:r>
        <w:r w:rsidR="00C672CE">
          <w:rPr>
            <w:noProof/>
            <w:webHidden/>
          </w:rPr>
          <w:tab/>
        </w:r>
        <w:r w:rsidR="00C672CE">
          <w:rPr>
            <w:noProof/>
            <w:webHidden/>
          </w:rPr>
          <w:fldChar w:fldCharType="begin"/>
        </w:r>
        <w:r w:rsidR="00C672CE">
          <w:rPr>
            <w:noProof/>
            <w:webHidden/>
          </w:rPr>
          <w:instrText xml:space="preserve"> PAGEREF _Toc120006130 \h </w:instrText>
        </w:r>
        <w:r w:rsidR="00C672CE">
          <w:rPr>
            <w:noProof/>
            <w:webHidden/>
          </w:rPr>
        </w:r>
        <w:r w:rsidR="00C672CE">
          <w:rPr>
            <w:noProof/>
            <w:webHidden/>
          </w:rPr>
          <w:fldChar w:fldCharType="separate"/>
        </w:r>
        <w:r w:rsidR="00C672CE">
          <w:rPr>
            <w:noProof/>
            <w:webHidden/>
          </w:rPr>
          <w:t>146</w:t>
        </w:r>
        <w:r w:rsidR="00C672CE">
          <w:rPr>
            <w:noProof/>
            <w:webHidden/>
          </w:rPr>
          <w:fldChar w:fldCharType="end"/>
        </w:r>
      </w:hyperlink>
    </w:p>
    <w:p w14:paraId="535C0AC8" w14:textId="2BE8FA45" w:rsidR="00C672CE" w:rsidRDefault="00CF686B" w:rsidP="00A17269">
      <w:pPr>
        <w:pStyle w:val="TOC2"/>
        <w:rPr>
          <w:rFonts w:asciiTheme="minorHAnsi" w:eastAsiaTheme="minorEastAsia" w:hAnsiTheme="minorHAnsi" w:cstheme="minorBidi"/>
          <w:noProof/>
        </w:rPr>
      </w:pPr>
      <w:hyperlink w:anchor="_Toc120006131" w:history="1">
        <w:r w:rsidR="00C672CE" w:rsidRPr="00ED2037">
          <w:rPr>
            <w:rStyle w:val="Hyperlink"/>
            <w:rFonts w:ascii="Times New Roman" w:hAnsi="Times New Roman"/>
            <w:noProof/>
          </w:rPr>
          <w:t>L.20</w:t>
        </w:r>
        <w:r w:rsidR="00C672CE">
          <w:rPr>
            <w:rFonts w:asciiTheme="minorHAnsi" w:eastAsiaTheme="minorEastAsia" w:hAnsiTheme="minorHAnsi" w:cstheme="minorBidi"/>
            <w:noProof/>
          </w:rPr>
          <w:tab/>
        </w:r>
        <w:r w:rsidR="00C672CE" w:rsidRPr="00ED2037">
          <w:rPr>
            <w:rStyle w:val="Hyperlink"/>
            <w:rFonts w:ascii="Times New Roman" w:hAnsi="Times New Roman"/>
            <w:noProof/>
          </w:rPr>
          <w:t>GENERAL STANDARDS OF RESPONSIBILITY</w:t>
        </w:r>
        <w:r w:rsidR="00C672CE">
          <w:rPr>
            <w:noProof/>
            <w:webHidden/>
          </w:rPr>
          <w:tab/>
        </w:r>
        <w:r w:rsidR="00C672CE">
          <w:rPr>
            <w:noProof/>
            <w:webHidden/>
          </w:rPr>
          <w:fldChar w:fldCharType="begin"/>
        </w:r>
        <w:r w:rsidR="00C672CE">
          <w:rPr>
            <w:noProof/>
            <w:webHidden/>
          </w:rPr>
          <w:instrText xml:space="preserve"> PAGEREF _Toc120006131 \h </w:instrText>
        </w:r>
        <w:r w:rsidR="00C672CE">
          <w:rPr>
            <w:noProof/>
            <w:webHidden/>
          </w:rPr>
        </w:r>
        <w:r w:rsidR="00C672CE">
          <w:rPr>
            <w:noProof/>
            <w:webHidden/>
          </w:rPr>
          <w:fldChar w:fldCharType="separate"/>
        </w:r>
        <w:r w:rsidR="00C672CE">
          <w:rPr>
            <w:noProof/>
            <w:webHidden/>
          </w:rPr>
          <w:t>146</w:t>
        </w:r>
        <w:r w:rsidR="00C672CE">
          <w:rPr>
            <w:noProof/>
            <w:webHidden/>
          </w:rPr>
          <w:fldChar w:fldCharType="end"/>
        </w:r>
      </w:hyperlink>
    </w:p>
    <w:p w14:paraId="0D168F19" w14:textId="5BFEF0EC" w:rsidR="00C672CE" w:rsidRDefault="00CF686B" w:rsidP="00A17269">
      <w:pPr>
        <w:pStyle w:val="TOC2"/>
        <w:rPr>
          <w:rFonts w:asciiTheme="minorHAnsi" w:eastAsiaTheme="minorEastAsia" w:hAnsiTheme="minorHAnsi" w:cstheme="minorBidi"/>
          <w:noProof/>
        </w:rPr>
      </w:pPr>
      <w:hyperlink w:anchor="_Toc120006132" w:history="1">
        <w:r w:rsidR="00C672CE" w:rsidRPr="00ED2037">
          <w:rPr>
            <w:rStyle w:val="Hyperlink"/>
            <w:rFonts w:ascii="Times New Roman" w:hAnsi="Times New Roman"/>
            <w:noProof/>
          </w:rPr>
          <w:t>L.21</w:t>
        </w:r>
        <w:r w:rsidR="00C672CE">
          <w:rPr>
            <w:rFonts w:asciiTheme="minorHAnsi" w:eastAsiaTheme="minorEastAsia" w:hAnsiTheme="minorHAnsi" w:cstheme="minorBidi"/>
            <w:noProof/>
          </w:rPr>
          <w:tab/>
        </w:r>
        <w:r w:rsidR="00C672CE" w:rsidRPr="00ED2037">
          <w:rPr>
            <w:rStyle w:val="Hyperlink"/>
            <w:rFonts w:ascii="Times New Roman" w:hAnsi="Times New Roman"/>
            <w:noProof/>
          </w:rPr>
          <w:t>SPECIAL STANDARDS OF RESPONSIBILITY</w:t>
        </w:r>
        <w:r w:rsidR="00C672CE">
          <w:rPr>
            <w:noProof/>
            <w:webHidden/>
          </w:rPr>
          <w:tab/>
        </w:r>
        <w:r w:rsidR="00C672CE">
          <w:rPr>
            <w:noProof/>
            <w:webHidden/>
          </w:rPr>
          <w:fldChar w:fldCharType="begin"/>
        </w:r>
        <w:r w:rsidR="00C672CE">
          <w:rPr>
            <w:noProof/>
            <w:webHidden/>
          </w:rPr>
          <w:instrText xml:space="preserve"> PAGEREF _Toc120006132 \h </w:instrText>
        </w:r>
        <w:r w:rsidR="00C672CE">
          <w:rPr>
            <w:noProof/>
            <w:webHidden/>
          </w:rPr>
        </w:r>
        <w:r w:rsidR="00C672CE">
          <w:rPr>
            <w:noProof/>
            <w:webHidden/>
          </w:rPr>
          <w:fldChar w:fldCharType="separate"/>
        </w:r>
        <w:r w:rsidR="00C672CE">
          <w:rPr>
            <w:noProof/>
            <w:webHidden/>
          </w:rPr>
          <w:t>147</w:t>
        </w:r>
        <w:r w:rsidR="00C672CE">
          <w:rPr>
            <w:noProof/>
            <w:webHidden/>
          </w:rPr>
          <w:fldChar w:fldCharType="end"/>
        </w:r>
      </w:hyperlink>
    </w:p>
    <w:p w14:paraId="357C6FE6" w14:textId="646BC771" w:rsidR="00C672CE" w:rsidRDefault="00CF686B" w:rsidP="00A17269">
      <w:pPr>
        <w:pStyle w:val="TOC2"/>
        <w:rPr>
          <w:rFonts w:asciiTheme="minorHAnsi" w:eastAsiaTheme="minorEastAsia" w:hAnsiTheme="minorHAnsi" w:cstheme="minorBidi"/>
          <w:noProof/>
        </w:rPr>
      </w:pPr>
      <w:hyperlink w:anchor="_Toc120006133" w:history="1">
        <w:r w:rsidR="00C672CE" w:rsidRPr="00ED2037">
          <w:rPr>
            <w:rStyle w:val="Hyperlink"/>
            <w:rFonts w:ascii="Times New Roman" w:hAnsi="Times New Roman"/>
            <w:noProof/>
          </w:rPr>
          <w:t>L.22</w:t>
        </w:r>
        <w:r w:rsidR="00C672CE">
          <w:rPr>
            <w:rFonts w:asciiTheme="minorHAnsi" w:eastAsiaTheme="minorEastAsia" w:hAnsiTheme="minorHAnsi" w:cstheme="minorBidi"/>
            <w:noProof/>
          </w:rPr>
          <w:tab/>
        </w:r>
        <w:r w:rsidR="00C672CE" w:rsidRPr="00ED2037">
          <w:rPr>
            <w:rStyle w:val="Hyperlink"/>
            <w:rFonts w:ascii="Times New Roman" w:hAnsi="Times New Roman"/>
            <w:noProof/>
          </w:rPr>
          <w:t>PRE-PROPOSAL CONFERENCE</w:t>
        </w:r>
        <w:r w:rsidR="00C672CE">
          <w:rPr>
            <w:noProof/>
            <w:webHidden/>
          </w:rPr>
          <w:tab/>
        </w:r>
        <w:r w:rsidR="00C672CE">
          <w:rPr>
            <w:noProof/>
            <w:webHidden/>
          </w:rPr>
          <w:fldChar w:fldCharType="begin"/>
        </w:r>
        <w:r w:rsidR="00C672CE">
          <w:rPr>
            <w:noProof/>
            <w:webHidden/>
          </w:rPr>
          <w:instrText xml:space="preserve"> PAGEREF _Toc120006133 \h </w:instrText>
        </w:r>
        <w:r w:rsidR="00C672CE">
          <w:rPr>
            <w:noProof/>
            <w:webHidden/>
          </w:rPr>
        </w:r>
        <w:r w:rsidR="00C672CE">
          <w:rPr>
            <w:noProof/>
            <w:webHidden/>
          </w:rPr>
          <w:fldChar w:fldCharType="separate"/>
        </w:r>
        <w:r w:rsidR="00C672CE">
          <w:rPr>
            <w:noProof/>
            <w:webHidden/>
          </w:rPr>
          <w:t>147</w:t>
        </w:r>
        <w:r w:rsidR="00C672CE">
          <w:rPr>
            <w:noProof/>
            <w:webHidden/>
          </w:rPr>
          <w:fldChar w:fldCharType="end"/>
        </w:r>
      </w:hyperlink>
    </w:p>
    <w:p w14:paraId="01DD9EC7" w14:textId="75E1B9C0" w:rsidR="00C672CE" w:rsidRDefault="00CF686B" w:rsidP="00A17269">
      <w:pPr>
        <w:pStyle w:val="TOC2"/>
        <w:rPr>
          <w:rFonts w:asciiTheme="minorHAnsi" w:eastAsiaTheme="minorEastAsia" w:hAnsiTheme="minorHAnsi" w:cstheme="minorBidi"/>
          <w:noProof/>
        </w:rPr>
      </w:pPr>
      <w:hyperlink w:anchor="_Toc120006134" w:history="1">
        <w:r w:rsidR="00C672CE" w:rsidRPr="00ED2037">
          <w:rPr>
            <w:rStyle w:val="Hyperlink"/>
            <w:rFonts w:ascii="Times New Roman" w:hAnsi="Times New Roman"/>
            <w:noProof/>
          </w:rPr>
          <w:t>L.23</w:t>
        </w:r>
        <w:r w:rsidR="00C672CE">
          <w:rPr>
            <w:rFonts w:asciiTheme="minorHAnsi" w:eastAsiaTheme="minorEastAsia" w:hAnsiTheme="minorHAnsi" w:cstheme="minorBidi"/>
            <w:noProof/>
          </w:rPr>
          <w:tab/>
        </w:r>
        <w:r w:rsidR="00C672CE" w:rsidRPr="00ED2037">
          <w:rPr>
            <w:rStyle w:val="Hyperlink"/>
            <w:rFonts w:ascii="Times New Roman" w:hAnsi="Times New Roman"/>
            <w:noProof/>
          </w:rPr>
          <w:t>KEY PERSONNEL</w:t>
        </w:r>
        <w:r w:rsidR="00C672CE">
          <w:rPr>
            <w:noProof/>
            <w:webHidden/>
          </w:rPr>
          <w:tab/>
        </w:r>
        <w:r w:rsidR="00C672CE">
          <w:rPr>
            <w:noProof/>
            <w:webHidden/>
          </w:rPr>
          <w:fldChar w:fldCharType="begin"/>
        </w:r>
        <w:r w:rsidR="00C672CE">
          <w:rPr>
            <w:noProof/>
            <w:webHidden/>
          </w:rPr>
          <w:instrText xml:space="preserve"> PAGEREF _Toc120006134 \h </w:instrText>
        </w:r>
        <w:r w:rsidR="00C672CE">
          <w:rPr>
            <w:noProof/>
            <w:webHidden/>
          </w:rPr>
        </w:r>
        <w:r w:rsidR="00C672CE">
          <w:rPr>
            <w:noProof/>
            <w:webHidden/>
          </w:rPr>
          <w:fldChar w:fldCharType="separate"/>
        </w:r>
        <w:r w:rsidR="00C672CE">
          <w:rPr>
            <w:noProof/>
            <w:webHidden/>
          </w:rPr>
          <w:t>148</w:t>
        </w:r>
        <w:r w:rsidR="00C672CE">
          <w:rPr>
            <w:noProof/>
            <w:webHidden/>
          </w:rPr>
          <w:fldChar w:fldCharType="end"/>
        </w:r>
      </w:hyperlink>
    </w:p>
    <w:p w14:paraId="2E20F210" w14:textId="2A7619BD" w:rsidR="00C672CE" w:rsidRDefault="00CF686B" w:rsidP="00A17269">
      <w:pPr>
        <w:pStyle w:val="TOC2"/>
        <w:rPr>
          <w:rFonts w:asciiTheme="minorHAnsi" w:eastAsiaTheme="minorEastAsia" w:hAnsiTheme="minorHAnsi" w:cstheme="minorBidi"/>
          <w:noProof/>
        </w:rPr>
      </w:pPr>
      <w:hyperlink w:anchor="_Toc120006135" w:history="1">
        <w:r w:rsidR="00C672CE" w:rsidRPr="00ED2037">
          <w:rPr>
            <w:rStyle w:val="Hyperlink"/>
            <w:rFonts w:ascii="Times New Roman" w:hAnsi="Times New Roman"/>
            <w:noProof/>
          </w:rPr>
          <w:t>L.24</w:t>
        </w:r>
        <w:r w:rsidR="00C672CE">
          <w:rPr>
            <w:rFonts w:asciiTheme="minorHAnsi" w:eastAsiaTheme="minorEastAsia" w:hAnsiTheme="minorHAnsi" w:cstheme="minorBidi"/>
            <w:noProof/>
          </w:rPr>
          <w:tab/>
        </w:r>
        <w:r w:rsidR="00C672CE" w:rsidRPr="00ED2037">
          <w:rPr>
            <w:rStyle w:val="Hyperlink"/>
            <w:rFonts w:ascii="Times New Roman" w:hAnsi="Times New Roman"/>
            <w:noProof/>
          </w:rPr>
          <w:t xml:space="preserve"> SITE VISITS</w:t>
        </w:r>
        <w:r w:rsidR="00C672CE">
          <w:rPr>
            <w:noProof/>
            <w:webHidden/>
          </w:rPr>
          <w:tab/>
        </w:r>
        <w:r w:rsidR="00C672CE">
          <w:rPr>
            <w:noProof/>
            <w:webHidden/>
          </w:rPr>
          <w:fldChar w:fldCharType="begin"/>
        </w:r>
        <w:r w:rsidR="00C672CE">
          <w:rPr>
            <w:noProof/>
            <w:webHidden/>
          </w:rPr>
          <w:instrText xml:space="preserve"> PAGEREF _Toc120006135 \h </w:instrText>
        </w:r>
        <w:r w:rsidR="00C672CE">
          <w:rPr>
            <w:noProof/>
            <w:webHidden/>
          </w:rPr>
        </w:r>
        <w:r w:rsidR="00C672CE">
          <w:rPr>
            <w:noProof/>
            <w:webHidden/>
          </w:rPr>
          <w:fldChar w:fldCharType="separate"/>
        </w:r>
        <w:r w:rsidR="00C672CE">
          <w:rPr>
            <w:noProof/>
            <w:webHidden/>
          </w:rPr>
          <w:t>148</w:t>
        </w:r>
        <w:r w:rsidR="00C672CE">
          <w:rPr>
            <w:noProof/>
            <w:webHidden/>
          </w:rPr>
          <w:fldChar w:fldCharType="end"/>
        </w:r>
      </w:hyperlink>
    </w:p>
    <w:p w14:paraId="40F32B61" w14:textId="66BDD18D" w:rsidR="00C672CE" w:rsidRDefault="00CF686B">
      <w:pPr>
        <w:pStyle w:val="TOC1"/>
        <w:rPr>
          <w:rFonts w:asciiTheme="minorHAnsi" w:eastAsiaTheme="minorEastAsia" w:hAnsiTheme="minorHAnsi" w:cstheme="minorBidi"/>
          <w:noProof/>
        </w:rPr>
      </w:pPr>
      <w:hyperlink w:anchor="_Toc120006136" w:history="1">
        <w:r w:rsidR="00C672CE" w:rsidRPr="00ED2037">
          <w:rPr>
            <w:rStyle w:val="Hyperlink"/>
            <w:rFonts w:ascii="Times New Roman" w:hAnsi="Times New Roman"/>
            <w:noProof/>
          </w:rPr>
          <w:t>SECTION M - EVALUATION FACTORS</w:t>
        </w:r>
        <w:r w:rsidR="00C672CE">
          <w:rPr>
            <w:noProof/>
            <w:webHidden/>
          </w:rPr>
          <w:tab/>
        </w:r>
        <w:r w:rsidR="00C672CE">
          <w:rPr>
            <w:noProof/>
            <w:webHidden/>
          </w:rPr>
          <w:fldChar w:fldCharType="begin"/>
        </w:r>
        <w:r w:rsidR="00C672CE">
          <w:rPr>
            <w:noProof/>
            <w:webHidden/>
          </w:rPr>
          <w:instrText xml:space="preserve"> PAGEREF _Toc120006136 \h </w:instrText>
        </w:r>
        <w:r w:rsidR="00C672CE">
          <w:rPr>
            <w:noProof/>
            <w:webHidden/>
          </w:rPr>
        </w:r>
        <w:r w:rsidR="00C672CE">
          <w:rPr>
            <w:noProof/>
            <w:webHidden/>
          </w:rPr>
          <w:fldChar w:fldCharType="separate"/>
        </w:r>
        <w:r w:rsidR="00C672CE">
          <w:rPr>
            <w:noProof/>
            <w:webHidden/>
          </w:rPr>
          <w:t>150</w:t>
        </w:r>
        <w:r w:rsidR="00C672CE">
          <w:rPr>
            <w:noProof/>
            <w:webHidden/>
          </w:rPr>
          <w:fldChar w:fldCharType="end"/>
        </w:r>
      </w:hyperlink>
    </w:p>
    <w:p w14:paraId="4BD3F15E" w14:textId="524D92DE" w:rsidR="00C672CE" w:rsidRDefault="00CF686B" w:rsidP="00A17269">
      <w:pPr>
        <w:pStyle w:val="TOC2"/>
        <w:rPr>
          <w:rFonts w:asciiTheme="minorHAnsi" w:eastAsiaTheme="minorEastAsia" w:hAnsiTheme="minorHAnsi" w:cstheme="minorBidi"/>
          <w:noProof/>
        </w:rPr>
      </w:pPr>
      <w:hyperlink w:anchor="_Toc120006137" w:history="1">
        <w:r w:rsidR="00C672CE" w:rsidRPr="00ED2037">
          <w:rPr>
            <w:rStyle w:val="Hyperlink"/>
            <w:rFonts w:ascii="Times New Roman" w:hAnsi="Times New Roman"/>
            <w:noProof/>
            <w:kern w:val="2"/>
          </w:rPr>
          <w:t>M.1</w:t>
        </w:r>
        <w:r w:rsidR="00C672CE">
          <w:rPr>
            <w:rFonts w:asciiTheme="minorHAnsi" w:eastAsiaTheme="minorEastAsia" w:hAnsiTheme="minorHAnsi" w:cstheme="minorBidi"/>
            <w:noProof/>
          </w:rPr>
          <w:tab/>
        </w:r>
        <w:r w:rsidR="00C672CE" w:rsidRPr="00ED2037">
          <w:rPr>
            <w:rStyle w:val="Hyperlink"/>
            <w:rFonts w:ascii="Times New Roman" w:hAnsi="Times New Roman"/>
            <w:noProof/>
            <w:kern w:val="2"/>
          </w:rPr>
          <w:t>EVALUATION FOR AWARD</w:t>
        </w:r>
        <w:r w:rsidR="00C672CE">
          <w:rPr>
            <w:noProof/>
            <w:webHidden/>
          </w:rPr>
          <w:tab/>
        </w:r>
        <w:r w:rsidR="00C672CE">
          <w:rPr>
            <w:noProof/>
            <w:webHidden/>
          </w:rPr>
          <w:fldChar w:fldCharType="begin"/>
        </w:r>
        <w:r w:rsidR="00C672CE">
          <w:rPr>
            <w:noProof/>
            <w:webHidden/>
          </w:rPr>
          <w:instrText xml:space="preserve"> PAGEREF _Toc120006137 \h </w:instrText>
        </w:r>
        <w:r w:rsidR="00C672CE">
          <w:rPr>
            <w:noProof/>
            <w:webHidden/>
          </w:rPr>
        </w:r>
        <w:r w:rsidR="00C672CE">
          <w:rPr>
            <w:noProof/>
            <w:webHidden/>
          </w:rPr>
          <w:fldChar w:fldCharType="separate"/>
        </w:r>
        <w:r w:rsidR="00C672CE">
          <w:rPr>
            <w:noProof/>
            <w:webHidden/>
          </w:rPr>
          <w:t>150</w:t>
        </w:r>
        <w:r w:rsidR="00C672CE">
          <w:rPr>
            <w:noProof/>
            <w:webHidden/>
          </w:rPr>
          <w:fldChar w:fldCharType="end"/>
        </w:r>
      </w:hyperlink>
    </w:p>
    <w:p w14:paraId="1CDF87C8" w14:textId="3C7CC7E9" w:rsidR="00C672CE" w:rsidRDefault="00CF686B" w:rsidP="00A17269">
      <w:pPr>
        <w:pStyle w:val="TOC2"/>
        <w:rPr>
          <w:rFonts w:asciiTheme="minorHAnsi" w:eastAsiaTheme="minorEastAsia" w:hAnsiTheme="minorHAnsi" w:cstheme="minorBidi"/>
          <w:noProof/>
        </w:rPr>
      </w:pPr>
      <w:hyperlink w:anchor="_Toc120006138" w:history="1">
        <w:r w:rsidR="00C672CE" w:rsidRPr="00ED2037">
          <w:rPr>
            <w:rStyle w:val="Hyperlink"/>
            <w:rFonts w:ascii="Times New Roman" w:hAnsi="Times New Roman"/>
            <w:noProof/>
            <w:kern w:val="2"/>
          </w:rPr>
          <w:t>M.2</w:t>
        </w:r>
        <w:r w:rsidR="00C672CE">
          <w:rPr>
            <w:rFonts w:asciiTheme="minorHAnsi" w:eastAsiaTheme="minorEastAsia" w:hAnsiTheme="minorHAnsi" w:cstheme="minorBidi"/>
            <w:noProof/>
          </w:rPr>
          <w:tab/>
        </w:r>
        <w:r w:rsidR="00C672CE" w:rsidRPr="00ED2037">
          <w:rPr>
            <w:rStyle w:val="Hyperlink"/>
            <w:rFonts w:ascii="Times New Roman" w:hAnsi="Times New Roman"/>
            <w:noProof/>
            <w:kern w:val="2"/>
          </w:rPr>
          <w:t>TECHNICAL RATING</w:t>
        </w:r>
        <w:r w:rsidR="00C672CE">
          <w:rPr>
            <w:noProof/>
            <w:webHidden/>
          </w:rPr>
          <w:tab/>
        </w:r>
        <w:r w:rsidR="00C672CE">
          <w:rPr>
            <w:noProof/>
            <w:webHidden/>
          </w:rPr>
          <w:fldChar w:fldCharType="begin"/>
        </w:r>
        <w:r w:rsidR="00C672CE">
          <w:rPr>
            <w:noProof/>
            <w:webHidden/>
          </w:rPr>
          <w:instrText xml:space="preserve"> PAGEREF _Toc120006138 \h </w:instrText>
        </w:r>
        <w:r w:rsidR="00C672CE">
          <w:rPr>
            <w:noProof/>
            <w:webHidden/>
          </w:rPr>
        </w:r>
        <w:r w:rsidR="00C672CE">
          <w:rPr>
            <w:noProof/>
            <w:webHidden/>
          </w:rPr>
          <w:fldChar w:fldCharType="separate"/>
        </w:r>
        <w:r w:rsidR="00C672CE">
          <w:rPr>
            <w:noProof/>
            <w:webHidden/>
          </w:rPr>
          <w:t>150</w:t>
        </w:r>
        <w:r w:rsidR="00C672CE">
          <w:rPr>
            <w:noProof/>
            <w:webHidden/>
          </w:rPr>
          <w:fldChar w:fldCharType="end"/>
        </w:r>
      </w:hyperlink>
    </w:p>
    <w:p w14:paraId="4668B4F6" w14:textId="73D93B8C" w:rsidR="00C672CE" w:rsidRDefault="00CF686B" w:rsidP="00A17269">
      <w:pPr>
        <w:pStyle w:val="TOC2"/>
        <w:rPr>
          <w:rFonts w:asciiTheme="minorHAnsi" w:eastAsiaTheme="minorEastAsia" w:hAnsiTheme="minorHAnsi" w:cstheme="minorBidi"/>
          <w:noProof/>
        </w:rPr>
      </w:pPr>
      <w:hyperlink w:anchor="_Toc120006139" w:history="1">
        <w:r w:rsidR="00C672CE" w:rsidRPr="00ED2037">
          <w:rPr>
            <w:rStyle w:val="Hyperlink"/>
            <w:rFonts w:ascii="Times New Roman" w:hAnsi="Times New Roman"/>
            <w:noProof/>
            <w:kern w:val="2"/>
          </w:rPr>
          <w:t>M.3</w:t>
        </w:r>
        <w:r w:rsidR="00C672CE">
          <w:rPr>
            <w:rFonts w:asciiTheme="minorHAnsi" w:eastAsiaTheme="minorEastAsia" w:hAnsiTheme="minorHAnsi" w:cstheme="minorBidi"/>
            <w:noProof/>
          </w:rPr>
          <w:tab/>
        </w:r>
        <w:r w:rsidR="00C672CE" w:rsidRPr="00ED2037">
          <w:rPr>
            <w:rStyle w:val="Hyperlink"/>
            <w:rFonts w:ascii="Times New Roman" w:hAnsi="Times New Roman"/>
            <w:noProof/>
            <w:kern w:val="2"/>
          </w:rPr>
          <w:t>EVALUATION CRITERIA</w:t>
        </w:r>
        <w:r w:rsidR="00C672CE">
          <w:rPr>
            <w:noProof/>
            <w:webHidden/>
          </w:rPr>
          <w:tab/>
        </w:r>
        <w:r w:rsidR="00C672CE">
          <w:rPr>
            <w:noProof/>
            <w:webHidden/>
          </w:rPr>
          <w:fldChar w:fldCharType="begin"/>
        </w:r>
        <w:r w:rsidR="00C672CE">
          <w:rPr>
            <w:noProof/>
            <w:webHidden/>
          </w:rPr>
          <w:instrText xml:space="preserve"> PAGEREF _Toc120006139 \h </w:instrText>
        </w:r>
        <w:r w:rsidR="00C672CE">
          <w:rPr>
            <w:noProof/>
            <w:webHidden/>
          </w:rPr>
        </w:r>
        <w:r w:rsidR="00C672CE">
          <w:rPr>
            <w:noProof/>
            <w:webHidden/>
          </w:rPr>
          <w:fldChar w:fldCharType="separate"/>
        </w:r>
        <w:r w:rsidR="00C672CE">
          <w:rPr>
            <w:noProof/>
            <w:webHidden/>
          </w:rPr>
          <w:t>151</w:t>
        </w:r>
        <w:r w:rsidR="00C672CE">
          <w:rPr>
            <w:noProof/>
            <w:webHidden/>
          </w:rPr>
          <w:fldChar w:fldCharType="end"/>
        </w:r>
      </w:hyperlink>
    </w:p>
    <w:p w14:paraId="39F308C6" w14:textId="199EA45E" w:rsidR="00C672CE" w:rsidRDefault="00CF686B" w:rsidP="00A17269">
      <w:pPr>
        <w:pStyle w:val="TOC3"/>
        <w:rPr>
          <w:rFonts w:asciiTheme="minorHAnsi" w:eastAsiaTheme="minorEastAsia" w:hAnsiTheme="minorHAnsi" w:cstheme="minorBidi"/>
          <w:noProof/>
        </w:rPr>
      </w:pPr>
      <w:hyperlink w:anchor="_Toc120006140" w:history="1">
        <w:r w:rsidR="00C672CE" w:rsidRPr="00ED2037">
          <w:rPr>
            <w:rStyle w:val="Hyperlink"/>
            <w:noProof/>
          </w:rPr>
          <w:t>M.3.1</w:t>
        </w:r>
        <w:r w:rsidR="00C672CE">
          <w:rPr>
            <w:rFonts w:asciiTheme="minorHAnsi" w:eastAsiaTheme="minorEastAsia" w:hAnsiTheme="minorHAnsi" w:cstheme="minorBidi"/>
            <w:noProof/>
          </w:rPr>
          <w:tab/>
        </w:r>
        <w:r w:rsidR="00C672CE" w:rsidRPr="00ED2037">
          <w:rPr>
            <w:rStyle w:val="Hyperlink"/>
            <w:noProof/>
          </w:rPr>
          <w:t>TECHNICAL CRITERIA</w:t>
        </w:r>
        <w:r w:rsidR="00C672CE">
          <w:rPr>
            <w:noProof/>
            <w:webHidden/>
          </w:rPr>
          <w:tab/>
        </w:r>
        <w:r w:rsidR="00C672CE">
          <w:rPr>
            <w:noProof/>
            <w:webHidden/>
          </w:rPr>
          <w:fldChar w:fldCharType="begin"/>
        </w:r>
        <w:r w:rsidR="00C672CE">
          <w:rPr>
            <w:noProof/>
            <w:webHidden/>
          </w:rPr>
          <w:instrText xml:space="preserve"> PAGEREF _Toc120006140 \h </w:instrText>
        </w:r>
        <w:r w:rsidR="00C672CE">
          <w:rPr>
            <w:noProof/>
            <w:webHidden/>
          </w:rPr>
        </w:r>
        <w:r w:rsidR="00C672CE">
          <w:rPr>
            <w:noProof/>
            <w:webHidden/>
          </w:rPr>
          <w:fldChar w:fldCharType="separate"/>
        </w:r>
        <w:r w:rsidR="00C672CE">
          <w:rPr>
            <w:noProof/>
            <w:webHidden/>
          </w:rPr>
          <w:t>151</w:t>
        </w:r>
        <w:r w:rsidR="00C672CE">
          <w:rPr>
            <w:noProof/>
            <w:webHidden/>
          </w:rPr>
          <w:fldChar w:fldCharType="end"/>
        </w:r>
      </w:hyperlink>
    </w:p>
    <w:p w14:paraId="3BA471BE" w14:textId="517D273E" w:rsidR="00C672CE" w:rsidRDefault="00CF686B" w:rsidP="00A17269">
      <w:pPr>
        <w:pStyle w:val="TOC3"/>
        <w:rPr>
          <w:rFonts w:asciiTheme="minorHAnsi" w:eastAsiaTheme="minorEastAsia" w:hAnsiTheme="minorHAnsi" w:cstheme="minorBidi"/>
          <w:noProof/>
        </w:rPr>
      </w:pPr>
      <w:hyperlink w:anchor="_Toc120006141" w:history="1">
        <w:r w:rsidR="00C672CE" w:rsidRPr="00ED2037">
          <w:rPr>
            <w:rStyle w:val="Hyperlink"/>
            <w:iCs/>
            <w:noProof/>
            <w:kern w:val="2"/>
          </w:rPr>
          <w:t>M.3.A</w:t>
        </w:r>
        <w:r w:rsidR="00C672CE">
          <w:rPr>
            <w:rFonts w:asciiTheme="minorHAnsi" w:eastAsiaTheme="minorEastAsia" w:hAnsiTheme="minorHAnsi" w:cstheme="minorBidi"/>
            <w:noProof/>
          </w:rPr>
          <w:tab/>
        </w:r>
        <w:r w:rsidR="00C672CE" w:rsidRPr="00ED2037">
          <w:rPr>
            <w:rStyle w:val="Hyperlink"/>
            <w:iCs/>
            <w:noProof/>
            <w:kern w:val="2"/>
          </w:rPr>
          <w:t>FACTORS FOR REJECTION</w:t>
        </w:r>
        <w:r w:rsidR="00C672CE">
          <w:rPr>
            <w:noProof/>
            <w:webHidden/>
          </w:rPr>
          <w:tab/>
        </w:r>
        <w:r w:rsidR="00C672CE">
          <w:rPr>
            <w:noProof/>
            <w:webHidden/>
          </w:rPr>
          <w:fldChar w:fldCharType="begin"/>
        </w:r>
        <w:r w:rsidR="00C672CE">
          <w:rPr>
            <w:noProof/>
            <w:webHidden/>
          </w:rPr>
          <w:instrText xml:space="preserve"> PAGEREF _Toc120006141 \h </w:instrText>
        </w:r>
        <w:r w:rsidR="00C672CE">
          <w:rPr>
            <w:noProof/>
            <w:webHidden/>
          </w:rPr>
        </w:r>
        <w:r w:rsidR="00C672CE">
          <w:rPr>
            <w:noProof/>
            <w:webHidden/>
          </w:rPr>
          <w:fldChar w:fldCharType="separate"/>
        </w:r>
        <w:r w:rsidR="00C672CE">
          <w:rPr>
            <w:noProof/>
            <w:webHidden/>
          </w:rPr>
          <w:t>152</w:t>
        </w:r>
        <w:r w:rsidR="00C672CE">
          <w:rPr>
            <w:noProof/>
            <w:webHidden/>
          </w:rPr>
          <w:fldChar w:fldCharType="end"/>
        </w:r>
      </w:hyperlink>
    </w:p>
    <w:p w14:paraId="2EAC4963" w14:textId="56A657C1" w:rsidR="00C672CE" w:rsidRDefault="00CF686B" w:rsidP="00A17269">
      <w:pPr>
        <w:pStyle w:val="TOC3"/>
        <w:rPr>
          <w:rFonts w:asciiTheme="minorHAnsi" w:eastAsiaTheme="minorEastAsia" w:hAnsiTheme="minorHAnsi" w:cstheme="minorBidi"/>
          <w:noProof/>
        </w:rPr>
      </w:pPr>
      <w:hyperlink w:anchor="_Toc120006142" w:history="1">
        <w:r w:rsidR="00C672CE" w:rsidRPr="00ED2037">
          <w:rPr>
            <w:rStyle w:val="Hyperlink"/>
            <w:noProof/>
          </w:rPr>
          <w:t>M.3.2</w:t>
        </w:r>
        <w:r w:rsidR="00C672CE">
          <w:rPr>
            <w:rFonts w:asciiTheme="minorHAnsi" w:eastAsiaTheme="minorEastAsia" w:hAnsiTheme="minorHAnsi" w:cstheme="minorBidi"/>
            <w:noProof/>
          </w:rPr>
          <w:tab/>
        </w:r>
        <w:r w:rsidR="00C672CE" w:rsidRPr="00ED2037">
          <w:rPr>
            <w:rStyle w:val="Hyperlink"/>
            <w:noProof/>
          </w:rPr>
          <w:t>PRICE CRITERION</w:t>
        </w:r>
        <w:r w:rsidR="00C672CE">
          <w:rPr>
            <w:noProof/>
            <w:webHidden/>
          </w:rPr>
          <w:tab/>
        </w:r>
        <w:r w:rsidR="00C672CE">
          <w:rPr>
            <w:noProof/>
            <w:webHidden/>
          </w:rPr>
          <w:fldChar w:fldCharType="begin"/>
        </w:r>
        <w:r w:rsidR="00C672CE">
          <w:rPr>
            <w:noProof/>
            <w:webHidden/>
          </w:rPr>
          <w:instrText xml:space="preserve"> PAGEREF _Toc120006142 \h </w:instrText>
        </w:r>
        <w:r w:rsidR="00C672CE">
          <w:rPr>
            <w:noProof/>
            <w:webHidden/>
          </w:rPr>
        </w:r>
        <w:r w:rsidR="00C672CE">
          <w:rPr>
            <w:noProof/>
            <w:webHidden/>
          </w:rPr>
          <w:fldChar w:fldCharType="separate"/>
        </w:r>
        <w:r w:rsidR="00C672CE">
          <w:rPr>
            <w:noProof/>
            <w:webHidden/>
          </w:rPr>
          <w:t>152</w:t>
        </w:r>
        <w:r w:rsidR="00C672CE">
          <w:rPr>
            <w:noProof/>
            <w:webHidden/>
          </w:rPr>
          <w:fldChar w:fldCharType="end"/>
        </w:r>
      </w:hyperlink>
    </w:p>
    <w:p w14:paraId="228819C2" w14:textId="72B5D483" w:rsidR="00C672CE" w:rsidRDefault="00CF686B" w:rsidP="00A17269">
      <w:pPr>
        <w:pStyle w:val="TOC2"/>
        <w:rPr>
          <w:rFonts w:asciiTheme="minorHAnsi" w:eastAsiaTheme="minorEastAsia" w:hAnsiTheme="minorHAnsi" w:cstheme="minorBidi"/>
          <w:noProof/>
        </w:rPr>
      </w:pPr>
      <w:hyperlink w:anchor="_Toc120006143" w:history="1">
        <w:r w:rsidR="00C672CE" w:rsidRPr="00ED2037">
          <w:rPr>
            <w:rStyle w:val="Hyperlink"/>
            <w:rFonts w:ascii="Times New Roman" w:hAnsi="Times New Roman"/>
            <w:noProof/>
            <w:kern w:val="2"/>
          </w:rPr>
          <w:t>M.4</w:t>
        </w:r>
        <w:r w:rsidR="00C672CE">
          <w:rPr>
            <w:rFonts w:asciiTheme="minorHAnsi" w:eastAsiaTheme="minorEastAsia" w:hAnsiTheme="minorHAnsi" w:cstheme="minorBidi"/>
            <w:noProof/>
          </w:rPr>
          <w:tab/>
        </w:r>
        <w:r w:rsidR="00C672CE" w:rsidRPr="00ED2037">
          <w:rPr>
            <w:rStyle w:val="Hyperlink"/>
            <w:rFonts w:ascii="Times New Roman" w:hAnsi="Times New Roman"/>
            <w:noProof/>
            <w:kern w:val="2"/>
          </w:rPr>
          <w:t>EVALUATION OF OPTION YEARS</w:t>
        </w:r>
        <w:r w:rsidR="00C672CE">
          <w:rPr>
            <w:noProof/>
            <w:webHidden/>
          </w:rPr>
          <w:tab/>
        </w:r>
        <w:r w:rsidR="00C672CE">
          <w:rPr>
            <w:noProof/>
            <w:webHidden/>
          </w:rPr>
          <w:fldChar w:fldCharType="begin"/>
        </w:r>
        <w:r w:rsidR="00C672CE">
          <w:rPr>
            <w:noProof/>
            <w:webHidden/>
          </w:rPr>
          <w:instrText xml:space="preserve"> PAGEREF _Toc120006143 \h </w:instrText>
        </w:r>
        <w:r w:rsidR="00C672CE">
          <w:rPr>
            <w:noProof/>
            <w:webHidden/>
          </w:rPr>
        </w:r>
        <w:r w:rsidR="00C672CE">
          <w:rPr>
            <w:noProof/>
            <w:webHidden/>
          </w:rPr>
          <w:fldChar w:fldCharType="separate"/>
        </w:r>
        <w:r w:rsidR="00C672CE">
          <w:rPr>
            <w:noProof/>
            <w:webHidden/>
          </w:rPr>
          <w:t>153</w:t>
        </w:r>
        <w:r w:rsidR="00C672CE">
          <w:rPr>
            <w:noProof/>
            <w:webHidden/>
          </w:rPr>
          <w:fldChar w:fldCharType="end"/>
        </w:r>
      </w:hyperlink>
    </w:p>
    <w:p w14:paraId="5A50E331" w14:textId="4B8CEEED" w:rsidR="00C672CE" w:rsidRDefault="00CF686B" w:rsidP="00A17269">
      <w:pPr>
        <w:pStyle w:val="TOC2"/>
        <w:rPr>
          <w:rFonts w:asciiTheme="minorHAnsi" w:eastAsiaTheme="minorEastAsia" w:hAnsiTheme="minorHAnsi" w:cstheme="minorBidi"/>
          <w:noProof/>
        </w:rPr>
      </w:pPr>
      <w:hyperlink w:anchor="_Toc120006144" w:history="1">
        <w:r w:rsidR="00C672CE" w:rsidRPr="00ED2037">
          <w:rPr>
            <w:rStyle w:val="Hyperlink"/>
            <w:rFonts w:ascii="Times New Roman" w:hAnsi="Times New Roman"/>
            <w:noProof/>
          </w:rPr>
          <w:t>M.5.</w:t>
        </w:r>
        <w:r w:rsidR="00C672CE">
          <w:rPr>
            <w:rFonts w:asciiTheme="minorHAnsi" w:eastAsiaTheme="minorEastAsia" w:hAnsiTheme="minorHAnsi" w:cstheme="minorBidi"/>
            <w:noProof/>
          </w:rPr>
          <w:tab/>
        </w:r>
        <w:r w:rsidR="00C672CE" w:rsidRPr="00ED2037">
          <w:rPr>
            <w:rStyle w:val="Hyperlink"/>
            <w:rFonts w:ascii="Times New Roman" w:hAnsi="Times New Roman"/>
            <w:noProof/>
          </w:rPr>
          <w:t>Preferences for Certified Business Enterprises</w:t>
        </w:r>
        <w:r w:rsidR="00C672CE">
          <w:rPr>
            <w:noProof/>
            <w:webHidden/>
          </w:rPr>
          <w:tab/>
        </w:r>
        <w:r w:rsidR="00C672CE">
          <w:rPr>
            <w:noProof/>
            <w:webHidden/>
          </w:rPr>
          <w:fldChar w:fldCharType="begin"/>
        </w:r>
        <w:r w:rsidR="00C672CE">
          <w:rPr>
            <w:noProof/>
            <w:webHidden/>
          </w:rPr>
          <w:instrText xml:space="preserve"> PAGEREF _Toc120006144 \h </w:instrText>
        </w:r>
        <w:r w:rsidR="00C672CE">
          <w:rPr>
            <w:noProof/>
            <w:webHidden/>
          </w:rPr>
        </w:r>
        <w:r w:rsidR="00C672CE">
          <w:rPr>
            <w:noProof/>
            <w:webHidden/>
          </w:rPr>
          <w:fldChar w:fldCharType="separate"/>
        </w:r>
        <w:r w:rsidR="00C672CE">
          <w:rPr>
            <w:noProof/>
            <w:webHidden/>
          </w:rPr>
          <w:t>153</w:t>
        </w:r>
        <w:r w:rsidR="00C672CE">
          <w:rPr>
            <w:noProof/>
            <w:webHidden/>
          </w:rPr>
          <w:fldChar w:fldCharType="end"/>
        </w:r>
      </w:hyperlink>
    </w:p>
    <w:p w14:paraId="6C28C616" w14:textId="045C03D7" w:rsidR="00C672CE" w:rsidRDefault="00CF686B">
      <w:pPr>
        <w:pStyle w:val="TOC1"/>
        <w:rPr>
          <w:rFonts w:asciiTheme="minorHAnsi" w:eastAsiaTheme="minorEastAsia" w:hAnsiTheme="minorHAnsi" w:cstheme="minorBidi"/>
          <w:noProof/>
        </w:rPr>
      </w:pPr>
      <w:hyperlink w:anchor="_Toc120006145" w:history="1">
        <w:r w:rsidR="00C672CE" w:rsidRPr="00ED2037">
          <w:rPr>
            <w:rStyle w:val="Hyperlink"/>
            <w:b/>
            <w:noProof/>
          </w:rPr>
          <w:t>M.5</w:t>
        </w:r>
        <w:r w:rsidR="00C672CE" w:rsidRPr="00ED2037">
          <w:rPr>
            <w:rStyle w:val="Hyperlink"/>
            <w:b/>
            <w:i/>
            <w:noProof/>
          </w:rPr>
          <w:t>.</w:t>
        </w:r>
        <w:r w:rsidR="00C672CE" w:rsidRPr="00ED2037">
          <w:rPr>
            <w:rStyle w:val="Hyperlink"/>
            <w:b/>
            <w:noProof/>
          </w:rPr>
          <w:t>1</w:t>
        </w:r>
        <w:r w:rsidR="00C672CE">
          <w:rPr>
            <w:rFonts w:asciiTheme="minorHAnsi" w:eastAsiaTheme="minorEastAsia" w:hAnsiTheme="minorHAnsi" w:cstheme="minorBidi"/>
            <w:noProof/>
          </w:rPr>
          <w:tab/>
        </w:r>
        <w:r w:rsidR="00C672CE" w:rsidRPr="00ED2037">
          <w:rPr>
            <w:rStyle w:val="Hyperlink"/>
            <w:b/>
            <w:noProof/>
          </w:rPr>
          <w:t>Application of Preferences</w:t>
        </w:r>
        <w:r w:rsidR="00C672CE">
          <w:rPr>
            <w:noProof/>
            <w:webHidden/>
          </w:rPr>
          <w:tab/>
        </w:r>
        <w:r w:rsidR="00C672CE">
          <w:rPr>
            <w:noProof/>
            <w:webHidden/>
          </w:rPr>
          <w:fldChar w:fldCharType="begin"/>
        </w:r>
        <w:r w:rsidR="00C672CE">
          <w:rPr>
            <w:noProof/>
            <w:webHidden/>
          </w:rPr>
          <w:instrText xml:space="preserve"> PAGEREF _Toc120006145 \h </w:instrText>
        </w:r>
        <w:r w:rsidR="00C672CE">
          <w:rPr>
            <w:noProof/>
            <w:webHidden/>
          </w:rPr>
        </w:r>
        <w:r w:rsidR="00C672CE">
          <w:rPr>
            <w:noProof/>
            <w:webHidden/>
          </w:rPr>
          <w:fldChar w:fldCharType="separate"/>
        </w:r>
        <w:r w:rsidR="00C672CE">
          <w:rPr>
            <w:noProof/>
            <w:webHidden/>
          </w:rPr>
          <w:t>153</w:t>
        </w:r>
        <w:r w:rsidR="00C672CE">
          <w:rPr>
            <w:noProof/>
            <w:webHidden/>
          </w:rPr>
          <w:fldChar w:fldCharType="end"/>
        </w:r>
      </w:hyperlink>
    </w:p>
    <w:p w14:paraId="73441A6C" w14:textId="2ABC3971" w:rsidR="00C672CE" w:rsidRDefault="00CF686B" w:rsidP="00A17269">
      <w:pPr>
        <w:pStyle w:val="TOC3"/>
        <w:rPr>
          <w:rFonts w:asciiTheme="minorHAnsi" w:eastAsiaTheme="minorEastAsia" w:hAnsiTheme="minorHAnsi" w:cstheme="minorBidi"/>
          <w:noProof/>
        </w:rPr>
      </w:pPr>
      <w:hyperlink w:anchor="_Toc120006146" w:history="1">
        <w:r w:rsidR="00C672CE" w:rsidRPr="00ED2037">
          <w:rPr>
            <w:rStyle w:val="Hyperlink"/>
            <w:noProof/>
          </w:rPr>
          <w:t>M.5.3</w:t>
        </w:r>
        <w:r w:rsidR="00C672CE">
          <w:rPr>
            <w:rFonts w:asciiTheme="minorHAnsi" w:eastAsiaTheme="minorEastAsia" w:hAnsiTheme="minorHAnsi" w:cstheme="minorBidi"/>
            <w:noProof/>
          </w:rPr>
          <w:tab/>
        </w:r>
        <w:r w:rsidR="00C672CE" w:rsidRPr="00ED2037">
          <w:rPr>
            <w:rStyle w:val="Hyperlink"/>
            <w:noProof/>
          </w:rPr>
          <w:t>Preferences for Certified Joint Ventures</w:t>
        </w:r>
        <w:r w:rsidR="00C672CE">
          <w:rPr>
            <w:noProof/>
            <w:webHidden/>
          </w:rPr>
          <w:tab/>
        </w:r>
        <w:r w:rsidR="00C672CE">
          <w:rPr>
            <w:noProof/>
            <w:webHidden/>
          </w:rPr>
          <w:fldChar w:fldCharType="begin"/>
        </w:r>
        <w:r w:rsidR="00C672CE">
          <w:rPr>
            <w:noProof/>
            <w:webHidden/>
          </w:rPr>
          <w:instrText xml:space="preserve"> PAGEREF _Toc120006146 \h </w:instrText>
        </w:r>
        <w:r w:rsidR="00C672CE">
          <w:rPr>
            <w:noProof/>
            <w:webHidden/>
          </w:rPr>
        </w:r>
        <w:r w:rsidR="00C672CE">
          <w:rPr>
            <w:noProof/>
            <w:webHidden/>
          </w:rPr>
          <w:fldChar w:fldCharType="separate"/>
        </w:r>
        <w:r w:rsidR="00C672CE">
          <w:rPr>
            <w:noProof/>
            <w:webHidden/>
          </w:rPr>
          <w:t>154</w:t>
        </w:r>
        <w:r w:rsidR="00C672CE">
          <w:rPr>
            <w:noProof/>
            <w:webHidden/>
          </w:rPr>
          <w:fldChar w:fldCharType="end"/>
        </w:r>
      </w:hyperlink>
    </w:p>
    <w:p w14:paraId="16B698BF" w14:textId="777CA4B9" w:rsidR="00C672CE" w:rsidRDefault="00CF686B" w:rsidP="00A17269">
      <w:pPr>
        <w:pStyle w:val="TOC2"/>
        <w:rPr>
          <w:rFonts w:asciiTheme="minorHAnsi" w:eastAsiaTheme="minorEastAsia" w:hAnsiTheme="minorHAnsi" w:cstheme="minorBidi"/>
          <w:noProof/>
        </w:rPr>
      </w:pPr>
      <w:hyperlink w:anchor="_Toc120006147" w:history="1">
        <w:r w:rsidR="00C672CE" w:rsidRPr="00ED2037">
          <w:rPr>
            <w:rStyle w:val="Hyperlink"/>
            <w:rFonts w:ascii="Times New Roman" w:hAnsi="Times New Roman"/>
            <w:noProof/>
          </w:rPr>
          <w:t>M.6</w:t>
        </w:r>
        <w:r w:rsidR="00C672CE">
          <w:rPr>
            <w:rFonts w:asciiTheme="minorHAnsi" w:eastAsiaTheme="minorEastAsia" w:hAnsiTheme="minorHAnsi" w:cstheme="minorBidi"/>
            <w:noProof/>
          </w:rPr>
          <w:tab/>
        </w:r>
        <w:r w:rsidR="00C672CE" w:rsidRPr="00ED2037">
          <w:rPr>
            <w:rStyle w:val="Hyperlink"/>
            <w:rFonts w:ascii="Times New Roman" w:hAnsi="Times New Roman"/>
            <w:noProof/>
          </w:rPr>
          <w:t>EVALUATION OF PROMPT PAYMENT DISCOUNT</w:t>
        </w:r>
        <w:r w:rsidR="00C672CE">
          <w:rPr>
            <w:noProof/>
            <w:webHidden/>
          </w:rPr>
          <w:tab/>
        </w:r>
        <w:r w:rsidR="00C672CE">
          <w:rPr>
            <w:noProof/>
            <w:webHidden/>
          </w:rPr>
          <w:fldChar w:fldCharType="begin"/>
        </w:r>
        <w:r w:rsidR="00C672CE">
          <w:rPr>
            <w:noProof/>
            <w:webHidden/>
          </w:rPr>
          <w:instrText xml:space="preserve"> PAGEREF _Toc120006147 \h </w:instrText>
        </w:r>
        <w:r w:rsidR="00C672CE">
          <w:rPr>
            <w:noProof/>
            <w:webHidden/>
          </w:rPr>
        </w:r>
        <w:r w:rsidR="00C672CE">
          <w:rPr>
            <w:noProof/>
            <w:webHidden/>
          </w:rPr>
          <w:fldChar w:fldCharType="separate"/>
        </w:r>
        <w:r w:rsidR="00C672CE">
          <w:rPr>
            <w:noProof/>
            <w:webHidden/>
          </w:rPr>
          <w:t>154</w:t>
        </w:r>
        <w:r w:rsidR="00C672CE">
          <w:rPr>
            <w:noProof/>
            <w:webHidden/>
          </w:rPr>
          <w:fldChar w:fldCharType="end"/>
        </w:r>
      </w:hyperlink>
    </w:p>
    <w:p w14:paraId="760EA66F" w14:textId="5C08829C" w:rsidR="00C672CE" w:rsidRDefault="00CF686B">
      <w:pPr>
        <w:pStyle w:val="TOC1"/>
        <w:rPr>
          <w:rFonts w:asciiTheme="minorHAnsi" w:eastAsiaTheme="minorEastAsia" w:hAnsiTheme="minorHAnsi" w:cstheme="minorBidi"/>
          <w:noProof/>
        </w:rPr>
      </w:pPr>
      <w:hyperlink w:anchor="_Toc120006148" w:history="1">
        <w:r w:rsidR="00C672CE" w:rsidRPr="00ED2037">
          <w:rPr>
            <w:rStyle w:val="Hyperlink"/>
            <w:rFonts w:ascii="Times New Roman" w:eastAsiaTheme="majorEastAsia" w:hAnsi="Times New Roman"/>
            <w:noProof/>
          </w:rPr>
          <w:t>SCHEDULE A: School Sites</w:t>
        </w:r>
        <w:r w:rsidR="00C672CE">
          <w:rPr>
            <w:noProof/>
            <w:webHidden/>
          </w:rPr>
          <w:tab/>
        </w:r>
        <w:r w:rsidR="00C672CE">
          <w:rPr>
            <w:noProof/>
            <w:webHidden/>
          </w:rPr>
          <w:fldChar w:fldCharType="begin"/>
        </w:r>
        <w:r w:rsidR="00C672CE">
          <w:rPr>
            <w:noProof/>
            <w:webHidden/>
          </w:rPr>
          <w:instrText xml:space="preserve"> PAGEREF _Toc120006148 \h </w:instrText>
        </w:r>
        <w:r w:rsidR="00C672CE">
          <w:rPr>
            <w:noProof/>
            <w:webHidden/>
          </w:rPr>
        </w:r>
        <w:r w:rsidR="00C672CE">
          <w:rPr>
            <w:noProof/>
            <w:webHidden/>
          </w:rPr>
          <w:fldChar w:fldCharType="separate"/>
        </w:r>
        <w:r w:rsidR="00C672CE">
          <w:rPr>
            <w:noProof/>
            <w:webHidden/>
          </w:rPr>
          <w:t>155</w:t>
        </w:r>
        <w:r w:rsidR="00C672CE">
          <w:rPr>
            <w:noProof/>
            <w:webHidden/>
          </w:rPr>
          <w:fldChar w:fldCharType="end"/>
        </w:r>
      </w:hyperlink>
    </w:p>
    <w:p w14:paraId="2B13E25E" w14:textId="0B1D8CD6" w:rsidR="00C672CE" w:rsidRDefault="00CF686B">
      <w:pPr>
        <w:pStyle w:val="TOC1"/>
        <w:rPr>
          <w:rFonts w:asciiTheme="minorHAnsi" w:eastAsiaTheme="minorEastAsia" w:hAnsiTheme="minorHAnsi" w:cstheme="minorBidi"/>
          <w:noProof/>
        </w:rPr>
      </w:pPr>
      <w:hyperlink w:anchor="_Toc120006149" w:history="1">
        <w:r w:rsidR="00C672CE" w:rsidRPr="00ED2037">
          <w:rPr>
            <w:rStyle w:val="Hyperlink"/>
            <w:rFonts w:ascii="Times New Roman" w:hAnsi="Times New Roman"/>
            <w:noProof/>
            <w:kern w:val="2"/>
          </w:rPr>
          <w:t>SCHEDULE B:</w:t>
        </w:r>
        <w:r w:rsidR="00C672CE">
          <w:rPr>
            <w:rFonts w:asciiTheme="minorHAnsi" w:eastAsiaTheme="minorEastAsia" w:hAnsiTheme="minorHAnsi" w:cstheme="minorBidi"/>
            <w:noProof/>
          </w:rPr>
          <w:tab/>
        </w:r>
        <w:r w:rsidR="00C672CE" w:rsidRPr="00ED2037">
          <w:rPr>
            <w:rStyle w:val="Hyperlink"/>
            <w:rFonts w:ascii="Times New Roman" w:hAnsi="Times New Roman"/>
            <w:noProof/>
            <w:kern w:val="2"/>
          </w:rPr>
          <w:t>2023-2024 SCHOOL YEAR CALENDAR</w:t>
        </w:r>
        <w:r w:rsidR="00C672CE">
          <w:rPr>
            <w:noProof/>
            <w:webHidden/>
          </w:rPr>
          <w:tab/>
        </w:r>
        <w:r w:rsidR="00C672CE">
          <w:rPr>
            <w:noProof/>
            <w:webHidden/>
          </w:rPr>
          <w:fldChar w:fldCharType="begin"/>
        </w:r>
        <w:r w:rsidR="00C672CE">
          <w:rPr>
            <w:noProof/>
            <w:webHidden/>
          </w:rPr>
          <w:instrText xml:space="preserve"> PAGEREF _Toc120006149 \h </w:instrText>
        </w:r>
        <w:r w:rsidR="00C672CE">
          <w:rPr>
            <w:noProof/>
            <w:webHidden/>
          </w:rPr>
        </w:r>
        <w:r w:rsidR="00C672CE">
          <w:rPr>
            <w:noProof/>
            <w:webHidden/>
          </w:rPr>
          <w:fldChar w:fldCharType="separate"/>
        </w:r>
        <w:r w:rsidR="00C672CE">
          <w:rPr>
            <w:noProof/>
            <w:webHidden/>
          </w:rPr>
          <w:t>161</w:t>
        </w:r>
        <w:r w:rsidR="00C672CE">
          <w:rPr>
            <w:noProof/>
            <w:webHidden/>
          </w:rPr>
          <w:fldChar w:fldCharType="end"/>
        </w:r>
      </w:hyperlink>
    </w:p>
    <w:p w14:paraId="34DFF54F" w14:textId="1215A14D" w:rsidR="00C672CE" w:rsidRDefault="00CF686B">
      <w:pPr>
        <w:pStyle w:val="TOC1"/>
        <w:rPr>
          <w:rFonts w:asciiTheme="minorHAnsi" w:eastAsiaTheme="minorEastAsia" w:hAnsiTheme="minorHAnsi" w:cstheme="minorBidi"/>
          <w:noProof/>
        </w:rPr>
      </w:pPr>
      <w:hyperlink w:anchor="_Toc120006150" w:history="1">
        <w:r w:rsidR="00C672CE" w:rsidRPr="00ED2037">
          <w:rPr>
            <w:rStyle w:val="Hyperlink"/>
            <w:rFonts w:ascii="Times New Roman" w:hAnsi="Times New Roman"/>
            <w:bCs/>
            <w:noProof/>
            <w:kern w:val="2"/>
          </w:rPr>
          <w:t>SCHEDULE C: SUMMARY OF OPERATIONAL RESPONSIBILITIES</w:t>
        </w:r>
        <w:r w:rsidR="00C672CE">
          <w:rPr>
            <w:noProof/>
            <w:webHidden/>
          </w:rPr>
          <w:tab/>
        </w:r>
        <w:r w:rsidR="00C672CE">
          <w:rPr>
            <w:noProof/>
            <w:webHidden/>
          </w:rPr>
          <w:fldChar w:fldCharType="begin"/>
        </w:r>
        <w:r w:rsidR="00C672CE">
          <w:rPr>
            <w:noProof/>
            <w:webHidden/>
          </w:rPr>
          <w:instrText xml:space="preserve"> PAGEREF _Toc120006150 \h </w:instrText>
        </w:r>
        <w:r w:rsidR="00C672CE">
          <w:rPr>
            <w:noProof/>
            <w:webHidden/>
          </w:rPr>
        </w:r>
        <w:r w:rsidR="00C672CE">
          <w:rPr>
            <w:noProof/>
            <w:webHidden/>
          </w:rPr>
          <w:fldChar w:fldCharType="separate"/>
        </w:r>
        <w:r w:rsidR="00C672CE">
          <w:rPr>
            <w:noProof/>
            <w:webHidden/>
          </w:rPr>
          <w:t>162</w:t>
        </w:r>
        <w:r w:rsidR="00C672CE">
          <w:rPr>
            <w:noProof/>
            <w:webHidden/>
          </w:rPr>
          <w:fldChar w:fldCharType="end"/>
        </w:r>
      </w:hyperlink>
    </w:p>
    <w:p w14:paraId="0ED2A447" w14:textId="580C5DA8" w:rsidR="00C672CE" w:rsidRDefault="00CF686B">
      <w:pPr>
        <w:pStyle w:val="TOC1"/>
        <w:tabs>
          <w:tab w:val="left" w:pos="5878"/>
        </w:tabs>
        <w:rPr>
          <w:rFonts w:asciiTheme="minorHAnsi" w:eastAsiaTheme="minorEastAsia" w:hAnsiTheme="minorHAnsi" w:cstheme="minorBidi"/>
          <w:noProof/>
        </w:rPr>
      </w:pPr>
      <w:hyperlink w:anchor="_Toc120006151" w:history="1">
        <w:r w:rsidR="00C672CE" w:rsidRPr="00ED2037">
          <w:rPr>
            <w:rStyle w:val="Hyperlink"/>
            <w:rFonts w:ascii="Times New Roman" w:hAnsi="Times New Roman"/>
            <w:noProof/>
            <w:shd w:val="clear" w:color="auto" w:fill="E6E6E6"/>
          </w:rPr>
          <w:t>ATTACHMENT A – CHILD NUTRITION MEAL PATTERN:</w:t>
        </w:r>
        <w:r w:rsidR="00C672CE">
          <w:rPr>
            <w:rFonts w:asciiTheme="minorHAnsi" w:eastAsiaTheme="minorEastAsia" w:hAnsiTheme="minorHAnsi" w:cstheme="minorBidi"/>
            <w:noProof/>
          </w:rPr>
          <w:tab/>
        </w:r>
        <w:r w:rsidR="00C672CE" w:rsidRPr="00ED2037">
          <w:rPr>
            <w:rStyle w:val="Hyperlink"/>
            <w:rFonts w:ascii="Times New Roman" w:hAnsi="Times New Roman"/>
            <w:noProof/>
            <w:shd w:val="clear" w:color="auto" w:fill="E6E6E6"/>
          </w:rPr>
          <w:t>NSLP and SBP</w:t>
        </w:r>
        <w:r w:rsidR="00C672CE">
          <w:rPr>
            <w:noProof/>
            <w:webHidden/>
          </w:rPr>
          <w:tab/>
        </w:r>
        <w:r w:rsidR="00C672CE">
          <w:rPr>
            <w:noProof/>
            <w:webHidden/>
          </w:rPr>
          <w:fldChar w:fldCharType="begin"/>
        </w:r>
        <w:r w:rsidR="00C672CE">
          <w:rPr>
            <w:noProof/>
            <w:webHidden/>
          </w:rPr>
          <w:instrText xml:space="preserve"> PAGEREF _Toc120006151 \h </w:instrText>
        </w:r>
        <w:r w:rsidR="00C672CE">
          <w:rPr>
            <w:noProof/>
            <w:webHidden/>
          </w:rPr>
        </w:r>
        <w:r w:rsidR="00C672CE">
          <w:rPr>
            <w:noProof/>
            <w:webHidden/>
          </w:rPr>
          <w:fldChar w:fldCharType="separate"/>
        </w:r>
        <w:r w:rsidR="00C672CE">
          <w:rPr>
            <w:noProof/>
            <w:webHidden/>
          </w:rPr>
          <w:t>164</w:t>
        </w:r>
        <w:r w:rsidR="00C672CE">
          <w:rPr>
            <w:noProof/>
            <w:webHidden/>
          </w:rPr>
          <w:fldChar w:fldCharType="end"/>
        </w:r>
      </w:hyperlink>
    </w:p>
    <w:p w14:paraId="41F503B2" w14:textId="0B3CEF33" w:rsidR="00C672CE" w:rsidRDefault="00CF686B">
      <w:pPr>
        <w:pStyle w:val="TOC1"/>
        <w:rPr>
          <w:rFonts w:asciiTheme="minorHAnsi" w:eastAsiaTheme="minorEastAsia" w:hAnsiTheme="minorHAnsi" w:cstheme="minorBidi"/>
          <w:noProof/>
        </w:rPr>
      </w:pPr>
      <w:hyperlink w:anchor="_Toc120006152" w:history="1">
        <w:r w:rsidR="00C672CE" w:rsidRPr="00ED2037">
          <w:rPr>
            <w:rStyle w:val="Hyperlink"/>
            <w:rFonts w:ascii="Times New Roman" w:hAnsi="Times New Roman"/>
            <w:bCs/>
            <w:noProof/>
            <w:kern w:val="2"/>
          </w:rPr>
          <w:t>ATTACHMENT B:  CHILD AND ADULT CARE FOOD PROGRAM MEAL PATTERN FOR BREAKFAST, LUNCH, AND SUPPER FEEDING PROGRAMS – PK3 AND PK4 + CACFP/ASSP SNACK</w:t>
        </w:r>
        <w:r w:rsidR="00C672CE">
          <w:rPr>
            <w:noProof/>
            <w:webHidden/>
          </w:rPr>
          <w:tab/>
        </w:r>
        <w:r w:rsidR="00C672CE">
          <w:rPr>
            <w:noProof/>
            <w:webHidden/>
          </w:rPr>
          <w:fldChar w:fldCharType="begin"/>
        </w:r>
        <w:r w:rsidR="00C672CE">
          <w:rPr>
            <w:noProof/>
            <w:webHidden/>
          </w:rPr>
          <w:instrText xml:space="preserve"> PAGEREF _Toc120006152 \h </w:instrText>
        </w:r>
        <w:r w:rsidR="00C672CE">
          <w:rPr>
            <w:noProof/>
            <w:webHidden/>
          </w:rPr>
        </w:r>
        <w:r w:rsidR="00C672CE">
          <w:rPr>
            <w:noProof/>
            <w:webHidden/>
          </w:rPr>
          <w:fldChar w:fldCharType="separate"/>
        </w:r>
        <w:r w:rsidR="00C672CE">
          <w:rPr>
            <w:noProof/>
            <w:webHidden/>
          </w:rPr>
          <w:t>166</w:t>
        </w:r>
        <w:r w:rsidR="00C672CE">
          <w:rPr>
            <w:noProof/>
            <w:webHidden/>
          </w:rPr>
          <w:fldChar w:fldCharType="end"/>
        </w:r>
      </w:hyperlink>
    </w:p>
    <w:p w14:paraId="6F9B9D93" w14:textId="204837B6" w:rsidR="00C672CE" w:rsidRDefault="00CF686B">
      <w:pPr>
        <w:pStyle w:val="TOC1"/>
        <w:rPr>
          <w:rFonts w:asciiTheme="minorHAnsi" w:eastAsiaTheme="minorEastAsia" w:hAnsiTheme="minorHAnsi" w:cstheme="minorBidi"/>
          <w:noProof/>
        </w:rPr>
      </w:pPr>
      <w:hyperlink w:anchor="_Toc120006153" w:history="1">
        <w:r w:rsidR="00C672CE" w:rsidRPr="00ED2037">
          <w:rPr>
            <w:rStyle w:val="Hyperlink"/>
            <w:rFonts w:ascii="Times New Roman" w:hAnsi="Times New Roman"/>
            <w:bCs/>
            <w:noProof/>
            <w:kern w:val="2"/>
          </w:rPr>
          <w:t>ATTACHMENT C:  ADDITIONAL CONSIDERATIONS - PK3 &amp; PK4 STUDENTS</w:t>
        </w:r>
        <w:r w:rsidR="00C672CE">
          <w:rPr>
            <w:noProof/>
            <w:webHidden/>
          </w:rPr>
          <w:tab/>
        </w:r>
        <w:r w:rsidR="00C672CE">
          <w:rPr>
            <w:noProof/>
            <w:webHidden/>
          </w:rPr>
          <w:fldChar w:fldCharType="begin"/>
        </w:r>
        <w:r w:rsidR="00C672CE">
          <w:rPr>
            <w:noProof/>
            <w:webHidden/>
          </w:rPr>
          <w:instrText xml:space="preserve"> PAGEREF _Toc120006153 \h </w:instrText>
        </w:r>
        <w:r w:rsidR="00C672CE">
          <w:rPr>
            <w:noProof/>
            <w:webHidden/>
          </w:rPr>
        </w:r>
        <w:r w:rsidR="00C672CE">
          <w:rPr>
            <w:noProof/>
            <w:webHidden/>
          </w:rPr>
          <w:fldChar w:fldCharType="separate"/>
        </w:r>
        <w:r w:rsidR="00C672CE">
          <w:rPr>
            <w:noProof/>
            <w:webHidden/>
          </w:rPr>
          <w:t>169</w:t>
        </w:r>
        <w:r w:rsidR="00C672CE">
          <w:rPr>
            <w:noProof/>
            <w:webHidden/>
          </w:rPr>
          <w:fldChar w:fldCharType="end"/>
        </w:r>
      </w:hyperlink>
    </w:p>
    <w:p w14:paraId="3FF90F68" w14:textId="0E08B9DB" w:rsidR="00C672CE" w:rsidRDefault="00CF686B">
      <w:pPr>
        <w:pStyle w:val="TOC1"/>
        <w:rPr>
          <w:rFonts w:asciiTheme="minorHAnsi" w:eastAsiaTheme="minorEastAsia" w:hAnsiTheme="minorHAnsi" w:cstheme="minorBidi"/>
          <w:noProof/>
        </w:rPr>
      </w:pPr>
      <w:hyperlink w:anchor="_Toc120006154" w:history="1">
        <w:r w:rsidR="00C672CE" w:rsidRPr="00ED2037">
          <w:rPr>
            <w:rStyle w:val="Hyperlink"/>
            <w:rFonts w:ascii="Times New Roman" w:eastAsiaTheme="majorEastAsia" w:hAnsi="Times New Roman"/>
            <w:noProof/>
          </w:rPr>
          <w:t>ATTACHMENT D: Healthy Schools Act requirements</w:t>
        </w:r>
        <w:r w:rsidR="00C672CE">
          <w:rPr>
            <w:noProof/>
            <w:webHidden/>
          </w:rPr>
          <w:tab/>
        </w:r>
        <w:r w:rsidR="00C672CE">
          <w:rPr>
            <w:noProof/>
            <w:webHidden/>
          </w:rPr>
          <w:fldChar w:fldCharType="begin"/>
        </w:r>
        <w:r w:rsidR="00C672CE">
          <w:rPr>
            <w:noProof/>
            <w:webHidden/>
          </w:rPr>
          <w:instrText xml:space="preserve"> PAGEREF _Toc120006154 \h </w:instrText>
        </w:r>
        <w:r w:rsidR="00C672CE">
          <w:rPr>
            <w:noProof/>
            <w:webHidden/>
          </w:rPr>
        </w:r>
        <w:r w:rsidR="00C672CE">
          <w:rPr>
            <w:noProof/>
            <w:webHidden/>
          </w:rPr>
          <w:fldChar w:fldCharType="separate"/>
        </w:r>
        <w:r w:rsidR="00C672CE">
          <w:rPr>
            <w:noProof/>
            <w:webHidden/>
          </w:rPr>
          <w:t>170</w:t>
        </w:r>
        <w:r w:rsidR="00C672CE">
          <w:rPr>
            <w:noProof/>
            <w:webHidden/>
          </w:rPr>
          <w:fldChar w:fldCharType="end"/>
        </w:r>
      </w:hyperlink>
    </w:p>
    <w:p w14:paraId="50D0DE20" w14:textId="0C779312" w:rsidR="00C672CE" w:rsidRDefault="00CF686B">
      <w:pPr>
        <w:pStyle w:val="TOC1"/>
        <w:rPr>
          <w:rFonts w:asciiTheme="minorHAnsi" w:eastAsiaTheme="minorEastAsia" w:hAnsiTheme="minorHAnsi" w:cstheme="minorBidi"/>
          <w:noProof/>
        </w:rPr>
      </w:pPr>
      <w:hyperlink w:anchor="_Toc120006155" w:history="1">
        <w:r w:rsidR="00C672CE" w:rsidRPr="00ED2037">
          <w:rPr>
            <w:rStyle w:val="Hyperlink"/>
            <w:rFonts w:ascii="Times New Roman" w:eastAsiaTheme="majorEastAsia" w:hAnsi="Times New Roman"/>
            <w:noProof/>
          </w:rPr>
          <w:t>ATTACHMENT E:  Debarment &amp; Suspension</w:t>
        </w:r>
        <w:r w:rsidR="00C672CE">
          <w:rPr>
            <w:noProof/>
            <w:webHidden/>
          </w:rPr>
          <w:tab/>
        </w:r>
        <w:r w:rsidR="00C672CE">
          <w:rPr>
            <w:noProof/>
            <w:webHidden/>
          </w:rPr>
          <w:fldChar w:fldCharType="begin"/>
        </w:r>
        <w:r w:rsidR="00C672CE">
          <w:rPr>
            <w:noProof/>
            <w:webHidden/>
          </w:rPr>
          <w:instrText xml:space="preserve"> PAGEREF _Toc120006155 \h </w:instrText>
        </w:r>
        <w:r w:rsidR="00C672CE">
          <w:rPr>
            <w:noProof/>
            <w:webHidden/>
          </w:rPr>
        </w:r>
        <w:r w:rsidR="00C672CE">
          <w:rPr>
            <w:noProof/>
            <w:webHidden/>
          </w:rPr>
          <w:fldChar w:fldCharType="separate"/>
        </w:r>
        <w:r w:rsidR="00C672CE">
          <w:rPr>
            <w:noProof/>
            <w:webHidden/>
          </w:rPr>
          <w:t>173</w:t>
        </w:r>
        <w:r w:rsidR="00C672CE">
          <w:rPr>
            <w:noProof/>
            <w:webHidden/>
          </w:rPr>
          <w:fldChar w:fldCharType="end"/>
        </w:r>
      </w:hyperlink>
    </w:p>
    <w:p w14:paraId="77E64731" w14:textId="1571B8A5" w:rsidR="00C672CE" w:rsidRDefault="00CF686B">
      <w:pPr>
        <w:pStyle w:val="TOC1"/>
        <w:rPr>
          <w:rFonts w:asciiTheme="minorHAnsi" w:eastAsiaTheme="minorEastAsia" w:hAnsiTheme="minorHAnsi" w:cstheme="minorBidi"/>
          <w:noProof/>
        </w:rPr>
      </w:pPr>
      <w:hyperlink w:anchor="_Toc120006156" w:history="1">
        <w:r w:rsidR="00C672CE" w:rsidRPr="00ED2037">
          <w:rPr>
            <w:rStyle w:val="Hyperlink"/>
            <w:rFonts w:ascii="Times New Roman" w:eastAsiaTheme="majorEastAsia" w:hAnsi="Times New Roman"/>
            <w:noProof/>
          </w:rPr>
          <w:t>ATTACHMENT F: Certificate of Independent Price Determination</w:t>
        </w:r>
        <w:r w:rsidR="00C672CE">
          <w:rPr>
            <w:noProof/>
            <w:webHidden/>
          </w:rPr>
          <w:tab/>
        </w:r>
        <w:r w:rsidR="00C672CE">
          <w:rPr>
            <w:noProof/>
            <w:webHidden/>
          </w:rPr>
          <w:fldChar w:fldCharType="begin"/>
        </w:r>
        <w:r w:rsidR="00C672CE">
          <w:rPr>
            <w:noProof/>
            <w:webHidden/>
          </w:rPr>
          <w:instrText xml:space="preserve"> PAGEREF _Toc120006156 \h </w:instrText>
        </w:r>
        <w:r w:rsidR="00C672CE">
          <w:rPr>
            <w:noProof/>
            <w:webHidden/>
          </w:rPr>
        </w:r>
        <w:r w:rsidR="00C672CE">
          <w:rPr>
            <w:noProof/>
            <w:webHidden/>
          </w:rPr>
          <w:fldChar w:fldCharType="separate"/>
        </w:r>
        <w:r w:rsidR="00C672CE">
          <w:rPr>
            <w:noProof/>
            <w:webHidden/>
          </w:rPr>
          <w:t>175</w:t>
        </w:r>
        <w:r w:rsidR="00C672CE">
          <w:rPr>
            <w:noProof/>
            <w:webHidden/>
          </w:rPr>
          <w:fldChar w:fldCharType="end"/>
        </w:r>
      </w:hyperlink>
    </w:p>
    <w:p w14:paraId="58460D46" w14:textId="753B9F59" w:rsidR="00C672CE" w:rsidRDefault="00CF686B">
      <w:pPr>
        <w:pStyle w:val="TOC1"/>
        <w:rPr>
          <w:rFonts w:asciiTheme="minorHAnsi" w:eastAsiaTheme="minorEastAsia" w:hAnsiTheme="minorHAnsi" w:cstheme="minorBidi"/>
          <w:noProof/>
        </w:rPr>
      </w:pPr>
      <w:hyperlink w:anchor="_Toc120006157" w:history="1">
        <w:r w:rsidR="00C672CE" w:rsidRPr="00ED2037">
          <w:rPr>
            <w:rStyle w:val="Hyperlink"/>
            <w:rFonts w:ascii="Times New Roman" w:eastAsiaTheme="majorEastAsia" w:hAnsi="Times New Roman"/>
            <w:noProof/>
          </w:rPr>
          <w:t>ATTACHMENT G: Permanent Certification Regarding Lobbying</w:t>
        </w:r>
        <w:r w:rsidR="00C672CE">
          <w:rPr>
            <w:noProof/>
            <w:webHidden/>
          </w:rPr>
          <w:tab/>
        </w:r>
        <w:r w:rsidR="00C672CE">
          <w:rPr>
            <w:noProof/>
            <w:webHidden/>
          </w:rPr>
          <w:fldChar w:fldCharType="begin"/>
        </w:r>
        <w:r w:rsidR="00C672CE">
          <w:rPr>
            <w:noProof/>
            <w:webHidden/>
          </w:rPr>
          <w:instrText xml:space="preserve"> PAGEREF _Toc120006157 \h </w:instrText>
        </w:r>
        <w:r w:rsidR="00C672CE">
          <w:rPr>
            <w:noProof/>
            <w:webHidden/>
          </w:rPr>
        </w:r>
        <w:r w:rsidR="00C672CE">
          <w:rPr>
            <w:noProof/>
            <w:webHidden/>
          </w:rPr>
          <w:fldChar w:fldCharType="separate"/>
        </w:r>
        <w:r w:rsidR="00C672CE">
          <w:rPr>
            <w:noProof/>
            <w:webHidden/>
          </w:rPr>
          <w:t>176</w:t>
        </w:r>
        <w:r w:rsidR="00C672CE">
          <w:rPr>
            <w:noProof/>
            <w:webHidden/>
          </w:rPr>
          <w:fldChar w:fldCharType="end"/>
        </w:r>
      </w:hyperlink>
    </w:p>
    <w:p w14:paraId="1278149E" w14:textId="22490CF9" w:rsidR="00C672CE" w:rsidRDefault="00CF686B">
      <w:pPr>
        <w:pStyle w:val="TOC1"/>
        <w:rPr>
          <w:rFonts w:asciiTheme="minorHAnsi" w:eastAsiaTheme="minorEastAsia" w:hAnsiTheme="minorHAnsi" w:cstheme="minorBidi"/>
          <w:noProof/>
        </w:rPr>
      </w:pPr>
      <w:hyperlink w:anchor="_Toc120006158" w:history="1">
        <w:r w:rsidR="00C672CE" w:rsidRPr="00ED2037">
          <w:rPr>
            <w:rStyle w:val="Hyperlink"/>
            <w:rFonts w:ascii="Times New Roman" w:hAnsi="Times New Roman"/>
            <w:noProof/>
            <w:shd w:val="clear" w:color="auto" w:fill="E6E6E6"/>
          </w:rPr>
          <w:t xml:space="preserve"> </w:t>
        </w:r>
        <w:r w:rsidR="00C672CE" w:rsidRPr="00ED2037">
          <w:rPr>
            <w:rStyle w:val="Hyperlink"/>
            <w:rFonts w:ascii="Times New Roman" w:eastAsiaTheme="majorEastAsia" w:hAnsi="Times New Roman"/>
            <w:noProof/>
          </w:rPr>
          <w:t>ATTACHMENT H: 21 Day cycle Menu</w:t>
        </w:r>
        <w:r w:rsidR="00C672CE">
          <w:rPr>
            <w:noProof/>
            <w:webHidden/>
          </w:rPr>
          <w:tab/>
        </w:r>
        <w:r w:rsidR="00C672CE">
          <w:rPr>
            <w:noProof/>
            <w:webHidden/>
          </w:rPr>
          <w:fldChar w:fldCharType="begin"/>
        </w:r>
        <w:r w:rsidR="00C672CE">
          <w:rPr>
            <w:noProof/>
            <w:webHidden/>
          </w:rPr>
          <w:instrText xml:space="preserve"> PAGEREF _Toc120006158 \h </w:instrText>
        </w:r>
        <w:r w:rsidR="00C672CE">
          <w:rPr>
            <w:noProof/>
            <w:webHidden/>
          </w:rPr>
        </w:r>
        <w:r w:rsidR="00C672CE">
          <w:rPr>
            <w:noProof/>
            <w:webHidden/>
          </w:rPr>
          <w:fldChar w:fldCharType="separate"/>
        </w:r>
        <w:r w:rsidR="00C672CE">
          <w:rPr>
            <w:noProof/>
            <w:webHidden/>
          </w:rPr>
          <w:t>180</w:t>
        </w:r>
        <w:r w:rsidR="00C672CE">
          <w:rPr>
            <w:noProof/>
            <w:webHidden/>
          </w:rPr>
          <w:fldChar w:fldCharType="end"/>
        </w:r>
      </w:hyperlink>
    </w:p>
    <w:p w14:paraId="23BBB13D" w14:textId="33A38BB3" w:rsidR="00C672CE" w:rsidRDefault="00CF686B">
      <w:pPr>
        <w:pStyle w:val="TOC1"/>
        <w:rPr>
          <w:rFonts w:asciiTheme="minorHAnsi" w:eastAsiaTheme="minorEastAsia" w:hAnsiTheme="minorHAnsi" w:cstheme="minorBidi"/>
          <w:noProof/>
        </w:rPr>
      </w:pPr>
      <w:hyperlink w:anchor="_Toc120006159" w:history="1">
        <w:r w:rsidR="00C672CE" w:rsidRPr="00ED2037">
          <w:rPr>
            <w:rStyle w:val="Hyperlink"/>
            <w:rFonts w:ascii="Times New Roman" w:eastAsiaTheme="majorEastAsia" w:hAnsi="Times New Roman"/>
            <w:noProof/>
          </w:rPr>
          <w:t>ATTACHMENT I: OSSE School Nutrition Programs Sample Production Record</w:t>
        </w:r>
        <w:r w:rsidR="00C672CE">
          <w:rPr>
            <w:noProof/>
            <w:webHidden/>
          </w:rPr>
          <w:tab/>
        </w:r>
        <w:r w:rsidR="00C672CE">
          <w:rPr>
            <w:noProof/>
            <w:webHidden/>
          </w:rPr>
          <w:fldChar w:fldCharType="begin"/>
        </w:r>
        <w:r w:rsidR="00C672CE">
          <w:rPr>
            <w:noProof/>
            <w:webHidden/>
          </w:rPr>
          <w:instrText xml:space="preserve"> PAGEREF _Toc120006159 \h </w:instrText>
        </w:r>
        <w:r w:rsidR="00C672CE">
          <w:rPr>
            <w:noProof/>
            <w:webHidden/>
          </w:rPr>
        </w:r>
        <w:r w:rsidR="00C672CE">
          <w:rPr>
            <w:noProof/>
            <w:webHidden/>
          </w:rPr>
          <w:fldChar w:fldCharType="separate"/>
        </w:r>
        <w:r w:rsidR="00C672CE">
          <w:rPr>
            <w:noProof/>
            <w:webHidden/>
          </w:rPr>
          <w:t>181</w:t>
        </w:r>
        <w:r w:rsidR="00C672CE">
          <w:rPr>
            <w:noProof/>
            <w:webHidden/>
          </w:rPr>
          <w:fldChar w:fldCharType="end"/>
        </w:r>
      </w:hyperlink>
    </w:p>
    <w:p w14:paraId="728B41B5" w14:textId="65BBB53F" w:rsidR="00C672CE" w:rsidRDefault="00CF686B">
      <w:pPr>
        <w:pStyle w:val="TOC1"/>
        <w:rPr>
          <w:rFonts w:asciiTheme="minorHAnsi" w:eastAsiaTheme="minorEastAsia" w:hAnsiTheme="minorHAnsi" w:cstheme="minorBidi"/>
          <w:noProof/>
        </w:rPr>
      </w:pPr>
      <w:hyperlink w:anchor="_Toc120006160" w:history="1">
        <w:r w:rsidR="00C672CE" w:rsidRPr="00ED2037">
          <w:rPr>
            <w:rStyle w:val="Hyperlink"/>
            <w:rFonts w:ascii="Times New Roman" w:hAnsi="Times New Roman"/>
            <w:bCs/>
            <w:noProof/>
            <w:kern w:val="2"/>
          </w:rPr>
          <w:t>ATTACHMENT J: GUIDE TO DAILY OPERATIONS OF FAMILY STYLE MEALS</w:t>
        </w:r>
        <w:r w:rsidR="00C672CE">
          <w:rPr>
            <w:noProof/>
            <w:webHidden/>
          </w:rPr>
          <w:tab/>
        </w:r>
        <w:r w:rsidR="00C672CE">
          <w:rPr>
            <w:noProof/>
            <w:webHidden/>
          </w:rPr>
          <w:fldChar w:fldCharType="begin"/>
        </w:r>
        <w:r w:rsidR="00C672CE">
          <w:rPr>
            <w:noProof/>
            <w:webHidden/>
          </w:rPr>
          <w:instrText xml:space="preserve"> PAGEREF _Toc120006160 \h </w:instrText>
        </w:r>
        <w:r w:rsidR="00C672CE">
          <w:rPr>
            <w:noProof/>
            <w:webHidden/>
          </w:rPr>
        </w:r>
        <w:r w:rsidR="00C672CE">
          <w:rPr>
            <w:noProof/>
            <w:webHidden/>
          </w:rPr>
          <w:fldChar w:fldCharType="separate"/>
        </w:r>
        <w:r w:rsidR="00C672CE">
          <w:rPr>
            <w:noProof/>
            <w:webHidden/>
          </w:rPr>
          <w:t>182</w:t>
        </w:r>
        <w:r w:rsidR="00C672CE">
          <w:rPr>
            <w:noProof/>
            <w:webHidden/>
          </w:rPr>
          <w:fldChar w:fldCharType="end"/>
        </w:r>
      </w:hyperlink>
    </w:p>
    <w:p w14:paraId="6364A0B5" w14:textId="5C0C366B" w:rsidR="00C672CE" w:rsidRDefault="00CF686B">
      <w:pPr>
        <w:pStyle w:val="TOC1"/>
        <w:rPr>
          <w:rFonts w:asciiTheme="minorHAnsi" w:eastAsiaTheme="minorEastAsia" w:hAnsiTheme="minorHAnsi" w:cstheme="minorBidi"/>
          <w:noProof/>
        </w:rPr>
      </w:pPr>
      <w:hyperlink w:anchor="_Toc120006161" w:history="1">
        <w:r w:rsidR="00C672CE" w:rsidRPr="00ED2037">
          <w:rPr>
            <w:rStyle w:val="Hyperlink"/>
            <w:rFonts w:ascii="Times New Roman" w:hAnsi="Times New Roman"/>
            <w:bCs/>
            <w:noProof/>
            <w:kern w:val="2"/>
          </w:rPr>
          <w:t>ATTACHMENT K: INVOICE TEMPLATE</w:t>
        </w:r>
        <w:r w:rsidR="00C672CE">
          <w:rPr>
            <w:noProof/>
            <w:webHidden/>
          </w:rPr>
          <w:tab/>
        </w:r>
        <w:r w:rsidR="00C672CE">
          <w:rPr>
            <w:noProof/>
            <w:webHidden/>
          </w:rPr>
          <w:fldChar w:fldCharType="begin"/>
        </w:r>
        <w:r w:rsidR="00C672CE">
          <w:rPr>
            <w:noProof/>
            <w:webHidden/>
          </w:rPr>
          <w:instrText xml:space="preserve"> PAGEREF _Toc120006161 \h </w:instrText>
        </w:r>
        <w:r w:rsidR="00C672CE">
          <w:rPr>
            <w:noProof/>
            <w:webHidden/>
          </w:rPr>
        </w:r>
        <w:r w:rsidR="00C672CE">
          <w:rPr>
            <w:noProof/>
            <w:webHidden/>
          </w:rPr>
          <w:fldChar w:fldCharType="separate"/>
        </w:r>
        <w:r w:rsidR="00C672CE">
          <w:rPr>
            <w:noProof/>
            <w:webHidden/>
          </w:rPr>
          <w:t>183</w:t>
        </w:r>
        <w:r w:rsidR="00C672CE">
          <w:rPr>
            <w:noProof/>
            <w:webHidden/>
          </w:rPr>
          <w:fldChar w:fldCharType="end"/>
        </w:r>
      </w:hyperlink>
    </w:p>
    <w:p w14:paraId="084225EB" w14:textId="085FE15C" w:rsidR="005C04F3" w:rsidRDefault="00AC3B19" w:rsidP="00AC3B19">
      <w:pPr>
        <w:jc w:val="center"/>
        <w:rPr>
          <w:b/>
        </w:rPr>
      </w:pPr>
      <w:r w:rsidRPr="00D61267">
        <w:rPr>
          <w:b/>
        </w:rPr>
        <w:fldChar w:fldCharType="end"/>
      </w:r>
    </w:p>
    <w:p w14:paraId="28081C00" w14:textId="77777777" w:rsidR="002C1E10" w:rsidRPr="00D61267" w:rsidRDefault="002C1E10" w:rsidP="00213CA0">
      <w:pPr>
        <w:rPr>
          <w:bCs/>
          <w:iCs/>
          <w:color w:val="auto"/>
          <w:szCs w:val="24"/>
        </w:rPr>
      </w:pPr>
    </w:p>
    <w:p w14:paraId="046E3FC8" w14:textId="77777777" w:rsidR="003C6A5E" w:rsidRPr="00D61267" w:rsidRDefault="003C6A5E" w:rsidP="003C6A5E">
      <w:pPr>
        <w:pStyle w:val="Heading1"/>
        <w:rPr>
          <w:rFonts w:ascii="Times New Roman" w:eastAsiaTheme="majorEastAsia" w:hAnsi="Times New Roman"/>
          <w:color w:val="833C0B" w:themeColor="accent2" w:themeShade="80"/>
        </w:rPr>
      </w:pPr>
      <w:bookmarkStart w:id="0" w:name="_Toc119939959"/>
      <w:bookmarkStart w:id="1" w:name="_Toc120005992"/>
      <w:r w:rsidRPr="00D61267">
        <w:rPr>
          <w:rFonts w:ascii="Times New Roman" w:eastAsiaTheme="majorEastAsia" w:hAnsi="Times New Roman"/>
        </w:rPr>
        <w:t>Section a: Introduction</w:t>
      </w:r>
      <w:bookmarkEnd w:id="0"/>
      <w:bookmarkEnd w:id="1"/>
    </w:p>
    <w:p w14:paraId="149196ED" w14:textId="6FA176A1" w:rsidR="003C6A5E" w:rsidRPr="00D61267" w:rsidRDefault="003C6A5E" w:rsidP="003C6A5E">
      <w:pPr>
        <w:pStyle w:val="Heading2"/>
        <w:rPr>
          <w:rFonts w:ascii="Times New Roman" w:eastAsiaTheme="majorEastAsia" w:hAnsi="Times New Roman"/>
        </w:rPr>
      </w:pPr>
      <w:bookmarkStart w:id="2" w:name="_Toc119939960"/>
      <w:bookmarkStart w:id="3" w:name="_Toc120005993"/>
      <w:r w:rsidRPr="00D61267">
        <w:rPr>
          <w:rFonts w:ascii="Times New Roman" w:eastAsiaTheme="majorEastAsia" w:hAnsi="Times New Roman"/>
        </w:rPr>
        <w:t>A: Cover Page – REQUEST FOR PROPOSAL (RFP)</w:t>
      </w:r>
      <w:bookmarkEnd w:id="2"/>
      <w:bookmarkEnd w:id="3"/>
    </w:p>
    <w:p w14:paraId="3057CF93" w14:textId="77777777" w:rsidR="003C6A5E" w:rsidRPr="00D61267" w:rsidRDefault="003C6A5E" w:rsidP="003C6A5E">
      <w:pPr>
        <w:rPr>
          <w:rFonts w:eastAsia="Century Gothic"/>
        </w:rPr>
      </w:pPr>
      <w:r w:rsidRPr="00D61267">
        <w:t xml:space="preserve">RFP#: </w:t>
      </w:r>
      <w:r w:rsidRPr="00D61267">
        <w:tab/>
      </w:r>
      <w:r w:rsidRPr="00D61267">
        <w:rPr>
          <w:u w:val="single"/>
        </w:rPr>
        <w:t>GAGA-2022-R-0385_________</w:t>
      </w:r>
      <w:r w:rsidRPr="00D61267">
        <w:tab/>
      </w:r>
      <w:r w:rsidRPr="00D61267">
        <w:tab/>
      </w:r>
      <w:r w:rsidRPr="00D61267">
        <w:tab/>
      </w:r>
      <w:r w:rsidRPr="00D61267">
        <w:tab/>
      </w:r>
      <w:r w:rsidRPr="00D61267">
        <w:tab/>
      </w:r>
    </w:p>
    <w:p w14:paraId="33C30D33" w14:textId="7DBDEE04" w:rsidR="003C6A5E" w:rsidRPr="00D61267" w:rsidRDefault="003C6A5E" w:rsidP="003C6A5E">
      <w:r w:rsidRPr="00D61267">
        <w:t xml:space="preserve">Issue Date: </w:t>
      </w:r>
      <w:r w:rsidRPr="00D61267">
        <w:rPr>
          <w:u w:val="single"/>
        </w:rPr>
        <w:t>November 2</w:t>
      </w:r>
      <w:r w:rsidR="00C243A8">
        <w:rPr>
          <w:u w:val="single"/>
        </w:rPr>
        <w:t>8</w:t>
      </w:r>
      <w:r w:rsidRPr="00D61267">
        <w:rPr>
          <w:u w:val="single"/>
        </w:rPr>
        <w:t>, 2022</w:t>
      </w:r>
      <w:r w:rsidRPr="00D61267">
        <w:tab/>
      </w:r>
      <w:r w:rsidRPr="00D61267">
        <w:tab/>
        <w:t xml:space="preserve">Closing Date: </w:t>
      </w:r>
      <w:r w:rsidRPr="00D61267">
        <w:rPr>
          <w:u w:val="single"/>
        </w:rPr>
        <w:t>12/2</w:t>
      </w:r>
      <w:r w:rsidR="00961925" w:rsidRPr="00D61267">
        <w:rPr>
          <w:u w:val="single"/>
        </w:rPr>
        <w:t>8</w:t>
      </w:r>
      <w:r w:rsidRPr="00D61267">
        <w:rPr>
          <w:u w:val="single"/>
        </w:rPr>
        <w:t>/2022</w:t>
      </w:r>
      <w:r w:rsidRPr="00D61267">
        <w:t xml:space="preserve"> </w:t>
      </w:r>
    </w:p>
    <w:p w14:paraId="5CDE2C5A" w14:textId="77777777" w:rsidR="003C6A5E" w:rsidRPr="00D61267" w:rsidRDefault="003C6A5E" w:rsidP="003C6A5E">
      <w:r w:rsidRPr="00D61267">
        <w:rPr>
          <w:b/>
        </w:rPr>
        <w:t>Issued By</w:t>
      </w:r>
      <w:r w:rsidRPr="00D61267">
        <w:t>:</w:t>
      </w:r>
    </w:p>
    <w:p w14:paraId="525855D5" w14:textId="77777777" w:rsidR="003C6A5E" w:rsidRPr="00D61267" w:rsidRDefault="003C6A5E" w:rsidP="003C6A5E">
      <w:r w:rsidRPr="00D61267">
        <w:t>SFA Name: District of Columbia Public Schools, Food &amp; Nutrition Services</w:t>
      </w:r>
    </w:p>
    <w:p w14:paraId="21E19DC1" w14:textId="77777777" w:rsidR="003C6A5E" w:rsidRPr="00D61267" w:rsidRDefault="003C6A5E" w:rsidP="003C6A5E">
      <w:pPr>
        <w:rPr>
          <w:u w:val="single"/>
        </w:rPr>
      </w:pPr>
      <w:r w:rsidRPr="00D61267">
        <w:t xml:space="preserve">SFA Address: </w:t>
      </w:r>
      <w:r w:rsidRPr="00D61267">
        <w:rPr>
          <w:u w:val="single"/>
        </w:rPr>
        <w:t>1200 First Street NE, 9</w:t>
      </w:r>
      <w:r w:rsidRPr="00D61267">
        <w:rPr>
          <w:u w:val="single"/>
          <w:vertAlign w:val="superscript"/>
        </w:rPr>
        <w:t>th</w:t>
      </w:r>
      <w:r w:rsidRPr="00D61267">
        <w:rPr>
          <w:u w:val="single"/>
        </w:rPr>
        <w:t xml:space="preserve"> Floor</w:t>
      </w:r>
    </w:p>
    <w:p w14:paraId="676DB2A1" w14:textId="77777777" w:rsidR="003C6A5E" w:rsidRPr="00D61267" w:rsidRDefault="003C6A5E" w:rsidP="003C6A5E">
      <w:pPr>
        <w:rPr>
          <w:u w:val="single"/>
        </w:rPr>
      </w:pPr>
      <w:r w:rsidRPr="00D61267">
        <w:t xml:space="preserve">SFA City, State, ZIP: </w:t>
      </w:r>
      <w:r w:rsidRPr="00D61267">
        <w:rPr>
          <w:u w:val="single"/>
        </w:rPr>
        <w:t>Washington, DC 20002</w:t>
      </w:r>
    </w:p>
    <w:p w14:paraId="766AA932" w14:textId="77777777" w:rsidR="003C6A5E" w:rsidRPr="00D61267" w:rsidRDefault="003C6A5E" w:rsidP="003C6A5E">
      <w:pPr>
        <w:rPr>
          <w:u w:val="single"/>
        </w:rPr>
      </w:pPr>
      <w:r w:rsidRPr="00D61267">
        <w:t xml:space="preserve">SFA Telephone Number: </w:t>
      </w:r>
      <w:r w:rsidRPr="00D61267">
        <w:rPr>
          <w:rFonts w:eastAsia="Symbol"/>
          <w:kern w:val="2"/>
          <w:u w:val="single"/>
        </w:rPr>
        <w:t>202-442-5120</w:t>
      </w:r>
    </w:p>
    <w:p w14:paraId="74E9D3C7" w14:textId="77777777" w:rsidR="003C6A5E" w:rsidRPr="00D61267" w:rsidRDefault="003C6A5E" w:rsidP="003C6A5E">
      <w:pPr>
        <w:rPr>
          <w:b/>
        </w:rPr>
      </w:pPr>
      <w:r w:rsidRPr="00D61267">
        <w:rPr>
          <w:b/>
        </w:rPr>
        <w:t>Bidder Information:</w:t>
      </w:r>
    </w:p>
    <w:p w14:paraId="496E79CB" w14:textId="564AB06D" w:rsidR="003C6A5E" w:rsidRPr="00D61267" w:rsidRDefault="003C6A5E" w:rsidP="003C6A5E">
      <w:pPr>
        <w:rPr>
          <w:u w:val="single"/>
        </w:rPr>
      </w:pPr>
      <w:r w:rsidRPr="00D61267">
        <w:t>Name of Company: ___</w:t>
      </w:r>
      <w:r w:rsidRPr="00D61267">
        <w:rPr>
          <w:u w:val="single"/>
        </w:rPr>
        <w:tab/>
      </w:r>
      <w:r w:rsidRPr="00D61267">
        <w:rPr>
          <w:u w:val="single"/>
        </w:rPr>
        <w:tab/>
      </w:r>
      <w:r w:rsidRPr="00D61267">
        <w:rPr>
          <w:u w:val="single"/>
        </w:rPr>
        <w:tab/>
      </w:r>
      <w:r w:rsidRPr="00D61267">
        <w:rPr>
          <w:u w:val="single"/>
        </w:rPr>
        <w:tab/>
      </w:r>
      <w:r w:rsidRPr="00D61267">
        <w:rPr>
          <w:u w:val="single"/>
        </w:rPr>
        <w:tab/>
      </w:r>
      <w:r w:rsidRPr="00D61267">
        <w:rPr>
          <w:u w:val="single"/>
        </w:rPr>
        <w:tab/>
      </w:r>
      <w:r w:rsidRPr="00D61267">
        <w:rPr>
          <w:u w:val="single"/>
        </w:rPr>
        <w:tab/>
      </w:r>
      <w:r w:rsidRPr="00D61267">
        <w:rPr>
          <w:u w:val="single"/>
        </w:rPr>
        <w:tab/>
      </w:r>
      <w:r w:rsidRPr="00D61267">
        <w:rPr>
          <w:u w:val="single"/>
        </w:rPr>
        <w:tab/>
      </w:r>
      <w:r w:rsidRPr="00D61267">
        <w:rPr>
          <w:u w:val="single"/>
        </w:rPr>
        <w:tab/>
      </w:r>
    </w:p>
    <w:p w14:paraId="67223C05" w14:textId="6340826F" w:rsidR="003C6A5E" w:rsidRPr="00D61267" w:rsidRDefault="003C6A5E" w:rsidP="00C11596">
      <w:r w:rsidRPr="00D61267">
        <w:t>Street Address:</w:t>
      </w:r>
      <w:r w:rsidRPr="00D61267">
        <w:rPr>
          <w:i/>
          <w:u w:val="single"/>
        </w:rPr>
        <w:tab/>
      </w:r>
      <w:r w:rsidRPr="00D61267">
        <w:rPr>
          <w:i/>
          <w:u w:val="single"/>
        </w:rPr>
        <w:tab/>
      </w:r>
      <w:r w:rsidRPr="00D61267">
        <w:rPr>
          <w:i/>
          <w:u w:val="single"/>
        </w:rPr>
        <w:tab/>
      </w:r>
      <w:r w:rsidRPr="00D61267">
        <w:rPr>
          <w:i/>
          <w:u w:val="single"/>
        </w:rPr>
        <w:tab/>
      </w:r>
      <w:r w:rsidRPr="00D61267">
        <w:rPr>
          <w:i/>
          <w:u w:val="single"/>
        </w:rPr>
        <w:tab/>
      </w:r>
      <w:r w:rsidRPr="00D61267">
        <w:rPr>
          <w:i/>
          <w:u w:val="single"/>
        </w:rPr>
        <w:tab/>
      </w:r>
      <w:r w:rsidRPr="00D61267">
        <w:rPr>
          <w:i/>
          <w:u w:val="single"/>
        </w:rPr>
        <w:tab/>
      </w:r>
      <w:r w:rsidRPr="00D61267">
        <w:rPr>
          <w:i/>
          <w:u w:val="single"/>
        </w:rPr>
        <w:tab/>
      </w:r>
      <w:r w:rsidRPr="00D61267">
        <w:rPr>
          <w:i/>
          <w:u w:val="single"/>
        </w:rPr>
        <w:tab/>
      </w:r>
      <w:r w:rsidRPr="00D61267">
        <w:rPr>
          <w:i/>
          <w:u w:val="single"/>
        </w:rPr>
        <w:tab/>
      </w:r>
      <w:r w:rsidRPr="00D61267">
        <w:rPr>
          <w:i/>
          <w:u w:val="single"/>
        </w:rPr>
        <w:tab/>
      </w:r>
    </w:p>
    <w:p w14:paraId="7B97460F" w14:textId="22C06656" w:rsidR="003C6A5E" w:rsidRPr="00D61267" w:rsidRDefault="003C6A5E" w:rsidP="003C6A5E">
      <w:r w:rsidRPr="00D61267">
        <w:t>City, State, ZIP:</w:t>
      </w:r>
      <w:r w:rsidRPr="00D61267">
        <w:rPr>
          <w:i/>
          <w:u w:val="single"/>
        </w:rPr>
        <w:tab/>
      </w:r>
      <w:r w:rsidRPr="00D61267">
        <w:rPr>
          <w:i/>
          <w:u w:val="single"/>
        </w:rPr>
        <w:tab/>
      </w:r>
      <w:r w:rsidRPr="00D61267">
        <w:rPr>
          <w:i/>
          <w:u w:val="single"/>
        </w:rPr>
        <w:tab/>
      </w:r>
      <w:r w:rsidRPr="00D61267">
        <w:rPr>
          <w:i/>
          <w:u w:val="single"/>
        </w:rPr>
        <w:tab/>
      </w:r>
      <w:r w:rsidRPr="00D61267">
        <w:rPr>
          <w:i/>
          <w:u w:val="single"/>
        </w:rPr>
        <w:tab/>
      </w:r>
      <w:r w:rsidRPr="00D61267">
        <w:rPr>
          <w:i/>
          <w:u w:val="single"/>
        </w:rPr>
        <w:tab/>
      </w:r>
      <w:r w:rsidRPr="00D61267">
        <w:rPr>
          <w:i/>
          <w:u w:val="single"/>
        </w:rPr>
        <w:tab/>
      </w:r>
      <w:r w:rsidRPr="00D61267">
        <w:rPr>
          <w:i/>
          <w:u w:val="single"/>
        </w:rPr>
        <w:tab/>
      </w:r>
      <w:r w:rsidRPr="00D61267">
        <w:rPr>
          <w:i/>
          <w:u w:val="single"/>
        </w:rPr>
        <w:tab/>
      </w:r>
      <w:r w:rsidRPr="00D61267">
        <w:rPr>
          <w:i/>
          <w:u w:val="single"/>
        </w:rPr>
        <w:tab/>
      </w:r>
      <w:r w:rsidRPr="00D61267">
        <w:rPr>
          <w:i/>
          <w:u w:val="single"/>
        </w:rPr>
        <w:tab/>
      </w:r>
    </w:p>
    <w:p w14:paraId="75679692" w14:textId="77777777" w:rsidR="003C6A5E" w:rsidRPr="00D61267" w:rsidRDefault="003C6A5E" w:rsidP="003C6A5E">
      <w:r w:rsidRPr="00D61267">
        <w:t>Telephone Number:</w:t>
      </w:r>
      <w:r w:rsidRPr="00D61267">
        <w:rPr>
          <w:i/>
          <w:u w:val="single"/>
        </w:rPr>
        <w:tab/>
      </w:r>
      <w:r w:rsidRPr="00D61267">
        <w:rPr>
          <w:i/>
          <w:u w:val="single"/>
        </w:rPr>
        <w:tab/>
      </w:r>
      <w:r w:rsidRPr="00D61267">
        <w:rPr>
          <w:i/>
          <w:u w:val="single"/>
        </w:rPr>
        <w:tab/>
      </w:r>
      <w:r w:rsidRPr="00D61267">
        <w:rPr>
          <w:i/>
          <w:u w:val="single"/>
        </w:rPr>
        <w:tab/>
      </w:r>
      <w:r w:rsidRPr="00D61267">
        <w:rPr>
          <w:i/>
          <w:u w:val="single"/>
        </w:rPr>
        <w:tab/>
      </w:r>
      <w:r w:rsidRPr="00D61267">
        <w:rPr>
          <w:i/>
          <w:u w:val="single"/>
        </w:rPr>
        <w:tab/>
      </w:r>
      <w:r w:rsidRPr="00D61267">
        <w:rPr>
          <w:i/>
          <w:u w:val="single"/>
        </w:rPr>
        <w:tab/>
      </w:r>
      <w:r w:rsidRPr="00D61267">
        <w:rPr>
          <w:i/>
          <w:u w:val="single"/>
        </w:rPr>
        <w:tab/>
      </w:r>
      <w:r w:rsidRPr="00D61267">
        <w:rPr>
          <w:i/>
          <w:u w:val="single"/>
        </w:rPr>
        <w:tab/>
      </w:r>
      <w:r w:rsidRPr="00D61267">
        <w:rPr>
          <w:i/>
          <w:u w:val="single"/>
        </w:rPr>
        <w:tab/>
      </w:r>
      <w:r w:rsidRPr="00D61267">
        <w:rPr>
          <w:i/>
          <w:u w:val="single"/>
        </w:rPr>
        <w:tab/>
      </w:r>
    </w:p>
    <w:p w14:paraId="0BFBE32D" w14:textId="15C9A04A" w:rsidR="003C6A5E" w:rsidRPr="00D61267" w:rsidRDefault="003C6A5E" w:rsidP="003C6A5E">
      <w:pPr>
        <w:rPr>
          <w:u w:val="single"/>
        </w:rPr>
      </w:pPr>
      <w:r w:rsidRPr="00D61267">
        <w:t xml:space="preserve">Signature of Authorized Representative: </w:t>
      </w:r>
      <w:r w:rsidRPr="00D61267">
        <w:rPr>
          <w:u w:val="single"/>
        </w:rPr>
        <w:tab/>
      </w:r>
      <w:r w:rsidRPr="00D61267">
        <w:rPr>
          <w:u w:val="single"/>
        </w:rPr>
        <w:tab/>
      </w:r>
      <w:r w:rsidRPr="00D61267">
        <w:rPr>
          <w:u w:val="single"/>
        </w:rPr>
        <w:tab/>
      </w:r>
      <w:r w:rsidRPr="00D61267">
        <w:rPr>
          <w:u w:val="single"/>
        </w:rPr>
        <w:tab/>
      </w:r>
      <w:r w:rsidRPr="00D61267">
        <w:rPr>
          <w:u w:val="single"/>
        </w:rPr>
        <w:tab/>
      </w:r>
      <w:r w:rsidRPr="00D61267">
        <w:rPr>
          <w:u w:val="single"/>
        </w:rPr>
        <w:tab/>
      </w:r>
      <w:r w:rsidRPr="00D61267">
        <w:rPr>
          <w:u w:val="single"/>
        </w:rPr>
        <w:tab/>
      </w:r>
      <w:r w:rsidRPr="00D61267">
        <w:rPr>
          <w:u w:val="single"/>
        </w:rPr>
        <w:tab/>
      </w:r>
    </w:p>
    <w:p w14:paraId="2D60E166" w14:textId="77777777" w:rsidR="00C11596" w:rsidRPr="00D61267" w:rsidRDefault="003C6A5E" w:rsidP="003C6A5E">
      <w:r w:rsidRPr="00D61267">
        <w:t xml:space="preserve">Title of Authorized Representative: </w:t>
      </w:r>
      <w:r w:rsidRPr="00D61267">
        <w:rPr>
          <w:i/>
          <w:u w:val="single"/>
        </w:rPr>
        <w:t>______________________________</w:t>
      </w:r>
      <w:r w:rsidRPr="00D61267">
        <w:tab/>
      </w:r>
    </w:p>
    <w:p w14:paraId="5946E17B" w14:textId="08E3FCAB" w:rsidR="003C6A5E" w:rsidRPr="00D61267" w:rsidRDefault="003C6A5E" w:rsidP="003C6A5E">
      <w:r w:rsidRPr="00D61267">
        <w:t xml:space="preserve">Date: </w:t>
      </w:r>
      <w:r w:rsidRPr="00D61267">
        <w:rPr>
          <w:color w:val="808080"/>
        </w:rPr>
        <w:t>Click here to enter a date.</w:t>
      </w:r>
    </w:p>
    <w:p w14:paraId="0F450500" w14:textId="77777777" w:rsidR="003C6A5E" w:rsidRPr="00D61267" w:rsidRDefault="003C6A5E" w:rsidP="003C6A5E"/>
    <w:p w14:paraId="65DD9841" w14:textId="77777777" w:rsidR="003C6A5E" w:rsidRPr="00D61267" w:rsidRDefault="003C6A5E" w:rsidP="003C6A5E">
      <w:pPr>
        <w:rPr>
          <w:b/>
        </w:rPr>
      </w:pPr>
      <w:r w:rsidRPr="00D61267">
        <w:rPr>
          <w:b/>
        </w:rPr>
        <w:t>Total Estimated Amount of Proposal:</w:t>
      </w:r>
    </w:p>
    <w:p w14:paraId="0126EBDB" w14:textId="77777777" w:rsidR="003C6A5E" w:rsidRPr="00D61267" w:rsidRDefault="003C6A5E" w:rsidP="003C6A5E">
      <w:pPr>
        <w:numPr>
          <w:ilvl w:val="0"/>
          <w:numId w:val="60"/>
        </w:numPr>
        <w:rPr>
          <w:b/>
        </w:rPr>
      </w:pPr>
      <w:r w:rsidRPr="00D61267">
        <w:rPr>
          <w:b/>
        </w:rPr>
        <w:t>Base Year:</w:t>
      </w:r>
      <w:r w:rsidRPr="00D61267">
        <w:rPr>
          <w:b/>
        </w:rPr>
        <w:tab/>
      </w:r>
      <w:r w:rsidRPr="00D61267">
        <w:rPr>
          <w:b/>
        </w:rPr>
        <w:tab/>
      </w:r>
      <w:r w:rsidRPr="00D61267">
        <w:rPr>
          <w:b/>
        </w:rPr>
        <w:tab/>
      </w:r>
      <w:r w:rsidRPr="00D61267">
        <w:rPr>
          <w:color w:val="808080"/>
        </w:rPr>
        <w:t>Click here to enter text.</w:t>
      </w:r>
    </w:p>
    <w:p w14:paraId="4D32D5CC" w14:textId="77777777" w:rsidR="003C6A5E" w:rsidRPr="00D61267" w:rsidRDefault="003C6A5E" w:rsidP="003C6A5E">
      <w:pPr>
        <w:rPr>
          <w:b/>
        </w:rPr>
      </w:pPr>
    </w:p>
    <w:p w14:paraId="34BF5813" w14:textId="52367682" w:rsidR="00C11596" w:rsidRPr="00D61267" w:rsidRDefault="003C6A5E" w:rsidP="003C6A5E">
      <w:r w:rsidRPr="00D61267">
        <w:rPr>
          <w:b/>
        </w:rPr>
        <w:t>Note: By submission of this bid, the Food Service Management Company certifies that, in the event they receive an award under this solicitation, they shall operate the food service program in accordance with all applicable and current State and Federal program regulations, and the attached terms, conditions and specifications as set forth in the RFP.</w:t>
      </w:r>
    </w:p>
    <w:p w14:paraId="5CC62AD9" w14:textId="77777777" w:rsidR="00C11596" w:rsidRPr="00D61267" w:rsidRDefault="00C11596" w:rsidP="00C11596">
      <w:pPr>
        <w:rPr>
          <w:b/>
          <w:i/>
        </w:rPr>
      </w:pPr>
      <w:r w:rsidRPr="00D61267">
        <w:rPr>
          <w:b/>
          <w:i/>
        </w:rPr>
        <w:t>The parties hereto are fully authorized and have executed this agreement:</w:t>
      </w:r>
    </w:p>
    <w:p w14:paraId="52B53493" w14:textId="77777777" w:rsidR="00C11596" w:rsidRPr="00D61267" w:rsidRDefault="00C11596" w:rsidP="00C11596">
      <w:pPr>
        <w:ind w:left="720" w:hanging="720"/>
        <w:rPr>
          <w:b/>
          <w:i/>
        </w:rPr>
      </w:pPr>
    </w:p>
    <w:p w14:paraId="0CAEDDBF" w14:textId="77777777" w:rsidR="00C11596" w:rsidRPr="00D61267" w:rsidRDefault="00C11596" w:rsidP="00C11596">
      <w:pPr>
        <w:ind w:left="720" w:hanging="720"/>
        <w:rPr>
          <w:b/>
          <w:i/>
        </w:rPr>
      </w:pPr>
      <w:r w:rsidRPr="00D61267">
        <w:rPr>
          <w:b/>
          <w:i/>
        </w:rPr>
        <w:t xml:space="preserve">________________________________________________________                          </w:t>
      </w:r>
    </w:p>
    <w:p w14:paraId="2B7DA2E8" w14:textId="77777777" w:rsidR="00C11596" w:rsidRPr="00D61267" w:rsidRDefault="00C11596" w:rsidP="00C11596">
      <w:pPr>
        <w:ind w:left="720" w:hanging="720"/>
        <w:rPr>
          <w:i/>
        </w:rPr>
      </w:pPr>
      <w:r w:rsidRPr="00D61267">
        <w:rPr>
          <w:i/>
        </w:rPr>
        <w:t xml:space="preserve">Name and Title of SFA Official                                                 </w:t>
      </w:r>
    </w:p>
    <w:p w14:paraId="5043F81D" w14:textId="77777777" w:rsidR="00C11596" w:rsidRPr="00D61267" w:rsidRDefault="00C11596" w:rsidP="00C11596">
      <w:pPr>
        <w:ind w:left="720" w:hanging="720"/>
        <w:rPr>
          <w:i/>
        </w:rPr>
      </w:pPr>
    </w:p>
    <w:p w14:paraId="5A9261FA" w14:textId="00901B28" w:rsidR="00C11596" w:rsidRPr="00D61267" w:rsidRDefault="00C11596" w:rsidP="0029034B">
      <w:pPr>
        <w:ind w:left="720" w:hanging="720"/>
        <w:rPr>
          <w:i/>
        </w:rPr>
      </w:pPr>
      <w:r w:rsidRPr="00D61267">
        <w:rPr>
          <w:i/>
        </w:rPr>
        <w:t>________________________________________</w:t>
      </w:r>
      <w:r w:rsidRPr="00D61267">
        <w:rPr>
          <w:i/>
        </w:rPr>
        <w:tab/>
        <w:t xml:space="preserve">____________________________________          </w:t>
      </w:r>
    </w:p>
    <w:p w14:paraId="3CC58DCF" w14:textId="77777777" w:rsidR="00C11596" w:rsidRPr="00D61267" w:rsidRDefault="00C11596" w:rsidP="00C11596">
      <w:pPr>
        <w:ind w:left="720" w:hanging="720"/>
        <w:rPr>
          <w:i/>
        </w:rPr>
      </w:pPr>
      <w:r w:rsidRPr="00D61267">
        <w:rPr>
          <w:i/>
        </w:rPr>
        <w:t xml:space="preserve">Signature                                                                 </w:t>
      </w:r>
      <w:r w:rsidRPr="00D61267">
        <w:rPr>
          <w:i/>
        </w:rPr>
        <w:tab/>
      </w:r>
      <w:r w:rsidRPr="00D61267">
        <w:rPr>
          <w:i/>
        </w:rPr>
        <w:tab/>
        <w:t>Date</w:t>
      </w:r>
    </w:p>
    <w:p w14:paraId="7A653491" w14:textId="502D5CF2" w:rsidR="00C11596" w:rsidRPr="00D61267" w:rsidRDefault="00C11596" w:rsidP="00C11596">
      <w:pPr>
        <w:rPr>
          <w:i/>
        </w:rPr>
      </w:pPr>
      <w:r w:rsidRPr="00D61267">
        <w:rPr>
          <w:i/>
        </w:rPr>
        <w:t>_______________________________________</w:t>
      </w:r>
      <w:r w:rsidR="00D96309" w:rsidRPr="00D61267">
        <w:rPr>
          <w:i/>
        </w:rPr>
        <w:t>_</w:t>
      </w:r>
    </w:p>
    <w:p w14:paraId="179EAA7F" w14:textId="77777777" w:rsidR="00C11596" w:rsidRPr="00D61267" w:rsidRDefault="00C11596" w:rsidP="00C11596">
      <w:pPr>
        <w:ind w:left="720" w:hanging="720"/>
        <w:rPr>
          <w:i/>
        </w:rPr>
      </w:pPr>
      <w:r w:rsidRPr="00D61267">
        <w:rPr>
          <w:i/>
        </w:rPr>
        <w:t>Name and Title of FSMC Official</w:t>
      </w:r>
    </w:p>
    <w:p w14:paraId="3CFF7B84" w14:textId="77777777" w:rsidR="00C11596" w:rsidRPr="00D61267" w:rsidRDefault="00C11596" w:rsidP="00C11596">
      <w:pPr>
        <w:ind w:left="720" w:hanging="720"/>
        <w:rPr>
          <w:i/>
        </w:rPr>
      </w:pPr>
    </w:p>
    <w:p w14:paraId="295B91FE" w14:textId="53E2C086" w:rsidR="00C11596" w:rsidRPr="00D61267" w:rsidRDefault="00C11596" w:rsidP="0029034B">
      <w:pPr>
        <w:ind w:left="720" w:hanging="720"/>
        <w:rPr>
          <w:i/>
        </w:rPr>
      </w:pPr>
      <w:r w:rsidRPr="00D61267">
        <w:rPr>
          <w:i/>
        </w:rPr>
        <w:t>___________________________________</w:t>
      </w:r>
      <w:r w:rsidR="0029034B" w:rsidRPr="00D61267">
        <w:rPr>
          <w:i/>
        </w:rPr>
        <w:t xml:space="preserve">             </w:t>
      </w:r>
      <w:r w:rsidRPr="00D61267">
        <w:rPr>
          <w:i/>
        </w:rPr>
        <w:t xml:space="preserve">________________________________________         </w:t>
      </w:r>
    </w:p>
    <w:p w14:paraId="38FC788B" w14:textId="77777777" w:rsidR="00C11596" w:rsidRPr="00D61267" w:rsidRDefault="00C11596" w:rsidP="00C11596">
      <w:pPr>
        <w:ind w:left="720" w:hanging="720"/>
      </w:pPr>
      <w:r w:rsidRPr="00D61267">
        <w:rPr>
          <w:i/>
        </w:rPr>
        <w:t xml:space="preserve">Signature                                                                </w:t>
      </w:r>
      <w:r w:rsidRPr="00D61267">
        <w:rPr>
          <w:i/>
        </w:rPr>
        <w:tab/>
      </w:r>
      <w:r w:rsidRPr="00D61267">
        <w:rPr>
          <w:i/>
        </w:rPr>
        <w:tab/>
        <w:t xml:space="preserve"> Date:</w:t>
      </w:r>
      <w:r w:rsidRPr="00D61267">
        <w:t xml:space="preserve"> </w:t>
      </w:r>
    </w:p>
    <w:p w14:paraId="22F52F3B" w14:textId="77777777" w:rsidR="003C6A5E" w:rsidRPr="00D61267" w:rsidRDefault="003C6A5E" w:rsidP="003C6A5E">
      <w:pPr>
        <w:rPr>
          <w:color w:val="auto"/>
        </w:rPr>
      </w:pPr>
      <w:r w:rsidRPr="00D61267">
        <w:br w:type="page"/>
      </w:r>
    </w:p>
    <w:p w14:paraId="3CB4BCC7" w14:textId="521EDD1F" w:rsidR="00F43EA9" w:rsidRPr="00D61267" w:rsidRDefault="003C6A5E" w:rsidP="003C6A5E">
      <w:pPr>
        <w:rPr>
          <w:bCs/>
          <w:iCs/>
          <w:color w:val="auto"/>
          <w:sz w:val="28"/>
          <w:szCs w:val="28"/>
        </w:rPr>
      </w:pPr>
      <w:r w:rsidRPr="00D61267">
        <w:rPr>
          <w:rFonts w:eastAsia="Century Gothic"/>
          <w:sz w:val="22"/>
          <w:szCs w:val="22"/>
        </w:rPr>
        <w:tab/>
      </w:r>
      <w:r w:rsidRPr="00D61267">
        <w:rPr>
          <w:rFonts w:eastAsia="Century Gothic"/>
          <w:sz w:val="22"/>
          <w:szCs w:val="22"/>
        </w:rPr>
        <w:tab/>
      </w:r>
    </w:p>
    <w:p w14:paraId="37F922D0" w14:textId="77777777" w:rsidR="00D370C1" w:rsidRPr="00D61267" w:rsidRDefault="00D370C1" w:rsidP="00C46B0E">
      <w:pPr>
        <w:pStyle w:val="Heading1"/>
        <w:rPr>
          <w:rFonts w:ascii="Times New Roman" w:hAnsi="Times New Roman"/>
          <w:u w:val="single"/>
        </w:rPr>
      </w:pPr>
      <w:bookmarkStart w:id="4" w:name="_Toc119939962"/>
      <w:bookmarkStart w:id="5" w:name="_Toc120005994"/>
      <w:r w:rsidRPr="00D61267">
        <w:rPr>
          <w:rFonts w:ascii="Times New Roman" w:hAnsi="Times New Roman"/>
        </w:rPr>
        <w:t xml:space="preserve">SECTION B:  </w:t>
      </w:r>
      <w:r w:rsidR="00367266" w:rsidRPr="00D61267">
        <w:rPr>
          <w:rFonts w:ascii="Times New Roman" w:hAnsi="Times New Roman"/>
        </w:rPr>
        <w:t xml:space="preserve">CONTRACT TYPE, </w:t>
      </w:r>
      <w:r w:rsidRPr="00D61267">
        <w:rPr>
          <w:rFonts w:ascii="Times New Roman" w:hAnsi="Times New Roman"/>
        </w:rPr>
        <w:t>SUPPLIES OR SERVICES AND PRICE</w:t>
      </w:r>
      <w:r w:rsidR="00166D4B" w:rsidRPr="00D61267">
        <w:rPr>
          <w:rFonts w:ascii="Times New Roman" w:hAnsi="Times New Roman"/>
        </w:rPr>
        <w:t>/COST</w:t>
      </w:r>
      <w:bookmarkEnd w:id="4"/>
      <w:bookmarkEnd w:id="5"/>
    </w:p>
    <w:p w14:paraId="6BB94AB8" w14:textId="77777777" w:rsidR="00D370C1" w:rsidRPr="00D61267" w:rsidRDefault="00D370C1">
      <w:pPr>
        <w:rPr>
          <w:b/>
        </w:rPr>
      </w:pPr>
    </w:p>
    <w:p w14:paraId="18A34C6A" w14:textId="132F17C1" w:rsidR="004E4633" w:rsidRPr="00D61267" w:rsidRDefault="00AF03D3" w:rsidP="00C46B0E">
      <w:pPr>
        <w:pStyle w:val="Heading2"/>
        <w:rPr>
          <w:rFonts w:ascii="Times New Roman" w:hAnsi="Times New Roman"/>
        </w:rPr>
      </w:pPr>
      <w:bookmarkStart w:id="6" w:name="_Toc119939963"/>
      <w:bookmarkStart w:id="7" w:name="_Toc120005995"/>
      <w:r w:rsidRPr="00D61267">
        <w:rPr>
          <w:rFonts w:ascii="Times New Roman" w:hAnsi="Times New Roman"/>
        </w:rPr>
        <w:t>B.1</w:t>
      </w:r>
      <w:r w:rsidRPr="00D61267">
        <w:rPr>
          <w:rFonts w:ascii="Times New Roman" w:hAnsi="Times New Roman"/>
        </w:rPr>
        <w:tab/>
      </w:r>
      <w:r w:rsidR="000E736E" w:rsidRPr="00D61267">
        <w:rPr>
          <w:rFonts w:ascii="Times New Roman" w:hAnsi="Times New Roman"/>
        </w:rPr>
        <w:t>INTRODUCTION</w:t>
      </w:r>
      <w:bookmarkEnd w:id="6"/>
      <w:bookmarkEnd w:id="7"/>
    </w:p>
    <w:p w14:paraId="6EB8D64D" w14:textId="77777777" w:rsidR="004E4633" w:rsidRPr="00D61267" w:rsidRDefault="004E4633" w:rsidP="00365DEF">
      <w:pPr>
        <w:pStyle w:val="NoSpacing"/>
      </w:pPr>
    </w:p>
    <w:p w14:paraId="54D15394" w14:textId="521723F9" w:rsidR="00EC5378" w:rsidRPr="00D61267" w:rsidRDefault="0020289E" w:rsidP="00EC5378">
      <w:pPr>
        <w:pStyle w:val="List3"/>
        <w:ind w:left="720" w:hanging="720"/>
        <w:rPr>
          <w:bCs/>
        </w:rPr>
      </w:pPr>
      <w:r w:rsidRPr="00D61267">
        <w:rPr>
          <w:bCs/>
        </w:rPr>
        <w:t>B.1.1</w:t>
      </w:r>
      <w:r w:rsidR="00EC5378" w:rsidRPr="00D61267">
        <w:rPr>
          <w:bCs/>
        </w:rPr>
        <w:tab/>
        <w:t xml:space="preserve">The District of Columbia Public Schools (DCPS), Office of Food and Nutrition Services (FNS), in the District of Columbia is seeking a Food Service Management Company (FSMC) to prepare, furnish, and provide meals and services to </w:t>
      </w:r>
      <w:r w:rsidR="00E93D53" w:rsidRPr="00D61267">
        <w:rPr>
          <w:bCs/>
        </w:rPr>
        <w:t>1</w:t>
      </w:r>
      <w:r w:rsidR="00E93D53">
        <w:rPr>
          <w:bCs/>
        </w:rPr>
        <w:t>09</w:t>
      </w:r>
      <w:r w:rsidR="00E93D53" w:rsidRPr="00D61267">
        <w:rPr>
          <w:bCs/>
        </w:rPr>
        <w:t xml:space="preserve"> </w:t>
      </w:r>
      <w:r w:rsidR="00EC5378" w:rsidRPr="00D61267">
        <w:rPr>
          <w:bCs/>
        </w:rPr>
        <w:t>school sites (divided into ten clusters) participating in the Child Nutrition Programs including but not limited to the National School Lunch Program (NSLP), School Breakfast (SBP), Afterschool Snack (ASSP), Fresh Fruit and Vegetable Program (FFVP), Child and Adult Care Food (CACFP), and the Summer Food Service Program (SFSP) established by the United States Department of Agriculture (USDA). The Code of Federal Regulations, and the DC Healthy Schools Act and its subsequent amendments set forth the terms and conditions applicable to the proposed procurement. The successful bidder shall deliver in accordance with the menu requirements for each applicable program.</w:t>
      </w:r>
    </w:p>
    <w:p w14:paraId="1481202C" w14:textId="77777777" w:rsidR="00547F50" w:rsidRPr="00D61267" w:rsidRDefault="00547F50" w:rsidP="00365DEF">
      <w:pPr>
        <w:pStyle w:val="NoSpacing"/>
      </w:pPr>
    </w:p>
    <w:p w14:paraId="390D278B" w14:textId="20BB5DCB" w:rsidR="00EC5378" w:rsidRPr="00D61267" w:rsidRDefault="00547F50" w:rsidP="00365DEF">
      <w:pPr>
        <w:pStyle w:val="NoSpacing"/>
        <w:ind w:left="720" w:hanging="720"/>
      </w:pPr>
      <w:r w:rsidRPr="00D61267">
        <w:t>B.1.2</w:t>
      </w:r>
      <w:r w:rsidRPr="00D61267">
        <w:tab/>
      </w:r>
      <w:r w:rsidR="00EC5378" w:rsidRPr="00D61267">
        <w:t>This solicitation is for the purpose of entering into a contract for the operation of a food service program for the District of Columbia Public Schools (DCPS), Food and Nutrition Services (FNS), herein referred to as the School Food Authority or SFA.</w:t>
      </w:r>
    </w:p>
    <w:p w14:paraId="4F09F6AF" w14:textId="77777777" w:rsidR="00F04364" w:rsidRPr="00D61267" w:rsidRDefault="00F04364" w:rsidP="00365DEF">
      <w:pPr>
        <w:pStyle w:val="NoSpacing"/>
      </w:pPr>
    </w:p>
    <w:p w14:paraId="48B2CA59" w14:textId="103474D2" w:rsidR="00EC5378" w:rsidRPr="00D61267" w:rsidRDefault="00547F50" w:rsidP="00EC5378">
      <w:pPr>
        <w:pStyle w:val="List3"/>
        <w:ind w:left="720" w:hanging="720"/>
        <w:rPr>
          <w:bCs/>
        </w:rPr>
      </w:pPr>
      <w:r w:rsidRPr="00D61267">
        <w:rPr>
          <w:bCs/>
        </w:rPr>
        <w:t>B.1.3</w:t>
      </w:r>
      <w:r w:rsidRPr="00D61267">
        <w:rPr>
          <w:bCs/>
        </w:rPr>
        <w:tab/>
      </w:r>
      <w:r w:rsidR="00EC5378" w:rsidRPr="00D61267">
        <w:rPr>
          <w:bCs/>
        </w:rPr>
        <w:t>The bidder is herein referred to as the FSMC. The DCPS, FNS herein referred to as the SFA. The contract will be between the SFA and FSMC.</w:t>
      </w:r>
    </w:p>
    <w:p w14:paraId="47724619" w14:textId="77777777" w:rsidR="00F04364" w:rsidRPr="00D61267" w:rsidRDefault="00F04364" w:rsidP="00EC5378">
      <w:pPr>
        <w:pStyle w:val="List3"/>
        <w:ind w:left="720" w:hanging="720"/>
        <w:rPr>
          <w:bCs/>
        </w:rPr>
      </w:pPr>
    </w:p>
    <w:p w14:paraId="0E09A3C8" w14:textId="00618A77" w:rsidR="00EC5378" w:rsidRPr="00D61267" w:rsidRDefault="00547F50" w:rsidP="00EC5378">
      <w:pPr>
        <w:pStyle w:val="List3"/>
        <w:ind w:left="720" w:hanging="720"/>
        <w:rPr>
          <w:bCs/>
        </w:rPr>
      </w:pPr>
      <w:r w:rsidRPr="00D61267">
        <w:rPr>
          <w:bCs/>
        </w:rPr>
        <w:t>B.1.4</w:t>
      </w:r>
      <w:r w:rsidR="00EC5378" w:rsidRPr="00D61267">
        <w:rPr>
          <w:bCs/>
        </w:rPr>
        <w:t>.</w:t>
      </w:r>
      <w:r w:rsidR="00EC5378" w:rsidRPr="00D61267">
        <w:rPr>
          <w:bCs/>
        </w:rPr>
        <w:tab/>
        <w:t xml:space="preserve">DCPS seeks one or more FSMCs to prepare, furnish and deliver food service products and services. If more than one type of meal service is requested, detail is provided in Section C.1. </w:t>
      </w:r>
    </w:p>
    <w:p w14:paraId="22DCF544" w14:textId="77777777" w:rsidR="00EC5378" w:rsidRPr="00D61267" w:rsidRDefault="00EC5378" w:rsidP="00EC5378">
      <w:pPr>
        <w:pStyle w:val="List3"/>
        <w:ind w:left="720" w:hanging="720"/>
        <w:rPr>
          <w:bCs/>
        </w:rPr>
      </w:pPr>
    </w:p>
    <w:p w14:paraId="11BA01BB" w14:textId="28057D88" w:rsidR="00EC5378" w:rsidRPr="00D61267" w:rsidRDefault="00F04364" w:rsidP="00EC5378">
      <w:pPr>
        <w:pStyle w:val="List3"/>
        <w:ind w:left="720" w:hanging="720"/>
        <w:rPr>
          <w:bCs/>
        </w:rPr>
      </w:pPr>
      <w:r w:rsidRPr="00D61267">
        <w:rPr>
          <w:bCs/>
        </w:rPr>
        <w:t>B.1.5</w:t>
      </w:r>
      <w:r w:rsidRPr="00D61267">
        <w:rPr>
          <w:bCs/>
        </w:rPr>
        <w:tab/>
      </w:r>
      <w:r w:rsidR="00EC5378" w:rsidRPr="00D61267">
        <w:rPr>
          <w:bCs/>
        </w:rPr>
        <w:t xml:space="preserve">DCPS seeks meals to be Prepared on site. If more than one type of meal service is requested, detail is provided in Section C.1. </w:t>
      </w:r>
    </w:p>
    <w:p w14:paraId="27E1161D" w14:textId="77777777" w:rsidR="00EC5378" w:rsidRPr="00D61267" w:rsidRDefault="00EC5378" w:rsidP="00EC5378">
      <w:pPr>
        <w:pStyle w:val="List3"/>
        <w:ind w:left="720" w:hanging="720"/>
        <w:rPr>
          <w:bCs/>
        </w:rPr>
      </w:pPr>
    </w:p>
    <w:p w14:paraId="011A0C56" w14:textId="038D8C2C" w:rsidR="00EC5378" w:rsidRPr="00D61267" w:rsidRDefault="00F04364" w:rsidP="00EC5378">
      <w:pPr>
        <w:pStyle w:val="List3"/>
        <w:ind w:left="720" w:hanging="720"/>
        <w:rPr>
          <w:bCs/>
        </w:rPr>
      </w:pPr>
      <w:r w:rsidRPr="00D61267">
        <w:rPr>
          <w:bCs/>
        </w:rPr>
        <w:t>B.1.6</w:t>
      </w:r>
      <w:r w:rsidR="00EC5378" w:rsidRPr="00D61267">
        <w:rPr>
          <w:bCs/>
        </w:rPr>
        <w:tab/>
        <w:t>The FSMC will be responsible for accommodating disabilities in the School Meals Programs, in accordance with federal and District requirements.</w:t>
      </w:r>
    </w:p>
    <w:p w14:paraId="5F5802C0" w14:textId="77777777" w:rsidR="00EC5378" w:rsidRPr="00D61267" w:rsidRDefault="00EC5378" w:rsidP="00EC5378">
      <w:pPr>
        <w:pStyle w:val="List3"/>
        <w:ind w:left="720" w:hanging="720"/>
        <w:rPr>
          <w:bCs/>
        </w:rPr>
      </w:pPr>
    </w:p>
    <w:p w14:paraId="4E6E72D7" w14:textId="1DAE0915" w:rsidR="00EC5378" w:rsidRPr="00D61267" w:rsidRDefault="00F04364" w:rsidP="00EC5378">
      <w:pPr>
        <w:pStyle w:val="List3"/>
        <w:ind w:left="720" w:hanging="720"/>
        <w:rPr>
          <w:bCs/>
        </w:rPr>
      </w:pPr>
      <w:r w:rsidRPr="00D61267">
        <w:rPr>
          <w:bCs/>
        </w:rPr>
        <w:t>B.1.7</w:t>
      </w:r>
      <w:r w:rsidR="00EC5378" w:rsidRPr="00D61267">
        <w:rPr>
          <w:bCs/>
        </w:rPr>
        <w:tab/>
        <w:t>The purpose of this solicitation is to award a FSMC contract to provide meals at DCPS.</w:t>
      </w:r>
    </w:p>
    <w:p w14:paraId="7E388768" w14:textId="77777777" w:rsidR="00EC5378" w:rsidRPr="00D61267" w:rsidRDefault="00EC5378" w:rsidP="00EC5378">
      <w:pPr>
        <w:pStyle w:val="List3"/>
        <w:ind w:left="720" w:hanging="720"/>
        <w:rPr>
          <w:bCs/>
        </w:rPr>
      </w:pPr>
    </w:p>
    <w:p w14:paraId="59AF90CC" w14:textId="23AAFB84" w:rsidR="00EC5378" w:rsidRPr="00D61267" w:rsidRDefault="00F04364" w:rsidP="00F04364">
      <w:pPr>
        <w:pStyle w:val="List3"/>
        <w:ind w:left="720" w:hanging="720"/>
        <w:rPr>
          <w:bCs/>
        </w:rPr>
      </w:pPr>
      <w:r w:rsidRPr="00D61267">
        <w:rPr>
          <w:bCs/>
        </w:rPr>
        <w:t>B.1.8</w:t>
      </w:r>
      <w:r w:rsidR="00EC5378" w:rsidRPr="00D61267">
        <w:rPr>
          <w:bCs/>
        </w:rPr>
        <w:t>.</w:t>
      </w:r>
      <w:r w:rsidR="00EC5378" w:rsidRPr="00D61267">
        <w:rPr>
          <w:bCs/>
        </w:rPr>
        <w:tab/>
        <w:t xml:space="preserve">DCPS, contemplates award of </w:t>
      </w:r>
      <w:r w:rsidR="0050083B" w:rsidRPr="00D61267">
        <w:rPr>
          <w:bCs/>
        </w:rPr>
        <w:t>one or more (up to ten)</w:t>
      </w:r>
      <w:r w:rsidR="00B46129" w:rsidRPr="00D61267">
        <w:rPr>
          <w:bCs/>
        </w:rPr>
        <w:t xml:space="preserve"> contracts</w:t>
      </w:r>
      <w:r w:rsidR="00EC5378" w:rsidRPr="00D61267">
        <w:rPr>
          <w:bCs/>
        </w:rPr>
        <w:t xml:space="preserve"> in accordance with Federal and District procurement requirements as applicable.</w:t>
      </w:r>
    </w:p>
    <w:p w14:paraId="3F52D13A" w14:textId="77777777" w:rsidR="00EC5378" w:rsidRPr="00D61267" w:rsidRDefault="00EC5378" w:rsidP="00EC5378">
      <w:pPr>
        <w:pStyle w:val="List3"/>
        <w:ind w:left="720" w:hanging="720"/>
        <w:rPr>
          <w:bCs/>
        </w:rPr>
      </w:pPr>
    </w:p>
    <w:p w14:paraId="67318638" w14:textId="20BB3983" w:rsidR="00EC5378" w:rsidRPr="00D61267" w:rsidRDefault="00F04364" w:rsidP="00EC5378">
      <w:pPr>
        <w:pStyle w:val="List3"/>
        <w:ind w:left="720" w:hanging="720"/>
        <w:rPr>
          <w:bCs/>
        </w:rPr>
      </w:pPr>
      <w:r w:rsidRPr="00D61267">
        <w:rPr>
          <w:bCs/>
        </w:rPr>
        <w:t>B.1.9</w:t>
      </w:r>
      <w:r w:rsidR="00EC5378" w:rsidRPr="00D61267">
        <w:rPr>
          <w:bCs/>
        </w:rPr>
        <w:tab/>
        <w:t xml:space="preserve">The purpose of this solicitation is to award </w:t>
      </w:r>
      <w:r w:rsidR="002734DD" w:rsidRPr="00D61267">
        <w:rPr>
          <w:bCs/>
        </w:rPr>
        <w:t xml:space="preserve">one or more Requirements Contract with </w:t>
      </w:r>
      <w:r w:rsidR="00EC5378" w:rsidRPr="00D61267">
        <w:rPr>
          <w:bCs/>
        </w:rPr>
        <w:t>Fixed Price C</w:t>
      </w:r>
      <w:r w:rsidR="002734DD" w:rsidRPr="00D61267">
        <w:rPr>
          <w:bCs/>
        </w:rPr>
        <w:t>LIN</w:t>
      </w:r>
      <w:r w:rsidR="0050083B" w:rsidRPr="00D61267">
        <w:rPr>
          <w:bCs/>
        </w:rPr>
        <w:t>s</w:t>
      </w:r>
      <w:r w:rsidR="00EC5378" w:rsidRPr="00D61267">
        <w:rPr>
          <w:bCs/>
        </w:rPr>
        <w:t xml:space="preserve"> </w:t>
      </w:r>
      <w:r w:rsidR="0050083B" w:rsidRPr="00D61267">
        <w:rPr>
          <w:bCs/>
        </w:rPr>
        <w:t xml:space="preserve">and </w:t>
      </w:r>
      <w:r w:rsidR="00EC5378" w:rsidRPr="00D61267">
        <w:rPr>
          <w:bCs/>
        </w:rPr>
        <w:t>with a cost reimbursement component for the Fresh Fruit and Vegetable Program.</w:t>
      </w:r>
    </w:p>
    <w:p w14:paraId="7093E2D4" w14:textId="77777777" w:rsidR="00F04364" w:rsidRPr="00D61267" w:rsidRDefault="00F04364" w:rsidP="00EC5378">
      <w:pPr>
        <w:pStyle w:val="List3"/>
        <w:ind w:left="720" w:hanging="720"/>
        <w:rPr>
          <w:bCs/>
        </w:rPr>
      </w:pPr>
    </w:p>
    <w:p w14:paraId="2B92B8EF" w14:textId="4480F815" w:rsidR="00F04364" w:rsidRPr="00D61267" w:rsidRDefault="00F04364">
      <w:pPr>
        <w:rPr>
          <w:bCs/>
          <w:color w:val="auto"/>
        </w:rPr>
      </w:pPr>
      <w:r w:rsidRPr="00D61267">
        <w:rPr>
          <w:bCs/>
        </w:rPr>
        <w:br w:type="page"/>
      </w:r>
    </w:p>
    <w:p w14:paraId="22BA1A78" w14:textId="77777777" w:rsidR="00EC5378" w:rsidRPr="00D61267" w:rsidRDefault="00EC5378" w:rsidP="00EC5378">
      <w:pPr>
        <w:pStyle w:val="List3"/>
        <w:ind w:left="720" w:hanging="720"/>
        <w:rPr>
          <w:bCs/>
        </w:rPr>
      </w:pPr>
    </w:p>
    <w:p w14:paraId="36CD71E1" w14:textId="13FC35B4" w:rsidR="00EC5378" w:rsidRPr="00D61267" w:rsidRDefault="00F04364" w:rsidP="00EC5378">
      <w:pPr>
        <w:pStyle w:val="List3"/>
        <w:ind w:left="720" w:hanging="720"/>
        <w:rPr>
          <w:bCs/>
        </w:rPr>
      </w:pPr>
      <w:r w:rsidRPr="00D61267">
        <w:rPr>
          <w:bCs/>
        </w:rPr>
        <w:t>B.1.10</w:t>
      </w:r>
      <w:r w:rsidR="00EC5378" w:rsidRPr="00D61267">
        <w:rPr>
          <w:bCs/>
        </w:rPr>
        <w:tab/>
        <w:t>The following cost shall be included in the calculation of firm fixed unit price per meal:</w:t>
      </w:r>
    </w:p>
    <w:p w14:paraId="54C066FB" w14:textId="77777777" w:rsidR="00F04364" w:rsidRPr="00D61267" w:rsidRDefault="00F04364" w:rsidP="00EC5378">
      <w:pPr>
        <w:pStyle w:val="List3"/>
        <w:ind w:left="720" w:hanging="720"/>
        <w:rPr>
          <w:bCs/>
        </w:rPr>
      </w:pPr>
    </w:p>
    <w:p w14:paraId="0296A267" w14:textId="7BDF7384" w:rsidR="00EC5378" w:rsidRPr="00D61267" w:rsidRDefault="00EC5378" w:rsidP="00081F22">
      <w:pPr>
        <w:pStyle w:val="List3"/>
        <w:numPr>
          <w:ilvl w:val="0"/>
          <w:numId w:val="13"/>
        </w:numPr>
        <w:rPr>
          <w:bCs/>
        </w:rPr>
      </w:pPr>
      <w:r w:rsidRPr="00D61267">
        <w:rPr>
          <w:bCs/>
        </w:rPr>
        <w:t>Purchase food costs, including, but not limited to, the cost of the processed donated foods net of the value of the USDA donated foods, beverages, merchandise, and supplies and sales use and other taxes related to these purchases.</w:t>
      </w:r>
    </w:p>
    <w:p w14:paraId="67E0FED7" w14:textId="77777777" w:rsidR="00EC5378" w:rsidRPr="00D61267" w:rsidRDefault="00EC5378" w:rsidP="00EC5378">
      <w:pPr>
        <w:pStyle w:val="List3"/>
        <w:ind w:left="720" w:hanging="720"/>
        <w:rPr>
          <w:bCs/>
        </w:rPr>
      </w:pPr>
    </w:p>
    <w:p w14:paraId="3D9D6B81" w14:textId="43BCDE34" w:rsidR="00EC5378" w:rsidRPr="00D61267" w:rsidRDefault="00EC5378" w:rsidP="00081F22">
      <w:pPr>
        <w:pStyle w:val="List3"/>
        <w:numPr>
          <w:ilvl w:val="0"/>
          <w:numId w:val="13"/>
        </w:numPr>
        <w:rPr>
          <w:bCs/>
        </w:rPr>
      </w:pPr>
      <w:r w:rsidRPr="00D61267">
        <w:rPr>
          <w:bCs/>
        </w:rPr>
        <w:t>Non-food items that are necessary for the meal to be served and eaten.</w:t>
      </w:r>
    </w:p>
    <w:p w14:paraId="5B3205D5" w14:textId="77777777" w:rsidR="00EC5378" w:rsidRPr="00D61267" w:rsidRDefault="00EC5378" w:rsidP="00EC5378">
      <w:pPr>
        <w:pStyle w:val="List3"/>
        <w:ind w:left="720" w:hanging="720"/>
        <w:rPr>
          <w:bCs/>
        </w:rPr>
      </w:pPr>
    </w:p>
    <w:p w14:paraId="2916B1A5" w14:textId="38ABF736" w:rsidR="00EC5378" w:rsidRPr="00D61267" w:rsidRDefault="00EC5378" w:rsidP="00902C97">
      <w:pPr>
        <w:pStyle w:val="List3"/>
        <w:numPr>
          <w:ilvl w:val="0"/>
          <w:numId w:val="13"/>
        </w:numPr>
        <w:rPr>
          <w:bCs/>
        </w:rPr>
      </w:pPr>
      <w:r w:rsidRPr="00D61267">
        <w:rPr>
          <w:bCs/>
        </w:rPr>
        <w:t>FSMC(s) salaries, wages, and taxes for employees assigned to the DCPS school facility.</w:t>
      </w:r>
    </w:p>
    <w:p w14:paraId="66A9C4AE" w14:textId="77777777" w:rsidR="00EC5378" w:rsidRPr="00D61267" w:rsidRDefault="00EC5378" w:rsidP="00EC5378">
      <w:pPr>
        <w:pStyle w:val="List3"/>
        <w:ind w:left="720" w:hanging="720"/>
        <w:rPr>
          <w:bCs/>
        </w:rPr>
      </w:pPr>
    </w:p>
    <w:p w14:paraId="19EB3AD4" w14:textId="361D6B21" w:rsidR="00EC5378" w:rsidRPr="00D61267" w:rsidRDefault="00EC5378" w:rsidP="00081F22">
      <w:pPr>
        <w:pStyle w:val="List3"/>
        <w:numPr>
          <w:ilvl w:val="0"/>
          <w:numId w:val="13"/>
        </w:numPr>
        <w:rPr>
          <w:bCs/>
        </w:rPr>
      </w:pPr>
      <w:r w:rsidRPr="00D61267">
        <w:rPr>
          <w:bCs/>
        </w:rPr>
        <w:t>FSMC(s) salaried benefits, retirement plans and cost of administering such plans for services for employees working at the DCPS school facility.</w:t>
      </w:r>
    </w:p>
    <w:p w14:paraId="703C94E7" w14:textId="77777777" w:rsidR="00EC5378" w:rsidRPr="00D61267" w:rsidRDefault="00EC5378" w:rsidP="00EC5378">
      <w:pPr>
        <w:pStyle w:val="List3"/>
        <w:ind w:left="720" w:hanging="720"/>
        <w:rPr>
          <w:bCs/>
        </w:rPr>
      </w:pPr>
    </w:p>
    <w:p w14:paraId="5F296378" w14:textId="2419970F" w:rsidR="00EC5378" w:rsidRPr="00D61267" w:rsidRDefault="00EC5378" w:rsidP="00081F22">
      <w:pPr>
        <w:pStyle w:val="List3"/>
        <w:numPr>
          <w:ilvl w:val="0"/>
          <w:numId w:val="13"/>
        </w:numPr>
        <w:rPr>
          <w:bCs/>
        </w:rPr>
      </w:pPr>
      <w:r w:rsidRPr="00D61267">
        <w:rPr>
          <w:bCs/>
        </w:rPr>
        <w:t>FSMC(s) hourly wages and taxes for employees assigned to the DCPS school facility.</w:t>
      </w:r>
    </w:p>
    <w:p w14:paraId="51D9CEAE" w14:textId="77777777" w:rsidR="00EC5378" w:rsidRPr="00D61267" w:rsidRDefault="00EC5378" w:rsidP="00EC5378">
      <w:pPr>
        <w:pStyle w:val="List3"/>
        <w:ind w:left="720" w:hanging="720"/>
        <w:rPr>
          <w:bCs/>
        </w:rPr>
      </w:pPr>
    </w:p>
    <w:p w14:paraId="2BDACC1E" w14:textId="26D8C4CC" w:rsidR="00EC5378" w:rsidRPr="00D61267" w:rsidRDefault="00EC5378" w:rsidP="00081F22">
      <w:pPr>
        <w:pStyle w:val="List3"/>
        <w:numPr>
          <w:ilvl w:val="0"/>
          <w:numId w:val="13"/>
        </w:numPr>
        <w:rPr>
          <w:bCs/>
        </w:rPr>
      </w:pPr>
      <w:r w:rsidRPr="00D61267">
        <w:rPr>
          <w:bCs/>
        </w:rPr>
        <w:t>FSMC(s) hourly benefits, retirement plans and the cost of administering such plans for services for employees working at the DCPS school facility.</w:t>
      </w:r>
    </w:p>
    <w:p w14:paraId="03D56BC0" w14:textId="77777777" w:rsidR="00EC5378" w:rsidRPr="00D61267" w:rsidRDefault="00EC5378" w:rsidP="00EC5378">
      <w:pPr>
        <w:pStyle w:val="List3"/>
        <w:ind w:left="720" w:hanging="720"/>
        <w:rPr>
          <w:bCs/>
        </w:rPr>
      </w:pPr>
    </w:p>
    <w:p w14:paraId="2D9357DA" w14:textId="0B8DED4E" w:rsidR="00EC5378" w:rsidRPr="00D61267" w:rsidRDefault="00EC5378" w:rsidP="00081F22">
      <w:pPr>
        <w:pStyle w:val="List3"/>
        <w:numPr>
          <w:ilvl w:val="0"/>
          <w:numId w:val="13"/>
        </w:numPr>
        <w:rPr>
          <w:bCs/>
        </w:rPr>
      </w:pPr>
      <w:r w:rsidRPr="00D61267">
        <w:rPr>
          <w:bCs/>
        </w:rPr>
        <w:t>All insurance maintained pursuant to the contract.</w:t>
      </w:r>
    </w:p>
    <w:p w14:paraId="089E1B64" w14:textId="77777777" w:rsidR="00EC5378" w:rsidRPr="00D61267" w:rsidRDefault="00EC5378" w:rsidP="00EC5378">
      <w:pPr>
        <w:pStyle w:val="List3"/>
        <w:ind w:left="720" w:hanging="720"/>
        <w:rPr>
          <w:bCs/>
        </w:rPr>
      </w:pPr>
    </w:p>
    <w:p w14:paraId="348D92F6" w14:textId="29B8FDC5" w:rsidR="00EC5378" w:rsidRPr="00D61267" w:rsidRDefault="00EC5378" w:rsidP="00081F22">
      <w:pPr>
        <w:pStyle w:val="List3"/>
        <w:numPr>
          <w:ilvl w:val="0"/>
          <w:numId w:val="13"/>
        </w:numPr>
        <w:rPr>
          <w:bCs/>
        </w:rPr>
      </w:pPr>
      <w:r w:rsidRPr="00D61267">
        <w:rPr>
          <w:bCs/>
        </w:rPr>
        <w:t>All cleaning supplies necessary to maintain sanitation of kitchen facilities.</w:t>
      </w:r>
    </w:p>
    <w:p w14:paraId="364BB3B8" w14:textId="77777777" w:rsidR="00EC5378" w:rsidRPr="00D61267" w:rsidRDefault="00EC5378" w:rsidP="00EC5378">
      <w:pPr>
        <w:pStyle w:val="List3"/>
        <w:ind w:left="720" w:hanging="720"/>
        <w:rPr>
          <w:bCs/>
        </w:rPr>
      </w:pPr>
    </w:p>
    <w:p w14:paraId="113A7735" w14:textId="398F7A5A" w:rsidR="00EC5378" w:rsidRPr="00D61267" w:rsidRDefault="00EC5378" w:rsidP="00081F22">
      <w:pPr>
        <w:pStyle w:val="List3"/>
        <w:numPr>
          <w:ilvl w:val="0"/>
          <w:numId w:val="13"/>
        </w:numPr>
        <w:rPr>
          <w:bCs/>
        </w:rPr>
      </w:pPr>
      <w:r w:rsidRPr="00D61267">
        <w:rPr>
          <w:bCs/>
        </w:rPr>
        <w:t>Uniforms and aprons.</w:t>
      </w:r>
    </w:p>
    <w:p w14:paraId="0AFBEC2C" w14:textId="77777777" w:rsidR="00EC5378" w:rsidRPr="00D61267" w:rsidRDefault="00EC5378" w:rsidP="00EC5378">
      <w:pPr>
        <w:pStyle w:val="List3"/>
        <w:ind w:left="720" w:hanging="720"/>
        <w:rPr>
          <w:bCs/>
        </w:rPr>
      </w:pPr>
    </w:p>
    <w:p w14:paraId="7DA00522" w14:textId="535B27FA" w:rsidR="00EC5378" w:rsidRPr="00D61267" w:rsidRDefault="00EC5378" w:rsidP="00081F22">
      <w:pPr>
        <w:pStyle w:val="List3"/>
        <w:numPr>
          <w:ilvl w:val="0"/>
          <w:numId w:val="13"/>
        </w:numPr>
        <w:rPr>
          <w:bCs/>
        </w:rPr>
      </w:pPr>
      <w:r w:rsidRPr="00D61267">
        <w:rPr>
          <w:bCs/>
        </w:rPr>
        <w:t>Kitchen small wares.</w:t>
      </w:r>
    </w:p>
    <w:p w14:paraId="7EF1EF8B" w14:textId="77777777" w:rsidR="00EC5378" w:rsidRPr="00D61267" w:rsidRDefault="00EC5378" w:rsidP="00EC5378">
      <w:pPr>
        <w:pStyle w:val="List3"/>
        <w:ind w:left="720" w:hanging="720"/>
        <w:rPr>
          <w:bCs/>
        </w:rPr>
      </w:pPr>
    </w:p>
    <w:p w14:paraId="227FB3FD" w14:textId="0A9EB518" w:rsidR="00EC5378" w:rsidRPr="00D61267" w:rsidRDefault="00EC5378" w:rsidP="00081F22">
      <w:pPr>
        <w:pStyle w:val="List3"/>
        <w:numPr>
          <w:ilvl w:val="0"/>
          <w:numId w:val="13"/>
        </w:numPr>
        <w:rPr>
          <w:bCs/>
        </w:rPr>
      </w:pPr>
      <w:r w:rsidRPr="00D61267">
        <w:rPr>
          <w:bCs/>
        </w:rPr>
        <w:t>Printing expenses, including but not limited to menus and marketing materials.</w:t>
      </w:r>
    </w:p>
    <w:p w14:paraId="1828BA91" w14:textId="77777777" w:rsidR="00EC5378" w:rsidRPr="00D61267" w:rsidRDefault="00EC5378" w:rsidP="00EC5378">
      <w:pPr>
        <w:pStyle w:val="List3"/>
        <w:ind w:left="720" w:hanging="720"/>
        <w:rPr>
          <w:bCs/>
        </w:rPr>
      </w:pPr>
    </w:p>
    <w:p w14:paraId="6D8A155B" w14:textId="3977BBBA" w:rsidR="00EC5378" w:rsidRPr="00D61267" w:rsidRDefault="00EC5378" w:rsidP="00081F22">
      <w:pPr>
        <w:pStyle w:val="List3"/>
        <w:numPr>
          <w:ilvl w:val="0"/>
          <w:numId w:val="13"/>
        </w:numPr>
        <w:rPr>
          <w:bCs/>
        </w:rPr>
      </w:pPr>
      <w:r w:rsidRPr="00D61267">
        <w:rPr>
          <w:bCs/>
        </w:rPr>
        <w:t>Office supplies for use by employees working at the DCPS school facility.</w:t>
      </w:r>
    </w:p>
    <w:p w14:paraId="6562253D" w14:textId="77777777" w:rsidR="00EC5378" w:rsidRPr="00D61267" w:rsidRDefault="00EC5378" w:rsidP="00EC5378">
      <w:pPr>
        <w:pStyle w:val="List3"/>
        <w:ind w:left="720" w:hanging="720"/>
        <w:rPr>
          <w:bCs/>
        </w:rPr>
      </w:pPr>
    </w:p>
    <w:p w14:paraId="013B85A2" w14:textId="5BB17254" w:rsidR="00EC5378" w:rsidRPr="00D61267" w:rsidRDefault="00EC5378" w:rsidP="00081F22">
      <w:pPr>
        <w:pStyle w:val="List3"/>
        <w:numPr>
          <w:ilvl w:val="0"/>
          <w:numId w:val="13"/>
        </w:numPr>
        <w:rPr>
          <w:bCs/>
        </w:rPr>
      </w:pPr>
      <w:r w:rsidRPr="00D61267">
        <w:rPr>
          <w:bCs/>
        </w:rPr>
        <w:t>Marketing or promotion or proprietary materials, signage and related materials purchased on behalf of FSMC (s) salaries, wages, and taxes for employees assigned to DCPS Food Services.</w:t>
      </w:r>
    </w:p>
    <w:p w14:paraId="63823D9D" w14:textId="77777777" w:rsidR="00EC5378" w:rsidRPr="00D61267" w:rsidRDefault="00EC5378" w:rsidP="00EC5378">
      <w:pPr>
        <w:pStyle w:val="List3"/>
        <w:ind w:left="720" w:hanging="720"/>
        <w:rPr>
          <w:bCs/>
        </w:rPr>
      </w:pPr>
    </w:p>
    <w:p w14:paraId="16829EDC" w14:textId="13ED12D9" w:rsidR="00EC5378" w:rsidRPr="00D61267" w:rsidRDefault="00EC5378" w:rsidP="00081F22">
      <w:pPr>
        <w:pStyle w:val="List3"/>
        <w:numPr>
          <w:ilvl w:val="0"/>
          <w:numId w:val="13"/>
        </w:numPr>
        <w:rPr>
          <w:bCs/>
        </w:rPr>
      </w:pPr>
      <w:r w:rsidRPr="00D61267">
        <w:rPr>
          <w:bCs/>
        </w:rPr>
        <w:t>Staff Training; and</w:t>
      </w:r>
    </w:p>
    <w:p w14:paraId="2C150F4D" w14:textId="77777777" w:rsidR="00EC5378" w:rsidRPr="00D61267" w:rsidRDefault="00EC5378" w:rsidP="00EC5378">
      <w:pPr>
        <w:pStyle w:val="List3"/>
        <w:ind w:left="720" w:hanging="720"/>
        <w:rPr>
          <w:bCs/>
        </w:rPr>
      </w:pPr>
    </w:p>
    <w:p w14:paraId="573D5B4D" w14:textId="65A7B505" w:rsidR="004E4633" w:rsidRPr="00D61267" w:rsidRDefault="00EC5378" w:rsidP="00081F22">
      <w:pPr>
        <w:pStyle w:val="List3"/>
        <w:numPr>
          <w:ilvl w:val="0"/>
          <w:numId w:val="13"/>
        </w:numPr>
        <w:rPr>
          <w:bCs/>
        </w:rPr>
      </w:pPr>
      <w:r w:rsidRPr="00D61267">
        <w:rPr>
          <w:bCs/>
        </w:rPr>
        <w:t>Cooking classes for students and Room Parents.</w:t>
      </w:r>
    </w:p>
    <w:p w14:paraId="54D4F02D" w14:textId="507E6743" w:rsidR="004E4633" w:rsidRPr="00D61267" w:rsidRDefault="004E4633" w:rsidP="00933CE5">
      <w:pPr>
        <w:pStyle w:val="List3"/>
        <w:ind w:left="720" w:hanging="720"/>
        <w:rPr>
          <w:bCs/>
        </w:rPr>
      </w:pPr>
    </w:p>
    <w:p w14:paraId="1C4C4345" w14:textId="7D74815D" w:rsidR="00257655" w:rsidRPr="00D61267" w:rsidRDefault="0052708A" w:rsidP="00C46B0E">
      <w:pPr>
        <w:pStyle w:val="Heading3"/>
      </w:pPr>
      <w:bookmarkStart w:id="8" w:name="_Toc119939964"/>
      <w:bookmarkStart w:id="9" w:name="_Toc120005996"/>
      <w:r w:rsidRPr="00D61267">
        <w:t>B.1.11</w:t>
      </w:r>
      <w:r w:rsidRPr="00D61267">
        <w:tab/>
      </w:r>
      <w:r w:rsidR="00F80093" w:rsidRPr="00D61267">
        <w:t>BIDDIN</w:t>
      </w:r>
      <w:r w:rsidR="0050552D" w:rsidRPr="00D61267">
        <w:t>G</w:t>
      </w:r>
      <w:r w:rsidR="00F80093" w:rsidRPr="00D61267">
        <w:t>, PRICING, AND ORDERING</w:t>
      </w:r>
      <w:bookmarkEnd w:id="8"/>
      <w:bookmarkEnd w:id="9"/>
    </w:p>
    <w:p w14:paraId="79E3F515" w14:textId="77777777" w:rsidR="00F80093" w:rsidRPr="00D61267" w:rsidRDefault="00F80093" w:rsidP="00933CE5">
      <w:pPr>
        <w:pStyle w:val="List3"/>
        <w:ind w:left="720" w:hanging="720"/>
        <w:rPr>
          <w:bCs/>
        </w:rPr>
      </w:pPr>
    </w:p>
    <w:p w14:paraId="709829D9" w14:textId="2E70BF3F" w:rsidR="00275F19" w:rsidRPr="00D61267" w:rsidRDefault="00275F19" w:rsidP="00ED5143">
      <w:pPr>
        <w:pStyle w:val="List3"/>
        <w:ind w:left="720" w:firstLine="0"/>
        <w:rPr>
          <w:bCs/>
        </w:rPr>
      </w:pPr>
      <w:r w:rsidRPr="00D61267">
        <w:rPr>
          <w:bCs/>
        </w:rPr>
        <w:t xml:space="preserve">Bidders are asked to submit prices on the meal types listed in Section B.2 meeting the contract specifications for meals at all the schools listed in Schedule A. The SFA anticipates receiving the following Planned Assistance Level in the USDA Foods and/or DOD Fresh programs: </w:t>
      </w:r>
    </w:p>
    <w:p w14:paraId="3665AB8E" w14:textId="77777777" w:rsidR="00ED5143" w:rsidRPr="00D61267" w:rsidRDefault="00ED5143" w:rsidP="009354F1">
      <w:pPr>
        <w:pStyle w:val="List3"/>
        <w:ind w:left="720" w:firstLine="0"/>
        <w:rPr>
          <w:bCs/>
        </w:rPr>
      </w:pPr>
    </w:p>
    <w:p w14:paraId="2BDB15C0" w14:textId="0152FFB4" w:rsidR="00ED5143" w:rsidRPr="00D61267" w:rsidRDefault="00ED5143">
      <w:pPr>
        <w:rPr>
          <w:bCs/>
          <w:color w:val="auto"/>
        </w:rPr>
      </w:pPr>
      <w:r w:rsidRPr="00D61267">
        <w:rPr>
          <w:bCs/>
        </w:rPr>
        <w:br w:type="page"/>
      </w:r>
    </w:p>
    <w:p w14:paraId="682844DA" w14:textId="77777777" w:rsidR="00701EC0" w:rsidRPr="00D61267" w:rsidRDefault="00701EC0" w:rsidP="009354F1">
      <w:pPr>
        <w:pStyle w:val="List3"/>
        <w:ind w:left="720" w:firstLine="0"/>
        <w:rPr>
          <w:bCs/>
        </w:rPr>
      </w:pPr>
    </w:p>
    <w:p w14:paraId="188A4BEA" w14:textId="428B27FB" w:rsidR="00275F19" w:rsidRPr="00D61267" w:rsidRDefault="00275F19" w:rsidP="00ED5143">
      <w:pPr>
        <w:pStyle w:val="List3"/>
        <w:rPr>
          <w:bCs/>
        </w:rPr>
      </w:pPr>
      <w:r w:rsidRPr="00D61267">
        <w:rPr>
          <w:bCs/>
          <w:u w:val="single"/>
        </w:rPr>
        <w:t>USDA Foods $1,500,000 + DoD Fresh $750,000</w:t>
      </w:r>
      <w:r w:rsidRPr="00D61267">
        <w:rPr>
          <w:bCs/>
        </w:rPr>
        <w:t xml:space="preserve"> = Estimated Planned Assistance Level (PAL) allocated for meals $2,250,000</w:t>
      </w:r>
    </w:p>
    <w:p w14:paraId="6F8991C3" w14:textId="77777777" w:rsidR="00ED5143" w:rsidRPr="00D61267" w:rsidRDefault="00ED5143" w:rsidP="009354F1">
      <w:pPr>
        <w:pStyle w:val="List3"/>
        <w:rPr>
          <w:bCs/>
        </w:rPr>
      </w:pPr>
    </w:p>
    <w:p w14:paraId="0C8F2102" w14:textId="77777777" w:rsidR="00275F19" w:rsidRPr="00D61267" w:rsidRDefault="00275F19" w:rsidP="009354F1">
      <w:pPr>
        <w:pStyle w:val="List3"/>
        <w:ind w:left="1440" w:hanging="720"/>
        <w:rPr>
          <w:bCs/>
        </w:rPr>
      </w:pPr>
      <w:r w:rsidRPr="00D61267">
        <w:rPr>
          <w:bCs/>
        </w:rPr>
        <w:t>1.</w:t>
      </w:r>
      <w:r w:rsidRPr="00D61267">
        <w:rPr>
          <w:bCs/>
        </w:rPr>
        <w:tab/>
      </w:r>
      <w:r w:rsidRPr="00D61267">
        <w:rPr>
          <w:bCs/>
          <w:u w:val="single"/>
        </w:rPr>
        <w:t>Entitlement Program Requirements</w:t>
      </w:r>
    </w:p>
    <w:p w14:paraId="69F20AC3" w14:textId="77777777" w:rsidR="00275F19" w:rsidRPr="00D61267" w:rsidRDefault="00275F19" w:rsidP="009354F1">
      <w:pPr>
        <w:pStyle w:val="List3"/>
        <w:ind w:left="2160" w:hanging="720"/>
        <w:rPr>
          <w:bCs/>
        </w:rPr>
      </w:pPr>
      <w:r w:rsidRPr="00D61267">
        <w:rPr>
          <w:bCs/>
        </w:rPr>
        <w:t>a.</w:t>
      </w:r>
      <w:r w:rsidRPr="00D61267">
        <w:rPr>
          <w:bCs/>
        </w:rPr>
        <w:tab/>
        <w:t>FSMC must credit the SFA for the total value of all donated foods received and provide clear documentation of the value per 250.51(b) using one of the value pass through methods below.</w:t>
      </w:r>
    </w:p>
    <w:p w14:paraId="0593CE29" w14:textId="77777777" w:rsidR="00275F19" w:rsidRPr="00D61267" w:rsidRDefault="00275F19" w:rsidP="009354F1">
      <w:pPr>
        <w:pStyle w:val="List3"/>
        <w:ind w:left="2160" w:hanging="720"/>
        <w:rPr>
          <w:bCs/>
        </w:rPr>
      </w:pPr>
      <w:r w:rsidRPr="00D61267">
        <w:rPr>
          <w:bCs/>
        </w:rPr>
        <w:t>b.</w:t>
      </w:r>
      <w:r w:rsidRPr="00D61267">
        <w:rPr>
          <w:bCs/>
        </w:rPr>
        <w:tab/>
        <w:t>The FSMC further agrees to credit the SFA for the sale of any by-products produced while processing donated foods. The FSMC may credit the net market value of the byproduct after subtracting necessary expenses.</w:t>
      </w:r>
    </w:p>
    <w:p w14:paraId="12589CEA" w14:textId="77777777" w:rsidR="00275F19" w:rsidRPr="00D61267" w:rsidRDefault="00275F19" w:rsidP="009354F1">
      <w:pPr>
        <w:pStyle w:val="List3"/>
        <w:ind w:left="2160" w:hanging="720"/>
        <w:rPr>
          <w:bCs/>
        </w:rPr>
      </w:pPr>
      <w:r w:rsidRPr="00D61267">
        <w:rPr>
          <w:bCs/>
        </w:rPr>
        <w:t>c.</w:t>
      </w:r>
      <w:r w:rsidRPr="00D61267">
        <w:rPr>
          <w:bCs/>
        </w:rPr>
        <w:tab/>
        <w:t>The FSMC agrees that all end product labels meet federal labeling requirements in 7 CFR 250.33(e) and 7 CFR 250.38(b)(6) and (c)(9).</w:t>
      </w:r>
    </w:p>
    <w:p w14:paraId="6C888250" w14:textId="77777777" w:rsidR="00275F19" w:rsidRPr="00D61267" w:rsidRDefault="00275F19" w:rsidP="009354F1">
      <w:pPr>
        <w:pStyle w:val="List3"/>
        <w:ind w:left="2160" w:hanging="720"/>
        <w:rPr>
          <w:bCs/>
        </w:rPr>
      </w:pPr>
      <w:r w:rsidRPr="00D61267">
        <w:rPr>
          <w:bCs/>
        </w:rPr>
        <w:t>d.</w:t>
      </w:r>
      <w:r w:rsidRPr="00D61267">
        <w:rPr>
          <w:bCs/>
        </w:rPr>
        <w:tab/>
        <w:t>The FSMC will enter into adequate data sharing, reporting, and crediting agreements with all distributors delivering processed end products to the SFA.</w:t>
      </w:r>
    </w:p>
    <w:p w14:paraId="4BFC37F0" w14:textId="77777777" w:rsidR="00275F19" w:rsidRPr="00D61267" w:rsidRDefault="00275F19" w:rsidP="00275F19">
      <w:pPr>
        <w:pStyle w:val="List3"/>
        <w:ind w:left="720" w:hanging="720"/>
        <w:rPr>
          <w:bCs/>
        </w:rPr>
      </w:pPr>
    </w:p>
    <w:p w14:paraId="25FADC37" w14:textId="77777777" w:rsidR="00275F19" w:rsidRPr="00D61267" w:rsidRDefault="00275F19" w:rsidP="009354F1">
      <w:pPr>
        <w:pStyle w:val="List3"/>
        <w:ind w:left="1440" w:hanging="720"/>
        <w:rPr>
          <w:bCs/>
        </w:rPr>
      </w:pPr>
      <w:r w:rsidRPr="00D61267">
        <w:rPr>
          <w:bCs/>
        </w:rPr>
        <w:t>2.</w:t>
      </w:r>
      <w:r w:rsidRPr="00D61267">
        <w:rPr>
          <w:bCs/>
        </w:rPr>
        <w:tab/>
      </w:r>
      <w:r w:rsidRPr="00D61267">
        <w:rPr>
          <w:bCs/>
          <w:u w:val="single"/>
        </w:rPr>
        <w:t>USDA Foods Program Value Calculations and Pass-Through Methods:</w:t>
      </w:r>
    </w:p>
    <w:p w14:paraId="380241C1" w14:textId="77777777" w:rsidR="00275F19" w:rsidRPr="00D61267" w:rsidRDefault="00275F19" w:rsidP="001F3B41">
      <w:pPr>
        <w:pStyle w:val="List3"/>
        <w:ind w:left="2160" w:hanging="720"/>
        <w:rPr>
          <w:bCs/>
        </w:rPr>
      </w:pPr>
      <w:r w:rsidRPr="00D61267">
        <w:rPr>
          <w:bCs/>
        </w:rPr>
        <w:t>a.</w:t>
      </w:r>
      <w:r w:rsidRPr="00D61267">
        <w:rPr>
          <w:bCs/>
        </w:rPr>
        <w:tab/>
        <w:t>The FSMC will calculate the value of each type of donated food (for example, apples) by the cost-per-pound USDA donated food prices posted annually by USDA and found on the Food Distribution web page.</w:t>
      </w:r>
    </w:p>
    <w:p w14:paraId="49A15B89" w14:textId="77777777" w:rsidR="00275F19" w:rsidRPr="00D61267" w:rsidRDefault="00275F19" w:rsidP="001F3B41">
      <w:pPr>
        <w:pStyle w:val="List3"/>
        <w:ind w:left="2160" w:hanging="720"/>
        <w:rPr>
          <w:bCs/>
        </w:rPr>
      </w:pPr>
      <w:r w:rsidRPr="00D61267">
        <w:rPr>
          <w:bCs/>
        </w:rPr>
        <w:t>b.</w:t>
      </w:r>
      <w:r w:rsidRPr="00D61267">
        <w:rPr>
          <w:bCs/>
        </w:rPr>
        <w:tab/>
        <w:t xml:space="preserve">FSMC may pass the value of donated foods to the SFA by one of the following methods: </w:t>
      </w:r>
    </w:p>
    <w:p w14:paraId="4E41691D" w14:textId="7993D0E1" w:rsidR="00275F19" w:rsidRPr="00D61267" w:rsidRDefault="00275F19" w:rsidP="0050552D">
      <w:pPr>
        <w:pStyle w:val="List3"/>
        <w:ind w:left="2880" w:hanging="720"/>
        <w:rPr>
          <w:bCs/>
        </w:rPr>
      </w:pPr>
      <w:r w:rsidRPr="00D61267">
        <w:rPr>
          <w:bCs/>
        </w:rPr>
        <w:t>i.</w:t>
      </w:r>
      <w:r w:rsidRPr="00D61267">
        <w:rPr>
          <w:bCs/>
        </w:rPr>
        <w:tab/>
        <w:t>Direct discount to the net price for the value of donated food in the end products</w:t>
      </w:r>
      <w:r w:rsidR="0050552D" w:rsidRPr="00D61267">
        <w:rPr>
          <w:bCs/>
        </w:rPr>
        <w:t>.</w:t>
      </w:r>
    </w:p>
    <w:p w14:paraId="3E6A6F47" w14:textId="36C150EF" w:rsidR="00275F19" w:rsidRPr="00D61267" w:rsidRDefault="00275F19" w:rsidP="0050552D">
      <w:pPr>
        <w:pStyle w:val="List3"/>
        <w:ind w:left="2880" w:hanging="720"/>
        <w:rPr>
          <w:bCs/>
        </w:rPr>
      </w:pPr>
      <w:r w:rsidRPr="00D61267">
        <w:rPr>
          <w:bCs/>
        </w:rPr>
        <w:t>ii.</w:t>
      </w:r>
      <w:r w:rsidRPr="00D61267">
        <w:rPr>
          <w:bCs/>
        </w:rPr>
        <w:tab/>
        <w:t>Indirect discount (net off invoice) compensating the SFA for the value of the donated foods used in its sale of end products</w:t>
      </w:r>
      <w:r w:rsidR="0050552D" w:rsidRPr="00D61267">
        <w:rPr>
          <w:bCs/>
        </w:rPr>
        <w:t>.</w:t>
      </w:r>
    </w:p>
    <w:p w14:paraId="143BC64B" w14:textId="77777777" w:rsidR="00275F19" w:rsidRPr="00D61267" w:rsidRDefault="00275F19" w:rsidP="0050552D">
      <w:pPr>
        <w:pStyle w:val="List3"/>
        <w:ind w:left="2880" w:hanging="720"/>
        <w:rPr>
          <w:bCs/>
        </w:rPr>
      </w:pPr>
      <w:r w:rsidRPr="00D61267">
        <w:rPr>
          <w:bCs/>
        </w:rPr>
        <w:t>iii.</w:t>
      </w:r>
      <w:r w:rsidRPr="00D61267">
        <w:rPr>
          <w:bCs/>
        </w:rPr>
        <w:tab/>
        <w:t>Fee-for-service, including (1) direct shipment and invoicing; (2) fee-for-service through a distributor; or (3) modified fee-for-service; or</w:t>
      </w:r>
    </w:p>
    <w:p w14:paraId="44998759" w14:textId="5432FA5F" w:rsidR="00AB7A51" w:rsidRPr="00D61267" w:rsidRDefault="00275F19" w:rsidP="0050552D">
      <w:pPr>
        <w:pStyle w:val="List3"/>
        <w:ind w:left="2880" w:hanging="720"/>
        <w:rPr>
          <w:bCs/>
        </w:rPr>
      </w:pPr>
      <w:r w:rsidRPr="00D61267">
        <w:rPr>
          <w:bCs/>
        </w:rPr>
        <w:t>iv.</w:t>
      </w:r>
      <w:r w:rsidRPr="00D61267">
        <w:rPr>
          <w:bCs/>
        </w:rPr>
        <w:tab/>
        <w:t>Alternative method approved by OSSE and FNS.</w:t>
      </w:r>
    </w:p>
    <w:p w14:paraId="518E09F2" w14:textId="1ADD2E91" w:rsidR="009354F1" w:rsidRPr="00D61267" w:rsidRDefault="009354F1" w:rsidP="00257655">
      <w:pPr>
        <w:pStyle w:val="List3"/>
        <w:ind w:left="720" w:hanging="720"/>
        <w:rPr>
          <w:bCs/>
        </w:rPr>
      </w:pPr>
    </w:p>
    <w:p w14:paraId="0C7874B7" w14:textId="52E81C86" w:rsidR="007225BD" w:rsidRPr="00D61267" w:rsidRDefault="00900F2C" w:rsidP="00C46B0E">
      <w:pPr>
        <w:pStyle w:val="Heading3"/>
      </w:pPr>
      <w:bookmarkStart w:id="10" w:name="_Toc119939965"/>
      <w:bookmarkStart w:id="11" w:name="_Toc120005997"/>
      <w:r w:rsidRPr="00D61267">
        <w:t>B.1.12</w:t>
      </w:r>
      <w:r w:rsidRPr="00D61267">
        <w:tab/>
      </w:r>
      <w:r w:rsidR="007225BD" w:rsidRPr="00D61267">
        <w:t>PRICING</w:t>
      </w:r>
      <w:bookmarkEnd w:id="10"/>
      <w:bookmarkEnd w:id="11"/>
    </w:p>
    <w:p w14:paraId="0A100778" w14:textId="77777777" w:rsidR="00EC406D" w:rsidRPr="00D61267" w:rsidRDefault="00EC406D" w:rsidP="001F3B41">
      <w:pPr>
        <w:pStyle w:val="List3"/>
        <w:ind w:left="720" w:firstLine="0"/>
        <w:rPr>
          <w:bCs/>
        </w:rPr>
      </w:pPr>
    </w:p>
    <w:p w14:paraId="301A70C0" w14:textId="63CB51DA" w:rsidR="007225BD" w:rsidRPr="00D61267" w:rsidRDefault="007225BD" w:rsidP="001F3B41">
      <w:pPr>
        <w:pStyle w:val="List3"/>
        <w:ind w:left="720" w:firstLine="0"/>
        <w:rPr>
          <w:bCs/>
        </w:rPr>
      </w:pPr>
      <w:r w:rsidRPr="00D61267">
        <w:rPr>
          <w:bCs/>
        </w:rPr>
        <w:t xml:space="preserve">Pricing shall be on menus which meet the Child Nutrition Meal Pattern requirements and Food                Specifications as required by the SFA. Bid price must include price of food, milk, packaging, transportation, and all other related costs (i.e., condiments, utensils, etc.). </w:t>
      </w:r>
    </w:p>
    <w:p w14:paraId="01642FAC" w14:textId="77777777" w:rsidR="007225BD" w:rsidRPr="00D61267" w:rsidRDefault="007225BD" w:rsidP="007225BD">
      <w:pPr>
        <w:pStyle w:val="List3"/>
        <w:ind w:left="720" w:hanging="720"/>
        <w:rPr>
          <w:bCs/>
        </w:rPr>
      </w:pPr>
    </w:p>
    <w:p w14:paraId="7B859C9E" w14:textId="77777777" w:rsidR="007225BD" w:rsidRPr="00D61267" w:rsidRDefault="007225BD" w:rsidP="007225BD">
      <w:pPr>
        <w:pStyle w:val="List3"/>
        <w:ind w:left="720" w:hanging="720"/>
        <w:rPr>
          <w:bCs/>
          <w:u w:val="single"/>
        </w:rPr>
      </w:pPr>
      <w:r w:rsidRPr="00D61267">
        <w:rPr>
          <w:bCs/>
          <w:u w:val="single"/>
        </w:rPr>
        <w:t>FFVP Cost Reimbursement Component</w:t>
      </w:r>
    </w:p>
    <w:p w14:paraId="32503C21" w14:textId="5B09A9FB" w:rsidR="00BA0A66" w:rsidRPr="00D61267" w:rsidRDefault="007225BD" w:rsidP="001F3B41">
      <w:pPr>
        <w:pStyle w:val="List3"/>
        <w:ind w:left="720" w:firstLine="0"/>
        <w:rPr>
          <w:bCs/>
        </w:rPr>
      </w:pPr>
      <w:r w:rsidRPr="00D61267">
        <w:rPr>
          <w:bCs/>
        </w:rPr>
        <w:t xml:space="preserve">FSMC will be reimbursed for the FFVP, which operates separately from traditional school meal services, based on cost reimbursement ceiling rates determined by the OSSE for each school. In this program, students shall be served a sampling of fresh fruits and vegetables by the FSMC, and costs for purchasing, labor and packaging are reimbursed up to the ceiling established by OSSE independently of any school meals associated with a CLIN in this contract. To be reimbursed, FSMC must submit monthly cost reimbursement invoices to DCPS explaining its operational and administrative expenses, as referenced in section G.1, G.2 and Attachment </w:t>
      </w:r>
      <w:r w:rsidR="00B5563D">
        <w:rPr>
          <w:bCs/>
        </w:rPr>
        <w:t>K</w:t>
      </w:r>
      <w:r w:rsidRPr="00D61267">
        <w:rPr>
          <w:bCs/>
        </w:rPr>
        <w:t>. Cost reimbursements to FSMC for each school served shall not exceed the cost reimbursement ceiling rate for each school, which shall be provided to FSMC by DCPS annually. FSMC shall not include FFVP reimbursement in its firm fixed unit price, as this will be reimbursed separately.</w:t>
      </w:r>
    </w:p>
    <w:p w14:paraId="5A31635E" w14:textId="77777777" w:rsidR="00EC406D" w:rsidRPr="00D61267" w:rsidRDefault="00EC406D" w:rsidP="001F3B41">
      <w:pPr>
        <w:pStyle w:val="List3"/>
        <w:ind w:left="720" w:firstLine="0"/>
        <w:rPr>
          <w:bCs/>
        </w:rPr>
      </w:pPr>
    </w:p>
    <w:p w14:paraId="6672362C" w14:textId="3BEC5652" w:rsidR="00EC406D" w:rsidRPr="00D61267" w:rsidRDefault="00EC406D">
      <w:pPr>
        <w:rPr>
          <w:bCs/>
          <w:color w:val="auto"/>
        </w:rPr>
      </w:pPr>
      <w:r w:rsidRPr="00D61267">
        <w:rPr>
          <w:bCs/>
        </w:rPr>
        <w:br w:type="page"/>
      </w:r>
    </w:p>
    <w:p w14:paraId="74B866A5" w14:textId="72902274" w:rsidR="00BA0A66" w:rsidRPr="00D61267" w:rsidRDefault="00BA0A66" w:rsidP="00257655">
      <w:pPr>
        <w:pStyle w:val="List3"/>
        <w:ind w:left="720" w:hanging="720"/>
        <w:rPr>
          <w:bCs/>
        </w:rPr>
      </w:pPr>
    </w:p>
    <w:p w14:paraId="1E86B1C8" w14:textId="261C196D" w:rsidR="00EC406D" w:rsidRPr="00D61267" w:rsidRDefault="00EC406D" w:rsidP="00257655">
      <w:pPr>
        <w:pStyle w:val="List3"/>
        <w:ind w:left="720" w:hanging="720"/>
        <w:rPr>
          <w:bCs/>
        </w:rPr>
      </w:pPr>
    </w:p>
    <w:p w14:paraId="5475BA78" w14:textId="412162BB" w:rsidR="006B17E1" w:rsidRPr="00D61267" w:rsidRDefault="006B17E1" w:rsidP="00C46B0E">
      <w:pPr>
        <w:pStyle w:val="Heading3"/>
      </w:pPr>
      <w:bookmarkStart w:id="12" w:name="_Toc119939966"/>
      <w:bookmarkStart w:id="13" w:name="_Toc120005998"/>
      <w:bookmarkStart w:id="14" w:name="_Toc437982216"/>
      <w:r w:rsidRPr="00D61267">
        <w:t>B.1.13</w:t>
      </w:r>
      <w:r w:rsidRPr="00D61267">
        <w:tab/>
        <w:t>PRICE SCHEDULE FOR BASE YEAR AND OPTION YEAR PERIODS</w:t>
      </w:r>
      <w:bookmarkEnd w:id="12"/>
      <w:bookmarkEnd w:id="13"/>
      <w:r w:rsidRPr="00D61267">
        <w:t xml:space="preserve"> </w:t>
      </w:r>
      <w:bookmarkEnd w:id="14"/>
    </w:p>
    <w:p w14:paraId="437F7E5C" w14:textId="364EC929" w:rsidR="006B17E1" w:rsidRPr="00D61267" w:rsidRDefault="006B17E1" w:rsidP="00AE0925">
      <w:pPr>
        <w:ind w:left="1440" w:hanging="1440"/>
      </w:pPr>
      <w:r w:rsidRPr="00D61267">
        <w:t>B.</w:t>
      </w:r>
      <w:r w:rsidR="00AE0925" w:rsidRPr="00D61267">
        <w:t>1.</w:t>
      </w:r>
      <w:r w:rsidRPr="00D61267">
        <w:t>13.1</w:t>
      </w:r>
      <w:r w:rsidRPr="00D61267">
        <w:tab/>
        <w:t xml:space="preserve">The Contractor(s) </w:t>
      </w:r>
      <w:r w:rsidR="009B666A" w:rsidRPr="00D61267">
        <w:t>is</w:t>
      </w:r>
      <w:r w:rsidRPr="00D61267">
        <w:t xml:space="preserve"> required to provide pricing for each CLIN that is available at the school </w:t>
      </w:r>
      <w:r w:rsidRPr="00D61267">
        <w:tab/>
        <w:t>site(s) the Contractor is proposing to serve. The school sites are identified in FNS School Sites</w:t>
      </w:r>
      <w:r w:rsidR="00B5563D">
        <w:t xml:space="preserve">  </w:t>
      </w:r>
      <w:r w:rsidRPr="00D61267">
        <w:t>Profiles, see Section C.</w:t>
      </w:r>
      <w:r w:rsidR="00B41F6E">
        <w:t>2</w:t>
      </w:r>
      <w:r w:rsidRPr="00D61267">
        <w:t xml:space="preserve"> Item 10. </w:t>
      </w:r>
    </w:p>
    <w:p w14:paraId="0D1F776D" w14:textId="77777777" w:rsidR="006B17E1" w:rsidRPr="00D61267" w:rsidRDefault="006B17E1" w:rsidP="006B17E1"/>
    <w:p w14:paraId="7796D83B" w14:textId="06D41FF0" w:rsidR="006B17E1" w:rsidRPr="00D61267" w:rsidRDefault="006B17E1" w:rsidP="00AE0925">
      <w:pPr>
        <w:ind w:left="1440" w:hanging="1440"/>
      </w:pPr>
      <w:r w:rsidRPr="00D61267">
        <w:t>B.</w:t>
      </w:r>
      <w:r w:rsidR="00AE0925" w:rsidRPr="00D61267">
        <w:t>1.</w:t>
      </w:r>
      <w:r w:rsidR="009B666A" w:rsidRPr="00D61267">
        <w:t>13</w:t>
      </w:r>
      <w:r w:rsidRPr="00D61267">
        <w:t>.2</w:t>
      </w:r>
      <w:r w:rsidRPr="00D61267">
        <w:tab/>
        <w:t>The Contractor(s) shall include pricing for the Base Year and Option Yea</w:t>
      </w:r>
      <w:r w:rsidR="00B13731" w:rsidRPr="00D61267">
        <w:t>rs</w:t>
      </w:r>
      <w:r w:rsidRPr="00D61267">
        <w:t xml:space="preserve"> for each of the clusters for which they are submitting proposals.</w:t>
      </w:r>
    </w:p>
    <w:p w14:paraId="109E5FC3" w14:textId="77777777" w:rsidR="00B13731" w:rsidRPr="00D61267" w:rsidRDefault="00B13731" w:rsidP="006B17E1"/>
    <w:p w14:paraId="70F23422" w14:textId="7312ABFB" w:rsidR="006B17E1" w:rsidRPr="00D61267" w:rsidRDefault="006B17E1" w:rsidP="00AE0925">
      <w:pPr>
        <w:ind w:left="1440" w:hanging="1440"/>
      </w:pPr>
      <w:r w:rsidRPr="00D61267">
        <w:t>B.</w:t>
      </w:r>
      <w:r w:rsidR="00AE0925" w:rsidRPr="00D61267">
        <w:t>1.</w:t>
      </w:r>
      <w:r w:rsidR="00B13731" w:rsidRPr="00D61267">
        <w:t>13</w:t>
      </w:r>
      <w:r w:rsidRPr="00D61267">
        <w:t>.3</w:t>
      </w:r>
      <w:r w:rsidRPr="00D61267">
        <w:tab/>
        <w:t>S</w:t>
      </w:r>
      <w:r w:rsidR="00270561" w:rsidRPr="00D61267">
        <w:t xml:space="preserve">ections </w:t>
      </w:r>
      <w:r w:rsidRPr="00D61267">
        <w:t>pricing</w:t>
      </w:r>
      <w:r w:rsidR="00270561" w:rsidRPr="00D61267">
        <w:t>s</w:t>
      </w:r>
      <w:r w:rsidRPr="00D61267">
        <w:t xml:space="preserve"> for clusters one through ten shall be submitted as part of the Contractor(s) price proposal </w:t>
      </w:r>
      <w:r w:rsidRPr="00D61267">
        <w:rPr>
          <w:b/>
          <w:u w:val="single"/>
        </w:rPr>
        <w:t>under a separate cover labeled GAGA-2022-R-0</w:t>
      </w:r>
      <w:r w:rsidR="00270561" w:rsidRPr="00D61267">
        <w:rPr>
          <w:b/>
          <w:u w:val="single"/>
        </w:rPr>
        <w:t>385</w:t>
      </w:r>
      <w:r w:rsidRPr="00D61267">
        <w:rPr>
          <w:b/>
          <w:u w:val="single"/>
        </w:rPr>
        <w:t xml:space="preserve"> Food Services Management </w:t>
      </w:r>
      <w:r w:rsidR="00D02116" w:rsidRPr="00D61267">
        <w:rPr>
          <w:b/>
          <w:u w:val="single"/>
        </w:rPr>
        <w:t xml:space="preserve">Company (FSMC) </w:t>
      </w:r>
      <w:r w:rsidRPr="00D61267">
        <w:rPr>
          <w:b/>
          <w:u w:val="single"/>
        </w:rPr>
        <w:t>Price Proposal</w:t>
      </w:r>
      <w:r w:rsidRPr="00D61267">
        <w:t>. Contractor(s) may submit a proposal for one or more clusters. The Contractor(s) shall indicate the cluster(s) for which they are submitting proposals.</w:t>
      </w:r>
    </w:p>
    <w:p w14:paraId="1AC40BC9" w14:textId="43682190" w:rsidR="006B17E1" w:rsidRPr="00D61267" w:rsidRDefault="006B17E1" w:rsidP="00257655">
      <w:pPr>
        <w:pStyle w:val="List3"/>
        <w:ind w:left="720" w:hanging="720"/>
        <w:rPr>
          <w:bCs/>
        </w:rPr>
      </w:pPr>
    </w:p>
    <w:p w14:paraId="53B0FDDB" w14:textId="77777777" w:rsidR="00AE0925" w:rsidRPr="00D61267" w:rsidRDefault="00AE0925" w:rsidP="00257655">
      <w:pPr>
        <w:pStyle w:val="List3"/>
        <w:ind w:left="720" w:hanging="720"/>
        <w:rPr>
          <w:bCs/>
        </w:rPr>
      </w:pPr>
    </w:p>
    <w:p w14:paraId="74946D81" w14:textId="7C793C61" w:rsidR="00257655" w:rsidRPr="00D61267" w:rsidRDefault="00257655" w:rsidP="00C46B0E">
      <w:pPr>
        <w:pStyle w:val="Heading2"/>
        <w:rPr>
          <w:rFonts w:ascii="Times New Roman" w:hAnsi="Times New Roman"/>
        </w:rPr>
      </w:pPr>
      <w:bookmarkStart w:id="15" w:name="_Toc119939967"/>
      <w:bookmarkStart w:id="16" w:name="_Toc120005999"/>
      <w:r w:rsidRPr="00D61267">
        <w:rPr>
          <w:rFonts w:ascii="Times New Roman" w:hAnsi="Times New Roman"/>
        </w:rPr>
        <w:t>B.2</w:t>
      </w:r>
      <w:r w:rsidRPr="00D61267">
        <w:rPr>
          <w:rFonts w:ascii="Times New Roman" w:hAnsi="Times New Roman"/>
        </w:rPr>
        <w:tab/>
        <w:t>CONTRACT TYPE</w:t>
      </w:r>
      <w:bookmarkEnd w:id="15"/>
      <w:bookmarkEnd w:id="16"/>
      <w:r w:rsidRPr="00D61267">
        <w:rPr>
          <w:rFonts w:ascii="Times New Roman" w:hAnsi="Times New Roman"/>
        </w:rPr>
        <w:tab/>
      </w:r>
    </w:p>
    <w:p w14:paraId="520E4076" w14:textId="77777777" w:rsidR="00E06FCA" w:rsidRPr="00D61267" w:rsidRDefault="00E06FCA" w:rsidP="00257655">
      <w:pPr>
        <w:pStyle w:val="List3"/>
        <w:ind w:left="720" w:hanging="720"/>
        <w:rPr>
          <w:b/>
        </w:rPr>
      </w:pPr>
    </w:p>
    <w:p w14:paraId="30160F07" w14:textId="0FD94077" w:rsidR="00257655" w:rsidRPr="00D61267" w:rsidRDefault="00257655" w:rsidP="00E06FCA">
      <w:pPr>
        <w:pStyle w:val="List3"/>
        <w:ind w:left="720" w:hanging="720"/>
        <w:rPr>
          <w:bCs/>
        </w:rPr>
      </w:pPr>
      <w:r w:rsidRPr="00D61267">
        <w:rPr>
          <w:bCs/>
        </w:rPr>
        <w:t>B.2.1</w:t>
      </w:r>
      <w:r w:rsidRPr="00D61267">
        <w:rPr>
          <w:bCs/>
          <w:u w:val="single"/>
        </w:rPr>
        <w:t xml:space="preserve"> </w:t>
      </w:r>
      <w:r w:rsidRPr="00D61267">
        <w:rPr>
          <w:bCs/>
        </w:rPr>
        <w:t>The DCPS contemplates awards of one or more Requirements Contract(s) with combination of 1) fixed unit price CLINs and 2) cost reimbursement component for the Fresh Fruit and Vegetable Program in accordance with 27 DCMR Chapter 24, Section 2416.3.</w:t>
      </w:r>
    </w:p>
    <w:p w14:paraId="7373E877" w14:textId="77777777" w:rsidR="00B131F9" w:rsidRPr="00D61267" w:rsidRDefault="00B131F9" w:rsidP="00257655">
      <w:pPr>
        <w:pStyle w:val="List3"/>
        <w:ind w:left="720" w:hanging="720"/>
        <w:rPr>
          <w:bCs/>
        </w:rPr>
      </w:pPr>
    </w:p>
    <w:p w14:paraId="0EE57769" w14:textId="7F846BF6" w:rsidR="00257655" w:rsidRPr="00D61267" w:rsidRDefault="00E06FCA" w:rsidP="00E06FCA">
      <w:pPr>
        <w:pStyle w:val="List3"/>
        <w:ind w:left="720" w:hanging="720"/>
        <w:rPr>
          <w:bCs/>
        </w:rPr>
      </w:pPr>
      <w:r w:rsidRPr="00D61267">
        <w:rPr>
          <w:bCs/>
        </w:rPr>
        <w:t>B.2.2</w:t>
      </w:r>
      <w:r w:rsidRPr="00D61267">
        <w:rPr>
          <w:bCs/>
        </w:rPr>
        <w:tab/>
      </w:r>
      <w:r w:rsidR="00257655" w:rsidRPr="00D61267">
        <w:rPr>
          <w:bCs/>
        </w:rPr>
        <w:t>The contract(s) will be awarded to the responsible Contractor(s) whose offer(s) will be the most advantageous to the DCPS, price and other factors considered and pursuant to the Request for the Proposal (RFP) Number GAGA-2022-R-0</w:t>
      </w:r>
      <w:r w:rsidR="00666596" w:rsidRPr="00D61267">
        <w:rPr>
          <w:bCs/>
        </w:rPr>
        <w:t>385</w:t>
      </w:r>
      <w:r w:rsidR="00257655" w:rsidRPr="00D61267">
        <w:rPr>
          <w:bCs/>
        </w:rPr>
        <w:t xml:space="preserve"> and conforms to the terms and conditions of this RFP.</w:t>
      </w:r>
    </w:p>
    <w:p w14:paraId="31636997" w14:textId="124877D6" w:rsidR="00846B07" w:rsidRPr="00D61267" w:rsidRDefault="00846B07" w:rsidP="003A363D">
      <w:pPr>
        <w:rPr>
          <w:b/>
          <w:bCs/>
        </w:rPr>
      </w:pPr>
    </w:p>
    <w:p w14:paraId="012A0578" w14:textId="77777777" w:rsidR="00E06FCA" w:rsidRPr="00D61267" w:rsidRDefault="00E06FCA" w:rsidP="003A363D">
      <w:pPr>
        <w:rPr>
          <w:b/>
          <w:bCs/>
        </w:rPr>
      </w:pPr>
    </w:p>
    <w:p w14:paraId="230D6C59" w14:textId="6D29E8B4" w:rsidR="009860EA" w:rsidRPr="00D61267" w:rsidRDefault="00846B07" w:rsidP="001B6D9C">
      <w:pPr>
        <w:pStyle w:val="Heading2"/>
        <w:rPr>
          <w:rFonts w:ascii="Times New Roman" w:hAnsi="Times New Roman"/>
        </w:rPr>
      </w:pPr>
      <w:bookmarkStart w:id="17" w:name="_Toc119939968"/>
      <w:bookmarkStart w:id="18" w:name="_Toc120006000"/>
      <w:r w:rsidRPr="00D61267">
        <w:rPr>
          <w:rFonts w:ascii="Times New Roman" w:hAnsi="Times New Roman"/>
        </w:rPr>
        <w:t>B.3</w:t>
      </w:r>
      <w:r w:rsidRPr="00D61267">
        <w:rPr>
          <w:rFonts w:ascii="Times New Roman" w:hAnsi="Times New Roman"/>
        </w:rPr>
        <w:tab/>
      </w:r>
      <w:bookmarkStart w:id="19" w:name="_Toc437982203"/>
      <w:r w:rsidR="005D7523" w:rsidRPr="00D61267">
        <w:rPr>
          <w:rFonts w:ascii="Times New Roman" w:hAnsi="Times New Roman"/>
        </w:rPr>
        <w:t>PRICE SCHEDULE</w:t>
      </w:r>
      <w:r w:rsidR="009860EA" w:rsidRPr="00D61267">
        <w:rPr>
          <w:rFonts w:ascii="Times New Roman" w:hAnsi="Times New Roman"/>
        </w:rPr>
        <w:t xml:space="preserve"> – REQUIREMENTS CONTRACT WITH FIXED UNIT PRICE</w:t>
      </w:r>
      <w:bookmarkEnd w:id="19"/>
      <w:r w:rsidR="001B6D9C" w:rsidRPr="00D61267">
        <w:rPr>
          <w:rFonts w:ascii="Times New Roman" w:hAnsi="Times New Roman"/>
        </w:rPr>
        <w:t xml:space="preserve"> </w:t>
      </w:r>
      <w:r w:rsidR="009860EA" w:rsidRPr="00D61267">
        <w:rPr>
          <w:rFonts w:ascii="Times New Roman" w:hAnsi="Times New Roman"/>
        </w:rPr>
        <w:t>O</w:t>
      </w:r>
      <w:r w:rsidR="005D7523" w:rsidRPr="00D61267">
        <w:rPr>
          <w:rFonts w:ascii="Times New Roman" w:hAnsi="Times New Roman"/>
        </w:rPr>
        <w:t xml:space="preserve">NE OR MORE </w:t>
      </w:r>
      <w:r w:rsidR="009860EA" w:rsidRPr="00D61267">
        <w:rPr>
          <w:rFonts w:ascii="Times New Roman" w:hAnsi="Times New Roman"/>
        </w:rPr>
        <w:t>CONTRACTS</w:t>
      </w:r>
      <w:bookmarkEnd w:id="17"/>
      <w:bookmarkEnd w:id="18"/>
    </w:p>
    <w:p w14:paraId="55025CF6" w14:textId="77777777" w:rsidR="009860EA" w:rsidRPr="00D61267" w:rsidRDefault="009860EA" w:rsidP="001B6D9C">
      <w:bookmarkStart w:id="20" w:name="_Toc437982204"/>
      <w:r w:rsidRPr="00D61267">
        <w:t>B.3.1</w:t>
      </w:r>
      <w:bookmarkEnd w:id="20"/>
      <w:r w:rsidRPr="00D61267">
        <w:t xml:space="preserve"> </w:t>
      </w:r>
    </w:p>
    <w:p w14:paraId="56B51FE9" w14:textId="2D3F048E" w:rsidR="009860EA" w:rsidRPr="00D61267" w:rsidRDefault="009860EA" w:rsidP="009860EA">
      <w:r w:rsidRPr="00D61267">
        <w:t>B.3.1.1</w:t>
      </w:r>
      <w:r w:rsidRPr="00D61267">
        <w:tab/>
        <w:t xml:space="preserve">DCPS reserves the right to award up to ten </w:t>
      </w:r>
      <w:r w:rsidR="00E06FCA" w:rsidRPr="00D61267">
        <w:t xml:space="preserve">(10) </w:t>
      </w:r>
      <w:r w:rsidRPr="00D61267">
        <w:t xml:space="preserve">contracts. </w:t>
      </w:r>
    </w:p>
    <w:p w14:paraId="0A848749" w14:textId="77777777" w:rsidR="00DE5305" w:rsidRPr="00D61267" w:rsidRDefault="00DE5305" w:rsidP="009860EA"/>
    <w:p w14:paraId="7D95FF9D" w14:textId="77777777" w:rsidR="009860EA" w:rsidRPr="00D61267" w:rsidRDefault="009860EA" w:rsidP="009860EA">
      <w:r w:rsidRPr="00D61267">
        <w:t>B.3.1.2</w:t>
      </w:r>
      <w:r w:rsidRPr="00D61267">
        <w:tab/>
        <w:t xml:space="preserve">When submitting proposals, the Contractor must submit pricing for each cluster(s) for which </w:t>
      </w:r>
      <w:r w:rsidRPr="00D61267">
        <w:tab/>
        <w:t>they are submitting proposals.</w:t>
      </w:r>
    </w:p>
    <w:p w14:paraId="7AC98AC9" w14:textId="77777777" w:rsidR="009860EA" w:rsidRPr="00D61267" w:rsidRDefault="009860EA" w:rsidP="009860EA"/>
    <w:p w14:paraId="20DE3BAE" w14:textId="46BD9734" w:rsidR="009860EA" w:rsidRPr="00D61267" w:rsidRDefault="009860EA" w:rsidP="009860EA">
      <w:r w:rsidRPr="00D61267">
        <w:t>B.3.1.3</w:t>
      </w:r>
      <w:r w:rsidRPr="00D61267">
        <w:tab/>
        <w:t xml:space="preserve">The Contractor can submit proposals for one or more cluster(s) which will be evaluated </w:t>
      </w:r>
      <w:r w:rsidRPr="00D61267">
        <w:tab/>
        <w:t>individually.</w:t>
      </w:r>
    </w:p>
    <w:p w14:paraId="725E923C" w14:textId="77777777" w:rsidR="00865FAD" w:rsidRPr="00D61267" w:rsidRDefault="00865FAD" w:rsidP="009860EA"/>
    <w:p w14:paraId="08A44307" w14:textId="4D621A24" w:rsidR="009860EA" w:rsidRPr="00D61267" w:rsidRDefault="009860EA" w:rsidP="009860EA">
      <w:r w:rsidRPr="00D61267">
        <w:t>B.3.1.4</w:t>
      </w:r>
      <w:r w:rsidRPr="00D61267">
        <w:tab/>
        <w:t xml:space="preserve">The award will be made according to the criteria set forth in this solicitation. The DCPS </w:t>
      </w:r>
      <w:r w:rsidRPr="00D61267">
        <w:tab/>
        <w:t xml:space="preserve">contemplates awards of a Requirements Contract(s) with combination of 1) fixed unit price </w:t>
      </w:r>
      <w:r w:rsidRPr="00D61267">
        <w:tab/>
        <w:t xml:space="preserve">CLINs and 2) cost reimbursement component for the Fresh Fruit and Vegetable Program. </w:t>
      </w:r>
    </w:p>
    <w:p w14:paraId="4791A90D" w14:textId="7CADDE71" w:rsidR="00991583" w:rsidRPr="00D61267" w:rsidRDefault="00991583" w:rsidP="009860EA"/>
    <w:p w14:paraId="353B8478" w14:textId="77777777" w:rsidR="00991583" w:rsidRPr="00D61267" w:rsidRDefault="00991583" w:rsidP="009860EA"/>
    <w:p w14:paraId="20AC1B97" w14:textId="3F424FD6" w:rsidR="00991583" w:rsidRPr="00D61267" w:rsidRDefault="00991583">
      <w:r w:rsidRPr="00D61267">
        <w:br w:type="page"/>
      </w:r>
    </w:p>
    <w:p w14:paraId="6DFD8A7F" w14:textId="77777777" w:rsidR="009860EA" w:rsidRPr="00D61267" w:rsidRDefault="009860EA" w:rsidP="009860EA"/>
    <w:p w14:paraId="05AB449A" w14:textId="77777777" w:rsidR="009860EA" w:rsidRPr="00D61267" w:rsidRDefault="009860EA" w:rsidP="00D375E5">
      <w:bookmarkStart w:id="21" w:name="_Toc437982205"/>
      <w:r w:rsidRPr="00D61267">
        <w:t>B.3.2</w:t>
      </w:r>
      <w:bookmarkEnd w:id="21"/>
      <w:r w:rsidRPr="00D61267">
        <w:t xml:space="preserve"> </w:t>
      </w:r>
      <w:r w:rsidRPr="00D61267">
        <w:tab/>
      </w:r>
    </w:p>
    <w:p w14:paraId="16738C22" w14:textId="20F85940" w:rsidR="009860EA" w:rsidRPr="00D61267" w:rsidRDefault="009860EA" w:rsidP="009860EA">
      <w:r w:rsidRPr="00D61267">
        <w:t>Contractor(s) shall be awarded a Requirements Contract based on fixed unit price with a cost reimbursable component as allowable by USDA. DCPS shall not pay any fees, costs, or charges not clearly identified in the Contractor's proposal and/or any subsequent executed food service contracts between selected Contractor(s) and DCPS.</w:t>
      </w:r>
    </w:p>
    <w:p w14:paraId="7284B155" w14:textId="77777777" w:rsidR="00865FAD" w:rsidRPr="00D61267" w:rsidRDefault="00865FAD" w:rsidP="009860EA"/>
    <w:p w14:paraId="69D3B310" w14:textId="3062BBC6" w:rsidR="009860EA" w:rsidRPr="00D61267" w:rsidRDefault="009860EA" w:rsidP="009860EA">
      <w:pPr>
        <w:rPr>
          <w:szCs w:val="24"/>
        </w:rPr>
      </w:pPr>
      <w:r w:rsidRPr="00D61267">
        <w:t>B.3.2.1</w:t>
      </w:r>
      <w:r w:rsidRPr="00D61267">
        <w:tab/>
        <w:t xml:space="preserve">Per USDA 7 CFR Part 210, allowable costs for any and all cost reimbursable elements of the </w:t>
      </w:r>
      <w:r w:rsidRPr="00D61267">
        <w:tab/>
        <w:t xml:space="preserve">contract will be paid from the DCPS nonprofit school food service account to the Contractor(s) </w:t>
      </w:r>
      <w:r w:rsidRPr="00D61267">
        <w:tab/>
        <w:t xml:space="preserve">net of all discounts, rebates, and other applicable credits accruing and received by the </w:t>
      </w:r>
      <w:r w:rsidRPr="00D61267">
        <w:tab/>
        <w:t xml:space="preserve">Contractor(s) or any assignee under the contract, to the extent those credits are able to be </w:t>
      </w:r>
      <w:r w:rsidRPr="00D61267">
        <w:tab/>
        <w:t>allocated to the allowed portion of the costs billed to the school food authority</w:t>
      </w:r>
      <w:r w:rsidRPr="00D61267">
        <w:rPr>
          <w:szCs w:val="24"/>
        </w:rPr>
        <w:t xml:space="preserve">. </w:t>
      </w:r>
    </w:p>
    <w:p w14:paraId="56CA6E19" w14:textId="77777777" w:rsidR="00765E91" w:rsidRPr="00D61267" w:rsidRDefault="00765E91" w:rsidP="009860EA">
      <w:pPr>
        <w:rPr>
          <w:szCs w:val="24"/>
        </w:rPr>
      </w:pPr>
    </w:p>
    <w:p w14:paraId="79896E49" w14:textId="52DDE87E" w:rsidR="009860EA" w:rsidRPr="00D61267" w:rsidRDefault="009860EA" w:rsidP="00765E91">
      <w:pPr>
        <w:ind w:left="720" w:hanging="720"/>
      </w:pPr>
      <w:r w:rsidRPr="00D61267">
        <w:t>B.3.2.2</w:t>
      </w:r>
      <w:r w:rsidRPr="00D61267">
        <w:tab/>
        <w:t>The Contractor(s) shall provide DCPS with the information described in sections G.2</w:t>
      </w:r>
      <w:r w:rsidR="00126B6E">
        <w:t xml:space="preserve"> </w:t>
      </w:r>
      <w:r w:rsidRPr="00D61267">
        <w:t xml:space="preserve">of this solicitation related to any cost reimbursable portions of the contract such that DCPS will be able identify allowable and unallowable costs and the amount of any discounts, rebates and credits on invoices and bills presented for payment. The Contractor(s) determination of allowable costs must comply with applicable USDA regulations and 7 CFR Part 210. </w:t>
      </w:r>
    </w:p>
    <w:p w14:paraId="3F327E18" w14:textId="77777777" w:rsidR="00765E91" w:rsidRPr="00D61267" w:rsidRDefault="00765E91" w:rsidP="00765E91">
      <w:pPr>
        <w:ind w:left="720" w:hanging="720"/>
      </w:pPr>
    </w:p>
    <w:p w14:paraId="20D95C8E" w14:textId="77777777" w:rsidR="00D37FD8" w:rsidRPr="00D61267" w:rsidRDefault="00D37FD8" w:rsidP="00765E91">
      <w:pPr>
        <w:ind w:left="720" w:hanging="720"/>
      </w:pPr>
    </w:p>
    <w:p w14:paraId="31D27BFD" w14:textId="4D8B28F8" w:rsidR="00D37FD8" w:rsidRPr="00D61267" w:rsidRDefault="00D37FD8" w:rsidP="00D375E5">
      <w:pPr>
        <w:pStyle w:val="Heading3"/>
      </w:pPr>
      <w:bookmarkStart w:id="22" w:name="_Toc119939969"/>
      <w:bookmarkStart w:id="23" w:name="_Toc120006001"/>
      <w:r w:rsidRPr="00D61267">
        <w:t xml:space="preserve">B.3.2.3 </w:t>
      </w:r>
      <w:r w:rsidR="00F13B44" w:rsidRPr="00D61267">
        <w:tab/>
        <w:t>FOOD CATEGORIES PRICING</w:t>
      </w:r>
      <w:bookmarkEnd w:id="22"/>
      <w:bookmarkEnd w:id="23"/>
    </w:p>
    <w:p w14:paraId="552CD58C" w14:textId="77777777" w:rsidR="00F13B44" w:rsidRPr="00D61267" w:rsidRDefault="00F13B44" w:rsidP="00D37FD8"/>
    <w:p w14:paraId="72EB7704" w14:textId="16A16E3B" w:rsidR="00D37FD8" w:rsidRPr="00D61267" w:rsidRDefault="00D37FD8" w:rsidP="00D37FD8">
      <w:r w:rsidRPr="00D61267">
        <w:t xml:space="preserve">The Contractor(s) shall provide firm fixed unit pricing for the following categories: </w:t>
      </w:r>
    </w:p>
    <w:p w14:paraId="4A0E98BC" w14:textId="77777777" w:rsidR="00F13B44" w:rsidRPr="00D61267" w:rsidRDefault="00F13B44" w:rsidP="00D37FD8"/>
    <w:p w14:paraId="4E41DA0D" w14:textId="77777777" w:rsidR="00D37FD8" w:rsidRPr="00D61267" w:rsidRDefault="00D37FD8" w:rsidP="0050083B">
      <w:pPr>
        <w:ind w:left="720"/>
      </w:pPr>
      <w:r w:rsidRPr="00D61267">
        <w:t>B.3.2.3.1</w:t>
      </w:r>
      <w:r w:rsidRPr="00D61267">
        <w:tab/>
        <w:t>CLIN 1001</w:t>
      </w:r>
      <w:r w:rsidRPr="00D61267">
        <w:tab/>
        <w:t>Breakfast</w:t>
      </w:r>
    </w:p>
    <w:p w14:paraId="4F56F977" w14:textId="77777777" w:rsidR="00D37FD8" w:rsidRPr="00D61267" w:rsidRDefault="00D37FD8" w:rsidP="0050083B">
      <w:pPr>
        <w:ind w:left="720"/>
      </w:pPr>
      <w:r w:rsidRPr="00D61267">
        <w:t xml:space="preserve">B.3.2.3.2 </w:t>
      </w:r>
      <w:r w:rsidRPr="00D61267">
        <w:tab/>
        <w:t>CLIN 1002</w:t>
      </w:r>
      <w:r w:rsidRPr="00D61267">
        <w:tab/>
        <w:t>Lunch</w:t>
      </w:r>
    </w:p>
    <w:p w14:paraId="56AD34C7" w14:textId="77777777" w:rsidR="00D37FD8" w:rsidRPr="00D61267" w:rsidRDefault="00D37FD8" w:rsidP="0050083B">
      <w:pPr>
        <w:ind w:left="720"/>
      </w:pPr>
      <w:r w:rsidRPr="00D61267">
        <w:t>B.3.2.3.3</w:t>
      </w:r>
      <w:r w:rsidRPr="00D61267">
        <w:tab/>
        <w:t>CLIN 1003</w:t>
      </w:r>
      <w:r w:rsidRPr="00D61267">
        <w:tab/>
        <w:t>Afterschool CACFP Supper</w:t>
      </w:r>
    </w:p>
    <w:p w14:paraId="4DCE9B5F" w14:textId="77777777" w:rsidR="00D37FD8" w:rsidRPr="00D61267" w:rsidRDefault="00D37FD8" w:rsidP="0050083B">
      <w:pPr>
        <w:ind w:left="720"/>
      </w:pPr>
      <w:r w:rsidRPr="00D61267">
        <w:t>B.3.2.3.4</w:t>
      </w:r>
      <w:r w:rsidRPr="00D61267">
        <w:tab/>
        <w:t>CLIN 1004</w:t>
      </w:r>
      <w:r w:rsidRPr="00D61267">
        <w:tab/>
        <w:t>Afterschool Snack Program</w:t>
      </w:r>
    </w:p>
    <w:p w14:paraId="0A2B66A1" w14:textId="77777777" w:rsidR="00D37FD8" w:rsidRPr="00D61267" w:rsidRDefault="00D37FD8" w:rsidP="0050083B">
      <w:pPr>
        <w:ind w:left="720"/>
      </w:pPr>
      <w:r w:rsidRPr="00D61267">
        <w:t>B.3.2.3.5</w:t>
      </w:r>
      <w:r w:rsidRPr="00D61267">
        <w:tab/>
        <w:t>CLIN 1005</w:t>
      </w:r>
      <w:r w:rsidRPr="00D61267">
        <w:tab/>
        <w:t>Summer Food Service, Breakfast</w:t>
      </w:r>
    </w:p>
    <w:p w14:paraId="3E0CDD2B" w14:textId="77777777" w:rsidR="00D37FD8" w:rsidRPr="00D61267" w:rsidRDefault="00D37FD8" w:rsidP="0050083B">
      <w:pPr>
        <w:ind w:left="720"/>
      </w:pPr>
      <w:r w:rsidRPr="00D61267">
        <w:t>B.3.2.3.6</w:t>
      </w:r>
      <w:r w:rsidRPr="00D61267">
        <w:tab/>
        <w:t>CLIN 1006</w:t>
      </w:r>
      <w:r w:rsidRPr="00D61267">
        <w:tab/>
        <w:t>Summer Food Service, Lunch</w:t>
      </w:r>
    </w:p>
    <w:p w14:paraId="0E8D9AAF" w14:textId="77777777" w:rsidR="00D37FD8" w:rsidRPr="00D61267" w:rsidRDefault="00D37FD8" w:rsidP="0050083B">
      <w:pPr>
        <w:ind w:left="720"/>
      </w:pPr>
      <w:r w:rsidRPr="00D61267">
        <w:t>B.3.2.3.7</w:t>
      </w:r>
      <w:r w:rsidRPr="00D61267">
        <w:tab/>
        <w:t>CLIN 1007</w:t>
      </w:r>
      <w:r w:rsidRPr="00D61267">
        <w:tab/>
        <w:t>Adult Meals, Breakfast</w:t>
      </w:r>
    </w:p>
    <w:p w14:paraId="6973D9CE" w14:textId="77777777" w:rsidR="00D37FD8" w:rsidRPr="00D61267" w:rsidRDefault="00D37FD8" w:rsidP="0050083B">
      <w:pPr>
        <w:ind w:left="720"/>
      </w:pPr>
      <w:r w:rsidRPr="00D61267">
        <w:t xml:space="preserve">B.3.2.3.8 </w:t>
      </w:r>
      <w:r w:rsidRPr="00D61267">
        <w:tab/>
        <w:t>CLIN 1008</w:t>
      </w:r>
      <w:r w:rsidRPr="00D61267">
        <w:tab/>
        <w:t>Adult Meals, Lunch</w:t>
      </w:r>
    </w:p>
    <w:p w14:paraId="788BD0A8" w14:textId="2CB0E1F9" w:rsidR="00D37FD8" w:rsidRPr="00D61267" w:rsidRDefault="00D37FD8" w:rsidP="0050083B">
      <w:pPr>
        <w:ind w:left="720"/>
      </w:pPr>
      <w:r w:rsidRPr="00D61267">
        <w:t>B.3.2.3.9</w:t>
      </w:r>
      <w:r w:rsidRPr="00D61267">
        <w:tab/>
        <w:t xml:space="preserve">CLIN 1009 </w:t>
      </w:r>
      <w:r w:rsidRPr="00D61267">
        <w:tab/>
        <w:t xml:space="preserve">CACFP </w:t>
      </w:r>
      <w:r w:rsidR="004F5E2D" w:rsidRPr="00D61267">
        <w:t xml:space="preserve">Breakfast </w:t>
      </w:r>
    </w:p>
    <w:p w14:paraId="0AB30BC9" w14:textId="14FBF18B" w:rsidR="004F5E2D" w:rsidRPr="00D61267" w:rsidRDefault="004F5E2D" w:rsidP="0050083B">
      <w:pPr>
        <w:ind w:left="720"/>
      </w:pPr>
      <w:r w:rsidRPr="00D61267">
        <w:t xml:space="preserve">B.3.2.3.10    </w:t>
      </w:r>
      <w:r w:rsidR="00FA4875" w:rsidRPr="00D61267">
        <w:t xml:space="preserve"> </w:t>
      </w:r>
      <w:r w:rsidRPr="00D61267">
        <w:t xml:space="preserve">  CLIN 1010   </w:t>
      </w:r>
      <w:r w:rsidR="00FA4875" w:rsidRPr="00D61267">
        <w:t xml:space="preserve"> </w:t>
      </w:r>
      <w:r w:rsidRPr="00D61267">
        <w:t xml:space="preserve">  CACFP Snack</w:t>
      </w:r>
    </w:p>
    <w:p w14:paraId="22332763" w14:textId="60A8B2FC" w:rsidR="009860EA" w:rsidRPr="00D61267" w:rsidRDefault="00D37FD8" w:rsidP="0050083B">
      <w:pPr>
        <w:ind w:left="720"/>
      </w:pPr>
      <w:r w:rsidRPr="00D61267">
        <w:t>B.3.2.3.</w:t>
      </w:r>
      <w:r w:rsidR="004F5E2D" w:rsidRPr="00D61267">
        <w:t>11</w:t>
      </w:r>
      <w:r w:rsidRPr="00D61267">
        <w:tab/>
        <w:t>CLIN 101</w:t>
      </w:r>
      <w:r w:rsidR="004F5E2D" w:rsidRPr="00D61267">
        <w:t>1</w:t>
      </w:r>
      <w:r w:rsidRPr="00D61267">
        <w:tab/>
        <w:t>CACFP Lunch</w:t>
      </w:r>
    </w:p>
    <w:p w14:paraId="35963B81" w14:textId="77777777" w:rsidR="00D37FD8" w:rsidRPr="00D61267" w:rsidRDefault="00D37FD8" w:rsidP="009860EA"/>
    <w:p w14:paraId="4DD68D69" w14:textId="56314A86" w:rsidR="00933CE5" w:rsidRPr="00D61267" w:rsidRDefault="008C6C65" w:rsidP="00D375E5">
      <w:pPr>
        <w:pStyle w:val="Heading3"/>
      </w:pPr>
      <w:bookmarkStart w:id="24" w:name="_Toc119939970"/>
      <w:bookmarkStart w:id="25" w:name="_Toc120006002"/>
      <w:r w:rsidRPr="00D61267">
        <w:t>B.4</w:t>
      </w:r>
      <w:r w:rsidRPr="00D61267">
        <w:tab/>
        <w:t>REQUIREMENTS FOR THE BASE YEAR (2023-2024) + FOUR OPTION YEARS</w:t>
      </w:r>
      <w:bookmarkEnd w:id="24"/>
      <w:bookmarkEnd w:id="25"/>
    </w:p>
    <w:p w14:paraId="3AFBE0E4" w14:textId="4C690ED4" w:rsidR="00933CE5" w:rsidRPr="00D61267" w:rsidRDefault="00933CE5" w:rsidP="003303F4">
      <w:pPr>
        <w:pStyle w:val="List3"/>
        <w:ind w:left="720" w:hanging="720"/>
        <w:rPr>
          <w:bCs/>
          <w:sz w:val="20"/>
        </w:rPr>
      </w:pPr>
    </w:p>
    <w:tbl>
      <w:tblPr>
        <w:tblW w:w="8981" w:type="dxa"/>
        <w:jc w:val="center"/>
        <w:tblLayout w:type="fixed"/>
        <w:tblLook w:val="04A0" w:firstRow="1" w:lastRow="0" w:firstColumn="1" w:lastColumn="0" w:noHBand="0" w:noVBand="1"/>
      </w:tblPr>
      <w:tblGrid>
        <w:gridCol w:w="1795"/>
        <w:gridCol w:w="968"/>
        <w:gridCol w:w="772"/>
        <w:gridCol w:w="772"/>
        <w:gridCol w:w="772"/>
        <w:gridCol w:w="3902"/>
      </w:tblGrid>
      <w:tr w:rsidR="00C94AAB" w:rsidRPr="00D61267" w14:paraId="2BE3985B" w14:textId="77777777" w:rsidTr="00C94AAB">
        <w:trPr>
          <w:trHeight w:val="288"/>
          <w:jc w:val="center"/>
        </w:trPr>
        <w:tc>
          <w:tcPr>
            <w:tcW w:w="1795" w:type="dxa"/>
            <w:tcBorders>
              <w:top w:val="single" w:sz="4" w:space="0" w:color="auto"/>
              <w:left w:val="single" w:sz="4" w:space="0" w:color="auto"/>
              <w:bottom w:val="single" w:sz="4" w:space="0" w:color="auto"/>
              <w:right w:val="single" w:sz="4" w:space="0" w:color="auto"/>
            </w:tcBorders>
            <w:shd w:val="clear" w:color="auto" w:fill="1F1E16"/>
            <w:noWrap/>
            <w:vAlign w:val="bottom"/>
            <w:hideMark/>
          </w:tcPr>
          <w:p w14:paraId="22123E77" w14:textId="77777777" w:rsidR="00C94AAB" w:rsidRPr="00D61267" w:rsidRDefault="00C94AAB" w:rsidP="00C94AAB">
            <w:pPr>
              <w:jc w:val="center"/>
              <w:rPr>
                <w:b/>
                <w:color w:val="FFFFFF"/>
                <w:sz w:val="22"/>
                <w:szCs w:val="22"/>
              </w:rPr>
            </w:pPr>
            <w:r w:rsidRPr="00D61267">
              <w:rPr>
                <w:b/>
                <w:color w:val="FFFFFF"/>
                <w:sz w:val="22"/>
                <w:szCs w:val="22"/>
              </w:rPr>
              <w:t>CLIN ENDING IN</w:t>
            </w:r>
          </w:p>
        </w:tc>
        <w:tc>
          <w:tcPr>
            <w:tcW w:w="968" w:type="dxa"/>
            <w:tcBorders>
              <w:top w:val="single" w:sz="4" w:space="0" w:color="auto"/>
              <w:left w:val="nil"/>
              <w:bottom w:val="single" w:sz="4" w:space="0" w:color="auto"/>
              <w:right w:val="nil"/>
            </w:tcBorders>
            <w:shd w:val="clear" w:color="auto" w:fill="1F1E16"/>
          </w:tcPr>
          <w:p w14:paraId="30F31E38" w14:textId="77777777" w:rsidR="00C94AAB" w:rsidRPr="00D61267" w:rsidRDefault="00C94AAB" w:rsidP="00C94AAB">
            <w:pPr>
              <w:rPr>
                <w:b/>
                <w:color w:val="FFFFFF"/>
                <w:sz w:val="22"/>
                <w:szCs w:val="22"/>
              </w:rPr>
            </w:pPr>
            <w:r w:rsidRPr="00D61267">
              <w:rPr>
                <w:b/>
                <w:color w:val="FFFFFF"/>
                <w:sz w:val="22"/>
                <w:szCs w:val="22"/>
              </w:rPr>
              <w:t>OY1</w:t>
            </w:r>
          </w:p>
        </w:tc>
        <w:tc>
          <w:tcPr>
            <w:tcW w:w="772" w:type="dxa"/>
            <w:tcBorders>
              <w:top w:val="single" w:sz="4" w:space="0" w:color="auto"/>
              <w:left w:val="nil"/>
              <w:bottom w:val="single" w:sz="4" w:space="0" w:color="auto"/>
              <w:right w:val="nil"/>
            </w:tcBorders>
            <w:shd w:val="clear" w:color="auto" w:fill="1F1E16"/>
          </w:tcPr>
          <w:p w14:paraId="79DB0CA7" w14:textId="77777777" w:rsidR="00C94AAB" w:rsidRPr="00D61267" w:rsidRDefault="00C94AAB" w:rsidP="00C94AAB">
            <w:pPr>
              <w:rPr>
                <w:b/>
                <w:color w:val="FFFFFF"/>
                <w:sz w:val="22"/>
                <w:szCs w:val="22"/>
              </w:rPr>
            </w:pPr>
            <w:r w:rsidRPr="00D61267">
              <w:rPr>
                <w:b/>
                <w:color w:val="FFFFFF"/>
                <w:sz w:val="22"/>
                <w:szCs w:val="22"/>
              </w:rPr>
              <w:t>OY2</w:t>
            </w:r>
          </w:p>
        </w:tc>
        <w:tc>
          <w:tcPr>
            <w:tcW w:w="772" w:type="dxa"/>
            <w:tcBorders>
              <w:top w:val="single" w:sz="4" w:space="0" w:color="auto"/>
              <w:left w:val="nil"/>
              <w:bottom w:val="single" w:sz="4" w:space="0" w:color="auto"/>
              <w:right w:val="nil"/>
            </w:tcBorders>
            <w:shd w:val="clear" w:color="auto" w:fill="1F1E16"/>
          </w:tcPr>
          <w:p w14:paraId="6381595A" w14:textId="77777777" w:rsidR="00C94AAB" w:rsidRPr="00D61267" w:rsidRDefault="00C94AAB" w:rsidP="00C94AAB">
            <w:pPr>
              <w:rPr>
                <w:b/>
                <w:color w:val="FFFFFF"/>
                <w:sz w:val="22"/>
                <w:szCs w:val="22"/>
              </w:rPr>
            </w:pPr>
            <w:r w:rsidRPr="00D61267">
              <w:rPr>
                <w:b/>
                <w:color w:val="FFFFFF"/>
                <w:sz w:val="22"/>
                <w:szCs w:val="22"/>
              </w:rPr>
              <w:t>OY3</w:t>
            </w:r>
          </w:p>
        </w:tc>
        <w:tc>
          <w:tcPr>
            <w:tcW w:w="772" w:type="dxa"/>
            <w:tcBorders>
              <w:top w:val="single" w:sz="4" w:space="0" w:color="auto"/>
              <w:left w:val="nil"/>
              <w:bottom w:val="single" w:sz="4" w:space="0" w:color="auto"/>
              <w:right w:val="nil"/>
            </w:tcBorders>
            <w:shd w:val="clear" w:color="auto" w:fill="1F1E16"/>
          </w:tcPr>
          <w:p w14:paraId="744DC71B" w14:textId="77777777" w:rsidR="00C94AAB" w:rsidRPr="00D61267" w:rsidRDefault="00C94AAB" w:rsidP="00C94AAB">
            <w:pPr>
              <w:rPr>
                <w:b/>
                <w:color w:val="FFFFFF"/>
                <w:sz w:val="22"/>
                <w:szCs w:val="22"/>
              </w:rPr>
            </w:pPr>
            <w:r w:rsidRPr="00D61267">
              <w:rPr>
                <w:b/>
                <w:color w:val="FFFFFF"/>
                <w:sz w:val="22"/>
                <w:szCs w:val="22"/>
              </w:rPr>
              <w:t>OY4</w:t>
            </w:r>
          </w:p>
        </w:tc>
        <w:tc>
          <w:tcPr>
            <w:tcW w:w="3902" w:type="dxa"/>
            <w:tcBorders>
              <w:top w:val="single" w:sz="4" w:space="0" w:color="auto"/>
              <w:left w:val="nil"/>
              <w:bottom w:val="single" w:sz="4" w:space="0" w:color="auto"/>
              <w:right w:val="single" w:sz="4" w:space="0" w:color="auto"/>
            </w:tcBorders>
            <w:shd w:val="clear" w:color="auto" w:fill="1F1E16"/>
            <w:noWrap/>
            <w:vAlign w:val="bottom"/>
            <w:hideMark/>
          </w:tcPr>
          <w:p w14:paraId="66DC48D9" w14:textId="77777777" w:rsidR="00C94AAB" w:rsidRPr="00D61267" w:rsidRDefault="00C94AAB" w:rsidP="00C94AAB">
            <w:pPr>
              <w:rPr>
                <w:b/>
                <w:color w:val="FFFFFF"/>
                <w:sz w:val="22"/>
                <w:szCs w:val="22"/>
              </w:rPr>
            </w:pPr>
            <w:r w:rsidRPr="00D61267">
              <w:rPr>
                <w:b/>
                <w:color w:val="FFFFFF"/>
                <w:sz w:val="22"/>
                <w:szCs w:val="22"/>
              </w:rPr>
              <w:t>COST CATEGORY</w:t>
            </w:r>
          </w:p>
        </w:tc>
      </w:tr>
      <w:tr w:rsidR="00C94AAB" w:rsidRPr="00D61267" w14:paraId="3E9CB75E" w14:textId="77777777">
        <w:trPr>
          <w:trHeight w:val="288"/>
          <w:jc w:val="center"/>
        </w:trPr>
        <w:tc>
          <w:tcPr>
            <w:tcW w:w="1795" w:type="dxa"/>
            <w:tcBorders>
              <w:top w:val="nil"/>
              <w:left w:val="single" w:sz="4" w:space="0" w:color="auto"/>
              <w:bottom w:val="single" w:sz="4" w:space="0" w:color="auto"/>
              <w:right w:val="single" w:sz="4" w:space="0" w:color="auto"/>
            </w:tcBorders>
            <w:shd w:val="clear" w:color="auto" w:fill="auto"/>
            <w:noWrap/>
            <w:vAlign w:val="bottom"/>
            <w:hideMark/>
          </w:tcPr>
          <w:p w14:paraId="5558A7A2" w14:textId="135E55EE" w:rsidR="00C94AAB" w:rsidRPr="00D61267" w:rsidRDefault="00232D34" w:rsidP="00C94AAB">
            <w:pPr>
              <w:jc w:val="center"/>
              <w:rPr>
                <w:sz w:val="22"/>
                <w:szCs w:val="22"/>
              </w:rPr>
            </w:pPr>
            <w:r w:rsidRPr="00D61267">
              <w:rPr>
                <w:sz w:val="22"/>
                <w:szCs w:val="22"/>
              </w:rPr>
              <w:t>0</w:t>
            </w:r>
            <w:r w:rsidR="00C94AAB" w:rsidRPr="00D61267">
              <w:rPr>
                <w:sz w:val="22"/>
                <w:szCs w:val="22"/>
              </w:rPr>
              <w:t>001</w:t>
            </w:r>
          </w:p>
        </w:tc>
        <w:tc>
          <w:tcPr>
            <w:tcW w:w="968" w:type="dxa"/>
            <w:tcBorders>
              <w:top w:val="single" w:sz="4" w:space="0" w:color="auto"/>
              <w:left w:val="nil"/>
              <w:bottom w:val="single" w:sz="4" w:space="0" w:color="auto"/>
              <w:right w:val="single" w:sz="4" w:space="0" w:color="auto"/>
            </w:tcBorders>
          </w:tcPr>
          <w:p w14:paraId="4523E41E" w14:textId="768F30D7" w:rsidR="00C94AAB" w:rsidRPr="00D61267" w:rsidRDefault="000F0CCA" w:rsidP="00C94AAB">
            <w:pPr>
              <w:rPr>
                <w:sz w:val="22"/>
                <w:szCs w:val="22"/>
              </w:rPr>
            </w:pPr>
            <w:r w:rsidRPr="00D61267">
              <w:rPr>
                <w:sz w:val="22"/>
                <w:szCs w:val="22"/>
              </w:rPr>
              <w:t>1</w:t>
            </w:r>
            <w:r w:rsidR="00C94AAB" w:rsidRPr="00D61267">
              <w:rPr>
                <w:sz w:val="22"/>
                <w:szCs w:val="22"/>
              </w:rPr>
              <w:t>001</w:t>
            </w:r>
          </w:p>
        </w:tc>
        <w:tc>
          <w:tcPr>
            <w:tcW w:w="772" w:type="dxa"/>
            <w:tcBorders>
              <w:top w:val="single" w:sz="4" w:space="0" w:color="auto"/>
              <w:left w:val="single" w:sz="4" w:space="0" w:color="auto"/>
              <w:bottom w:val="single" w:sz="4" w:space="0" w:color="auto"/>
              <w:right w:val="single" w:sz="4" w:space="0" w:color="auto"/>
            </w:tcBorders>
          </w:tcPr>
          <w:p w14:paraId="0CF32CD1" w14:textId="0BFB7655" w:rsidR="00C94AAB" w:rsidRPr="00D61267" w:rsidRDefault="000F0CCA" w:rsidP="00C94AAB">
            <w:pPr>
              <w:rPr>
                <w:sz w:val="22"/>
                <w:szCs w:val="22"/>
              </w:rPr>
            </w:pPr>
            <w:r w:rsidRPr="00D61267">
              <w:rPr>
                <w:sz w:val="22"/>
                <w:szCs w:val="22"/>
              </w:rPr>
              <w:t>2</w:t>
            </w:r>
            <w:r w:rsidR="00C94AAB" w:rsidRPr="00D61267">
              <w:rPr>
                <w:sz w:val="22"/>
                <w:szCs w:val="22"/>
              </w:rPr>
              <w:t>001</w:t>
            </w:r>
          </w:p>
        </w:tc>
        <w:tc>
          <w:tcPr>
            <w:tcW w:w="772" w:type="dxa"/>
            <w:tcBorders>
              <w:top w:val="single" w:sz="4" w:space="0" w:color="auto"/>
              <w:left w:val="single" w:sz="4" w:space="0" w:color="auto"/>
              <w:bottom w:val="single" w:sz="4" w:space="0" w:color="auto"/>
              <w:right w:val="single" w:sz="4" w:space="0" w:color="auto"/>
            </w:tcBorders>
          </w:tcPr>
          <w:p w14:paraId="680B0033" w14:textId="4E41B2CA" w:rsidR="00C94AAB" w:rsidRPr="00D61267" w:rsidRDefault="003209B9" w:rsidP="00C94AAB">
            <w:pPr>
              <w:rPr>
                <w:sz w:val="22"/>
                <w:szCs w:val="22"/>
              </w:rPr>
            </w:pPr>
            <w:r w:rsidRPr="00D61267">
              <w:rPr>
                <w:sz w:val="22"/>
                <w:szCs w:val="22"/>
              </w:rPr>
              <w:t>3</w:t>
            </w:r>
            <w:r w:rsidR="00C94AAB" w:rsidRPr="00D61267">
              <w:rPr>
                <w:sz w:val="22"/>
                <w:szCs w:val="22"/>
              </w:rPr>
              <w:t>001</w:t>
            </w:r>
          </w:p>
        </w:tc>
        <w:tc>
          <w:tcPr>
            <w:tcW w:w="772" w:type="dxa"/>
            <w:tcBorders>
              <w:top w:val="single" w:sz="4" w:space="0" w:color="auto"/>
              <w:left w:val="single" w:sz="4" w:space="0" w:color="auto"/>
              <w:bottom w:val="single" w:sz="4" w:space="0" w:color="auto"/>
              <w:right w:val="single" w:sz="4" w:space="0" w:color="auto"/>
            </w:tcBorders>
          </w:tcPr>
          <w:p w14:paraId="0913A02A" w14:textId="6482808D" w:rsidR="00C94AAB" w:rsidRPr="00D61267" w:rsidRDefault="00972ECA" w:rsidP="00C94AAB">
            <w:pPr>
              <w:rPr>
                <w:sz w:val="22"/>
                <w:szCs w:val="22"/>
              </w:rPr>
            </w:pPr>
            <w:r w:rsidRPr="00D61267">
              <w:rPr>
                <w:sz w:val="22"/>
                <w:szCs w:val="22"/>
              </w:rPr>
              <w:t>4</w:t>
            </w:r>
            <w:r w:rsidR="00C94AAB" w:rsidRPr="00D61267">
              <w:rPr>
                <w:sz w:val="22"/>
                <w:szCs w:val="22"/>
              </w:rPr>
              <w:t>001</w:t>
            </w:r>
          </w:p>
        </w:tc>
        <w:tc>
          <w:tcPr>
            <w:tcW w:w="39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F4137E" w14:textId="77777777" w:rsidR="00C94AAB" w:rsidRPr="00D61267" w:rsidRDefault="00C94AAB" w:rsidP="00C94AAB">
            <w:pPr>
              <w:rPr>
                <w:sz w:val="22"/>
                <w:szCs w:val="22"/>
              </w:rPr>
            </w:pPr>
            <w:r w:rsidRPr="00D61267">
              <w:rPr>
                <w:sz w:val="22"/>
                <w:szCs w:val="22"/>
              </w:rPr>
              <w:t>BREAKFAST</w:t>
            </w:r>
          </w:p>
        </w:tc>
      </w:tr>
      <w:tr w:rsidR="00C94AAB" w:rsidRPr="00D61267" w14:paraId="7E6E12FB" w14:textId="77777777">
        <w:trPr>
          <w:trHeight w:val="296"/>
          <w:jc w:val="center"/>
        </w:trPr>
        <w:tc>
          <w:tcPr>
            <w:tcW w:w="1795" w:type="dxa"/>
            <w:tcBorders>
              <w:top w:val="nil"/>
              <w:left w:val="single" w:sz="4" w:space="0" w:color="auto"/>
              <w:bottom w:val="single" w:sz="4" w:space="0" w:color="auto"/>
              <w:right w:val="single" w:sz="4" w:space="0" w:color="auto"/>
            </w:tcBorders>
            <w:shd w:val="clear" w:color="auto" w:fill="auto"/>
            <w:noWrap/>
            <w:vAlign w:val="bottom"/>
            <w:hideMark/>
          </w:tcPr>
          <w:p w14:paraId="1D336EE3" w14:textId="22045E4C" w:rsidR="00C94AAB" w:rsidRPr="00D61267" w:rsidRDefault="00232D34" w:rsidP="00C94AAB">
            <w:pPr>
              <w:jc w:val="center"/>
              <w:rPr>
                <w:sz w:val="22"/>
                <w:szCs w:val="22"/>
              </w:rPr>
            </w:pPr>
            <w:r w:rsidRPr="00D61267">
              <w:rPr>
                <w:sz w:val="22"/>
                <w:szCs w:val="22"/>
              </w:rPr>
              <w:t>0</w:t>
            </w:r>
            <w:r w:rsidR="00C94AAB" w:rsidRPr="00D61267">
              <w:rPr>
                <w:sz w:val="22"/>
                <w:szCs w:val="22"/>
              </w:rPr>
              <w:t>002</w:t>
            </w:r>
          </w:p>
        </w:tc>
        <w:tc>
          <w:tcPr>
            <w:tcW w:w="968" w:type="dxa"/>
            <w:tcBorders>
              <w:top w:val="single" w:sz="4" w:space="0" w:color="auto"/>
              <w:left w:val="nil"/>
              <w:bottom w:val="single" w:sz="4" w:space="0" w:color="auto"/>
              <w:right w:val="single" w:sz="4" w:space="0" w:color="auto"/>
            </w:tcBorders>
            <w:vAlign w:val="bottom"/>
          </w:tcPr>
          <w:p w14:paraId="5931B6DB" w14:textId="7862DDB0" w:rsidR="00C94AAB" w:rsidRPr="00D61267" w:rsidRDefault="000F0CCA" w:rsidP="00C94AAB">
            <w:pPr>
              <w:rPr>
                <w:sz w:val="22"/>
                <w:szCs w:val="22"/>
              </w:rPr>
            </w:pPr>
            <w:r w:rsidRPr="00D61267">
              <w:rPr>
                <w:sz w:val="22"/>
                <w:szCs w:val="22"/>
              </w:rPr>
              <w:t>1</w:t>
            </w:r>
            <w:r w:rsidR="00C94AAB" w:rsidRPr="00D61267">
              <w:rPr>
                <w:sz w:val="22"/>
                <w:szCs w:val="22"/>
              </w:rPr>
              <w:t>002</w:t>
            </w:r>
          </w:p>
        </w:tc>
        <w:tc>
          <w:tcPr>
            <w:tcW w:w="772" w:type="dxa"/>
            <w:tcBorders>
              <w:top w:val="single" w:sz="4" w:space="0" w:color="auto"/>
              <w:left w:val="single" w:sz="4" w:space="0" w:color="auto"/>
              <w:bottom w:val="single" w:sz="4" w:space="0" w:color="auto"/>
              <w:right w:val="single" w:sz="4" w:space="0" w:color="auto"/>
            </w:tcBorders>
            <w:vAlign w:val="bottom"/>
          </w:tcPr>
          <w:p w14:paraId="6340D8D5" w14:textId="64D45269" w:rsidR="00C94AAB" w:rsidRPr="00D61267" w:rsidRDefault="000F0CCA" w:rsidP="00C94AAB">
            <w:pPr>
              <w:rPr>
                <w:sz w:val="22"/>
                <w:szCs w:val="22"/>
              </w:rPr>
            </w:pPr>
            <w:r w:rsidRPr="00D61267">
              <w:rPr>
                <w:sz w:val="22"/>
                <w:szCs w:val="22"/>
              </w:rPr>
              <w:t>2</w:t>
            </w:r>
            <w:r w:rsidR="00C94AAB" w:rsidRPr="00D61267">
              <w:rPr>
                <w:sz w:val="22"/>
                <w:szCs w:val="22"/>
              </w:rPr>
              <w:t>002</w:t>
            </w:r>
          </w:p>
        </w:tc>
        <w:tc>
          <w:tcPr>
            <w:tcW w:w="772" w:type="dxa"/>
            <w:tcBorders>
              <w:top w:val="single" w:sz="4" w:space="0" w:color="auto"/>
              <w:left w:val="single" w:sz="4" w:space="0" w:color="auto"/>
              <w:bottom w:val="single" w:sz="4" w:space="0" w:color="auto"/>
              <w:right w:val="single" w:sz="4" w:space="0" w:color="auto"/>
            </w:tcBorders>
            <w:vAlign w:val="bottom"/>
          </w:tcPr>
          <w:p w14:paraId="49CB4516" w14:textId="75EE6365" w:rsidR="00C94AAB" w:rsidRPr="00D61267" w:rsidRDefault="003209B9" w:rsidP="00C94AAB">
            <w:pPr>
              <w:rPr>
                <w:sz w:val="22"/>
                <w:szCs w:val="22"/>
              </w:rPr>
            </w:pPr>
            <w:r w:rsidRPr="00D61267">
              <w:rPr>
                <w:sz w:val="22"/>
                <w:szCs w:val="22"/>
              </w:rPr>
              <w:t>3</w:t>
            </w:r>
            <w:r w:rsidR="00C94AAB" w:rsidRPr="00D61267">
              <w:rPr>
                <w:sz w:val="22"/>
                <w:szCs w:val="22"/>
              </w:rPr>
              <w:t>002</w:t>
            </w:r>
          </w:p>
        </w:tc>
        <w:tc>
          <w:tcPr>
            <w:tcW w:w="772" w:type="dxa"/>
            <w:tcBorders>
              <w:top w:val="single" w:sz="4" w:space="0" w:color="auto"/>
              <w:left w:val="single" w:sz="4" w:space="0" w:color="auto"/>
              <w:bottom w:val="single" w:sz="4" w:space="0" w:color="auto"/>
              <w:right w:val="single" w:sz="4" w:space="0" w:color="auto"/>
            </w:tcBorders>
            <w:vAlign w:val="bottom"/>
          </w:tcPr>
          <w:p w14:paraId="16263170" w14:textId="7D8A7CEE" w:rsidR="00C94AAB" w:rsidRPr="00D61267" w:rsidRDefault="00972ECA" w:rsidP="00C94AAB">
            <w:pPr>
              <w:rPr>
                <w:sz w:val="22"/>
                <w:szCs w:val="22"/>
              </w:rPr>
            </w:pPr>
            <w:r w:rsidRPr="00D61267">
              <w:rPr>
                <w:sz w:val="22"/>
                <w:szCs w:val="22"/>
              </w:rPr>
              <w:t>4</w:t>
            </w:r>
            <w:r w:rsidR="00C94AAB" w:rsidRPr="00D61267">
              <w:rPr>
                <w:sz w:val="22"/>
                <w:szCs w:val="22"/>
              </w:rPr>
              <w:t>002</w:t>
            </w:r>
          </w:p>
        </w:tc>
        <w:tc>
          <w:tcPr>
            <w:tcW w:w="39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43645D" w14:textId="77777777" w:rsidR="00C94AAB" w:rsidRPr="00D61267" w:rsidRDefault="00C94AAB" w:rsidP="00C94AAB">
            <w:pPr>
              <w:rPr>
                <w:sz w:val="22"/>
                <w:szCs w:val="22"/>
              </w:rPr>
            </w:pPr>
            <w:r w:rsidRPr="00D61267">
              <w:rPr>
                <w:sz w:val="22"/>
                <w:szCs w:val="22"/>
              </w:rPr>
              <w:t>LUNCH</w:t>
            </w:r>
          </w:p>
        </w:tc>
      </w:tr>
      <w:tr w:rsidR="00C94AAB" w:rsidRPr="00D61267" w14:paraId="764CFA9D" w14:textId="77777777">
        <w:trPr>
          <w:trHeight w:val="288"/>
          <w:jc w:val="center"/>
        </w:trPr>
        <w:tc>
          <w:tcPr>
            <w:tcW w:w="1795" w:type="dxa"/>
            <w:tcBorders>
              <w:top w:val="nil"/>
              <w:left w:val="single" w:sz="4" w:space="0" w:color="auto"/>
              <w:bottom w:val="single" w:sz="4" w:space="0" w:color="auto"/>
              <w:right w:val="single" w:sz="4" w:space="0" w:color="auto"/>
            </w:tcBorders>
            <w:shd w:val="clear" w:color="auto" w:fill="auto"/>
            <w:noWrap/>
            <w:vAlign w:val="bottom"/>
            <w:hideMark/>
          </w:tcPr>
          <w:p w14:paraId="5FDB2729" w14:textId="14D5B13D" w:rsidR="00C94AAB" w:rsidRPr="00D61267" w:rsidRDefault="00232D34" w:rsidP="00C94AAB">
            <w:pPr>
              <w:jc w:val="center"/>
              <w:rPr>
                <w:sz w:val="22"/>
                <w:szCs w:val="22"/>
              </w:rPr>
            </w:pPr>
            <w:r w:rsidRPr="00D61267">
              <w:rPr>
                <w:sz w:val="22"/>
                <w:szCs w:val="22"/>
              </w:rPr>
              <w:t>0</w:t>
            </w:r>
            <w:r w:rsidR="00C94AAB" w:rsidRPr="00D61267">
              <w:rPr>
                <w:sz w:val="22"/>
                <w:szCs w:val="22"/>
              </w:rPr>
              <w:t>003</w:t>
            </w:r>
          </w:p>
        </w:tc>
        <w:tc>
          <w:tcPr>
            <w:tcW w:w="968" w:type="dxa"/>
            <w:tcBorders>
              <w:top w:val="single" w:sz="4" w:space="0" w:color="auto"/>
              <w:left w:val="nil"/>
              <w:bottom w:val="single" w:sz="4" w:space="0" w:color="auto"/>
              <w:right w:val="single" w:sz="4" w:space="0" w:color="auto"/>
            </w:tcBorders>
            <w:vAlign w:val="bottom"/>
          </w:tcPr>
          <w:p w14:paraId="757A3306" w14:textId="3E466DDA" w:rsidR="00C94AAB" w:rsidRPr="00D61267" w:rsidRDefault="000F0CCA" w:rsidP="00C94AAB">
            <w:pPr>
              <w:rPr>
                <w:sz w:val="22"/>
                <w:szCs w:val="22"/>
              </w:rPr>
            </w:pPr>
            <w:r w:rsidRPr="00D61267">
              <w:rPr>
                <w:sz w:val="22"/>
                <w:szCs w:val="22"/>
              </w:rPr>
              <w:t>1</w:t>
            </w:r>
            <w:r w:rsidR="00C94AAB" w:rsidRPr="00D61267">
              <w:rPr>
                <w:sz w:val="22"/>
                <w:szCs w:val="22"/>
              </w:rPr>
              <w:t>003</w:t>
            </w:r>
          </w:p>
        </w:tc>
        <w:tc>
          <w:tcPr>
            <w:tcW w:w="772" w:type="dxa"/>
            <w:tcBorders>
              <w:top w:val="single" w:sz="4" w:space="0" w:color="auto"/>
              <w:left w:val="single" w:sz="4" w:space="0" w:color="auto"/>
              <w:bottom w:val="single" w:sz="4" w:space="0" w:color="auto"/>
              <w:right w:val="single" w:sz="4" w:space="0" w:color="auto"/>
            </w:tcBorders>
            <w:vAlign w:val="bottom"/>
          </w:tcPr>
          <w:p w14:paraId="6C0452EE" w14:textId="420EB881" w:rsidR="00C94AAB" w:rsidRPr="00D61267" w:rsidRDefault="000F0CCA" w:rsidP="00C94AAB">
            <w:pPr>
              <w:rPr>
                <w:sz w:val="22"/>
                <w:szCs w:val="22"/>
              </w:rPr>
            </w:pPr>
            <w:r w:rsidRPr="00D61267">
              <w:rPr>
                <w:sz w:val="22"/>
                <w:szCs w:val="22"/>
              </w:rPr>
              <w:t>2</w:t>
            </w:r>
            <w:r w:rsidR="00C94AAB" w:rsidRPr="00D61267">
              <w:rPr>
                <w:sz w:val="22"/>
                <w:szCs w:val="22"/>
              </w:rPr>
              <w:t>003</w:t>
            </w:r>
          </w:p>
        </w:tc>
        <w:tc>
          <w:tcPr>
            <w:tcW w:w="772" w:type="dxa"/>
            <w:tcBorders>
              <w:top w:val="single" w:sz="4" w:space="0" w:color="auto"/>
              <w:left w:val="single" w:sz="4" w:space="0" w:color="auto"/>
              <w:bottom w:val="single" w:sz="4" w:space="0" w:color="auto"/>
              <w:right w:val="single" w:sz="4" w:space="0" w:color="auto"/>
            </w:tcBorders>
            <w:vAlign w:val="bottom"/>
          </w:tcPr>
          <w:p w14:paraId="7CEE6812" w14:textId="461FFB4C" w:rsidR="00C94AAB" w:rsidRPr="00D61267" w:rsidRDefault="003209B9" w:rsidP="00C94AAB">
            <w:pPr>
              <w:rPr>
                <w:sz w:val="22"/>
                <w:szCs w:val="22"/>
              </w:rPr>
            </w:pPr>
            <w:r w:rsidRPr="00D61267">
              <w:rPr>
                <w:sz w:val="22"/>
                <w:szCs w:val="22"/>
              </w:rPr>
              <w:t>3</w:t>
            </w:r>
            <w:r w:rsidR="00C94AAB" w:rsidRPr="00D61267">
              <w:rPr>
                <w:sz w:val="22"/>
                <w:szCs w:val="22"/>
              </w:rPr>
              <w:t>003</w:t>
            </w:r>
          </w:p>
        </w:tc>
        <w:tc>
          <w:tcPr>
            <w:tcW w:w="772" w:type="dxa"/>
            <w:tcBorders>
              <w:top w:val="single" w:sz="4" w:space="0" w:color="auto"/>
              <w:left w:val="single" w:sz="4" w:space="0" w:color="auto"/>
              <w:bottom w:val="single" w:sz="4" w:space="0" w:color="auto"/>
              <w:right w:val="single" w:sz="4" w:space="0" w:color="auto"/>
            </w:tcBorders>
            <w:vAlign w:val="bottom"/>
          </w:tcPr>
          <w:p w14:paraId="611B853B" w14:textId="44E7C340" w:rsidR="00C94AAB" w:rsidRPr="00D61267" w:rsidRDefault="00972ECA" w:rsidP="00C94AAB">
            <w:pPr>
              <w:rPr>
                <w:sz w:val="22"/>
                <w:szCs w:val="22"/>
              </w:rPr>
            </w:pPr>
            <w:r w:rsidRPr="00D61267">
              <w:rPr>
                <w:sz w:val="22"/>
                <w:szCs w:val="22"/>
              </w:rPr>
              <w:t>4</w:t>
            </w:r>
            <w:r w:rsidR="00C94AAB" w:rsidRPr="00D61267">
              <w:rPr>
                <w:sz w:val="22"/>
                <w:szCs w:val="22"/>
              </w:rPr>
              <w:t>003</w:t>
            </w:r>
          </w:p>
        </w:tc>
        <w:tc>
          <w:tcPr>
            <w:tcW w:w="39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D30AA9" w14:textId="77777777" w:rsidR="00C94AAB" w:rsidRPr="00D61267" w:rsidRDefault="00C94AAB" w:rsidP="00C94AAB">
            <w:pPr>
              <w:rPr>
                <w:sz w:val="22"/>
                <w:szCs w:val="22"/>
              </w:rPr>
            </w:pPr>
            <w:r w:rsidRPr="00D61267">
              <w:rPr>
                <w:sz w:val="22"/>
                <w:szCs w:val="22"/>
              </w:rPr>
              <w:t>AFTERSCHOOL CACFP SUPPER</w:t>
            </w:r>
          </w:p>
        </w:tc>
      </w:tr>
      <w:tr w:rsidR="00C94AAB" w:rsidRPr="00D61267" w14:paraId="73B8BD44" w14:textId="77777777">
        <w:trPr>
          <w:trHeight w:val="288"/>
          <w:jc w:val="center"/>
        </w:trPr>
        <w:tc>
          <w:tcPr>
            <w:tcW w:w="1795" w:type="dxa"/>
            <w:tcBorders>
              <w:top w:val="nil"/>
              <w:left w:val="single" w:sz="4" w:space="0" w:color="auto"/>
              <w:bottom w:val="single" w:sz="4" w:space="0" w:color="auto"/>
              <w:right w:val="single" w:sz="4" w:space="0" w:color="auto"/>
            </w:tcBorders>
            <w:shd w:val="clear" w:color="auto" w:fill="auto"/>
            <w:noWrap/>
            <w:vAlign w:val="bottom"/>
            <w:hideMark/>
          </w:tcPr>
          <w:p w14:paraId="023757BE" w14:textId="00918EA4" w:rsidR="00C94AAB" w:rsidRPr="00D61267" w:rsidRDefault="00232D34" w:rsidP="00C94AAB">
            <w:pPr>
              <w:jc w:val="center"/>
              <w:rPr>
                <w:sz w:val="22"/>
                <w:szCs w:val="22"/>
              </w:rPr>
            </w:pPr>
            <w:r w:rsidRPr="00D61267">
              <w:rPr>
                <w:sz w:val="22"/>
                <w:szCs w:val="22"/>
              </w:rPr>
              <w:t>0</w:t>
            </w:r>
            <w:r w:rsidR="00C94AAB" w:rsidRPr="00D61267">
              <w:rPr>
                <w:sz w:val="22"/>
                <w:szCs w:val="22"/>
              </w:rPr>
              <w:t>004</w:t>
            </w:r>
          </w:p>
        </w:tc>
        <w:tc>
          <w:tcPr>
            <w:tcW w:w="968" w:type="dxa"/>
            <w:tcBorders>
              <w:top w:val="single" w:sz="4" w:space="0" w:color="auto"/>
              <w:left w:val="nil"/>
              <w:bottom w:val="single" w:sz="4" w:space="0" w:color="auto"/>
              <w:right w:val="single" w:sz="4" w:space="0" w:color="auto"/>
            </w:tcBorders>
            <w:vAlign w:val="bottom"/>
          </w:tcPr>
          <w:p w14:paraId="202DCD7F" w14:textId="5A723BDF" w:rsidR="00C94AAB" w:rsidRPr="00D61267" w:rsidRDefault="000F0CCA" w:rsidP="00C94AAB">
            <w:pPr>
              <w:rPr>
                <w:sz w:val="22"/>
                <w:szCs w:val="22"/>
              </w:rPr>
            </w:pPr>
            <w:r w:rsidRPr="00D61267">
              <w:rPr>
                <w:sz w:val="22"/>
                <w:szCs w:val="22"/>
              </w:rPr>
              <w:t>1</w:t>
            </w:r>
            <w:r w:rsidR="00C94AAB" w:rsidRPr="00D61267">
              <w:rPr>
                <w:sz w:val="22"/>
                <w:szCs w:val="22"/>
              </w:rPr>
              <w:t>004</w:t>
            </w:r>
          </w:p>
        </w:tc>
        <w:tc>
          <w:tcPr>
            <w:tcW w:w="772" w:type="dxa"/>
            <w:tcBorders>
              <w:top w:val="single" w:sz="4" w:space="0" w:color="auto"/>
              <w:left w:val="single" w:sz="4" w:space="0" w:color="auto"/>
              <w:bottom w:val="single" w:sz="4" w:space="0" w:color="auto"/>
              <w:right w:val="single" w:sz="4" w:space="0" w:color="auto"/>
            </w:tcBorders>
            <w:vAlign w:val="bottom"/>
          </w:tcPr>
          <w:p w14:paraId="183140D5" w14:textId="06CDB660" w:rsidR="00C94AAB" w:rsidRPr="00D61267" w:rsidRDefault="000F0CCA" w:rsidP="00C94AAB">
            <w:pPr>
              <w:rPr>
                <w:sz w:val="22"/>
                <w:szCs w:val="22"/>
              </w:rPr>
            </w:pPr>
            <w:r w:rsidRPr="00D61267">
              <w:rPr>
                <w:sz w:val="22"/>
                <w:szCs w:val="22"/>
              </w:rPr>
              <w:t>2</w:t>
            </w:r>
            <w:r w:rsidR="00C94AAB" w:rsidRPr="00D61267">
              <w:rPr>
                <w:sz w:val="22"/>
                <w:szCs w:val="22"/>
              </w:rPr>
              <w:t>004</w:t>
            </w:r>
          </w:p>
        </w:tc>
        <w:tc>
          <w:tcPr>
            <w:tcW w:w="772" w:type="dxa"/>
            <w:tcBorders>
              <w:top w:val="single" w:sz="4" w:space="0" w:color="auto"/>
              <w:left w:val="single" w:sz="4" w:space="0" w:color="auto"/>
              <w:bottom w:val="single" w:sz="4" w:space="0" w:color="auto"/>
              <w:right w:val="single" w:sz="4" w:space="0" w:color="auto"/>
            </w:tcBorders>
            <w:vAlign w:val="bottom"/>
          </w:tcPr>
          <w:p w14:paraId="3490DEA2" w14:textId="57A2CF98" w:rsidR="00C94AAB" w:rsidRPr="00D61267" w:rsidRDefault="003209B9" w:rsidP="00C94AAB">
            <w:pPr>
              <w:rPr>
                <w:sz w:val="22"/>
                <w:szCs w:val="22"/>
              </w:rPr>
            </w:pPr>
            <w:r w:rsidRPr="00D61267">
              <w:rPr>
                <w:sz w:val="22"/>
                <w:szCs w:val="22"/>
              </w:rPr>
              <w:t>3</w:t>
            </w:r>
            <w:r w:rsidR="00C94AAB" w:rsidRPr="00D61267">
              <w:rPr>
                <w:sz w:val="22"/>
                <w:szCs w:val="22"/>
              </w:rPr>
              <w:t>004</w:t>
            </w:r>
          </w:p>
        </w:tc>
        <w:tc>
          <w:tcPr>
            <w:tcW w:w="772" w:type="dxa"/>
            <w:tcBorders>
              <w:top w:val="single" w:sz="4" w:space="0" w:color="auto"/>
              <w:left w:val="single" w:sz="4" w:space="0" w:color="auto"/>
              <w:bottom w:val="single" w:sz="4" w:space="0" w:color="auto"/>
              <w:right w:val="single" w:sz="4" w:space="0" w:color="auto"/>
            </w:tcBorders>
            <w:vAlign w:val="bottom"/>
          </w:tcPr>
          <w:p w14:paraId="34B9A99F" w14:textId="0A3A53C8" w:rsidR="00C94AAB" w:rsidRPr="00D61267" w:rsidRDefault="00972ECA" w:rsidP="00C94AAB">
            <w:pPr>
              <w:rPr>
                <w:sz w:val="22"/>
                <w:szCs w:val="22"/>
              </w:rPr>
            </w:pPr>
            <w:r w:rsidRPr="00D61267">
              <w:rPr>
                <w:sz w:val="22"/>
                <w:szCs w:val="22"/>
              </w:rPr>
              <w:t>4</w:t>
            </w:r>
            <w:r w:rsidR="00C94AAB" w:rsidRPr="00D61267">
              <w:rPr>
                <w:sz w:val="22"/>
                <w:szCs w:val="22"/>
              </w:rPr>
              <w:t>004</w:t>
            </w:r>
          </w:p>
        </w:tc>
        <w:tc>
          <w:tcPr>
            <w:tcW w:w="39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ACF826" w14:textId="77777777" w:rsidR="00C94AAB" w:rsidRPr="00D61267" w:rsidRDefault="00C94AAB" w:rsidP="00C94AAB">
            <w:pPr>
              <w:rPr>
                <w:sz w:val="22"/>
                <w:szCs w:val="22"/>
              </w:rPr>
            </w:pPr>
            <w:r w:rsidRPr="00D61267">
              <w:rPr>
                <w:sz w:val="22"/>
                <w:szCs w:val="22"/>
              </w:rPr>
              <w:t>AFTERSCHOOL SNACK PROGRAM</w:t>
            </w:r>
          </w:p>
        </w:tc>
      </w:tr>
      <w:tr w:rsidR="00C94AAB" w:rsidRPr="00D61267" w14:paraId="590688B7" w14:textId="77777777">
        <w:trPr>
          <w:trHeight w:val="288"/>
          <w:jc w:val="center"/>
        </w:trPr>
        <w:tc>
          <w:tcPr>
            <w:tcW w:w="1795" w:type="dxa"/>
            <w:tcBorders>
              <w:top w:val="nil"/>
              <w:left w:val="single" w:sz="4" w:space="0" w:color="auto"/>
              <w:bottom w:val="single" w:sz="4" w:space="0" w:color="auto"/>
              <w:right w:val="single" w:sz="4" w:space="0" w:color="auto"/>
            </w:tcBorders>
            <w:shd w:val="clear" w:color="auto" w:fill="auto"/>
            <w:noWrap/>
            <w:vAlign w:val="bottom"/>
            <w:hideMark/>
          </w:tcPr>
          <w:p w14:paraId="1141D663" w14:textId="601EF731" w:rsidR="00C94AAB" w:rsidRPr="00D61267" w:rsidRDefault="00232D34" w:rsidP="00C94AAB">
            <w:pPr>
              <w:jc w:val="center"/>
              <w:rPr>
                <w:sz w:val="22"/>
                <w:szCs w:val="22"/>
              </w:rPr>
            </w:pPr>
            <w:r w:rsidRPr="00D61267">
              <w:rPr>
                <w:sz w:val="22"/>
                <w:szCs w:val="22"/>
              </w:rPr>
              <w:t>0</w:t>
            </w:r>
            <w:r w:rsidR="00C94AAB" w:rsidRPr="00D61267">
              <w:rPr>
                <w:sz w:val="22"/>
                <w:szCs w:val="22"/>
              </w:rPr>
              <w:t>005</w:t>
            </w:r>
          </w:p>
        </w:tc>
        <w:tc>
          <w:tcPr>
            <w:tcW w:w="968" w:type="dxa"/>
            <w:tcBorders>
              <w:top w:val="single" w:sz="4" w:space="0" w:color="auto"/>
              <w:left w:val="nil"/>
              <w:bottom w:val="single" w:sz="4" w:space="0" w:color="auto"/>
              <w:right w:val="single" w:sz="4" w:space="0" w:color="auto"/>
            </w:tcBorders>
            <w:vAlign w:val="bottom"/>
          </w:tcPr>
          <w:p w14:paraId="25CA5109" w14:textId="6D1B2D67" w:rsidR="00C94AAB" w:rsidRPr="00D61267" w:rsidRDefault="000F0CCA" w:rsidP="00C94AAB">
            <w:pPr>
              <w:rPr>
                <w:sz w:val="22"/>
                <w:szCs w:val="22"/>
              </w:rPr>
            </w:pPr>
            <w:r w:rsidRPr="00D61267">
              <w:rPr>
                <w:sz w:val="22"/>
                <w:szCs w:val="22"/>
              </w:rPr>
              <w:t>1</w:t>
            </w:r>
            <w:r w:rsidR="00C94AAB" w:rsidRPr="00D61267">
              <w:rPr>
                <w:sz w:val="22"/>
                <w:szCs w:val="22"/>
              </w:rPr>
              <w:t>005</w:t>
            </w:r>
          </w:p>
        </w:tc>
        <w:tc>
          <w:tcPr>
            <w:tcW w:w="772" w:type="dxa"/>
            <w:tcBorders>
              <w:top w:val="single" w:sz="4" w:space="0" w:color="auto"/>
              <w:left w:val="single" w:sz="4" w:space="0" w:color="auto"/>
              <w:bottom w:val="single" w:sz="4" w:space="0" w:color="auto"/>
              <w:right w:val="single" w:sz="4" w:space="0" w:color="auto"/>
            </w:tcBorders>
            <w:vAlign w:val="bottom"/>
          </w:tcPr>
          <w:p w14:paraId="5D937B2B" w14:textId="7F6CC0AB" w:rsidR="00C94AAB" w:rsidRPr="00D61267" w:rsidRDefault="000F0CCA" w:rsidP="00C94AAB">
            <w:pPr>
              <w:rPr>
                <w:sz w:val="22"/>
                <w:szCs w:val="22"/>
              </w:rPr>
            </w:pPr>
            <w:r w:rsidRPr="00D61267">
              <w:rPr>
                <w:sz w:val="22"/>
                <w:szCs w:val="22"/>
              </w:rPr>
              <w:t>2</w:t>
            </w:r>
            <w:r w:rsidR="00C94AAB" w:rsidRPr="00D61267">
              <w:rPr>
                <w:sz w:val="22"/>
                <w:szCs w:val="22"/>
              </w:rPr>
              <w:t>005</w:t>
            </w:r>
          </w:p>
        </w:tc>
        <w:tc>
          <w:tcPr>
            <w:tcW w:w="772" w:type="dxa"/>
            <w:tcBorders>
              <w:top w:val="single" w:sz="4" w:space="0" w:color="auto"/>
              <w:left w:val="single" w:sz="4" w:space="0" w:color="auto"/>
              <w:bottom w:val="single" w:sz="4" w:space="0" w:color="auto"/>
              <w:right w:val="single" w:sz="4" w:space="0" w:color="auto"/>
            </w:tcBorders>
            <w:vAlign w:val="bottom"/>
          </w:tcPr>
          <w:p w14:paraId="7DE90399" w14:textId="76B57372" w:rsidR="00C94AAB" w:rsidRPr="00D61267" w:rsidRDefault="003209B9" w:rsidP="00C94AAB">
            <w:pPr>
              <w:rPr>
                <w:sz w:val="22"/>
                <w:szCs w:val="22"/>
              </w:rPr>
            </w:pPr>
            <w:r w:rsidRPr="00D61267">
              <w:rPr>
                <w:sz w:val="22"/>
                <w:szCs w:val="22"/>
              </w:rPr>
              <w:t>3</w:t>
            </w:r>
            <w:r w:rsidR="00C94AAB" w:rsidRPr="00D61267">
              <w:rPr>
                <w:sz w:val="22"/>
                <w:szCs w:val="22"/>
              </w:rPr>
              <w:t>005</w:t>
            </w:r>
          </w:p>
        </w:tc>
        <w:tc>
          <w:tcPr>
            <w:tcW w:w="772" w:type="dxa"/>
            <w:tcBorders>
              <w:top w:val="single" w:sz="4" w:space="0" w:color="auto"/>
              <w:left w:val="single" w:sz="4" w:space="0" w:color="auto"/>
              <w:bottom w:val="single" w:sz="4" w:space="0" w:color="auto"/>
              <w:right w:val="single" w:sz="4" w:space="0" w:color="auto"/>
            </w:tcBorders>
            <w:vAlign w:val="bottom"/>
          </w:tcPr>
          <w:p w14:paraId="6F3C02C2" w14:textId="7AACD7D9" w:rsidR="00C94AAB" w:rsidRPr="00D61267" w:rsidRDefault="00972ECA" w:rsidP="00C94AAB">
            <w:pPr>
              <w:rPr>
                <w:sz w:val="22"/>
                <w:szCs w:val="22"/>
              </w:rPr>
            </w:pPr>
            <w:r w:rsidRPr="00D61267">
              <w:rPr>
                <w:sz w:val="22"/>
                <w:szCs w:val="22"/>
              </w:rPr>
              <w:t>4</w:t>
            </w:r>
            <w:r w:rsidR="00C94AAB" w:rsidRPr="00D61267">
              <w:rPr>
                <w:sz w:val="22"/>
                <w:szCs w:val="22"/>
              </w:rPr>
              <w:t>005</w:t>
            </w:r>
          </w:p>
        </w:tc>
        <w:tc>
          <w:tcPr>
            <w:tcW w:w="39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42C82E" w14:textId="77777777" w:rsidR="00C94AAB" w:rsidRPr="00D61267" w:rsidRDefault="00C94AAB" w:rsidP="00C94AAB">
            <w:pPr>
              <w:rPr>
                <w:sz w:val="22"/>
                <w:szCs w:val="22"/>
              </w:rPr>
            </w:pPr>
            <w:r w:rsidRPr="00D61267">
              <w:rPr>
                <w:sz w:val="22"/>
                <w:szCs w:val="22"/>
              </w:rPr>
              <w:t>SUMMER FOOD SERVICE, BREAKFAST</w:t>
            </w:r>
          </w:p>
        </w:tc>
      </w:tr>
      <w:tr w:rsidR="00C94AAB" w:rsidRPr="00D61267" w14:paraId="2B9CDF37" w14:textId="77777777">
        <w:trPr>
          <w:trHeight w:val="288"/>
          <w:jc w:val="center"/>
        </w:trPr>
        <w:tc>
          <w:tcPr>
            <w:tcW w:w="1795" w:type="dxa"/>
            <w:tcBorders>
              <w:top w:val="nil"/>
              <w:left w:val="single" w:sz="4" w:space="0" w:color="auto"/>
              <w:bottom w:val="single" w:sz="4" w:space="0" w:color="auto"/>
              <w:right w:val="single" w:sz="4" w:space="0" w:color="auto"/>
            </w:tcBorders>
            <w:shd w:val="clear" w:color="auto" w:fill="auto"/>
            <w:noWrap/>
            <w:vAlign w:val="bottom"/>
            <w:hideMark/>
          </w:tcPr>
          <w:p w14:paraId="6AB7C5FF" w14:textId="151B90E8" w:rsidR="00C94AAB" w:rsidRPr="00D61267" w:rsidRDefault="00232D34" w:rsidP="00C94AAB">
            <w:pPr>
              <w:jc w:val="center"/>
              <w:rPr>
                <w:sz w:val="22"/>
                <w:szCs w:val="22"/>
              </w:rPr>
            </w:pPr>
            <w:r w:rsidRPr="00D61267">
              <w:rPr>
                <w:sz w:val="22"/>
                <w:szCs w:val="22"/>
              </w:rPr>
              <w:t>0</w:t>
            </w:r>
            <w:r w:rsidR="00C94AAB" w:rsidRPr="00D61267">
              <w:rPr>
                <w:sz w:val="22"/>
                <w:szCs w:val="22"/>
              </w:rPr>
              <w:t>006</w:t>
            </w:r>
          </w:p>
        </w:tc>
        <w:tc>
          <w:tcPr>
            <w:tcW w:w="968" w:type="dxa"/>
            <w:tcBorders>
              <w:top w:val="single" w:sz="4" w:space="0" w:color="auto"/>
              <w:left w:val="nil"/>
              <w:bottom w:val="single" w:sz="4" w:space="0" w:color="auto"/>
              <w:right w:val="single" w:sz="4" w:space="0" w:color="auto"/>
            </w:tcBorders>
            <w:vAlign w:val="bottom"/>
          </w:tcPr>
          <w:p w14:paraId="2733A899" w14:textId="00AF07D9" w:rsidR="00C94AAB" w:rsidRPr="00D61267" w:rsidRDefault="000F0CCA" w:rsidP="00C94AAB">
            <w:pPr>
              <w:rPr>
                <w:sz w:val="22"/>
                <w:szCs w:val="22"/>
              </w:rPr>
            </w:pPr>
            <w:r w:rsidRPr="00D61267">
              <w:rPr>
                <w:sz w:val="22"/>
                <w:szCs w:val="22"/>
              </w:rPr>
              <w:t>1</w:t>
            </w:r>
            <w:r w:rsidR="00C94AAB" w:rsidRPr="00D61267">
              <w:rPr>
                <w:sz w:val="22"/>
                <w:szCs w:val="22"/>
              </w:rPr>
              <w:t>006</w:t>
            </w:r>
          </w:p>
        </w:tc>
        <w:tc>
          <w:tcPr>
            <w:tcW w:w="772" w:type="dxa"/>
            <w:tcBorders>
              <w:top w:val="single" w:sz="4" w:space="0" w:color="auto"/>
              <w:left w:val="single" w:sz="4" w:space="0" w:color="auto"/>
              <w:bottom w:val="single" w:sz="4" w:space="0" w:color="auto"/>
              <w:right w:val="single" w:sz="4" w:space="0" w:color="auto"/>
            </w:tcBorders>
            <w:vAlign w:val="bottom"/>
          </w:tcPr>
          <w:p w14:paraId="03D7AAB6" w14:textId="5E66343F" w:rsidR="00C94AAB" w:rsidRPr="00D61267" w:rsidRDefault="000F0CCA" w:rsidP="00C94AAB">
            <w:pPr>
              <w:rPr>
                <w:sz w:val="22"/>
                <w:szCs w:val="22"/>
              </w:rPr>
            </w:pPr>
            <w:r w:rsidRPr="00D61267">
              <w:rPr>
                <w:sz w:val="22"/>
                <w:szCs w:val="22"/>
              </w:rPr>
              <w:t>2</w:t>
            </w:r>
            <w:r w:rsidR="00C94AAB" w:rsidRPr="00D61267">
              <w:rPr>
                <w:sz w:val="22"/>
                <w:szCs w:val="22"/>
              </w:rPr>
              <w:t>006</w:t>
            </w:r>
          </w:p>
        </w:tc>
        <w:tc>
          <w:tcPr>
            <w:tcW w:w="772" w:type="dxa"/>
            <w:tcBorders>
              <w:top w:val="single" w:sz="4" w:space="0" w:color="auto"/>
              <w:left w:val="single" w:sz="4" w:space="0" w:color="auto"/>
              <w:bottom w:val="single" w:sz="4" w:space="0" w:color="auto"/>
              <w:right w:val="single" w:sz="4" w:space="0" w:color="auto"/>
            </w:tcBorders>
            <w:vAlign w:val="bottom"/>
          </w:tcPr>
          <w:p w14:paraId="03BCB348" w14:textId="505D529D" w:rsidR="00C94AAB" w:rsidRPr="00D61267" w:rsidRDefault="003209B9" w:rsidP="00C94AAB">
            <w:pPr>
              <w:rPr>
                <w:sz w:val="22"/>
                <w:szCs w:val="22"/>
              </w:rPr>
            </w:pPr>
            <w:r w:rsidRPr="00D61267">
              <w:rPr>
                <w:sz w:val="22"/>
                <w:szCs w:val="22"/>
              </w:rPr>
              <w:t>3</w:t>
            </w:r>
            <w:r w:rsidR="00C94AAB" w:rsidRPr="00D61267">
              <w:rPr>
                <w:sz w:val="22"/>
                <w:szCs w:val="22"/>
              </w:rPr>
              <w:t>006</w:t>
            </w:r>
          </w:p>
        </w:tc>
        <w:tc>
          <w:tcPr>
            <w:tcW w:w="772" w:type="dxa"/>
            <w:tcBorders>
              <w:top w:val="single" w:sz="4" w:space="0" w:color="auto"/>
              <w:left w:val="single" w:sz="4" w:space="0" w:color="auto"/>
              <w:bottom w:val="single" w:sz="4" w:space="0" w:color="auto"/>
              <w:right w:val="single" w:sz="4" w:space="0" w:color="auto"/>
            </w:tcBorders>
            <w:vAlign w:val="bottom"/>
          </w:tcPr>
          <w:p w14:paraId="7936763E" w14:textId="53E1A8E0" w:rsidR="00C94AAB" w:rsidRPr="00D61267" w:rsidRDefault="00972ECA" w:rsidP="00C94AAB">
            <w:pPr>
              <w:rPr>
                <w:sz w:val="22"/>
                <w:szCs w:val="22"/>
              </w:rPr>
            </w:pPr>
            <w:r w:rsidRPr="00D61267">
              <w:rPr>
                <w:sz w:val="22"/>
                <w:szCs w:val="22"/>
              </w:rPr>
              <w:t>4</w:t>
            </w:r>
            <w:r w:rsidR="00C94AAB" w:rsidRPr="00D61267">
              <w:rPr>
                <w:sz w:val="22"/>
                <w:szCs w:val="22"/>
              </w:rPr>
              <w:t>006</w:t>
            </w:r>
          </w:p>
        </w:tc>
        <w:tc>
          <w:tcPr>
            <w:tcW w:w="39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63255B" w14:textId="77777777" w:rsidR="00C94AAB" w:rsidRPr="00D61267" w:rsidRDefault="00C94AAB" w:rsidP="00C94AAB">
            <w:pPr>
              <w:rPr>
                <w:sz w:val="22"/>
                <w:szCs w:val="22"/>
              </w:rPr>
            </w:pPr>
            <w:r w:rsidRPr="00D61267">
              <w:rPr>
                <w:sz w:val="22"/>
                <w:szCs w:val="22"/>
              </w:rPr>
              <w:t>SUMMER FOOD SERVICE, LUNCH</w:t>
            </w:r>
          </w:p>
        </w:tc>
      </w:tr>
      <w:tr w:rsidR="00C94AAB" w:rsidRPr="00D61267" w14:paraId="2C394659" w14:textId="77777777">
        <w:trPr>
          <w:trHeight w:val="288"/>
          <w:jc w:val="center"/>
        </w:trPr>
        <w:tc>
          <w:tcPr>
            <w:tcW w:w="1795" w:type="dxa"/>
            <w:tcBorders>
              <w:top w:val="nil"/>
              <w:left w:val="single" w:sz="4" w:space="0" w:color="auto"/>
              <w:bottom w:val="single" w:sz="4" w:space="0" w:color="auto"/>
              <w:right w:val="single" w:sz="4" w:space="0" w:color="auto"/>
            </w:tcBorders>
            <w:shd w:val="clear" w:color="auto" w:fill="auto"/>
            <w:noWrap/>
            <w:vAlign w:val="bottom"/>
          </w:tcPr>
          <w:p w14:paraId="3C2BFB93" w14:textId="31B9C6B1" w:rsidR="00C94AAB" w:rsidRPr="00D61267" w:rsidRDefault="00232D34" w:rsidP="00C94AAB">
            <w:pPr>
              <w:jc w:val="center"/>
              <w:rPr>
                <w:sz w:val="22"/>
                <w:szCs w:val="22"/>
              </w:rPr>
            </w:pPr>
            <w:r w:rsidRPr="00D61267">
              <w:rPr>
                <w:sz w:val="22"/>
                <w:szCs w:val="22"/>
              </w:rPr>
              <w:t>0</w:t>
            </w:r>
            <w:r w:rsidR="00C94AAB" w:rsidRPr="00D61267">
              <w:rPr>
                <w:sz w:val="22"/>
                <w:szCs w:val="22"/>
              </w:rPr>
              <w:t>007</w:t>
            </w:r>
          </w:p>
        </w:tc>
        <w:tc>
          <w:tcPr>
            <w:tcW w:w="968" w:type="dxa"/>
            <w:tcBorders>
              <w:top w:val="single" w:sz="4" w:space="0" w:color="auto"/>
              <w:left w:val="nil"/>
              <w:bottom w:val="single" w:sz="4" w:space="0" w:color="auto"/>
              <w:right w:val="single" w:sz="4" w:space="0" w:color="auto"/>
            </w:tcBorders>
            <w:vAlign w:val="bottom"/>
          </w:tcPr>
          <w:p w14:paraId="7E5F11E3" w14:textId="1F8F4380" w:rsidR="00C94AAB" w:rsidRPr="00D61267" w:rsidRDefault="000F0CCA" w:rsidP="00C94AAB">
            <w:pPr>
              <w:rPr>
                <w:sz w:val="22"/>
                <w:szCs w:val="22"/>
              </w:rPr>
            </w:pPr>
            <w:r w:rsidRPr="00D61267">
              <w:rPr>
                <w:sz w:val="22"/>
                <w:szCs w:val="22"/>
              </w:rPr>
              <w:t>1</w:t>
            </w:r>
            <w:r w:rsidR="00C94AAB" w:rsidRPr="00D61267">
              <w:rPr>
                <w:sz w:val="22"/>
                <w:szCs w:val="22"/>
              </w:rPr>
              <w:t>007</w:t>
            </w:r>
          </w:p>
        </w:tc>
        <w:tc>
          <w:tcPr>
            <w:tcW w:w="772" w:type="dxa"/>
            <w:tcBorders>
              <w:top w:val="single" w:sz="4" w:space="0" w:color="auto"/>
              <w:left w:val="single" w:sz="4" w:space="0" w:color="auto"/>
              <w:bottom w:val="single" w:sz="4" w:space="0" w:color="auto"/>
              <w:right w:val="single" w:sz="4" w:space="0" w:color="auto"/>
            </w:tcBorders>
            <w:vAlign w:val="bottom"/>
          </w:tcPr>
          <w:p w14:paraId="203E295A" w14:textId="375FC1A1" w:rsidR="00C94AAB" w:rsidRPr="00D61267" w:rsidRDefault="000F0CCA" w:rsidP="00C94AAB">
            <w:pPr>
              <w:rPr>
                <w:sz w:val="22"/>
                <w:szCs w:val="22"/>
              </w:rPr>
            </w:pPr>
            <w:r w:rsidRPr="00D61267">
              <w:rPr>
                <w:sz w:val="22"/>
                <w:szCs w:val="22"/>
              </w:rPr>
              <w:t>2</w:t>
            </w:r>
            <w:r w:rsidR="00C94AAB" w:rsidRPr="00D61267">
              <w:rPr>
                <w:sz w:val="22"/>
                <w:szCs w:val="22"/>
              </w:rPr>
              <w:t>007</w:t>
            </w:r>
          </w:p>
        </w:tc>
        <w:tc>
          <w:tcPr>
            <w:tcW w:w="772" w:type="dxa"/>
            <w:tcBorders>
              <w:top w:val="single" w:sz="4" w:space="0" w:color="auto"/>
              <w:left w:val="single" w:sz="4" w:space="0" w:color="auto"/>
              <w:bottom w:val="single" w:sz="4" w:space="0" w:color="auto"/>
              <w:right w:val="single" w:sz="4" w:space="0" w:color="auto"/>
            </w:tcBorders>
            <w:vAlign w:val="bottom"/>
          </w:tcPr>
          <w:p w14:paraId="0BC52D27" w14:textId="5318F45C" w:rsidR="00C94AAB" w:rsidRPr="00D61267" w:rsidRDefault="003209B9" w:rsidP="00C94AAB">
            <w:pPr>
              <w:rPr>
                <w:sz w:val="22"/>
                <w:szCs w:val="22"/>
              </w:rPr>
            </w:pPr>
            <w:r w:rsidRPr="00D61267">
              <w:rPr>
                <w:sz w:val="22"/>
                <w:szCs w:val="22"/>
              </w:rPr>
              <w:t>3</w:t>
            </w:r>
            <w:r w:rsidR="00C94AAB" w:rsidRPr="00D61267">
              <w:rPr>
                <w:sz w:val="22"/>
                <w:szCs w:val="22"/>
              </w:rPr>
              <w:t>007</w:t>
            </w:r>
          </w:p>
        </w:tc>
        <w:tc>
          <w:tcPr>
            <w:tcW w:w="772" w:type="dxa"/>
            <w:tcBorders>
              <w:top w:val="single" w:sz="4" w:space="0" w:color="auto"/>
              <w:left w:val="single" w:sz="4" w:space="0" w:color="auto"/>
              <w:bottom w:val="single" w:sz="4" w:space="0" w:color="auto"/>
              <w:right w:val="single" w:sz="4" w:space="0" w:color="auto"/>
            </w:tcBorders>
            <w:vAlign w:val="bottom"/>
          </w:tcPr>
          <w:p w14:paraId="2661E146" w14:textId="13187BC2" w:rsidR="00C94AAB" w:rsidRPr="00D61267" w:rsidRDefault="00972ECA" w:rsidP="00C94AAB">
            <w:pPr>
              <w:rPr>
                <w:sz w:val="22"/>
                <w:szCs w:val="22"/>
              </w:rPr>
            </w:pPr>
            <w:r w:rsidRPr="00D61267">
              <w:rPr>
                <w:sz w:val="22"/>
                <w:szCs w:val="22"/>
              </w:rPr>
              <w:t>4</w:t>
            </w:r>
            <w:r w:rsidR="00C94AAB" w:rsidRPr="00D61267">
              <w:rPr>
                <w:sz w:val="22"/>
                <w:szCs w:val="22"/>
              </w:rPr>
              <w:t>007</w:t>
            </w:r>
          </w:p>
        </w:tc>
        <w:tc>
          <w:tcPr>
            <w:tcW w:w="39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0C0570" w14:textId="77777777" w:rsidR="00C94AAB" w:rsidRPr="00D61267" w:rsidRDefault="00C94AAB" w:rsidP="00C94AAB">
            <w:pPr>
              <w:rPr>
                <w:sz w:val="22"/>
                <w:szCs w:val="22"/>
              </w:rPr>
            </w:pPr>
            <w:r w:rsidRPr="00D61267">
              <w:rPr>
                <w:sz w:val="22"/>
                <w:szCs w:val="22"/>
              </w:rPr>
              <w:t>ADULT MEALS, BREAKFAST</w:t>
            </w:r>
          </w:p>
        </w:tc>
      </w:tr>
      <w:tr w:rsidR="00C94AAB" w:rsidRPr="00D61267" w14:paraId="49E0FFD9" w14:textId="77777777">
        <w:trPr>
          <w:trHeight w:val="288"/>
          <w:jc w:val="center"/>
        </w:trPr>
        <w:tc>
          <w:tcPr>
            <w:tcW w:w="1795" w:type="dxa"/>
            <w:tcBorders>
              <w:top w:val="nil"/>
              <w:left w:val="single" w:sz="4" w:space="0" w:color="auto"/>
              <w:bottom w:val="single" w:sz="4" w:space="0" w:color="auto"/>
              <w:right w:val="single" w:sz="4" w:space="0" w:color="auto"/>
            </w:tcBorders>
            <w:shd w:val="clear" w:color="auto" w:fill="auto"/>
            <w:noWrap/>
            <w:vAlign w:val="bottom"/>
            <w:hideMark/>
          </w:tcPr>
          <w:p w14:paraId="2C4C81B3" w14:textId="2F1357B7" w:rsidR="00C94AAB" w:rsidRPr="00D61267" w:rsidRDefault="00232D34" w:rsidP="00C94AAB">
            <w:pPr>
              <w:jc w:val="center"/>
              <w:rPr>
                <w:sz w:val="22"/>
                <w:szCs w:val="22"/>
              </w:rPr>
            </w:pPr>
            <w:r w:rsidRPr="00D61267">
              <w:rPr>
                <w:sz w:val="22"/>
                <w:szCs w:val="22"/>
              </w:rPr>
              <w:t>0</w:t>
            </w:r>
            <w:r w:rsidR="00C94AAB" w:rsidRPr="00D61267">
              <w:rPr>
                <w:sz w:val="22"/>
                <w:szCs w:val="22"/>
              </w:rPr>
              <w:t>008</w:t>
            </w:r>
          </w:p>
        </w:tc>
        <w:tc>
          <w:tcPr>
            <w:tcW w:w="968" w:type="dxa"/>
            <w:tcBorders>
              <w:top w:val="single" w:sz="4" w:space="0" w:color="auto"/>
              <w:left w:val="nil"/>
              <w:bottom w:val="single" w:sz="4" w:space="0" w:color="auto"/>
              <w:right w:val="single" w:sz="4" w:space="0" w:color="auto"/>
            </w:tcBorders>
            <w:vAlign w:val="bottom"/>
          </w:tcPr>
          <w:p w14:paraId="0E1880CE" w14:textId="70D13443" w:rsidR="00C94AAB" w:rsidRPr="00D61267" w:rsidRDefault="000F0CCA" w:rsidP="00C94AAB">
            <w:pPr>
              <w:rPr>
                <w:sz w:val="22"/>
                <w:szCs w:val="22"/>
              </w:rPr>
            </w:pPr>
            <w:r w:rsidRPr="00D61267">
              <w:rPr>
                <w:sz w:val="22"/>
                <w:szCs w:val="22"/>
              </w:rPr>
              <w:t>1</w:t>
            </w:r>
            <w:r w:rsidR="00C94AAB" w:rsidRPr="00D61267">
              <w:rPr>
                <w:sz w:val="22"/>
                <w:szCs w:val="22"/>
              </w:rPr>
              <w:t>008</w:t>
            </w:r>
          </w:p>
        </w:tc>
        <w:tc>
          <w:tcPr>
            <w:tcW w:w="772" w:type="dxa"/>
            <w:tcBorders>
              <w:top w:val="single" w:sz="4" w:space="0" w:color="auto"/>
              <w:left w:val="single" w:sz="4" w:space="0" w:color="auto"/>
              <w:bottom w:val="single" w:sz="4" w:space="0" w:color="auto"/>
              <w:right w:val="single" w:sz="4" w:space="0" w:color="auto"/>
            </w:tcBorders>
            <w:vAlign w:val="bottom"/>
          </w:tcPr>
          <w:p w14:paraId="5D120AF8" w14:textId="3814B1EF" w:rsidR="00C94AAB" w:rsidRPr="00D61267" w:rsidRDefault="000F0CCA" w:rsidP="00C94AAB">
            <w:pPr>
              <w:rPr>
                <w:sz w:val="22"/>
                <w:szCs w:val="22"/>
              </w:rPr>
            </w:pPr>
            <w:r w:rsidRPr="00D61267">
              <w:rPr>
                <w:sz w:val="22"/>
                <w:szCs w:val="22"/>
              </w:rPr>
              <w:t>2</w:t>
            </w:r>
            <w:r w:rsidR="00C94AAB" w:rsidRPr="00D61267">
              <w:rPr>
                <w:sz w:val="22"/>
                <w:szCs w:val="22"/>
              </w:rPr>
              <w:t>008</w:t>
            </w:r>
          </w:p>
        </w:tc>
        <w:tc>
          <w:tcPr>
            <w:tcW w:w="772" w:type="dxa"/>
            <w:tcBorders>
              <w:top w:val="single" w:sz="4" w:space="0" w:color="auto"/>
              <w:left w:val="single" w:sz="4" w:space="0" w:color="auto"/>
              <w:bottom w:val="single" w:sz="4" w:space="0" w:color="auto"/>
              <w:right w:val="single" w:sz="4" w:space="0" w:color="auto"/>
            </w:tcBorders>
            <w:vAlign w:val="bottom"/>
          </w:tcPr>
          <w:p w14:paraId="183BA569" w14:textId="4864A23D" w:rsidR="00C94AAB" w:rsidRPr="00D61267" w:rsidRDefault="003209B9" w:rsidP="00C94AAB">
            <w:pPr>
              <w:rPr>
                <w:sz w:val="22"/>
                <w:szCs w:val="22"/>
              </w:rPr>
            </w:pPr>
            <w:r w:rsidRPr="00D61267">
              <w:rPr>
                <w:sz w:val="22"/>
                <w:szCs w:val="22"/>
              </w:rPr>
              <w:t>3</w:t>
            </w:r>
            <w:r w:rsidR="00C94AAB" w:rsidRPr="00D61267">
              <w:rPr>
                <w:sz w:val="22"/>
                <w:szCs w:val="22"/>
              </w:rPr>
              <w:t>008</w:t>
            </w:r>
          </w:p>
        </w:tc>
        <w:tc>
          <w:tcPr>
            <w:tcW w:w="772" w:type="dxa"/>
            <w:tcBorders>
              <w:top w:val="single" w:sz="4" w:space="0" w:color="auto"/>
              <w:left w:val="single" w:sz="4" w:space="0" w:color="auto"/>
              <w:bottom w:val="single" w:sz="4" w:space="0" w:color="auto"/>
              <w:right w:val="single" w:sz="4" w:space="0" w:color="auto"/>
            </w:tcBorders>
            <w:vAlign w:val="bottom"/>
          </w:tcPr>
          <w:p w14:paraId="43457467" w14:textId="2D5087E9" w:rsidR="00C94AAB" w:rsidRPr="00D61267" w:rsidRDefault="00972ECA" w:rsidP="00C94AAB">
            <w:pPr>
              <w:rPr>
                <w:sz w:val="22"/>
                <w:szCs w:val="22"/>
              </w:rPr>
            </w:pPr>
            <w:r w:rsidRPr="00D61267">
              <w:rPr>
                <w:sz w:val="22"/>
                <w:szCs w:val="22"/>
              </w:rPr>
              <w:t>4</w:t>
            </w:r>
            <w:r w:rsidR="00C94AAB" w:rsidRPr="00D61267">
              <w:rPr>
                <w:sz w:val="22"/>
                <w:szCs w:val="22"/>
              </w:rPr>
              <w:t>008</w:t>
            </w:r>
          </w:p>
        </w:tc>
        <w:tc>
          <w:tcPr>
            <w:tcW w:w="39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8F634A" w14:textId="77777777" w:rsidR="00C94AAB" w:rsidRPr="00D61267" w:rsidRDefault="00C94AAB" w:rsidP="00C94AAB">
            <w:pPr>
              <w:rPr>
                <w:sz w:val="22"/>
                <w:szCs w:val="22"/>
              </w:rPr>
            </w:pPr>
            <w:r w:rsidRPr="00D61267">
              <w:rPr>
                <w:sz w:val="22"/>
                <w:szCs w:val="22"/>
              </w:rPr>
              <w:t>ADULT MEALS, LUNCH</w:t>
            </w:r>
          </w:p>
        </w:tc>
      </w:tr>
      <w:tr w:rsidR="00C94AAB" w:rsidRPr="00D61267" w14:paraId="381CC7E6" w14:textId="77777777">
        <w:trPr>
          <w:trHeight w:val="288"/>
          <w:jc w:val="center"/>
        </w:trPr>
        <w:tc>
          <w:tcPr>
            <w:tcW w:w="1795" w:type="dxa"/>
            <w:tcBorders>
              <w:top w:val="nil"/>
              <w:left w:val="single" w:sz="4" w:space="0" w:color="auto"/>
              <w:bottom w:val="single" w:sz="4" w:space="0" w:color="auto"/>
              <w:right w:val="single" w:sz="4" w:space="0" w:color="auto"/>
            </w:tcBorders>
            <w:shd w:val="clear" w:color="auto" w:fill="auto"/>
            <w:noWrap/>
            <w:vAlign w:val="bottom"/>
          </w:tcPr>
          <w:p w14:paraId="57C40C3C" w14:textId="0A7AED8F" w:rsidR="00C94AAB" w:rsidRPr="00D61267" w:rsidRDefault="00232D34" w:rsidP="00C94AAB">
            <w:pPr>
              <w:jc w:val="center"/>
              <w:rPr>
                <w:sz w:val="22"/>
                <w:szCs w:val="22"/>
              </w:rPr>
            </w:pPr>
            <w:r w:rsidRPr="00D61267">
              <w:rPr>
                <w:sz w:val="22"/>
                <w:szCs w:val="22"/>
              </w:rPr>
              <w:t>0</w:t>
            </w:r>
            <w:r w:rsidR="00C94AAB" w:rsidRPr="00D61267">
              <w:rPr>
                <w:sz w:val="22"/>
                <w:szCs w:val="22"/>
              </w:rPr>
              <w:t>009</w:t>
            </w:r>
          </w:p>
        </w:tc>
        <w:tc>
          <w:tcPr>
            <w:tcW w:w="968" w:type="dxa"/>
            <w:tcBorders>
              <w:top w:val="single" w:sz="4" w:space="0" w:color="auto"/>
              <w:left w:val="nil"/>
              <w:bottom w:val="single" w:sz="4" w:space="0" w:color="auto"/>
              <w:right w:val="single" w:sz="4" w:space="0" w:color="auto"/>
            </w:tcBorders>
            <w:vAlign w:val="bottom"/>
          </w:tcPr>
          <w:p w14:paraId="171642ED" w14:textId="69C0D8A7" w:rsidR="00C94AAB" w:rsidRPr="00D61267" w:rsidRDefault="000F0CCA" w:rsidP="00C94AAB">
            <w:pPr>
              <w:rPr>
                <w:sz w:val="22"/>
                <w:szCs w:val="22"/>
              </w:rPr>
            </w:pPr>
            <w:r w:rsidRPr="00D61267">
              <w:rPr>
                <w:sz w:val="22"/>
                <w:szCs w:val="22"/>
              </w:rPr>
              <w:t>1</w:t>
            </w:r>
            <w:r w:rsidR="00C94AAB" w:rsidRPr="00D61267">
              <w:rPr>
                <w:sz w:val="22"/>
                <w:szCs w:val="22"/>
              </w:rPr>
              <w:t>009</w:t>
            </w:r>
          </w:p>
        </w:tc>
        <w:tc>
          <w:tcPr>
            <w:tcW w:w="772" w:type="dxa"/>
            <w:tcBorders>
              <w:top w:val="single" w:sz="4" w:space="0" w:color="auto"/>
              <w:left w:val="single" w:sz="4" w:space="0" w:color="auto"/>
              <w:bottom w:val="single" w:sz="4" w:space="0" w:color="auto"/>
              <w:right w:val="single" w:sz="4" w:space="0" w:color="auto"/>
            </w:tcBorders>
            <w:vAlign w:val="bottom"/>
          </w:tcPr>
          <w:p w14:paraId="4C122B81" w14:textId="615E9CC4" w:rsidR="00C94AAB" w:rsidRPr="00D61267" w:rsidRDefault="000F0CCA" w:rsidP="00C94AAB">
            <w:pPr>
              <w:rPr>
                <w:sz w:val="22"/>
                <w:szCs w:val="22"/>
              </w:rPr>
            </w:pPr>
            <w:r w:rsidRPr="00D61267">
              <w:rPr>
                <w:sz w:val="22"/>
                <w:szCs w:val="22"/>
              </w:rPr>
              <w:t>2</w:t>
            </w:r>
            <w:r w:rsidR="00C94AAB" w:rsidRPr="00D61267">
              <w:rPr>
                <w:sz w:val="22"/>
                <w:szCs w:val="22"/>
              </w:rPr>
              <w:t>009</w:t>
            </w:r>
          </w:p>
        </w:tc>
        <w:tc>
          <w:tcPr>
            <w:tcW w:w="772" w:type="dxa"/>
            <w:tcBorders>
              <w:top w:val="single" w:sz="4" w:space="0" w:color="auto"/>
              <w:left w:val="single" w:sz="4" w:space="0" w:color="auto"/>
              <w:bottom w:val="single" w:sz="4" w:space="0" w:color="auto"/>
              <w:right w:val="single" w:sz="4" w:space="0" w:color="auto"/>
            </w:tcBorders>
            <w:vAlign w:val="bottom"/>
          </w:tcPr>
          <w:p w14:paraId="701BD08C" w14:textId="36F2708A" w:rsidR="00C94AAB" w:rsidRPr="00D61267" w:rsidRDefault="003209B9" w:rsidP="00C94AAB">
            <w:pPr>
              <w:rPr>
                <w:sz w:val="22"/>
                <w:szCs w:val="22"/>
              </w:rPr>
            </w:pPr>
            <w:r w:rsidRPr="00D61267">
              <w:rPr>
                <w:sz w:val="22"/>
                <w:szCs w:val="22"/>
              </w:rPr>
              <w:t>3</w:t>
            </w:r>
            <w:r w:rsidR="00C94AAB" w:rsidRPr="00D61267">
              <w:rPr>
                <w:sz w:val="22"/>
                <w:szCs w:val="22"/>
              </w:rPr>
              <w:t>009</w:t>
            </w:r>
          </w:p>
        </w:tc>
        <w:tc>
          <w:tcPr>
            <w:tcW w:w="772" w:type="dxa"/>
            <w:tcBorders>
              <w:top w:val="single" w:sz="4" w:space="0" w:color="auto"/>
              <w:left w:val="single" w:sz="4" w:space="0" w:color="auto"/>
              <w:bottom w:val="single" w:sz="4" w:space="0" w:color="auto"/>
              <w:right w:val="single" w:sz="4" w:space="0" w:color="auto"/>
            </w:tcBorders>
            <w:vAlign w:val="bottom"/>
          </w:tcPr>
          <w:p w14:paraId="761C7F25" w14:textId="057AC599" w:rsidR="00C94AAB" w:rsidRPr="00D61267" w:rsidRDefault="00972ECA" w:rsidP="00C94AAB">
            <w:pPr>
              <w:rPr>
                <w:sz w:val="22"/>
                <w:szCs w:val="22"/>
              </w:rPr>
            </w:pPr>
            <w:r w:rsidRPr="00D61267">
              <w:rPr>
                <w:sz w:val="22"/>
                <w:szCs w:val="22"/>
              </w:rPr>
              <w:t>4</w:t>
            </w:r>
            <w:r w:rsidR="00C94AAB" w:rsidRPr="00D61267">
              <w:rPr>
                <w:sz w:val="22"/>
                <w:szCs w:val="22"/>
              </w:rPr>
              <w:t>009</w:t>
            </w:r>
          </w:p>
        </w:tc>
        <w:tc>
          <w:tcPr>
            <w:tcW w:w="39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46AB0C" w14:textId="77777777" w:rsidR="00C94AAB" w:rsidRPr="00D61267" w:rsidRDefault="00C94AAB" w:rsidP="00C94AAB">
            <w:pPr>
              <w:rPr>
                <w:sz w:val="22"/>
                <w:szCs w:val="22"/>
              </w:rPr>
            </w:pPr>
            <w:r w:rsidRPr="00D61267">
              <w:rPr>
                <w:sz w:val="22"/>
                <w:szCs w:val="22"/>
              </w:rPr>
              <w:t xml:space="preserve">CACFP BREAKFAST </w:t>
            </w:r>
          </w:p>
        </w:tc>
      </w:tr>
      <w:tr w:rsidR="00C94AAB" w:rsidRPr="00D61267" w14:paraId="27E12890" w14:textId="77777777">
        <w:trPr>
          <w:trHeight w:val="288"/>
          <w:jc w:val="center"/>
        </w:trPr>
        <w:tc>
          <w:tcPr>
            <w:tcW w:w="17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2D828B" w14:textId="0F223BA8" w:rsidR="00C94AAB" w:rsidRPr="00D61267" w:rsidRDefault="00232D34" w:rsidP="00C94AAB">
            <w:pPr>
              <w:jc w:val="center"/>
              <w:rPr>
                <w:sz w:val="22"/>
                <w:szCs w:val="22"/>
              </w:rPr>
            </w:pPr>
            <w:r w:rsidRPr="00D61267">
              <w:rPr>
                <w:sz w:val="22"/>
                <w:szCs w:val="22"/>
              </w:rPr>
              <w:t>0</w:t>
            </w:r>
            <w:r w:rsidR="00C94AAB" w:rsidRPr="00D61267">
              <w:rPr>
                <w:sz w:val="22"/>
                <w:szCs w:val="22"/>
              </w:rPr>
              <w:t>010</w:t>
            </w:r>
          </w:p>
        </w:tc>
        <w:tc>
          <w:tcPr>
            <w:tcW w:w="968" w:type="dxa"/>
            <w:tcBorders>
              <w:top w:val="single" w:sz="4" w:space="0" w:color="auto"/>
              <w:left w:val="nil"/>
              <w:bottom w:val="single" w:sz="4" w:space="0" w:color="auto"/>
              <w:right w:val="single" w:sz="4" w:space="0" w:color="auto"/>
            </w:tcBorders>
            <w:vAlign w:val="bottom"/>
          </w:tcPr>
          <w:p w14:paraId="43F5ECFB" w14:textId="3BA44596" w:rsidR="00C94AAB" w:rsidRPr="00D61267" w:rsidRDefault="000F0CCA" w:rsidP="00C94AAB">
            <w:pPr>
              <w:rPr>
                <w:sz w:val="22"/>
                <w:szCs w:val="22"/>
              </w:rPr>
            </w:pPr>
            <w:r w:rsidRPr="00D61267">
              <w:rPr>
                <w:sz w:val="22"/>
                <w:szCs w:val="22"/>
              </w:rPr>
              <w:t>1</w:t>
            </w:r>
            <w:r w:rsidR="00C94AAB" w:rsidRPr="00D61267">
              <w:rPr>
                <w:sz w:val="22"/>
                <w:szCs w:val="22"/>
              </w:rPr>
              <w:t>010</w:t>
            </w:r>
          </w:p>
        </w:tc>
        <w:tc>
          <w:tcPr>
            <w:tcW w:w="772" w:type="dxa"/>
            <w:tcBorders>
              <w:top w:val="single" w:sz="4" w:space="0" w:color="auto"/>
              <w:left w:val="single" w:sz="4" w:space="0" w:color="auto"/>
              <w:bottom w:val="single" w:sz="4" w:space="0" w:color="auto"/>
              <w:right w:val="single" w:sz="4" w:space="0" w:color="auto"/>
            </w:tcBorders>
            <w:vAlign w:val="bottom"/>
          </w:tcPr>
          <w:p w14:paraId="4C9134E5" w14:textId="77EE722C" w:rsidR="00C94AAB" w:rsidRPr="00D61267" w:rsidRDefault="003209B9" w:rsidP="00C94AAB">
            <w:pPr>
              <w:rPr>
                <w:sz w:val="22"/>
                <w:szCs w:val="22"/>
              </w:rPr>
            </w:pPr>
            <w:r w:rsidRPr="00D61267">
              <w:rPr>
                <w:sz w:val="22"/>
                <w:szCs w:val="22"/>
              </w:rPr>
              <w:t>2</w:t>
            </w:r>
            <w:r w:rsidR="00C94AAB" w:rsidRPr="00D61267">
              <w:rPr>
                <w:sz w:val="22"/>
                <w:szCs w:val="22"/>
              </w:rPr>
              <w:t>010</w:t>
            </w:r>
          </w:p>
        </w:tc>
        <w:tc>
          <w:tcPr>
            <w:tcW w:w="772" w:type="dxa"/>
            <w:tcBorders>
              <w:top w:val="single" w:sz="4" w:space="0" w:color="auto"/>
              <w:left w:val="single" w:sz="4" w:space="0" w:color="auto"/>
              <w:bottom w:val="single" w:sz="4" w:space="0" w:color="auto"/>
              <w:right w:val="single" w:sz="4" w:space="0" w:color="auto"/>
            </w:tcBorders>
            <w:vAlign w:val="bottom"/>
          </w:tcPr>
          <w:p w14:paraId="79A71B9D" w14:textId="2922F81E" w:rsidR="00C94AAB" w:rsidRPr="00D61267" w:rsidRDefault="003209B9" w:rsidP="00C94AAB">
            <w:pPr>
              <w:rPr>
                <w:sz w:val="22"/>
                <w:szCs w:val="22"/>
              </w:rPr>
            </w:pPr>
            <w:r w:rsidRPr="00D61267">
              <w:rPr>
                <w:sz w:val="22"/>
                <w:szCs w:val="22"/>
              </w:rPr>
              <w:t>3</w:t>
            </w:r>
            <w:r w:rsidR="00C94AAB" w:rsidRPr="00D61267">
              <w:rPr>
                <w:sz w:val="22"/>
                <w:szCs w:val="22"/>
              </w:rPr>
              <w:t>010</w:t>
            </w:r>
          </w:p>
        </w:tc>
        <w:tc>
          <w:tcPr>
            <w:tcW w:w="772" w:type="dxa"/>
            <w:tcBorders>
              <w:top w:val="single" w:sz="4" w:space="0" w:color="auto"/>
              <w:left w:val="single" w:sz="4" w:space="0" w:color="auto"/>
              <w:bottom w:val="single" w:sz="4" w:space="0" w:color="auto"/>
              <w:right w:val="single" w:sz="4" w:space="0" w:color="auto"/>
            </w:tcBorders>
            <w:vAlign w:val="bottom"/>
          </w:tcPr>
          <w:p w14:paraId="1ADB61DB" w14:textId="51FB2ACA" w:rsidR="00C94AAB" w:rsidRPr="00D61267" w:rsidRDefault="00972ECA" w:rsidP="00C94AAB">
            <w:pPr>
              <w:rPr>
                <w:sz w:val="22"/>
                <w:szCs w:val="22"/>
              </w:rPr>
            </w:pPr>
            <w:r w:rsidRPr="00D61267">
              <w:rPr>
                <w:sz w:val="22"/>
                <w:szCs w:val="22"/>
              </w:rPr>
              <w:t>4</w:t>
            </w:r>
            <w:r w:rsidR="00C94AAB" w:rsidRPr="00D61267">
              <w:rPr>
                <w:sz w:val="22"/>
                <w:szCs w:val="22"/>
              </w:rPr>
              <w:t>010</w:t>
            </w:r>
          </w:p>
        </w:tc>
        <w:tc>
          <w:tcPr>
            <w:tcW w:w="39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45BFEF" w14:textId="77777777" w:rsidR="00C94AAB" w:rsidRPr="00D61267" w:rsidRDefault="00C94AAB" w:rsidP="00C94AAB">
            <w:pPr>
              <w:rPr>
                <w:sz w:val="22"/>
                <w:szCs w:val="22"/>
              </w:rPr>
            </w:pPr>
            <w:r w:rsidRPr="00D61267">
              <w:rPr>
                <w:sz w:val="22"/>
                <w:szCs w:val="22"/>
              </w:rPr>
              <w:t>CACFP SNACK</w:t>
            </w:r>
          </w:p>
        </w:tc>
      </w:tr>
      <w:tr w:rsidR="00AB46DA" w:rsidRPr="00D61267" w14:paraId="5F606E0C" w14:textId="77777777">
        <w:trPr>
          <w:trHeight w:val="288"/>
          <w:jc w:val="center"/>
        </w:trPr>
        <w:tc>
          <w:tcPr>
            <w:tcW w:w="17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838E7D" w14:textId="0826F182" w:rsidR="00AB46DA" w:rsidRPr="00D61267" w:rsidRDefault="00AB46DA" w:rsidP="00C94AAB">
            <w:pPr>
              <w:jc w:val="center"/>
              <w:rPr>
                <w:sz w:val="22"/>
                <w:szCs w:val="22"/>
              </w:rPr>
            </w:pPr>
            <w:r w:rsidRPr="00D61267">
              <w:rPr>
                <w:sz w:val="22"/>
                <w:szCs w:val="22"/>
              </w:rPr>
              <w:t>0011</w:t>
            </w:r>
          </w:p>
        </w:tc>
        <w:tc>
          <w:tcPr>
            <w:tcW w:w="968" w:type="dxa"/>
            <w:tcBorders>
              <w:top w:val="single" w:sz="4" w:space="0" w:color="auto"/>
              <w:left w:val="nil"/>
              <w:bottom w:val="single" w:sz="4" w:space="0" w:color="auto"/>
              <w:right w:val="single" w:sz="4" w:space="0" w:color="auto"/>
            </w:tcBorders>
            <w:vAlign w:val="bottom"/>
          </w:tcPr>
          <w:p w14:paraId="7BFE2434" w14:textId="5629AAE4" w:rsidR="00AB46DA" w:rsidRPr="00D61267" w:rsidRDefault="00AB46DA" w:rsidP="00C94AAB">
            <w:pPr>
              <w:rPr>
                <w:sz w:val="22"/>
                <w:szCs w:val="22"/>
              </w:rPr>
            </w:pPr>
            <w:r w:rsidRPr="00D61267">
              <w:rPr>
                <w:sz w:val="22"/>
                <w:szCs w:val="22"/>
              </w:rPr>
              <w:t>10</w:t>
            </w:r>
            <w:r w:rsidR="00DB3FB2" w:rsidRPr="00D61267">
              <w:rPr>
                <w:sz w:val="22"/>
                <w:szCs w:val="22"/>
              </w:rPr>
              <w:t>11</w:t>
            </w:r>
          </w:p>
        </w:tc>
        <w:tc>
          <w:tcPr>
            <w:tcW w:w="772" w:type="dxa"/>
            <w:tcBorders>
              <w:top w:val="single" w:sz="4" w:space="0" w:color="auto"/>
              <w:left w:val="single" w:sz="4" w:space="0" w:color="auto"/>
              <w:bottom w:val="single" w:sz="4" w:space="0" w:color="auto"/>
              <w:right w:val="single" w:sz="4" w:space="0" w:color="auto"/>
            </w:tcBorders>
            <w:vAlign w:val="bottom"/>
          </w:tcPr>
          <w:p w14:paraId="5FBFD414" w14:textId="55F97F58" w:rsidR="00AB46DA" w:rsidRPr="00D61267" w:rsidRDefault="00DB3FB2" w:rsidP="00C94AAB">
            <w:pPr>
              <w:rPr>
                <w:sz w:val="22"/>
                <w:szCs w:val="22"/>
              </w:rPr>
            </w:pPr>
            <w:r w:rsidRPr="00D61267">
              <w:rPr>
                <w:sz w:val="22"/>
                <w:szCs w:val="22"/>
              </w:rPr>
              <w:t>2011</w:t>
            </w:r>
          </w:p>
        </w:tc>
        <w:tc>
          <w:tcPr>
            <w:tcW w:w="772" w:type="dxa"/>
            <w:tcBorders>
              <w:top w:val="single" w:sz="4" w:space="0" w:color="auto"/>
              <w:left w:val="single" w:sz="4" w:space="0" w:color="auto"/>
              <w:bottom w:val="single" w:sz="4" w:space="0" w:color="auto"/>
              <w:right w:val="single" w:sz="4" w:space="0" w:color="auto"/>
            </w:tcBorders>
            <w:vAlign w:val="bottom"/>
          </w:tcPr>
          <w:p w14:paraId="5D37E066" w14:textId="3504377A" w:rsidR="00AB46DA" w:rsidRPr="00D61267" w:rsidRDefault="00DB3FB2" w:rsidP="00C94AAB">
            <w:pPr>
              <w:rPr>
                <w:sz w:val="22"/>
                <w:szCs w:val="22"/>
              </w:rPr>
            </w:pPr>
            <w:r w:rsidRPr="00D61267">
              <w:rPr>
                <w:sz w:val="22"/>
                <w:szCs w:val="22"/>
              </w:rPr>
              <w:t>3011</w:t>
            </w:r>
          </w:p>
        </w:tc>
        <w:tc>
          <w:tcPr>
            <w:tcW w:w="772" w:type="dxa"/>
            <w:tcBorders>
              <w:top w:val="single" w:sz="4" w:space="0" w:color="auto"/>
              <w:left w:val="single" w:sz="4" w:space="0" w:color="auto"/>
              <w:bottom w:val="single" w:sz="4" w:space="0" w:color="auto"/>
              <w:right w:val="single" w:sz="4" w:space="0" w:color="auto"/>
            </w:tcBorders>
            <w:vAlign w:val="bottom"/>
          </w:tcPr>
          <w:p w14:paraId="43A8A0CA" w14:textId="77BEFB9F" w:rsidR="00AB46DA" w:rsidRPr="00D61267" w:rsidRDefault="00DB3FB2" w:rsidP="00C94AAB">
            <w:pPr>
              <w:rPr>
                <w:sz w:val="22"/>
                <w:szCs w:val="22"/>
              </w:rPr>
            </w:pPr>
            <w:r w:rsidRPr="00D61267">
              <w:rPr>
                <w:sz w:val="22"/>
                <w:szCs w:val="22"/>
              </w:rPr>
              <w:t>4011</w:t>
            </w:r>
          </w:p>
        </w:tc>
        <w:tc>
          <w:tcPr>
            <w:tcW w:w="39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2D4943" w14:textId="7495BA8B" w:rsidR="00AB46DA" w:rsidRPr="00D61267" w:rsidRDefault="00972ECA" w:rsidP="00C94AAB">
            <w:pPr>
              <w:rPr>
                <w:sz w:val="22"/>
                <w:szCs w:val="22"/>
              </w:rPr>
            </w:pPr>
            <w:r w:rsidRPr="00D61267">
              <w:rPr>
                <w:sz w:val="22"/>
                <w:szCs w:val="22"/>
              </w:rPr>
              <w:t>CACFP LUNCH</w:t>
            </w:r>
          </w:p>
        </w:tc>
      </w:tr>
    </w:tbl>
    <w:p w14:paraId="756AC303" w14:textId="2FDE6508" w:rsidR="00C672CE" w:rsidRDefault="00C672CE" w:rsidP="003303F4">
      <w:pPr>
        <w:pStyle w:val="List3"/>
        <w:ind w:left="720" w:hanging="720"/>
        <w:rPr>
          <w:bCs/>
        </w:rPr>
      </w:pPr>
    </w:p>
    <w:p w14:paraId="5FF9656B" w14:textId="77777777" w:rsidR="00C672CE" w:rsidRDefault="00C672CE">
      <w:pPr>
        <w:rPr>
          <w:bCs/>
          <w:color w:val="auto"/>
        </w:rPr>
      </w:pPr>
      <w:r>
        <w:rPr>
          <w:bCs/>
        </w:rPr>
        <w:br w:type="page"/>
      </w:r>
    </w:p>
    <w:p w14:paraId="1952667A" w14:textId="77777777" w:rsidR="009860EA" w:rsidRPr="00D61267" w:rsidRDefault="009860EA" w:rsidP="003303F4">
      <w:pPr>
        <w:pStyle w:val="List3"/>
        <w:ind w:left="720" w:hanging="720"/>
        <w:rPr>
          <w:bCs/>
        </w:rPr>
      </w:pPr>
    </w:p>
    <w:p w14:paraId="10A960AE" w14:textId="4B2F23F9" w:rsidR="00B15467" w:rsidRPr="00D61267" w:rsidRDefault="00B15467" w:rsidP="004B7856">
      <w:r w:rsidRPr="00D61267">
        <w:t>B.4.1</w:t>
      </w:r>
      <w:r w:rsidRPr="00D61267">
        <w:tab/>
      </w:r>
      <w:bookmarkStart w:id="26" w:name="_Toc437982223"/>
      <w:r w:rsidRPr="00D61267">
        <w:t>PRICING FOR CLUSTER(S) ONE</w:t>
      </w:r>
      <w:bookmarkEnd w:id="26"/>
    </w:p>
    <w:p w14:paraId="4CEEA4AA" w14:textId="5C5AC45C" w:rsidR="00B15467" w:rsidRPr="00D61267" w:rsidRDefault="00B15467" w:rsidP="004B7856">
      <w:pPr>
        <w:rPr>
          <w:i/>
        </w:rPr>
      </w:pPr>
      <w:r w:rsidRPr="00D61267">
        <w:t>B.4.1.1</w:t>
      </w:r>
      <w:r w:rsidRPr="00D61267">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9"/>
        <w:gridCol w:w="7029"/>
      </w:tblGrid>
      <w:tr w:rsidR="00B15467" w:rsidRPr="00D61267" w14:paraId="435EB06E" w14:textId="77777777">
        <w:tc>
          <w:tcPr>
            <w:tcW w:w="3420" w:type="dxa"/>
          </w:tcPr>
          <w:p w14:paraId="7A2FE319" w14:textId="77777777" w:rsidR="00B15467" w:rsidRPr="00D61267" w:rsidRDefault="00B15467">
            <w:pPr>
              <w:pStyle w:val="Heading4"/>
              <w:outlineLvl w:val="3"/>
              <w:rPr>
                <w:rFonts w:ascii="Times New Roman" w:hAnsi="Times New Roman" w:cs="Times New Roman"/>
                <w:i w:val="0"/>
                <w:iCs/>
                <w:u w:val="single"/>
              </w:rPr>
            </w:pPr>
            <w:r w:rsidRPr="00D61267">
              <w:rPr>
                <w:rFonts w:ascii="Times New Roman" w:hAnsi="Times New Roman" w:cs="Times New Roman"/>
                <w:i w:val="0"/>
                <w:iCs/>
                <w:u w:val="single"/>
              </w:rPr>
              <w:t>Cluster 1: 12 Schools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2763"/>
            </w:tblGrid>
            <w:tr w:rsidR="00B15467" w:rsidRPr="00D61267" w14:paraId="6F4A3D29" w14:textId="77777777">
              <w:tc>
                <w:tcPr>
                  <w:tcW w:w="3210" w:type="dxa"/>
                </w:tcPr>
                <w:p w14:paraId="131387B7" w14:textId="77777777" w:rsidR="00B15467" w:rsidRPr="00D61267" w:rsidRDefault="00B15467" w:rsidP="00081F22">
                  <w:pPr>
                    <w:pStyle w:val="ListParagraph"/>
                    <w:numPr>
                      <w:ilvl w:val="0"/>
                      <w:numId w:val="14"/>
                    </w:numPr>
                    <w:contextualSpacing/>
                    <w:rPr>
                      <w:rFonts w:ascii="Times New Roman" w:hAnsi="Times New Roman" w:cs="Times New Roman"/>
                      <w:color w:val="000000" w:themeColor="text1"/>
                    </w:rPr>
                  </w:pPr>
                  <w:r w:rsidRPr="00D61267">
                    <w:rPr>
                      <w:rFonts w:ascii="Times New Roman" w:eastAsia="Calibri" w:hAnsi="Times New Roman" w:cs="Times New Roman"/>
                      <w:color w:val="000000" w:themeColor="text1"/>
                    </w:rPr>
                    <w:t>Anacostia HS</w:t>
                  </w:r>
                </w:p>
              </w:tc>
            </w:tr>
            <w:tr w:rsidR="00B15467" w:rsidRPr="00D61267" w14:paraId="7B68ABBD" w14:textId="77777777">
              <w:trPr>
                <w:trHeight w:val="80"/>
              </w:trPr>
              <w:tc>
                <w:tcPr>
                  <w:tcW w:w="3210" w:type="dxa"/>
                </w:tcPr>
                <w:p w14:paraId="0E194B41" w14:textId="77777777" w:rsidR="00B15467" w:rsidRPr="00D61267" w:rsidRDefault="00B15467" w:rsidP="00081F22">
                  <w:pPr>
                    <w:pStyle w:val="ListParagraph"/>
                    <w:numPr>
                      <w:ilvl w:val="0"/>
                      <w:numId w:val="14"/>
                    </w:numPr>
                    <w:contextualSpacing/>
                    <w:rPr>
                      <w:rFonts w:ascii="Times New Roman" w:hAnsi="Times New Roman" w:cs="Times New Roman"/>
                      <w:color w:val="000000" w:themeColor="text1"/>
                    </w:rPr>
                  </w:pPr>
                  <w:r w:rsidRPr="00D61267">
                    <w:rPr>
                      <w:rFonts w:ascii="Times New Roman" w:eastAsia="Calibri" w:hAnsi="Times New Roman" w:cs="Times New Roman"/>
                      <w:color w:val="000000" w:themeColor="text1"/>
                    </w:rPr>
                    <w:t>Beers ES</w:t>
                  </w:r>
                </w:p>
              </w:tc>
            </w:tr>
            <w:tr w:rsidR="00B15467" w:rsidRPr="00D61267" w14:paraId="5D3CCC46" w14:textId="77777777">
              <w:tc>
                <w:tcPr>
                  <w:tcW w:w="3210" w:type="dxa"/>
                </w:tcPr>
                <w:p w14:paraId="79917B86" w14:textId="77777777" w:rsidR="00B15467" w:rsidRPr="00D61267" w:rsidRDefault="00B15467" w:rsidP="00081F22">
                  <w:pPr>
                    <w:pStyle w:val="ListParagraph"/>
                    <w:numPr>
                      <w:ilvl w:val="0"/>
                      <w:numId w:val="14"/>
                    </w:numPr>
                    <w:contextualSpacing/>
                    <w:rPr>
                      <w:rFonts w:ascii="Times New Roman" w:hAnsi="Times New Roman" w:cs="Times New Roman"/>
                      <w:color w:val="000000" w:themeColor="text1"/>
                    </w:rPr>
                  </w:pPr>
                  <w:r w:rsidRPr="00D61267">
                    <w:rPr>
                      <w:rFonts w:ascii="Times New Roman" w:eastAsia="Calibri" w:hAnsi="Times New Roman" w:cs="Times New Roman"/>
                      <w:color w:val="000000" w:themeColor="text1"/>
                    </w:rPr>
                    <w:t>Boone ES</w:t>
                  </w:r>
                </w:p>
              </w:tc>
            </w:tr>
            <w:tr w:rsidR="00B15467" w:rsidRPr="00D61267" w14:paraId="359766F2" w14:textId="77777777">
              <w:tc>
                <w:tcPr>
                  <w:tcW w:w="3210" w:type="dxa"/>
                </w:tcPr>
                <w:p w14:paraId="0075785E" w14:textId="77777777" w:rsidR="00B15467" w:rsidRPr="00D61267" w:rsidRDefault="00B15467" w:rsidP="00081F22">
                  <w:pPr>
                    <w:pStyle w:val="ListParagraph"/>
                    <w:numPr>
                      <w:ilvl w:val="0"/>
                      <w:numId w:val="14"/>
                    </w:numPr>
                    <w:contextualSpacing/>
                    <w:rPr>
                      <w:rFonts w:ascii="Times New Roman" w:hAnsi="Times New Roman" w:cs="Times New Roman"/>
                      <w:color w:val="000000" w:themeColor="text1"/>
                    </w:rPr>
                  </w:pPr>
                  <w:r w:rsidRPr="00D61267">
                    <w:rPr>
                      <w:rFonts w:ascii="Times New Roman" w:eastAsia="Calibri" w:hAnsi="Times New Roman" w:cs="Times New Roman"/>
                      <w:color w:val="000000" w:themeColor="text1"/>
                    </w:rPr>
                    <w:t>Ketcham ES</w:t>
                  </w:r>
                </w:p>
              </w:tc>
            </w:tr>
            <w:tr w:rsidR="00B15467" w:rsidRPr="00D61267" w14:paraId="38AABD33" w14:textId="77777777">
              <w:tc>
                <w:tcPr>
                  <w:tcW w:w="3210" w:type="dxa"/>
                </w:tcPr>
                <w:p w14:paraId="0C551F9F" w14:textId="77777777" w:rsidR="00B15467" w:rsidRPr="00D61267" w:rsidRDefault="00B15467" w:rsidP="00081F22">
                  <w:pPr>
                    <w:pStyle w:val="ListParagraph"/>
                    <w:numPr>
                      <w:ilvl w:val="0"/>
                      <w:numId w:val="14"/>
                    </w:numPr>
                    <w:contextualSpacing/>
                    <w:rPr>
                      <w:rFonts w:ascii="Times New Roman" w:hAnsi="Times New Roman" w:cs="Times New Roman"/>
                      <w:color w:val="000000" w:themeColor="text1"/>
                    </w:rPr>
                  </w:pPr>
                  <w:r w:rsidRPr="00D61267">
                    <w:rPr>
                      <w:rFonts w:ascii="Times New Roman" w:eastAsia="Calibri" w:hAnsi="Times New Roman" w:cs="Times New Roman"/>
                      <w:color w:val="000000" w:themeColor="text1"/>
                    </w:rPr>
                    <w:t>Kimball ES</w:t>
                  </w:r>
                </w:p>
              </w:tc>
            </w:tr>
            <w:tr w:rsidR="00B15467" w:rsidRPr="00D61267" w14:paraId="0BE366CC" w14:textId="77777777">
              <w:tc>
                <w:tcPr>
                  <w:tcW w:w="3210" w:type="dxa"/>
                </w:tcPr>
                <w:p w14:paraId="09292E57" w14:textId="77777777" w:rsidR="00B15467" w:rsidRPr="00D61267" w:rsidRDefault="00B15467" w:rsidP="00081F22">
                  <w:pPr>
                    <w:pStyle w:val="ListParagraph"/>
                    <w:numPr>
                      <w:ilvl w:val="0"/>
                      <w:numId w:val="14"/>
                    </w:numPr>
                    <w:contextualSpacing/>
                    <w:rPr>
                      <w:rFonts w:ascii="Times New Roman" w:hAnsi="Times New Roman" w:cs="Times New Roman"/>
                      <w:color w:val="000000" w:themeColor="text1"/>
                    </w:rPr>
                  </w:pPr>
                  <w:r w:rsidRPr="00D61267">
                    <w:rPr>
                      <w:rFonts w:ascii="Times New Roman" w:eastAsia="Calibri" w:hAnsi="Times New Roman" w:cs="Times New Roman"/>
                      <w:color w:val="000000" w:themeColor="text1"/>
                    </w:rPr>
                    <w:t>Kramer MS</w:t>
                  </w:r>
                </w:p>
              </w:tc>
            </w:tr>
            <w:tr w:rsidR="00B15467" w:rsidRPr="00D61267" w14:paraId="37EF934B" w14:textId="77777777">
              <w:tc>
                <w:tcPr>
                  <w:tcW w:w="3210" w:type="dxa"/>
                </w:tcPr>
                <w:p w14:paraId="2DEB5383" w14:textId="77777777" w:rsidR="00B15467" w:rsidRPr="00D61267" w:rsidRDefault="00B15467" w:rsidP="00081F22">
                  <w:pPr>
                    <w:pStyle w:val="ListParagraph"/>
                    <w:numPr>
                      <w:ilvl w:val="0"/>
                      <w:numId w:val="14"/>
                    </w:numPr>
                    <w:contextualSpacing/>
                    <w:rPr>
                      <w:rFonts w:ascii="Times New Roman" w:hAnsi="Times New Roman" w:cs="Times New Roman"/>
                      <w:color w:val="000000" w:themeColor="text1"/>
                    </w:rPr>
                  </w:pPr>
                  <w:r w:rsidRPr="00D61267">
                    <w:rPr>
                      <w:rFonts w:ascii="Times New Roman" w:eastAsia="Calibri" w:hAnsi="Times New Roman" w:cs="Times New Roman"/>
                      <w:color w:val="000000" w:themeColor="text1"/>
                    </w:rPr>
                    <w:t>Moten ES</w:t>
                  </w:r>
                </w:p>
              </w:tc>
            </w:tr>
            <w:tr w:rsidR="00B15467" w:rsidRPr="00D61267" w14:paraId="7E68BD53" w14:textId="77777777">
              <w:tc>
                <w:tcPr>
                  <w:tcW w:w="3210" w:type="dxa"/>
                </w:tcPr>
                <w:p w14:paraId="7CF281C1" w14:textId="77777777" w:rsidR="00B15467" w:rsidRPr="00D61267" w:rsidRDefault="00B15467" w:rsidP="00081F22">
                  <w:pPr>
                    <w:pStyle w:val="ListParagraph"/>
                    <w:numPr>
                      <w:ilvl w:val="0"/>
                      <w:numId w:val="14"/>
                    </w:numPr>
                    <w:contextualSpacing/>
                    <w:rPr>
                      <w:rFonts w:ascii="Times New Roman" w:hAnsi="Times New Roman" w:cs="Times New Roman"/>
                      <w:color w:val="000000" w:themeColor="text1"/>
                    </w:rPr>
                  </w:pPr>
                  <w:r w:rsidRPr="00D61267">
                    <w:rPr>
                      <w:rFonts w:ascii="Times New Roman" w:eastAsia="Calibri" w:hAnsi="Times New Roman" w:cs="Times New Roman"/>
                      <w:color w:val="000000" w:themeColor="text1"/>
                    </w:rPr>
                    <w:t>Plummer ES</w:t>
                  </w:r>
                </w:p>
              </w:tc>
            </w:tr>
            <w:tr w:rsidR="00B15467" w:rsidRPr="00D61267" w14:paraId="4F2B1BE9" w14:textId="77777777">
              <w:tc>
                <w:tcPr>
                  <w:tcW w:w="3210" w:type="dxa"/>
                </w:tcPr>
                <w:p w14:paraId="13340EDE" w14:textId="77777777" w:rsidR="00B15467" w:rsidRPr="00D61267" w:rsidRDefault="00B15467" w:rsidP="00081F22">
                  <w:pPr>
                    <w:pStyle w:val="ListParagraph"/>
                    <w:numPr>
                      <w:ilvl w:val="0"/>
                      <w:numId w:val="14"/>
                    </w:numPr>
                    <w:ind w:right="-230"/>
                    <w:contextualSpacing/>
                    <w:rPr>
                      <w:rFonts w:ascii="Times New Roman" w:hAnsi="Times New Roman" w:cs="Times New Roman"/>
                      <w:color w:val="000000" w:themeColor="text1"/>
                    </w:rPr>
                  </w:pPr>
                  <w:r w:rsidRPr="00D61267">
                    <w:rPr>
                      <w:rFonts w:ascii="Times New Roman" w:eastAsia="Calibri" w:hAnsi="Times New Roman" w:cs="Times New Roman"/>
                      <w:color w:val="000000" w:themeColor="text1"/>
                    </w:rPr>
                    <w:t>Randle Highlands ES</w:t>
                  </w:r>
                </w:p>
              </w:tc>
            </w:tr>
            <w:tr w:rsidR="00B15467" w:rsidRPr="00D61267" w14:paraId="348C5FE2" w14:textId="77777777">
              <w:tc>
                <w:tcPr>
                  <w:tcW w:w="3210" w:type="dxa"/>
                </w:tcPr>
                <w:p w14:paraId="43DA9B80" w14:textId="77777777" w:rsidR="00B15467" w:rsidRPr="00D61267" w:rsidRDefault="00B15467" w:rsidP="00081F22">
                  <w:pPr>
                    <w:pStyle w:val="ListParagraph"/>
                    <w:numPr>
                      <w:ilvl w:val="0"/>
                      <w:numId w:val="14"/>
                    </w:numPr>
                    <w:contextualSpacing/>
                    <w:rPr>
                      <w:rFonts w:ascii="Times New Roman" w:hAnsi="Times New Roman" w:cs="Times New Roman"/>
                      <w:color w:val="000000" w:themeColor="text1"/>
                    </w:rPr>
                  </w:pPr>
                  <w:r w:rsidRPr="00D61267">
                    <w:rPr>
                      <w:rFonts w:ascii="Times New Roman" w:eastAsia="Calibri" w:hAnsi="Times New Roman" w:cs="Times New Roman"/>
                      <w:color w:val="000000" w:themeColor="text1"/>
                    </w:rPr>
                    <w:t>Savoy ES</w:t>
                  </w:r>
                </w:p>
              </w:tc>
            </w:tr>
            <w:tr w:rsidR="00B15467" w:rsidRPr="00D61267" w14:paraId="2CC482B8" w14:textId="77777777">
              <w:tc>
                <w:tcPr>
                  <w:tcW w:w="3210" w:type="dxa"/>
                </w:tcPr>
                <w:p w14:paraId="0847278A" w14:textId="77777777" w:rsidR="00B15467" w:rsidRPr="00D61267" w:rsidRDefault="00B15467" w:rsidP="00081F22">
                  <w:pPr>
                    <w:pStyle w:val="ListParagraph"/>
                    <w:numPr>
                      <w:ilvl w:val="0"/>
                      <w:numId w:val="14"/>
                    </w:numPr>
                    <w:contextualSpacing/>
                    <w:rPr>
                      <w:rFonts w:ascii="Times New Roman" w:hAnsi="Times New Roman" w:cs="Times New Roman"/>
                      <w:color w:val="000000" w:themeColor="text1"/>
                    </w:rPr>
                  </w:pPr>
                  <w:r w:rsidRPr="00D61267">
                    <w:rPr>
                      <w:rFonts w:ascii="Times New Roman" w:eastAsia="Calibri" w:hAnsi="Times New Roman" w:cs="Times New Roman"/>
                      <w:color w:val="000000" w:themeColor="text1"/>
                    </w:rPr>
                    <w:t>Sousa MS</w:t>
                  </w:r>
                </w:p>
              </w:tc>
            </w:tr>
            <w:tr w:rsidR="00B15467" w:rsidRPr="00D61267" w14:paraId="300B85CB" w14:textId="77777777">
              <w:tc>
                <w:tcPr>
                  <w:tcW w:w="3210" w:type="dxa"/>
                </w:tcPr>
                <w:p w14:paraId="09D79F6B" w14:textId="77777777" w:rsidR="00B15467" w:rsidRPr="00D61267" w:rsidRDefault="00B15467" w:rsidP="00081F22">
                  <w:pPr>
                    <w:pStyle w:val="ListParagraph"/>
                    <w:numPr>
                      <w:ilvl w:val="0"/>
                      <w:numId w:val="14"/>
                    </w:numPr>
                    <w:contextualSpacing/>
                    <w:rPr>
                      <w:rFonts w:ascii="Times New Roman" w:hAnsi="Times New Roman" w:cs="Times New Roman"/>
                      <w:color w:val="000000" w:themeColor="text1"/>
                    </w:rPr>
                  </w:pPr>
                  <w:r w:rsidRPr="00D61267">
                    <w:rPr>
                      <w:rFonts w:ascii="Times New Roman" w:eastAsia="Calibri" w:hAnsi="Times New Roman" w:cs="Times New Roman"/>
                      <w:color w:val="000000" w:themeColor="text1"/>
                    </w:rPr>
                    <w:t>Stanton ES</w:t>
                  </w:r>
                </w:p>
              </w:tc>
            </w:tr>
          </w:tbl>
          <w:p w14:paraId="45187FE2" w14:textId="77777777" w:rsidR="00B15467" w:rsidRPr="00D61267" w:rsidRDefault="00B15467">
            <w:pPr>
              <w:rPr>
                <w:rFonts w:ascii="Times New Roman" w:hAnsi="Times New Roman" w:cs="Times New Roman"/>
              </w:rPr>
            </w:pPr>
          </w:p>
          <w:p w14:paraId="57EED159" w14:textId="77777777" w:rsidR="00B15467" w:rsidRPr="00D61267" w:rsidRDefault="00B15467">
            <w:pPr>
              <w:pStyle w:val="Heading4"/>
              <w:outlineLvl w:val="3"/>
              <w:rPr>
                <w:rFonts w:ascii="Times New Roman" w:hAnsi="Times New Roman" w:cs="Times New Roman"/>
              </w:rPr>
            </w:pPr>
          </w:p>
        </w:tc>
        <w:tc>
          <w:tcPr>
            <w:tcW w:w="9530" w:type="dxa"/>
          </w:tcPr>
          <w:p w14:paraId="239C6F18" w14:textId="77777777" w:rsidR="00B15467" w:rsidRPr="00D61267" w:rsidRDefault="00B15467">
            <w:pPr>
              <w:pStyle w:val="Heading4"/>
              <w:outlineLvl w:val="3"/>
              <w:rPr>
                <w:rFonts w:ascii="Times New Roman" w:hAnsi="Times New Roman" w:cs="Times New Roman"/>
              </w:rPr>
            </w:pPr>
          </w:p>
        </w:tc>
      </w:tr>
    </w:tbl>
    <w:p w14:paraId="2C6003AD" w14:textId="68D7B0E9" w:rsidR="002F5190" w:rsidRPr="00D61267" w:rsidRDefault="002F5190" w:rsidP="003303F4">
      <w:pPr>
        <w:pStyle w:val="List3"/>
        <w:ind w:left="720" w:hanging="720"/>
        <w:rPr>
          <w:b/>
        </w:rPr>
      </w:pPr>
    </w:p>
    <w:p w14:paraId="35AABCF4" w14:textId="77777777" w:rsidR="002F5190" w:rsidRPr="00D61267" w:rsidRDefault="002F5190">
      <w:pPr>
        <w:rPr>
          <w:b/>
          <w:color w:val="auto"/>
        </w:rPr>
      </w:pPr>
      <w:r w:rsidRPr="00D61267">
        <w:rPr>
          <w:b/>
        </w:rPr>
        <w:br w:type="page"/>
      </w:r>
    </w:p>
    <w:p w14:paraId="69FB4D77" w14:textId="77777777" w:rsidR="002F5190" w:rsidRPr="00D61267" w:rsidRDefault="002F5190" w:rsidP="003303F4">
      <w:pPr>
        <w:pStyle w:val="List3"/>
        <w:ind w:left="720" w:hanging="720"/>
        <w:rPr>
          <w:b/>
        </w:rPr>
      </w:pPr>
    </w:p>
    <w:p w14:paraId="01D6BF06" w14:textId="08652C45" w:rsidR="00B45968" w:rsidRPr="00D61267" w:rsidRDefault="005122E9" w:rsidP="00E116D8">
      <w:r w:rsidRPr="00D61267">
        <w:t>B.4.1.1</w:t>
      </w:r>
      <w:r w:rsidR="00064210" w:rsidRPr="00D61267">
        <w:t>.A</w:t>
      </w:r>
    </w:p>
    <w:p w14:paraId="4698C80D" w14:textId="310DED7B" w:rsidR="00F42F7A" w:rsidRPr="00D61267" w:rsidRDefault="00F42F7A" w:rsidP="003303F4">
      <w:pPr>
        <w:pStyle w:val="List3"/>
        <w:ind w:left="720" w:hanging="720"/>
        <w:rPr>
          <w:bCs/>
          <w:sz w:val="22"/>
          <w:szCs w:val="22"/>
        </w:rPr>
      </w:pPr>
    </w:p>
    <w:tbl>
      <w:tblPr>
        <w:tblW w:w="12529" w:type="dxa"/>
        <w:tblInd w:w="-982" w:type="dxa"/>
        <w:tblLook w:val="04A0" w:firstRow="1" w:lastRow="0" w:firstColumn="1" w:lastColumn="0" w:noHBand="0" w:noVBand="1"/>
      </w:tblPr>
      <w:tblGrid>
        <w:gridCol w:w="364"/>
        <w:gridCol w:w="2219"/>
        <w:gridCol w:w="1530"/>
        <w:gridCol w:w="717"/>
        <w:gridCol w:w="717"/>
        <w:gridCol w:w="839"/>
        <w:gridCol w:w="917"/>
        <w:gridCol w:w="717"/>
        <w:gridCol w:w="839"/>
        <w:gridCol w:w="917"/>
        <w:gridCol w:w="717"/>
        <w:gridCol w:w="839"/>
        <w:gridCol w:w="917"/>
        <w:gridCol w:w="14"/>
        <w:gridCol w:w="260"/>
        <w:gridCol w:w="6"/>
      </w:tblGrid>
      <w:tr w:rsidR="000D3EEB" w:rsidRPr="00D61267" w14:paraId="17CBB150" w14:textId="77777777" w:rsidTr="00FB29C1">
        <w:trPr>
          <w:gridAfter w:val="1"/>
          <w:wAfter w:w="6" w:type="dxa"/>
          <w:trHeight w:val="230"/>
        </w:trPr>
        <w:tc>
          <w:tcPr>
            <w:tcW w:w="364" w:type="dxa"/>
            <w:tcBorders>
              <w:top w:val="single" w:sz="8" w:space="0" w:color="auto"/>
              <w:left w:val="single" w:sz="8" w:space="0" w:color="auto"/>
              <w:bottom w:val="nil"/>
              <w:right w:val="nil"/>
            </w:tcBorders>
            <w:shd w:val="clear" w:color="auto" w:fill="auto"/>
            <w:noWrap/>
            <w:vAlign w:val="bottom"/>
            <w:hideMark/>
          </w:tcPr>
          <w:p w14:paraId="41201D45" w14:textId="77777777" w:rsidR="000D3EEB" w:rsidRPr="00D61267" w:rsidRDefault="000D3EEB">
            <w:pPr>
              <w:rPr>
                <w:sz w:val="20"/>
              </w:rPr>
            </w:pPr>
            <w:r w:rsidRPr="00D61267">
              <w:rPr>
                <w:sz w:val="20"/>
              </w:rPr>
              <w:t> </w:t>
            </w:r>
          </w:p>
        </w:tc>
        <w:tc>
          <w:tcPr>
            <w:tcW w:w="2219" w:type="dxa"/>
            <w:tcBorders>
              <w:top w:val="single" w:sz="8" w:space="0" w:color="auto"/>
              <w:left w:val="nil"/>
              <w:bottom w:val="nil"/>
              <w:right w:val="nil"/>
            </w:tcBorders>
            <w:shd w:val="clear" w:color="auto" w:fill="auto"/>
            <w:noWrap/>
            <w:vAlign w:val="bottom"/>
            <w:hideMark/>
          </w:tcPr>
          <w:p w14:paraId="080FB75D" w14:textId="77777777" w:rsidR="000D3EEB" w:rsidRPr="00D61267" w:rsidRDefault="000D3EEB">
            <w:pPr>
              <w:rPr>
                <w:sz w:val="20"/>
              </w:rPr>
            </w:pPr>
            <w:r w:rsidRPr="00D61267">
              <w:rPr>
                <w:sz w:val="20"/>
              </w:rPr>
              <w:t> </w:t>
            </w:r>
          </w:p>
        </w:tc>
        <w:tc>
          <w:tcPr>
            <w:tcW w:w="1530" w:type="dxa"/>
            <w:tcBorders>
              <w:top w:val="single" w:sz="8" w:space="0" w:color="auto"/>
              <w:left w:val="nil"/>
              <w:bottom w:val="nil"/>
              <w:right w:val="nil"/>
            </w:tcBorders>
            <w:shd w:val="clear" w:color="auto" w:fill="auto"/>
            <w:noWrap/>
            <w:vAlign w:val="bottom"/>
            <w:hideMark/>
          </w:tcPr>
          <w:p w14:paraId="5DFA0F59" w14:textId="77777777" w:rsidR="000D3EEB" w:rsidRPr="00D61267" w:rsidRDefault="000D3EEB">
            <w:pPr>
              <w:rPr>
                <w:sz w:val="20"/>
              </w:rPr>
            </w:pPr>
            <w:r w:rsidRPr="00D61267">
              <w:rPr>
                <w:sz w:val="20"/>
              </w:rPr>
              <w:t> </w:t>
            </w:r>
          </w:p>
        </w:tc>
        <w:tc>
          <w:tcPr>
            <w:tcW w:w="717" w:type="dxa"/>
            <w:tcBorders>
              <w:top w:val="single" w:sz="8" w:space="0" w:color="auto"/>
              <w:left w:val="nil"/>
              <w:bottom w:val="nil"/>
              <w:right w:val="nil"/>
            </w:tcBorders>
            <w:shd w:val="clear" w:color="auto" w:fill="auto"/>
            <w:noWrap/>
            <w:vAlign w:val="bottom"/>
            <w:hideMark/>
          </w:tcPr>
          <w:p w14:paraId="5D2BBBBF" w14:textId="77777777" w:rsidR="000D3EEB" w:rsidRPr="00D61267" w:rsidRDefault="000D3EEB">
            <w:pPr>
              <w:rPr>
                <w:sz w:val="20"/>
              </w:rPr>
            </w:pPr>
            <w:r w:rsidRPr="00D61267">
              <w:rPr>
                <w:sz w:val="20"/>
              </w:rPr>
              <w:t> </w:t>
            </w:r>
          </w:p>
        </w:tc>
        <w:tc>
          <w:tcPr>
            <w:tcW w:w="717" w:type="dxa"/>
            <w:tcBorders>
              <w:top w:val="single" w:sz="8" w:space="0" w:color="auto"/>
              <w:left w:val="nil"/>
              <w:bottom w:val="nil"/>
              <w:right w:val="nil"/>
            </w:tcBorders>
            <w:shd w:val="clear" w:color="auto" w:fill="auto"/>
            <w:noWrap/>
            <w:vAlign w:val="bottom"/>
            <w:hideMark/>
          </w:tcPr>
          <w:p w14:paraId="71CE763C" w14:textId="77777777" w:rsidR="000D3EEB" w:rsidRPr="00D61267" w:rsidRDefault="000D3EEB">
            <w:pPr>
              <w:rPr>
                <w:sz w:val="20"/>
              </w:rPr>
            </w:pPr>
            <w:r w:rsidRPr="00D61267">
              <w:rPr>
                <w:sz w:val="20"/>
              </w:rPr>
              <w:t> </w:t>
            </w:r>
          </w:p>
        </w:tc>
        <w:tc>
          <w:tcPr>
            <w:tcW w:w="839" w:type="dxa"/>
            <w:tcBorders>
              <w:top w:val="single" w:sz="8" w:space="0" w:color="auto"/>
              <w:left w:val="nil"/>
              <w:bottom w:val="nil"/>
              <w:right w:val="nil"/>
            </w:tcBorders>
            <w:shd w:val="clear" w:color="auto" w:fill="auto"/>
            <w:noWrap/>
            <w:vAlign w:val="bottom"/>
            <w:hideMark/>
          </w:tcPr>
          <w:p w14:paraId="189AD290" w14:textId="77777777" w:rsidR="000D3EEB" w:rsidRPr="00D61267" w:rsidRDefault="000D3EEB">
            <w:pPr>
              <w:rPr>
                <w:sz w:val="20"/>
              </w:rPr>
            </w:pPr>
            <w:r w:rsidRPr="00D61267">
              <w:rPr>
                <w:sz w:val="20"/>
              </w:rPr>
              <w:t> </w:t>
            </w:r>
          </w:p>
        </w:tc>
        <w:tc>
          <w:tcPr>
            <w:tcW w:w="917" w:type="dxa"/>
            <w:tcBorders>
              <w:top w:val="single" w:sz="8" w:space="0" w:color="auto"/>
              <w:left w:val="nil"/>
              <w:bottom w:val="nil"/>
              <w:right w:val="nil"/>
            </w:tcBorders>
            <w:shd w:val="clear" w:color="auto" w:fill="auto"/>
            <w:noWrap/>
            <w:vAlign w:val="bottom"/>
            <w:hideMark/>
          </w:tcPr>
          <w:p w14:paraId="068C8E0C" w14:textId="77777777" w:rsidR="000D3EEB" w:rsidRPr="00D61267" w:rsidRDefault="000D3EEB">
            <w:pPr>
              <w:rPr>
                <w:sz w:val="20"/>
              </w:rPr>
            </w:pPr>
            <w:r w:rsidRPr="00D61267">
              <w:rPr>
                <w:sz w:val="20"/>
              </w:rPr>
              <w:t> </w:t>
            </w:r>
          </w:p>
        </w:tc>
        <w:tc>
          <w:tcPr>
            <w:tcW w:w="717" w:type="dxa"/>
            <w:tcBorders>
              <w:top w:val="single" w:sz="8" w:space="0" w:color="auto"/>
              <w:left w:val="nil"/>
              <w:bottom w:val="nil"/>
              <w:right w:val="nil"/>
            </w:tcBorders>
            <w:shd w:val="clear" w:color="auto" w:fill="auto"/>
            <w:noWrap/>
            <w:vAlign w:val="bottom"/>
            <w:hideMark/>
          </w:tcPr>
          <w:p w14:paraId="59320A85" w14:textId="77777777" w:rsidR="000D3EEB" w:rsidRPr="00D61267" w:rsidRDefault="000D3EEB">
            <w:pPr>
              <w:rPr>
                <w:sz w:val="20"/>
              </w:rPr>
            </w:pPr>
            <w:r w:rsidRPr="00D61267">
              <w:rPr>
                <w:sz w:val="20"/>
              </w:rPr>
              <w:t> </w:t>
            </w:r>
          </w:p>
        </w:tc>
        <w:tc>
          <w:tcPr>
            <w:tcW w:w="839" w:type="dxa"/>
            <w:tcBorders>
              <w:top w:val="single" w:sz="8" w:space="0" w:color="auto"/>
              <w:left w:val="nil"/>
              <w:bottom w:val="nil"/>
              <w:right w:val="nil"/>
            </w:tcBorders>
            <w:shd w:val="clear" w:color="auto" w:fill="auto"/>
            <w:noWrap/>
            <w:vAlign w:val="bottom"/>
            <w:hideMark/>
          </w:tcPr>
          <w:p w14:paraId="6FCA77F1" w14:textId="77777777" w:rsidR="000D3EEB" w:rsidRPr="00D61267" w:rsidRDefault="000D3EEB">
            <w:pPr>
              <w:rPr>
                <w:sz w:val="20"/>
              </w:rPr>
            </w:pPr>
            <w:r w:rsidRPr="00D61267">
              <w:rPr>
                <w:sz w:val="20"/>
              </w:rPr>
              <w:t> </w:t>
            </w:r>
          </w:p>
        </w:tc>
        <w:tc>
          <w:tcPr>
            <w:tcW w:w="917" w:type="dxa"/>
            <w:tcBorders>
              <w:top w:val="single" w:sz="8" w:space="0" w:color="auto"/>
              <w:left w:val="nil"/>
              <w:bottom w:val="nil"/>
              <w:right w:val="nil"/>
            </w:tcBorders>
            <w:shd w:val="clear" w:color="auto" w:fill="auto"/>
            <w:noWrap/>
            <w:vAlign w:val="bottom"/>
            <w:hideMark/>
          </w:tcPr>
          <w:p w14:paraId="45683A68" w14:textId="77777777" w:rsidR="000D3EEB" w:rsidRPr="00D61267" w:rsidRDefault="000D3EEB">
            <w:pPr>
              <w:rPr>
                <w:sz w:val="20"/>
              </w:rPr>
            </w:pPr>
            <w:r w:rsidRPr="00D61267">
              <w:rPr>
                <w:sz w:val="20"/>
              </w:rPr>
              <w:t> </w:t>
            </w:r>
          </w:p>
        </w:tc>
        <w:tc>
          <w:tcPr>
            <w:tcW w:w="717" w:type="dxa"/>
            <w:tcBorders>
              <w:top w:val="single" w:sz="8" w:space="0" w:color="auto"/>
              <w:left w:val="nil"/>
              <w:bottom w:val="nil"/>
              <w:right w:val="nil"/>
            </w:tcBorders>
            <w:shd w:val="clear" w:color="auto" w:fill="auto"/>
            <w:noWrap/>
            <w:vAlign w:val="bottom"/>
            <w:hideMark/>
          </w:tcPr>
          <w:p w14:paraId="4A958A50" w14:textId="77777777" w:rsidR="000D3EEB" w:rsidRPr="00D61267" w:rsidRDefault="000D3EEB">
            <w:pPr>
              <w:rPr>
                <w:sz w:val="20"/>
              </w:rPr>
            </w:pPr>
            <w:r w:rsidRPr="00D61267">
              <w:rPr>
                <w:sz w:val="20"/>
              </w:rPr>
              <w:t> </w:t>
            </w:r>
          </w:p>
        </w:tc>
        <w:tc>
          <w:tcPr>
            <w:tcW w:w="839" w:type="dxa"/>
            <w:tcBorders>
              <w:top w:val="single" w:sz="8" w:space="0" w:color="auto"/>
              <w:left w:val="nil"/>
              <w:bottom w:val="nil"/>
              <w:right w:val="nil"/>
            </w:tcBorders>
            <w:shd w:val="clear" w:color="auto" w:fill="auto"/>
            <w:noWrap/>
            <w:vAlign w:val="bottom"/>
            <w:hideMark/>
          </w:tcPr>
          <w:p w14:paraId="65E7F36E" w14:textId="77777777" w:rsidR="000D3EEB" w:rsidRPr="00D61267" w:rsidRDefault="000D3EEB">
            <w:pPr>
              <w:rPr>
                <w:sz w:val="20"/>
              </w:rPr>
            </w:pPr>
            <w:r w:rsidRPr="00D61267">
              <w:rPr>
                <w:sz w:val="20"/>
              </w:rPr>
              <w:t> </w:t>
            </w:r>
          </w:p>
        </w:tc>
        <w:tc>
          <w:tcPr>
            <w:tcW w:w="917" w:type="dxa"/>
            <w:tcBorders>
              <w:top w:val="single" w:sz="8" w:space="0" w:color="auto"/>
              <w:left w:val="nil"/>
              <w:bottom w:val="nil"/>
              <w:right w:val="nil"/>
            </w:tcBorders>
            <w:shd w:val="clear" w:color="auto" w:fill="auto"/>
            <w:noWrap/>
            <w:vAlign w:val="bottom"/>
            <w:hideMark/>
          </w:tcPr>
          <w:p w14:paraId="0E72B109" w14:textId="77777777" w:rsidR="000D3EEB" w:rsidRPr="00D61267" w:rsidRDefault="000D3EEB">
            <w:pPr>
              <w:rPr>
                <w:sz w:val="20"/>
              </w:rPr>
            </w:pPr>
            <w:r w:rsidRPr="00D61267">
              <w:rPr>
                <w:sz w:val="20"/>
              </w:rPr>
              <w:t> </w:t>
            </w:r>
          </w:p>
        </w:tc>
        <w:tc>
          <w:tcPr>
            <w:tcW w:w="274" w:type="dxa"/>
            <w:gridSpan w:val="2"/>
            <w:tcBorders>
              <w:top w:val="single" w:sz="8" w:space="0" w:color="auto"/>
              <w:left w:val="nil"/>
              <w:bottom w:val="nil"/>
              <w:right w:val="single" w:sz="8" w:space="0" w:color="auto"/>
            </w:tcBorders>
            <w:shd w:val="clear" w:color="auto" w:fill="auto"/>
            <w:noWrap/>
            <w:vAlign w:val="bottom"/>
            <w:hideMark/>
          </w:tcPr>
          <w:p w14:paraId="60FE533A" w14:textId="77777777" w:rsidR="000D3EEB" w:rsidRPr="00D61267" w:rsidRDefault="000D3EEB">
            <w:pPr>
              <w:rPr>
                <w:sz w:val="20"/>
              </w:rPr>
            </w:pPr>
            <w:r w:rsidRPr="00D61267">
              <w:rPr>
                <w:sz w:val="20"/>
              </w:rPr>
              <w:t> </w:t>
            </w:r>
          </w:p>
        </w:tc>
      </w:tr>
      <w:tr w:rsidR="000D3EEB" w:rsidRPr="00D61267" w14:paraId="1D301C81" w14:textId="77777777" w:rsidTr="00FB29C1">
        <w:trPr>
          <w:trHeight w:val="230"/>
        </w:trPr>
        <w:tc>
          <w:tcPr>
            <w:tcW w:w="364" w:type="dxa"/>
            <w:tcBorders>
              <w:top w:val="nil"/>
              <w:left w:val="single" w:sz="8" w:space="0" w:color="auto"/>
              <w:bottom w:val="nil"/>
              <w:right w:val="nil"/>
            </w:tcBorders>
            <w:shd w:val="clear" w:color="auto" w:fill="auto"/>
            <w:noWrap/>
            <w:vAlign w:val="bottom"/>
            <w:hideMark/>
          </w:tcPr>
          <w:p w14:paraId="7C5E0A59" w14:textId="77777777" w:rsidR="000D3EEB" w:rsidRPr="00D61267" w:rsidRDefault="000D3EEB">
            <w:pPr>
              <w:rPr>
                <w:sz w:val="20"/>
              </w:rPr>
            </w:pPr>
            <w:r w:rsidRPr="00D61267">
              <w:rPr>
                <w:sz w:val="20"/>
              </w:rPr>
              <w:t> </w:t>
            </w:r>
          </w:p>
        </w:tc>
        <w:tc>
          <w:tcPr>
            <w:tcW w:w="4466" w:type="dxa"/>
            <w:gridSpan w:val="3"/>
            <w:tcBorders>
              <w:top w:val="nil"/>
              <w:left w:val="nil"/>
              <w:bottom w:val="nil"/>
              <w:right w:val="nil"/>
            </w:tcBorders>
            <w:shd w:val="clear" w:color="000000" w:fill="D9E1F2"/>
            <w:noWrap/>
            <w:vAlign w:val="bottom"/>
            <w:hideMark/>
          </w:tcPr>
          <w:p w14:paraId="3EBFF2B1" w14:textId="77777777" w:rsidR="000D3EEB" w:rsidRPr="00D61267" w:rsidRDefault="000D3EEB">
            <w:pPr>
              <w:jc w:val="center"/>
              <w:rPr>
                <w:b/>
                <w:bCs/>
                <w:sz w:val="20"/>
              </w:rPr>
            </w:pPr>
            <w:r w:rsidRPr="00D61267">
              <w:rPr>
                <w:b/>
                <w:bCs/>
                <w:sz w:val="20"/>
              </w:rPr>
              <w:t>Cluster 1</w:t>
            </w:r>
          </w:p>
        </w:tc>
        <w:tc>
          <w:tcPr>
            <w:tcW w:w="2473" w:type="dxa"/>
            <w:gridSpan w:val="3"/>
            <w:tcBorders>
              <w:top w:val="nil"/>
              <w:left w:val="nil"/>
              <w:bottom w:val="nil"/>
              <w:right w:val="nil"/>
            </w:tcBorders>
            <w:shd w:val="clear" w:color="000000" w:fill="002060"/>
            <w:noWrap/>
            <w:vAlign w:val="bottom"/>
            <w:hideMark/>
          </w:tcPr>
          <w:p w14:paraId="64CE3B9A" w14:textId="77777777" w:rsidR="000D3EEB" w:rsidRPr="00D61267" w:rsidRDefault="000D3EEB">
            <w:pPr>
              <w:jc w:val="center"/>
              <w:rPr>
                <w:b/>
                <w:bCs/>
                <w:color w:val="FFFFFF"/>
                <w:sz w:val="20"/>
              </w:rPr>
            </w:pPr>
            <w:r w:rsidRPr="00D61267">
              <w:rPr>
                <w:b/>
                <w:bCs/>
                <w:color w:val="FFFFFF"/>
                <w:sz w:val="20"/>
              </w:rPr>
              <w:t>BASE YEAR</w:t>
            </w:r>
          </w:p>
        </w:tc>
        <w:tc>
          <w:tcPr>
            <w:tcW w:w="2473" w:type="dxa"/>
            <w:gridSpan w:val="3"/>
            <w:tcBorders>
              <w:top w:val="nil"/>
              <w:left w:val="nil"/>
              <w:bottom w:val="nil"/>
              <w:right w:val="nil"/>
            </w:tcBorders>
            <w:shd w:val="clear" w:color="000000" w:fill="1F4E78"/>
            <w:noWrap/>
            <w:vAlign w:val="bottom"/>
            <w:hideMark/>
          </w:tcPr>
          <w:p w14:paraId="56D171D7" w14:textId="77777777" w:rsidR="000D3EEB" w:rsidRPr="00D61267" w:rsidRDefault="000D3EEB">
            <w:pPr>
              <w:jc w:val="center"/>
              <w:rPr>
                <w:b/>
                <w:bCs/>
                <w:color w:val="FFFFFF"/>
                <w:sz w:val="20"/>
              </w:rPr>
            </w:pPr>
            <w:r w:rsidRPr="00D61267">
              <w:rPr>
                <w:b/>
                <w:bCs/>
                <w:color w:val="FFFFFF"/>
                <w:sz w:val="20"/>
              </w:rPr>
              <w:t>OPTION YR(OY) 1</w:t>
            </w:r>
          </w:p>
        </w:tc>
        <w:tc>
          <w:tcPr>
            <w:tcW w:w="2487" w:type="dxa"/>
            <w:gridSpan w:val="4"/>
            <w:tcBorders>
              <w:top w:val="nil"/>
              <w:left w:val="nil"/>
              <w:bottom w:val="nil"/>
              <w:right w:val="nil"/>
            </w:tcBorders>
            <w:shd w:val="clear" w:color="000000" w:fill="002060"/>
            <w:noWrap/>
            <w:vAlign w:val="bottom"/>
            <w:hideMark/>
          </w:tcPr>
          <w:p w14:paraId="3C09185A" w14:textId="77777777" w:rsidR="000D3EEB" w:rsidRPr="00D61267" w:rsidRDefault="000D3EEB">
            <w:pPr>
              <w:jc w:val="center"/>
              <w:rPr>
                <w:b/>
                <w:bCs/>
                <w:color w:val="FFFFFF"/>
                <w:sz w:val="20"/>
              </w:rPr>
            </w:pPr>
            <w:r w:rsidRPr="00D61267">
              <w:rPr>
                <w:b/>
                <w:bCs/>
                <w:color w:val="FFFFFF"/>
                <w:sz w:val="20"/>
              </w:rPr>
              <w:t>OPTION YR 2</w:t>
            </w:r>
          </w:p>
        </w:tc>
        <w:tc>
          <w:tcPr>
            <w:tcW w:w="266" w:type="dxa"/>
            <w:gridSpan w:val="2"/>
            <w:tcBorders>
              <w:top w:val="nil"/>
              <w:left w:val="nil"/>
              <w:bottom w:val="nil"/>
              <w:right w:val="single" w:sz="8" w:space="0" w:color="auto"/>
            </w:tcBorders>
            <w:shd w:val="clear" w:color="auto" w:fill="auto"/>
            <w:noWrap/>
            <w:vAlign w:val="bottom"/>
            <w:hideMark/>
          </w:tcPr>
          <w:p w14:paraId="43F806F7" w14:textId="77777777" w:rsidR="000D3EEB" w:rsidRPr="00D61267" w:rsidRDefault="000D3EEB">
            <w:pPr>
              <w:rPr>
                <w:sz w:val="20"/>
              </w:rPr>
            </w:pPr>
            <w:r w:rsidRPr="00D61267">
              <w:rPr>
                <w:sz w:val="20"/>
              </w:rPr>
              <w:t> </w:t>
            </w:r>
          </w:p>
        </w:tc>
      </w:tr>
      <w:tr w:rsidR="000D3EEB" w:rsidRPr="00D61267" w14:paraId="46788C14" w14:textId="77777777" w:rsidTr="00FB29C1">
        <w:trPr>
          <w:gridAfter w:val="1"/>
          <w:wAfter w:w="6" w:type="dxa"/>
          <w:trHeight w:val="733"/>
        </w:trPr>
        <w:tc>
          <w:tcPr>
            <w:tcW w:w="364" w:type="dxa"/>
            <w:tcBorders>
              <w:top w:val="nil"/>
              <w:left w:val="single" w:sz="8" w:space="0" w:color="auto"/>
              <w:bottom w:val="nil"/>
              <w:right w:val="nil"/>
            </w:tcBorders>
            <w:shd w:val="clear" w:color="auto" w:fill="auto"/>
            <w:noWrap/>
            <w:vAlign w:val="bottom"/>
            <w:hideMark/>
          </w:tcPr>
          <w:p w14:paraId="59C2547B" w14:textId="77777777" w:rsidR="000D3EEB" w:rsidRPr="00D61267" w:rsidRDefault="000D3EEB">
            <w:pPr>
              <w:rPr>
                <w:sz w:val="20"/>
              </w:rPr>
            </w:pPr>
            <w:r w:rsidRPr="00D61267">
              <w:rPr>
                <w:sz w:val="20"/>
              </w:rPr>
              <w:t> </w:t>
            </w:r>
          </w:p>
        </w:tc>
        <w:tc>
          <w:tcPr>
            <w:tcW w:w="2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2FE7CD" w14:textId="77777777" w:rsidR="000D3EEB" w:rsidRPr="00D61267" w:rsidRDefault="000D3EEB">
            <w:pPr>
              <w:rPr>
                <w:b/>
                <w:bCs/>
                <w:sz w:val="20"/>
              </w:rPr>
            </w:pPr>
            <w:r w:rsidRPr="00D61267">
              <w:rPr>
                <w:b/>
                <w:bCs/>
                <w:sz w:val="20"/>
              </w:rPr>
              <w:t>ITEM DESCRIPTION</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14:paraId="3BDC5347" w14:textId="77777777" w:rsidR="000D3EEB" w:rsidRPr="00D61267" w:rsidRDefault="000D3EEB">
            <w:pPr>
              <w:rPr>
                <w:b/>
                <w:bCs/>
                <w:sz w:val="20"/>
              </w:rPr>
            </w:pPr>
            <w:r w:rsidRPr="00D61267">
              <w:rPr>
                <w:b/>
                <w:bCs/>
                <w:sz w:val="20"/>
              </w:rPr>
              <w:t>ESTIMATED QUANTITY</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14:paraId="0E73A04A" w14:textId="77777777" w:rsidR="000D3EEB" w:rsidRPr="00D61267" w:rsidRDefault="000D3EEB">
            <w:pPr>
              <w:rPr>
                <w:b/>
                <w:bCs/>
                <w:sz w:val="20"/>
              </w:rPr>
            </w:pPr>
            <w:r w:rsidRPr="00D61267">
              <w:rPr>
                <w:b/>
                <w:bCs/>
                <w:sz w:val="20"/>
              </w:rPr>
              <w:t>UNIT</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14:paraId="04D8F407" w14:textId="77777777" w:rsidR="000D3EEB" w:rsidRPr="00D61267" w:rsidRDefault="000D3EEB">
            <w:pPr>
              <w:rPr>
                <w:b/>
                <w:bCs/>
                <w:sz w:val="20"/>
              </w:rPr>
            </w:pPr>
            <w:r w:rsidRPr="00D61267">
              <w:rPr>
                <w:b/>
                <w:bCs/>
                <w:sz w:val="20"/>
              </w:rPr>
              <w:t>CLIN</w:t>
            </w:r>
          </w:p>
        </w:tc>
        <w:tc>
          <w:tcPr>
            <w:tcW w:w="839" w:type="dxa"/>
            <w:tcBorders>
              <w:top w:val="single" w:sz="4" w:space="0" w:color="auto"/>
              <w:left w:val="nil"/>
              <w:bottom w:val="single" w:sz="4" w:space="0" w:color="auto"/>
              <w:right w:val="single" w:sz="4" w:space="0" w:color="auto"/>
            </w:tcBorders>
            <w:shd w:val="clear" w:color="auto" w:fill="auto"/>
            <w:vAlign w:val="bottom"/>
            <w:hideMark/>
          </w:tcPr>
          <w:p w14:paraId="12166C6A" w14:textId="77777777" w:rsidR="000D3EEB" w:rsidRPr="00D61267" w:rsidRDefault="000D3EEB">
            <w:pPr>
              <w:jc w:val="center"/>
              <w:rPr>
                <w:b/>
                <w:bCs/>
                <w:sz w:val="20"/>
              </w:rPr>
            </w:pPr>
            <w:r w:rsidRPr="00D61267">
              <w:rPr>
                <w:b/>
                <w:bCs/>
                <w:sz w:val="20"/>
              </w:rPr>
              <w:t>FIXED UNIT PRICE</w:t>
            </w:r>
          </w:p>
        </w:tc>
        <w:tc>
          <w:tcPr>
            <w:tcW w:w="917" w:type="dxa"/>
            <w:tcBorders>
              <w:top w:val="single" w:sz="4" w:space="0" w:color="auto"/>
              <w:left w:val="nil"/>
              <w:bottom w:val="single" w:sz="4" w:space="0" w:color="auto"/>
              <w:right w:val="single" w:sz="4" w:space="0" w:color="auto"/>
            </w:tcBorders>
            <w:shd w:val="clear" w:color="auto" w:fill="auto"/>
            <w:vAlign w:val="bottom"/>
            <w:hideMark/>
          </w:tcPr>
          <w:p w14:paraId="0149D702" w14:textId="77777777" w:rsidR="000D3EEB" w:rsidRPr="00D61267" w:rsidRDefault="000D3EEB">
            <w:pPr>
              <w:jc w:val="center"/>
              <w:rPr>
                <w:b/>
                <w:bCs/>
                <w:sz w:val="20"/>
              </w:rPr>
            </w:pPr>
            <w:r w:rsidRPr="00D61267">
              <w:rPr>
                <w:b/>
                <w:bCs/>
                <w:sz w:val="20"/>
              </w:rPr>
              <w:t>EST. TOTAL</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14:paraId="08CA198F" w14:textId="77777777" w:rsidR="000D3EEB" w:rsidRPr="00D61267" w:rsidRDefault="000D3EEB">
            <w:pPr>
              <w:rPr>
                <w:b/>
                <w:bCs/>
                <w:sz w:val="20"/>
              </w:rPr>
            </w:pPr>
            <w:r w:rsidRPr="00D61267">
              <w:rPr>
                <w:b/>
                <w:bCs/>
                <w:sz w:val="20"/>
              </w:rPr>
              <w:t>CLIN</w:t>
            </w:r>
          </w:p>
        </w:tc>
        <w:tc>
          <w:tcPr>
            <w:tcW w:w="839" w:type="dxa"/>
            <w:tcBorders>
              <w:top w:val="single" w:sz="4" w:space="0" w:color="auto"/>
              <w:left w:val="nil"/>
              <w:bottom w:val="single" w:sz="4" w:space="0" w:color="auto"/>
              <w:right w:val="single" w:sz="4" w:space="0" w:color="auto"/>
            </w:tcBorders>
            <w:shd w:val="clear" w:color="auto" w:fill="auto"/>
            <w:vAlign w:val="bottom"/>
            <w:hideMark/>
          </w:tcPr>
          <w:p w14:paraId="4C432E69" w14:textId="77777777" w:rsidR="000D3EEB" w:rsidRPr="00D61267" w:rsidRDefault="000D3EEB">
            <w:pPr>
              <w:jc w:val="center"/>
              <w:rPr>
                <w:b/>
                <w:bCs/>
                <w:sz w:val="20"/>
              </w:rPr>
            </w:pPr>
            <w:r w:rsidRPr="00D61267">
              <w:rPr>
                <w:b/>
                <w:bCs/>
                <w:sz w:val="20"/>
              </w:rPr>
              <w:t>FIXED UNIT PRICE</w:t>
            </w:r>
          </w:p>
        </w:tc>
        <w:tc>
          <w:tcPr>
            <w:tcW w:w="917" w:type="dxa"/>
            <w:tcBorders>
              <w:top w:val="single" w:sz="4" w:space="0" w:color="auto"/>
              <w:left w:val="nil"/>
              <w:bottom w:val="single" w:sz="4" w:space="0" w:color="auto"/>
              <w:right w:val="single" w:sz="4" w:space="0" w:color="auto"/>
            </w:tcBorders>
            <w:shd w:val="clear" w:color="auto" w:fill="auto"/>
            <w:vAlign w:val="bottom"/>
            <w:hideMark/>
          </w:tcPr>
          <w:p w14:paraId="48583E9C" w14:textId="77777777" w:rsidR="000D3EEB" w:rsidRPr="00D61267" w:rsidRDefault="000D3EEB">
            <w:pPr>
              <w:jc w:val="center"/>
              <w:rPr>
                <w:b/>
                <w:bCs/>
                <w:sz w:val="20"/>
              </w:rPr>
            </w:pPr>
            <w:r w:rsidRPr="00D61267">
              <w:rPr>
                <w:b/>
                <w:bCs/>
                <w:sz w:val="20"/>
              </w:rPr>
              <w:t>EST. TOTAL</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14:paraId="7C66BB56" w14:textId="77777777" w:rsidR="000D3EEB" w:rsidRPr="00D61267" w:rsidRDefault="000D3EEB">
            <w:pPr>
              <w:rPr>
                <w:b/>
                <w:bCs/>
                <w:sz w:val="20"/>
              </w:rPr>
            </w:pPr>
            <w:r w:rsidRPr="00D61267">
              <w:rPr>
                <w:b/>
                <w:bCs/>
                <w:sz w:val="20"/>
              </w:rPr>
              <w:t>CLIN</w:t>
            </w:r>
          </w:p>
        </w:tc>
        <w:tc>
          <w:tcPr>
            <w:tcW w:w="839" w:type="dxa"/>
            <w:tcBorders>
              <w:top w:val="single" w:sz="4" w:space="0" w:color="auto"/>
              <w:left w:val="nil"/>
              <w:bottom w:val="single" w:sz="4" w:space="0" w:color="auto"/>
              <w:right w:val="single" w:sz="4" w:space="0" w:color="auto"/>
            </w:tcBorders>
            <w:shd w:val="clear" w:color="auto" w:fill="auto"/>
            <w:vAlign w:val="bottom"/>
            <w:hideMark/>
          </w:tcPr>
          <w:p w14:paraId="0C2DDC30" w14:textId="77777777" w:rsidR="000D3EEB" w:rsidRPr="00D61267" w:rsidRDefault="000D3EEB">
            <w:pPr>
              <w:jc w:val="center"/>
              <w:rPr>
                <w:b/>
                <w:bCs/>
                <w:sz w:val="20"/>
              </w:rPr>
            </w:pPr>
            <w:r w:rsidRPr="00D61267">
              <w:rPr>
                <w:b/>
                <w:bCs/>
                <w:sz w:val="20"/>
              </w:rPr>
              <w:t>FIXED UNIT PRICE</w:t>
            </w:r>
          </w:p>
        </w:tc>
        <w:tc>
          <w:tcPr>
            <w:tcW w:w="917" w:type="dxa"/>
            <w:tcBorders>
              <w:top w:val="single" w:sz="4" w:space="0" w:color="auto"/>
              <w:left w:val="nil"/>
              <w:bottom w:val="single" w:sz="4" w:space="0" w:color="auto"/>
              <w:right w:val="single" w:sz="4" w:space="0" w:color="auto"/>
            </w:tcBorders>
            <w:shd w:val="clear" w:color="auto" w:fill="auto"/>
            <w:vAlign w:val="bottom"/>
            <w:hideMark/>
          </w:tcPr>
          <w:p w14:paraId="5664E059" w14:textId="77777777" w:rsidR="000D3EEB" w:rsidRPr="00D61267" w:rsidRDefault="000D3EEB">
            <w:pPr>
              <w:jc w:val="center"/>
              <w:rPr>
                <w:b/>
                <w:bCs/>
                <w:sz w:val="20"/>
              </w:rPr>
            </w:pPr>
            <w:r w:rsidRPr="00D61267">
              <w:rPr>
                <w:b/>
                <w:bCs/>
                <w:sz w:val="20"/>
              </w:rPr>
              <w:t>EST. TOTAL</w:t>
            </w:r>
          </w:p>
        </w:tc>
        <w:tc>
          <w:tcPr>
            <w:tcW w:w="274" w:type="dxa"/>
            <w:gridSpan w:val="2"/>
            <w:tcBorders>
              <w:top w:val="nil"/>
              <w:left w:val="nil"/>
              <w:bottom w:val="nil"/>
              <w:right w:val="single" w:sz="8" w:space="0" w:color="auto"/>
            </w:tcBorders>
            <w:shd w:val="clear" w:color="auto" w:fill="auto"/>
            <w:noWrap/>
            <w:vAlign w:val="bottom"/>
            <w:hideMark/>
          </w:tcPr>
          <w:p w14:paraId="76FF9809" w14:textId="77777777" w:rsidR="000D3EEB" w:rsidRPr="00D61267" w:rsidRDefault="000D3EEB">
            <w:pPr>
              <w:rPr>
                <w:sz w:val="20"/>
              </w:rPr>
            </w:pPr>
            <w:r w:rsidRPr="00D61267">
              <w:rPr>
                <w:sz w:val="20"/>
              </w:rPr>
              <w:t> </w:t>
            </w:r>
          </w:p>
        </w:tc>
      </w:tr>
      <w:tr w:rsidR="000D3EEB" w:rsidRPr="00D61267" w14:paraId="0F2AE591" w14:textId="77777777" w:rsidTr="00FB29C1">
        <w:trPr>
          <w:gridAfter w:val="1"/>
          <w:wAfter w:w="6" w:type="dxa"/>
          <w:trHeight w:val="230"/>
        </w:trPr>
        <w:tc>
          <w:tcPr>
            <w:tcW w:w="364" w:type="dxa"/>
            <w:tcBorders>
              <w:top w:val="nil"/>
              <w:left w:val="single" w:sz="8" w:space="0" w:color="auto"/>
              <w:bottom w:val="nil"/>
              <w:right w:val="nil"/>
            </w:tcBorders>
            <w:shd w:val="clear" w:color="auto" w:fill="auto"/>
            <w:noWrap/>
            <w:vAlign w:val="bottom"/>
            <w:hideMark/>
          </w:tcPr>
          <w:p w14:paraId="19A2AA05" w14:textId="77777777" w:rsidR="000D3EEB" w:rsidRPr="00D61267" w:rsidRDefault="000D3EEB">
            <w:pPr>
              <w:rPr>
                <w:sz w:val="20"/>
              </w:rPr>
            </w:pPr>
            <w:r w:rsidRPr="00D61267">
              <w:rPr>
                <w:sz w:val="20"/>
              </w:rPr>
              <w:t> </w:t>
            </w:r>
          </w:p>
        </w:tc>
        <w:tc>
          <w:tcPr>
            <w:tcW w:w="2219" w:type="dxa"/>
            <w:tcBorders>
              <w:top w:val="nil"/>
              <w:left w:val="single" w:sz="4" w:space="0" w:color="auto"/>
              <w:bottom w:val="single" w:sz="4" w:space="0" w:color="auto"/>
              <w:right w:val="single" w:sz="4" w:space="0" w:color="auto"/>
            </w:tcBorders>
            <w:shd w:val="clear" w:color="auto" w:fill="auto"/>
            <w:noWrap/>
            <w:vAlign w:val="bottom"/>
            <w:hideMark/>
          </w:tcPr>
          <w:p w14:paraId="106131A0" w14:textId="77777777" w:rsidR="000D3EEB" w:rsidRPr="00D61267" w:rsidRDefault="000D3EEB">
            <w:pPr>
              <w:rPr>
                <w:sz w:val="20"/>
              </w:rPr>
            </w:pPr>
            <w:r w:rsidRPr="00D61267">
              <w:rPr>
                <w:sz w:val="20"/>
              </w:rPr>
              <w:t>Breakfast</w:t>
            </w:r>
          </w:p>
        </w:tc>
        <w:tc>
          <w:tcPr>
            <w:tcW w:w="1530" w:type="dxa"/>
            <w:tcBorders>
              <w:top w:val="nil"/>
              <w:left w:val="nil"/>
              <w:bottom w:val="single" w:sz="4" w:space="0" w:color="auto"/>
              <w:right w:val="single" w:sz="4" w:space="0" w:color="auto"/>
            </w:tcBorders>
            <w:shd w:val="clear" w:color="auto" w:fill="auto"/>
            <w:noWrap/>
            <w:vAlign w:val="bottom"/>
            <w:hideMark/>
          </w:tcPr>
          <w:p w14:paraId="7BB97640" w14:textId="77777777" w:rsidR="000D3EEB" w:rsidRPr="00D61267" w:rsidRDefault="000D3EEB">
            <w:pPr>
              <w:jc w:val="right"/>
              <w:rPr>
                <w:sz w:val="20"/>
              </w:rPr>
            </w:pPr>
            <w:r w:rsidRPr="00D61267">
              <w:rPr>
                <w:sz w:val="20"/>
              </w:rPr>
              <w:t>402,595</w:t>
            </w:r>
          </w:p>
        </w:tc>
        <w:tc>
          <w:tcPr>
            <w:tcW w:w="717" w:type="dxa"/>
            <w:tcBorders>
              <w:top w:val="nil"/>
              <w:left w:val="nil"/>
              <w:bottom w:val="single" w:sz="4" w:space="0" w:color="auto"/>
              <w:right w:val="single" w:sz="4" w:space="0" w:color="auto"/>
            </w:tcBorders>
            <w:shd w:val="clear" w:color="auto" w:fill="auto"/>
            <w:noWrap/>
            <w:vAlign w:val="bottom"/>
            <w:hideMark/>
          </w:tcPr>
          <w:p w14:paraId="14FA7F1F" w14:textId="77777777" w:rsidR="000D3EEB" w:rsidRPr="00D61267" w:rsidRDefault="000D3EEB">
            <w:pPr>
              <w:rPr>
                <w:sz w:val="20"/>
              </w:rPr>
            </w:pPr>
            <w:r w:rsidRPr="00D61267">
              <w:rPr>
                <w:sz w:val="20"/>
              </w:rPr>
              <w:t>Each</w:t>
            </w:r>
          </w:p>
        </w:tc>
        <w:tc>
          <w:tcPr>
            <w:tcW w:w="717" w:type="dxa"/>
            <w:tcBorders>
              <w:top w:val="nil"/>
              <w:left w:val="nil"/>
              <w:bottom w:val="single" w:sz="4" w:space="0" w:color="auto"/>
              <w:right w:val="single" w:sz="4" w:space="0" w:color="auto"/>
            </w:tcBorders>
            <w:shd w:val="clear" w:color="auto" w:fill="auto"/>
            <w:noWrap/>
            <w:vAlign w:val="bottom"/>
            <w:hideMark/>
          </w:tcPr>
          <w:p w14:paraId="68EB8421" w14:textId="1A30C0A3" w:rsidR="000D3EEB" w:rsidRPr="00D61267" w:rsidRDefault="00BC3435">
            <w:pPr>
              <w:jc w:val="right"/>
              <w:rPr>
                <w:sz w:val="20"/>
              </w:rPr>
            </w:pPr>
            <w:r w:rsidRPr="00D61267">
              <w:rPr>
                <w:sz w:val="20"/>
              </w:rPr>
              <w:t>0</w:t>
            </w:r>
            <w:r w:rsidR="000D3EEB" w:rsidRPr="00D61267">
              <w:rPr>
                <w:sz w:val="20"/>
              </w:rPr>
              <w:t>001</w:t>
            </w:r>
          </w:p>
        </w:tc>
        <w:tc>
          <w:tcPr>
            <w:tcW w:w="839" w:type="dxa"/>
            <w:tcBorders>
              <w:top w:val="nil"/>
              <w:left w:val="nil"/>
              <w:bottom w:val="single" w:sz="4" w:space="0" w:color="auto"/>
              <w:right w:val="single" w:sz="4" w:space="0" w:color="auto"/>
            </w:tcBorders>
            <w:shd w:val="clear" w:color="auto" w:fill="auto"/>
            <w:noWrap/>
            <w:vAlign w:val="bottom"/>
            <w:hideMark/>
          </w:tcPr>
          <w:p w14:paraId="2E38C4D9" w14:textId="77777777" w:rsidR="000D3EEB" w:rsidRPr="00D61267" w:rsidRDefault="000D3EEB">
            <w:pPr>
              <w:rPr>
                <w:sz w:val="20"/>
              </w:rPr>
            </w:pPr>
            <w:r w:rsidRPr="00D61267">
              <w:rPr>
                <w:sz w:val="20"/>
              </w:rPr>
              <w:t> </w:t>
            </w:r>
          </w:p>
        </w:tc>
        <w:tc>
          <w:tcPr>
            <w:tcW w:w="917" w:type="dxa"/>
            <w:tcBorders>
              <w:top w:val="nil"/>
              <w:left w:val="nil"/>
              <w:bottom w:val="single" w:sz="4" w:space="0" w:color="auto"/>
              <w:right w:val="single" w:sz="4" w:space="0" w:color="auto"/>
            </w:tcBorders>
            <w:shd w:val="clear" w:color="auto" w:fill="auto"/>
            <w:noWrap/>
            <w:vAlign w:val="bottom"/>
            <w:hideMark/>
          </w:tcPr>
          <w:p w14:paraId="52E49106" w14:textId="77777777" w:rsidR="000D3EEB" w:rsidRPr="00D61267" w:rsidRDefault="000D3EEB">
            <w:pPr>
              <w:rPr>
                <w:sz w:val="20"/>
              </w:rPr>
            </w:pPr>
            <w:r w:rsidRPr="00D61267">
              <w:rPr>
                <w:sz w:val="20"/>
              </w:rPr>
              <w:t> </w:t>
            </w:r>
          </w:p>
        </w:tc>
        <w:tc>
          <w:tcPr>
            <w:tcW w:w="717" w:type="dxa"/>
            <w:tcBorders>
              <w:top w:val="nil"/>
              <w:left w:val="nil"/>
              <w:bottom w:val="single" w:sz="4" w:space="0" w:color="auto"/>
              <w:right w:val="single" w:sz="4" w:space="0" w:color="auto"/>
            </w:tcBorders>
            <w:shd w:val="clear" w:color="auto" w:fill="auto"/>
            <w:noWrap/>
            <w:vAlign w:val="bottom"/>
            <w:hideMark/>
          </w:tcPr>
          <w:p w14:paraId="259C6501" w14:textId="796385C0" w:rsidR="000D3EEB" w:rsidRPr="00D61267" w:rsidRDefault="00EA1E3A">
            <w:pPr>
              <w:jc w:val="right"/>
              <w:rPr>
                <w:sz w:val="20"/>
              </w:rPr>
            </w:pPr>
            <w:r w:rsidRPr="00D61267">
              <w:rPr>
                <w:sz w:val="20"/>
              </w:rPr>
              <w:t>1</w:t>
            </w:r>
            <w:r w:rsidR="000D3EEB" w:rsidRPr="00D61267">
              <w:rPr>
                <w:sz w:val="20"/>
              </w:rPr>
              <w:t>001</w:t>
            </w:r>
          </w:p>
        </w:tc>
        <w:tc>
          <w:tcPr>
            <w:tcW w:w="839" w:type="dxa"/>
            <w:tcBorders>
              <w:top w:val="nil"/>
              <w:left w:val="nil"/>
              <w:bottom w:val="single" w:sz="4" w:space="0" w:color="auto"/>
              <w:right w:val="single" w:sz="4" w:space="0" w:color="auto"/>
            </w:tcBorders>
            <w:shd w:val="clear" w:color="auto" w:fill="auto"/>
            <w:noWrap/>
            <w:vAlign w:val="bottom"/>
            <w:hideMark/>
          </w:tcPr>
          <w:p w14:paraId="7BDB9853" w14:textId="77777777" w:rsidR="000D3EEB" w:rsidRPr="00D61267" w:rsidRDefault="000D3EEB">
            <w:pPr>
              <w:rPr>
                <w:sz w:val="20"/>
              </w:rPr>
            </w:pPr>
            <w:r w:rsidRPr="00D61267">
              <w:rPr>
                <w:sz w:val="20"/>
              </w:rPr>
              <w:t> </w:t>
            </w:r>
          </w:p>
        </w:tc>
        <w:tc>
          <w:tcPr>
            <w:tcW w:w="917" w:type="dxa"/>
            <w:tcBorders>
              <w:top w:val="nil"/>
              <w:left w:val="nil"/>
              <w:bottom w:val="single" w:sz="4" w:space="0" w:color="auto"/>
              <w:right w:val="single" w:sz="4" w:space="0" w:color="auto"/>
            </w:tcBorders>
            <w:shd w:val="clear" w:color="auto" w:fill="auto"/>
            <w:noWrap/>
            <w:vAlign w:val="bottom"/>
            <w:hideMark/>
          </w:tcPr>
          <w:p w14:paraId="326F9480" w14:textId="77777777" w:rsidR="000D3EEB" w:rsidRPr="00D61267" w:rsidRDefault="000D3EEB">
            <w:pPr>
              <w:rPr>
                <w:sz w:val="20"/>
              </w:rPr>
            </w:pPr>
            <w:r w:rsidRPr="00D61267">
              <w:rPr>
                <w:sz w:val="20"/>
              </w:rPr>
              <w:t> </w:t>
            </w:r>
          </w:p>
        </w:tc>
        <w:tc>
          <w:tcPr>
            <w:tcW w:w="717" w:type="dxa"/>
            <w:tcBorders>
              <w:top w:val="nil"/>
              <w:left w:val="nil"/>
              <w:bottom w:val="single" w:sz="4" w:space="0" w:color="auto"/>
              <w:right w:val="single" w:sz="4" w:space="0" w:color="auto"/>
            </w:tcBorders>
            <w:shd w:val="clear" w:color="auto" w:fill="auto"/>
            <w:noWrap/>
            <w:vAlign w:val="bottom"/>
            <w:hideMark/>
          </w:tcPr>
          <w:p w14:paraId="7DA0BF26" w14:textId="17F0CE66" w:rsidR="000D3EEB" w:rsidRPr="00D61267" w:rsidRDefault="00B501B8">
            <w:pPr>
              <w:jc w:val="right"/>
              <w:rPr>
                <w:sz w:val="20"/>
              </w:rPr>
            </w:pPr>
            <w:r w:rsidRPr="00D61267">
              <w:rPr>
                <w:sz w:val="20"/>
              </w:rPr>
              <w:t>2</w:t>
            </w:r>
            <w:r w:rsidR="000D3EEB" w:rsidRPr="00D61267">
              <w:rPr>
                <w:sz w:val="20"/>
              </w:rPr>
              <w:t>001</w:t>
            </w:r>
          </w:p>
        </w:tc>
        <w:tc>
          <w:tcPr>
            <w:tcW w:w="839" w:type="dxa"/>
            <w:tcBorders>
              <w:top w:val="nil"/>
              <w:left w:val="nil"/>
              <w:bottom w:val="single" w:sz="4" w:space="0" w:color="auto"/>
              <w:right w:val="single" w:sz="4" w:space="0" w:color="auto"/>
            </w:tcBorders>
            <w:shd w:val="clear" w:color="auto" w:fill="auto"/>
            <w:noWrap/>
            <w:vAlign w:val="bottom"/>
            <w:hideMark/>
          </w:tcPr>
          <w:p w14:paraId="1AD20E0B" w14:textId="77777777" w:rsidR="000D3EEB" w:rsidRPr="00D61267" w:rsidRDefault="000D3EEB">
            <w:pPr>
              <w:rPr>
                <w:sz w:val="20"/>
              </w:rPr>
            </w:pPr>
            <w:r w:rsidRPr="00D61267">
              <w:rPr>
                <w:sz w:val="20"/>
              </w:rPr>
              <w:t> </w:t>
            </w:r>
          </w:p>
        </w:tc>
        <w:tc>
          <w:tcPr>
            <w:tcW w:w="917" w:type="dxa"/>
            <w:tcBorders>
              <w:top w:val="nil"/>
              <w:left w:val="nil"/>
              <w:bottom w:val="single" w:sz="4" w:space="0" w:color="auto"/>
              <w:right w:val="single" w:sz="4" w:space="0" w:color="auto"/>
            </w:tcBorders>
            <w:shd w:val="clear" w:color="auto" w:fill="auto"/>
            <w:noWrap/>
            <w:vAlign w:val="bottom"/>
            <w:hideMark/>
          </w:tcPr>
          <w:p w14:paraId="07716B94" w14:textId="77777777" w:rsidR="000D3EEB" w:rsidRPr="00D61267" w:rsidRDefault="000D3EEB">
            <w:pPr>
              <w:rPr>
                <w:sz w:val="20"/>
              </w:rPr>
            </w:pPr>
            <w:r w:rsidRPr="00D61267">
              <w:rPr>
                <w:sz w:val="20"/>
              </w:rPr>
              <w:t> </w:t>
            </w:r>
          </w:p>
        </w:tc>
        <w:tc>
          <w:tcPr>
            <w:tcW w:w="274" w:type="dxa"/>
            <w:gridSpan w:val="2"/>
            <w:tcBorders>
              <w:top w:val="nil"/>
              <w:left w:val="nil"/>
              <w:bottom w:val="nil"/>
              <w:right w:val="single" w:sz="8" w:space="0" w:color="auto"/>
            </w:tcBorders>
            <w:shd w:val="clear" w:color="auto" w:fill="auto"/>
            <w:noWrap/>
            <w:vAlign w:val="bottom"/>
            <w:hideMark/>
          </w:tcPr>
          <w:p w14:paraId="2538CD5B" w14:textId="77777777" w:rsidR="000D3EEB" w:rsidRPr="00D61267" w:rsidRDefault="000D3EEB">
            <w:pPr>
              <w:rPr>
                <w:sz w:val="20"/>
              </w:rPr>
            </w:pPr>
            <w:r w:rsidRPr="00D61267">
              <w:rPr>
                <w:sz w:val="20"/>
              </w:rPr>
              <w:t> </w:t>
            </w:r>
          </w:p>
        </w:tc>
      </w:tr>
      <w:tr w:rsidR="000D3EEB" w:rsidRPr="00D61267" w14:paraId="0F4B2FB1" w14:textId="77777777" w:rsidTr="00FB29C1">
        <w:trPr>
          <w:gridAfter w:val="1"/>
          <w:wAfter w:w="6" w:type="dxa"/>
          <w:trHeight w:val="230"/>
        </w:trPr>
        <w:tc>
          <w:tcPr>
            <w:tcW w:w="364" w:type="dxa"/>
            <w:tcBorders>
              <w:top w:val="nil"/>
              <w:left w:val="single" w:sz="8" w:space="0" w:color="auto"/>
              <w:bottom w:val="nil"/>
              <w:right w:val="nil"/>
            </w:tcBorders>
            <w:shd w:val="clear" w:color="auto" w:fill="auto"/>
            <w:noWrap/>
            <w:vAlign w:val="bottom"/>
            <w:hideMark/>
          </w:tcPr>
          <w:p w14:paraId="7BB5A66B" w14:textId="77777777" w:rsidR="000D3EEB" w:rsidRPr="00D61267" w:rsidRDefault="000D3EEB">
            <w:pPr>
              <w:rPr>
                <w:sz w:val="20"/>
              </w:rPr>
            </w:pPr>
            <w:r w:rsidRPr="00D61267">
              <w:rPr>
                <w:sz w:val="20"/>
              </w:rPr>
              <w:t> </w:t>
            </w:r>
          </w:p>
        </w:tc>
        <w:tc>
          <w:tcPr>
            <w:tcW w:w="2219" w:type="dxa"/>
            <w:tcBorders>
              <w:top w:val="nil"/>
              <w:left w:val="single" w:sz="4" w:space="0" w:color="auto"/>
              <w:bottom w:val="single" w:sz="4" w:space="0" w:color="auto"/>
              <w:right w:val="single" w:sz="4" w:space="0" w:color="auto"/>
            </w:tcBorders>
            <w:shd w:val="clear" w:color="auto" w:fill="auto"/>
            <w:noWrap/>
            <w:vAlign w:val="bottom"/>
            <w:hideMark/>
          </w:tcPr>
          <w:p w14:paraId="02BE404D" w14:textId="77777777" w:rsidR="000D3EEB" w:rsidRPr="00D61267" w:rsidRDefault="000D3EEB">
            <w:pPr>
              <w:rPr>
                <w:sz w:val="20"/>
              </w:rPr>
            </w:pPr>
            <w:r w:rsidRPr="00D61267">
              <w:rPr>
                <w:sz w:val="20"/>
              </w:rPr>
              <w:t>Lunch</w:t>
            </w:r>
          </w:p>
        </w:tc>
        <w:tc>
          <w:tcPr>
            <w:tcW w:w="1530" w:type="dxa"/>
            <w:tcBorders>
              <w:top w:val="nil"/>
              <w:left w:val="nil"/>
              <w:bottom w:val="single" w:sz="4" w:space="0" w:color="auto"/>
              <w:right w:val="single" w:sz="4" w:space="0" w:color="auto"/>
            </w:tcBorders>
            <w:shd w:val="clear" w:color="auto" w:fill="auto"/>
            <w:noWrap/>
            <w:vAlign w:val="bottom"/>
            <w:hideMark/>
          </w:tcPr>
          <w:p w14:paraId="57B56CF7" w14:textId="77777777" w:rsidR="000D3EEB" w:rsidRPr="00D61267" w:rsidRDefault="000D3EEB">
            <w:pPr>
              <w:jc w:val="right"/>
              <w:rPr>
                <w:sz w:val="20"/>
              </w:rPr>
            </w:pPr>
            <w:r w:rsidRPr="00D61267">
              <w:rPr>
                <w:sz w:val="20"/>
              </w:rPr>
              <w:t>464,936</w:t>
            </w:r>
          </w:p>
        </w:tc>
        <w:tc>
          <w:tcPr>
            <w:tcW w:w="717" w:type="dxa"/>
            <w:tcBorders>
              <w:top w:val="nil"/>
              <w:left w:val="nil"/>
              <w:bottom w:val="single" w:sz="4" w:space="0" w:color="auto"/>
              <w:right w:val="single" w:sz="4" w:space="0" w:color="auto"/>
            </w:tcBorders>
            <w:shd w:val="clear" w:color="auto" w:fill="auto"/>
            <w:noWrap/>
            <w:vAlign w:val="bottom"/>
            <w:hideMark/>
          </w:tcPr>
          <w:p w14:paraId="662212E7" w14:textId="77777777" w:rsidR="000D3EEB" w:rsidRPr="00D61267" w:rsidRDefault="000D3EEB">
            <w:pPr>
              <w:rPr>
                <w:sz w:val="20"/>
              </w:rPr>
            </w:pPr>
            <w:r w:rsidRPr="00D61267">
              <w:rPr>
                <w:sz w:val="20"/>
              </w:rPr>
              <w:t>Each</w:t>
            </w:r>
          </w:p>
        </w:tc>
        <w:tc>
          <w:tcPr>
            <w:tcW w:w="717" w:type="dxa"/>
            <w:tcBorders>
              <w:top w:val="nil"/>
              <w:left w:val="nil"/>
              <w:bottom w:val="single" w:sz="4" w:space="0" w:color="auto"/>
              <w:right w:val="single" w:sz="4" w:space="0" w:color="auto"/>
            </w:tcBorders>
            <w:shd w:val="clear" w:color="auto" w:fill="auto"/>
            <w:noWrap/>
            <w:vAlign w:val="bottom"/>
            <w:hideMark/>
          </w:tcPr>
          <w:p w14:paraId="443C0A39" w14:textId="46C5543B" w:rsidR="000D3EEB" w:rsidRPr="00D61267" w:rsidRDefault="00BC3435">
            <w:pPr>
              <w:jc w:val="right"/>
              <w:rPr>
                <w:sz w:val="20"/>
              </w:rPr>
            </w:pPr>
            <w:r w:rsidRPr="00D61267">
              <w:rPr>
                <w:sz w:val="20"/>
              </w:rPr>
              <w:t>0</w:t>
            </w:r>
            <w:r w:rsidR="000D3EEB" w:rsidRPr="00D61267">
              <w:rPr>
                <w:sz w:val="20"/>
              </w:rPr>
              <w:t>002</w:t>
            </w:r>
          </w:p>
        </w:tc>
        <w:tc>
          <w:tcPr>
            <w:tcW w:w="839" w:type="dxa"/>
            <w:tcBorders>
              <w:top w:val="nil"/>
              <w:left w:val="nil"/>
              <w:bottom w:val="single" w:sz="4" w:space="0" w:color="auto"/>
              <w:right w:val="single" w:sz="4" w:space="0" w:color="auto"/>
            </w:tcBorders>
            <w:shd w:val="clear" w:color="auto" w:fill="auto"/>
            <w:noWrap/>
            <w:vAlign w:val="bottom"/>
            <w:hideMark/>
          </w:tcPr>
          <w:p w14:paraId="4E611289" w14:textId="77777777" w:rsidR="000D3EEB" w:rsidRPr="00D61267" w:rsidRDefault="000D3EEB">
            <w:pPr>
              <w:rPr>
                <w:sz w:val="20"/>
              </w:rPr>
            </w:pPr>
            <w:r w:rsidRPr="00D61267">
              <w:rPr>
                <w:sz w:val="20"/>
              </w:rPr>
              <w:t> </w:t>
            </w:r>
          </w:p>
        </w:tc>
        <w:tc>
          <w:tcPr>
            <w:tcW w:w="917" w:type="dxa"/>
            <w:tcBorders>
              <w:top w:val="nil"/>
              <w:left w:val="nil"/>
              <w:bottom w:val="single" w:sz="4" w:space="0" w:color="auto"/>
              <w:right w:val="single" w:sz="4" w:space="0" w:color="auto"/>
            </w:tcBorders>
            <w:shd w:val="clear" w:color="auto" w:fill="auto"/>
            <w:noWrap/>
            <w:vAlign w:val="bottom"/>
            <w:hideMark/>
          </w:tcPr>
          <w:p w14:paraId="7D10E5D6" w14:textId="77777777" w:rsidR="000D3EEB" w:rsidRPr="00D61267" w:rsidRDefault="000D3EEB">
            <w:pPr>
              <w:rPr>
                <w:sz w:val="20"/>
              </w:rPr>
            </w:pPr>
            <w:r w:rsidRPr="00D61267">
              <w:rPr>
                <w:sz w:val="20"/>
              </w:rPr>
              <w:t> </w:t>
            </w:r>
          </w:p>
        </w:tc>
        <w:tc>
          <w:tcPr>
            <w:tcW w:w="717" w:type="dxa"/>
            <w:tcBorders>
              <w:top w:val="nil"/>
              <w:left w:val="nil"/>
              <w:bottom w:val="single" w:sz="4" w:space="0" w:color="auto"/>
              <w:right w:val="single" w:sz="4" w:space="0" w:color="auto"/>
            </w:tcBorders>
            <w:shd w:val="clear" w:color="auto" w:fill="auto"/>
            <w:noWrap/>
            <w:vAlign w:val="bottom"/>
            <w:hideMark/>
          </w:tcPr>
          <w:p w14:paraId="0C4E3B4E" w14:textId="32D90917" w:rsidR="000D3EEB" w:rsidRPr="00D61267" w:rsidRDefault="00EA1E3A">
            <w:pPr>
              <w:jc w:val="right"/>
              <w:rPr>
                <w:sz w:val="20"/>
              </w:rPr>
            </w:pPr>
            <w:r w:rsidRPr="00D61267">
              <w:rPr>
                <w:sz w:val="20"/>
              </w:rPr>
              <w:t>1</w:t>
            </w:r>
            <w:r w:rsidR="000D3EEB" w:rsidRPr="00D61267">
              <w:rPr>
                <w:sz w:val="20"/>
              </w:rPr>
              <w:t>002</w:t>
            </w:r>
          </w:p>
        </w:tc>
        <w:tc>
          <w:tcPr>
            <w:tcW w:w="839" w:type="dxa"/>
            <w:tcBorders>
              <w:top w:val="nil"/>
              <w:left w:val="nil"/>
              <w:bottom w:val="single" w:sz="4" w:space="0" w:color="auto"/>
              <w:right w:val="single" w:sz="4" w:space="0" w:color="auto"/>
            </w:tcBorders>
            <w:shd w:val="clear" w:color="auto" w:fill="auto"/>
            <w:noWrap/>
            <w:vAlign w:val="bottom"/>
            <w:hideMark/>
          </w:tcPr>
          <w:p w14:paraId="3045DCDA" w14:textId="77777777" w:rsidR="000D3EEB" w:rsidRPr="00D61267" w:rsidRDefault="000D3EEB">
            <w:pPr>
              <w:rPr>
                <w:sz w:val="20"/>
              </w:rPr>
            </w:pPr>
            <w:r w:rsidRPr="00D61267">
              <w:rPr>
                <w:sz w:val="20"/>
              </w:rPr>
              <w:t> </w:t>
            </w:r>
          </w:p>
        </w:tc>
        <w:tc>
          <w:tcPr>
            <w:tcW w:w="917" w:type="dxa"/>
            <w:tcBorders>
              <w:top w:val="nil"/>
              <w:left w:val="nil"/>
              <w:bottom w:val="single" w:sz="4" w:space="0" w:color="auto"/>
              <w:right w:val="single" w:sz="4" w:space="0" w:color="auto"/>
            </w:tcBorders>
            <w:shd w:val="clear" w:color="auto" w:fill="auto"/>
            <w:noWrap/>
            <w:vAlign w:val="bottom"/>
            <w:hideMark/>
          </w:tcPr>
          <w:p w14:paraId="033675E9" w14:textId="77777777" w:rsidR="000D3EEB" w:rsidRPr="00D61267" w:rsidRDefault="000D3EEB">
            <w:pPr>
              <w:rPr>
                <w:sz w:val="20"/>
              </w:rPr>
            </w:pPr>
            <w:r w:rsidRPr="00D61267">
              <w:rPr>
                <w:sz w:val="20"/>
              </w:rPr>
              <w:t> </w:t>
            </w:r>
          </w:p>
        </w:tc>
        <w:tc>
          <w:tcPr>
            <w:tcW w:w="717" w:type="dxa"/>
            <w:tcBorders>
              <w:top w:val="nil"/>
              <w:left w:val="nil"/>
              <w:bottom w:val="single" w:sz="4" w:space="0" w:color="auto"/>
              <w:right w:val="single" w:sz="4" w:space="0" w:color="auto"/>
            </w:tcBorders>
            <w:shd w:val="clear" w:color="auto" w:fill="auto"/>
            <w:noWrap/>
            <w:vAlign w:val="bottom"/>
            <w:hideMark/>
          </w:tcPr>
          <w:p w14:paraId="5B560F89" w14:textId="79816D1A" w:rsidR="000D3EEB" w:rsidRPr="00D61267" w:rsidRDefault="00B501B8">
            <w:pPr>
              <w:jc w:val="right"/>
              <w:rPr>
                <w:sz w:val="20"/>
              </w:rPr>
            </w:pPr>
            <w:r w:rsidRPr="00D61267">
              <w:rPr>
                <w:sz w:val="20"/>
              </w:rPr>
              <w:t>2</w:t>
            </w:r>
            <w:r w:rsidR="000D3EEB" w:rsidRPr="00D61267">
              <w:rPr>
                <w:sz w:val="20"/>
              </w:rPr>
              <w:t>002</w:t>
            </w:r>
          </w:p>
        </w:tc>
        <w:tc>
          <w:tcPr>
            <w:tcW w:w="839" w:type="dxa"/>
            <w:tcBorders>
              <w:top w:val="nil"/>
              <w:left w:val="nil"/>
              <w:bottom w:val="single" w:sz="4" w:space="0" w:color="auto"/>
              <w:right w:val="single" w:sz="4" w:space="0" w:color="auto"/>
            </w:tcBorders>
            <w:shd w:val="clear" w:color="auto" w:fill="auto"/>
            <w:noWrap/>
            <w:vAlign w:val="bottom"/>
            <w:hideMark/>
          </w:tcPr>
          <w:p w14:paraId="0F9ED4D7" w14:textId="77777777" w:rsidR="000D3EEB" w:rsidRPr="00D61267" w:rsidRDefault="000D3EEB">
            <w:pPr>
              <w:rPr>
                <w:sz w:val="20"/>
              </w:rPr>
            </w:pPr>
            <w:r w:rsidRPr="00D61267">
              <w:rPr>
                <w:sz w:val="20"/>
              </w:rPr>
              <w:t> </w:t>
            </w:r>
          </w:p>
        </w:tc>
        <w:tc>
          <w:tcPr>
            <w:tcW w:w="917" w:type="dxa"/>
            <w:tcBorders>
              <w:top w:val="nil"/>
              <w:left w:val="nil"/>
              <w:bottom w:val="single" w:sz="4" w:space="0" w:color="auto"/>
              <w:right w:val="single" w:sz="4" w:space="0" w:color="auto"/>
            </w:tcBorders>
            <w:shd w:val="clear" w:color="auto" w:fill="auto"/>
            <w:noWrap/>
            <w:vAlign w:val="bottom"/>
            <w:hideMark/>
          </w:tcPr>
          <w:p w14:paraId="5B57ECF5" w14:textId="77777777" w:rsidR="000D3EEB" w:rsidRPr="00D61267" w:rsidRDefault="000D3EEB">
            <w:pPr>
              <w:rPr>
                <w:sz w:val="20"/>
              </w:rPr>
            </w:pPr>
            <w:r w:rsidRPr="00D61267">
              <w:rPr>
                <w:sz w:val="20"/>
              </w:rPr>
              <w:t> </w:t>
            </w:r>
          </w:p>
        </w:tc>
        <w:tc>
          <w:tcPr>
            <w:tcW w:w="274" w:type="dxa"/>
            <w:gridSpan w:val="2"/>
            <w:tcBorders>
              <w:top w:val="nil"/>
              <w:left w:val="nil"/>
              <w:bottom w:val="nil"/>
              <w:right w:val="single" w:sz="8" w:space="0" w:color="auto"/>
            </w:tcBorders>
            <w:shd w:val="clear" w:color="auto" w:fill="auto"/>
            <w:noWrap/>
            <w:vAlign w:val="bottom"/>
            <w:hideMark/>
          </w:tcPr>
          <w:p w14:paraId="572A5D53" w14:textId="77777777" w:rsidR="000D3EEB" w:rsidRPr="00D61267" w:rsidRDefault="000D3EEB">
            <w:pPr>
              <w:rPr>
                <w:sz w:val="20"/>
              </w:rPr>
            </w:pPr>
            <w:r w:rsidRPr="00D61267">
              <w:rPr>
                <w:sz w:val="20"/>
              </w:rPr>
              <w:t> </w:t>
            </w:r>
          </w:p>
        </w:tc>
      </w:tr>
      <w:tr w:rsidR="000D3EEB" w:rsidRPr="00D61267" w14:paraId="225A88E5" w14:textId="77777777" w:rsidTr="00FB29C1">
        <w:trPr>
          <w:gridAfter w:val="1"/>
          <w:wAfter w:w="6" w:type="dxa"/>
          <w:trHeight w:val="230"/>
        </w:trPr>
        <w:tc>
          <w:tcPr>
            <w:tcW w:w="364" w:type="dxa"/>
            <w:tcBorders>
              <w:top w:val="nil"/>
              <w:left w:val="single" w:sz="8" w:space="0" w:color="auto"/>
              <w:bottom w:val="nil"/>
              <w:right w:val="nil"/>
            </w:tcBorders>
            <w:shd w:val="clear" w:color="auto" w:fill="auto"/>
            <w:noWrap/>
            <w:vAlign w:val="bottom"/>
            <w:hideMark/>
          </w:tcPr>
          <w:p w14:paraId="52715A6A" w14:textId="77777777" w:rsidR="000D3EEB" w:rsidRPr="00D61267" w:rsidRDefault="000D3EEB">
            <w:pPr>
              <w:rPr>
                <w:sz w:val="20"/>
              </w:rPr>
            </w:pPr>
            <w:r w:rsidRPr="00D61267">
              <w:rPr>
                <w:sz w:val="20"/>
              </w:rPr>
              <w:t> </w:t>
            </w:r>
          </w:p>
        </w:tc>
        <w:tc>
          <w:tcPr>
            <w:tcW w:w="2219" w:type="dxa"/>
            <w:tcBorders>
              <w:top w:val="nil"/>
              <w:left w:val="single" w:sz="4" w:space="0" w:color="auto"/>
              <w:bottom w:val="single" w:sz="4" w:space="0" w:color="auto"/>
              <w:right w:val="single" w:sz="4" w:space="0" w:color="auto"/>
            </w:tcBorders>
            <w:shd w:val="clear" w:color="auto" w:fill="auto"/>
            <w:noWrap/>
            <w:vAlign w:val="bottom"/>
            <w:hideMark/>
          </w:tcPr>
          <w:p w14:paraId="61A6686D" w14:textId="77777777" w:rsidR="000D3EEB" w:rsidRPr="00D61267" w:rsidRDefault="000D3EEB">
            <w:pPr>
              <w:rPr>
                <w:sz w:val="20"/>
              </w:rPr>
            </w:pPr>
            <w:r w:rsidRPr="00D61267">
              <w:rPr>
                <w:sz w:val="20"/>
              </w:rPr>
              <w:t>Afterschool Supper</w:t>
            </w:r>
          </w:p>
        </w:tc>
        <w:tc>
          <w:tcPr>
            <w:tcW w:w="1530" w:type="dxa"/>
            <w:tcBorders>
              <w:top w:val="nil"/>
              <w:left w:val="nil"/>
              <w:bottom w:val="single" w:sz="4" w:space="0" w:color="auto"/>
              <w:right w:val="single" w:sz="4" w:space="0" w:color="auto"/>
            </w:tcBorders>
            <w:shd w:val="clear" w:color="auto" w:fill="auto"/>
            <w:noWrap/>
            <w:vAlign w:val="bottom"/>
            <w:hideMark/>
          </w:tcPr>
          <w:p w14:paraId="48010838" w14:textId="77777777" w:rsidR="000D3EEB" w:rsidRPr="00D61267" w:rsidRDefault="000D3EEB">
            <w:pPr>
              <w:jc w:val="right"/>
              <w:rPr>
                <w:sz w:val="20"/>
              </w:rPr>
            </w:pPr>
            <w:r w:rsidRPr="00D61267">
              <w:rPr>
                <w:sz w:val="20"/>
              </w:rPr>
              <w:t>89,860</w:t>
            </w:r>
          </w:p>
        </w:tc>
        <w:tc>
          <w:tcPr>
            <w:tcW w:w="717" w:type="dxa"/>
            <w:tcBorders>
              <w:top w:val="nil"/>
              <w:left w:val="nil"/>
              <w:bottom w:val="single" w:sz="4" w:space="0" w:color="auto"/>
              <w:right w:val="single" w:sz="4" w:space="0" w:color="auto"/>
            </w:tcBorders>
            <w:shd w:val="clear" w:color="auto" w:fill="auto"/>
            <w:noWrap/>
            <w:vAlign w:val="bottom"/>
            <w:hideMark/>
          </w:tcPr>
          <w:p w14:paraId="6AA53863" w14:textId="77777777" w:rsidR="000D3EEB" w:rsidRPr="00D61267" w:rsidRDefault="000D3EEB">
            <w:pPr>
              <w:rPr>
                <w:sz w:val="20"/>
              </w:rPr>
            </w:pPr>
            <w:r w:rsidRPr="00D61267">
              <w:rPr>
                <w:sz w:val="20"/>
              </w:rPr>
              <w:t>Each</w:t>
            </w:r>
          </w:p>
        </w:tc>
        <w:tc>
          <w:tcPr>
            <w:tcW w:w="717" w:type="dxa"/>
            <w:tcBorders>
              <w:top w:val="nil"/>
              <w:left w:val="nil"/>
              <w:bottom w:val="single" w:sz="4" w:space="0" w:color="auto"/>
              <w:right w:val="single" w:sz="4" w:space="0" w:color="auto"/>
            </w:tcBorders>
            <w:shd w:val="clear" w:color="auto" w:fill="auto"/>
            <w:noWrap/>
            <w:vAlign w:val="bottom"/>
            <w:hideMark/>
          </w:tcPr>
          <w:p w14:paraId="5F712B51" w14:textId="07702199" w:rsidR="000D3EEB" w:rsidRPr="00D61267" w:rsidRDefault="00BC3435">
            <w:pPr>
              <w:jc w:val="right"/>
              <w:rPr>
                <w:sz w:val="20"/>
              </w:rPr>
            </w:pPr>
            <w:r w:rsidRPr="00D61267">
              <w:rPr>
                <w:sz w:val="20"/>
              </w:rPr>
              <w:t>0</w:t>
            </w:r>
            <w:r w:rsidR="000D3EEB" w:rsidRPr="00D61267">
              <w:rPr>
                <w:sz w:val="20"/>
              </w:rPr>
              <w:t>003</w:t>
            </w:r>
          </w:p>
        </w:tc>
        <w:tc>
          <w:tcPr>
            <w:tcW w:w="839" w:type="dxa"/>
            <w:tcBorders>
              <w:top w:val="nil"/>
              <w:left w:val="nil"/>
              <w:bottom w:val="single" w:sz="4" w:space="0" w:color="auto"/>
              <w:right w:val="single" w:sz="4" w:space="0" w:color="auto"/>
            </w:tcBorders>
            <w:shd w:val="clear" w:color="auto" w:fill="auto"/>
            <w:noWrap/>
            <w:vAlign w:val="bottom"/>
            <w:hideMark/>
          </w:tcPr>
          <w:p w14:paraId="1397BE36" w14:textId="77777777" w:rsidR="000D3EEB" w:rsidRPr="00D61267" w:rsidRDefault="000D3EEB">
            <w:pPr>
              <w:rPr>
                <w:sz w:val="20"/>
              </w:rPr>
            </w:pPr>
            <w:r w:rsidRPr="00D61267">
              <w:rPr>
                <w:sz w:val="20"/>
              </w:rPr>
              <w:t> </w:t>
            </w:r>
          </w:p>
        </w:tc>
        <w:tc>
          <w:tcPr>
            <w:tcW w:w="917" w:type="dxa"/>
            <w:tcBorders>
              <w:top w:val="nil"/>
              <w:left w:val="nil"/>
              <w:bottom w:val="single" w:sz="4" w:space="0" w:color="auto"/>
              <w:right w:val="single" w:sz="4" w:space="0" w:color="auto"/>
            </w:tcBorders>
            <w:shd w:val="clear" w:color="auto" w:fill="auto"/>
            <w:noWrap/>
            <w:vAlign w:val="bottom"/>
            <w:hideMark/>
          </w:tcPr>
          <w:p w14:paraId="3F68D3CA" w14:textId="77777777" w:rsidR="000D3EEB" w:rsidRPr="00D61267" w:rsidRDefault="000D3EEB">
            <w:pPr>
              <w:rPr>
                <w:sz w:val="20"/>
              </w:rPr>
            </w:pPr>
            <w:r w:rsidRPr="00D61267">
              <w:rPr>
                <w:sz w:val="20"/>
              </w:rPr>
              <w:t> </w:t>
            </w:r>
          </w:p>
        </w:tc>
        <w:tc>
          <w:tcPr>
            <w:tcW w:w="717" w:type="dxa"/>
            <w:tcBorders>
              <w:top w:val="nil"/>
              <w:left w:val="nil"/>
              <w:bottom w:val="single" w:sz="4" w:space="0" w:color="auto"/>
              <w:right w:val="single" w:sz="4" w:space="0" w:color="auto"/>
            </w:tcBorders>
            <w:shd w:val="clear" w:color="auto" w:fill="auto"/>
            <w:noWrap/>
            <w:vAlign w:val="bottom"/>
            <w:hideMark/>
          </w:tcPr>
          <w:p w14:paraId="3391D2BC" w14:textId="4157DEAD" w:rsidR="000D3EEB" w:rsidRPr="00D61267" w:rsidRDefault="00EA1E3A">
            <w:pPr>
              <w:jc w:val="right"/>
              <w:rPr>
                <w:sz w:val="20"/>
              </w:rPr>
            </w:pPr>
            <w:r w:rsidRPr="00D61267">
              <w:rPr>
                <w:sz w:val="20"/>
              </w:rPr>
              <w:t>1</w:t>
            </w:r>
            <w:r w:rsidR="000D3EEB" w:rsidRPr="00D61267">
              <w:rPr>
                <w:sz w:val="20"/>
              </w:rPr>
              <w:t>003</w:t>
            </w:r>
          </w:p>
        </w:tc>
        <w:tc>
          <w:tcPr>
            <w:tcW w:w="839" w:type="dxa"/>
            <w:tcBorders>
              <w:top w:val="nil"/>
              <w:left w:val="nil"/>
              <w:bottom w:val="single" w:sz="4" w:space="0" w:color="auto"/>
              <w:right w:val="single" w:sz="4" w:space="0" w:color="auto"/>
            </w:tcBorders>
            <w:shd w:val="clear" w:color="auto" w:fill="auto"/>
            <w:noWrap/>
            <w:vAlign w:val="bottom"/>
            <w:hideMark/>
          </w:tcPr>
          <w:p w14:paraId="7C4E54C7" w14:textId="77777777" w:rsidR="000D3EEB" w:rsidRPr="00D61267" w:rsidRDefault="000D3EEB">
            <w:pPr>
              <w:rPr>
                <w:sz w:val="20"/>
              </w:rPr>
            </w:pPr>
            <w:r w:rsidRPr="00D61267">
              <w:rPr>
                <w:sz w:val="20"/>
              </w:rPr>
              <w:t> </w:t>
            </w:r>
          </w:p>
        </w:tc>
        <w:tc>
          <w:tcPr>
            <w:tcW w:w="917" w:type="dxa"/>
            <w:tcBorders>
              <w:top w:val="nil"/>
              <w:left w:val="nil"/>
              <w:bottom w:val="single" w:sz="4" w:space="0" w:color="auto"/>
              <w:right w:val="single" w:sz="4" w:space="0" w:color="auto"/>
            </w:tcBorders>
            <w:shd w:val="clear" w:color="auto" w:fill="auto"/>
            <w:noWrap/>
            <w:vAlign w:val="bottom"/>
            <w:hideMark/>
          </w:tcPr>
          <w:p w14:paraId="6417585E" w14:textId="77777777" w:rsidR="000D3EEB" w:rsidRPr="00D61267" w:rsidRDefault="000D3EEB">
            <w:pPr>
              <w:rPr>
                <w:sz w:val="20"/>
              </w:rPr>
            </w:pPr>
            <w:r w:rsidRPr="00D61267">
              <w:rPr>
                <w:sz w:val="20"/>
              </w:rPr>
              <w:t> </w:t>
            </w:r>
          </w:p>
        </w:tc>
        <w:tc>
          <w:tcPr>
            <w:tcW w:w="717" w:type="dxa"/>
            <w:tcBorders>
              <w:top w:val="nil"/>
              <w:left w:val="nil"/>
              <w:bottom w:val="single" w:sz="4" w:space="0" w:color="auto"/>
              <w:right w:val="single" w:sz="4" w:space="0" w:color="auto"/>
            </w:tcBorders>
            <w:shd w:val="clear" w:color="auto" w:fill="auto"/>
            <w:noWrap/>
            <w:vAlign w:val="bottom"/>
            <w:hideMark/>
          </w:tcPr>
          <w:p w14:paraId="6EA5F493" w14:textId="079A58ED" w:rsidR="000D3EEB" w:rsidRPr="00D61267" w:rsidRDefault="00B501B8">
            <w:pPr>
              <w:jc w:val="right"/>
              <w:rPr>
                <w:sz w:val="20"/>
              </w:rPr>
            </w:pPr>
            <w:r w:rsidRPr="00D61267">
              <w:rPr>
                <w:sz w:val="20"/>
              </w:rPr>
              <w:t>2</w:t>
            </w:r>
            <w:r w:rsidR="000D3EEB" w:rsidRPr="00D61267">
              <w:rPr>
                <w:sz w:val="20"/>
              </w:rPr>
              <w:t>003</w:t>
            </w:r>
          </w:p>
        </w:tc>
        <w:tc>
          <w:tcPr>
            <w:tcW w:w="839" w:type="dxa"/>
            <w:tcBorders>
              <w:top w:val="nil"/>
              <w:left w:val="nil"/>
              <w:bottom w:val="single" w:sz="4" w:space="0" w:color="auto"/>
              <w:right w:val="single" w:sz="4" w:space="0" w:color="auto"/>
            </w:tcBorders>
            <w:shd w:val="clear" w:color="auto" w:fill="auto"/>
            <w:noWrap/>
            <w:vAlign w:val="bottom"/>
            <w:hideMark/>
          </w:tcPr>
          <w:p w14:paraId="6FA490DA" w14:textId="77777777" w:rsidR="000D3EEB" w:rsidRPr="00D61267" w:rsidRDefault="000D3EEB">
            <w:pPr>
              <w:rPr>
                <w:sz w:val="20"/>
              </w:rPr>
            </w:pPr>
            <w:r w:rsidRPr="00D61267">
              <w:rPr>
                <w:sz w:val="20"/>
              </w:rPr>
              <w:t> </w:t>
            </w:r>
          </w:p>
        </w:tc>
        <w:tc>
          <w:tcPr>
            <w:tcW w:w="917" w:type="dxa"/>
            <w:tcBorders>
              <w:top w:val="nil"/>
              <w:left w:val="nil"/>
              <w:bottom w:val="single" w:sz="4" w:space="0" w:color="auto"/>
              <w:right w:val="single" w:sz="4" w:space="0" w:color="auto"/>
            </w:tcBorders>
            <w:shd w:val="clear" w:color="auto" w:fill="auto"/>
            <w:noWrap/>
            <w:vAlign w:val="bottom"/>
            <w:hideMark/>
          </w:tcPr>
          <w:p w14:paraId="1755F94D" w14:textId="77777777" w:rsidR="000D3EEB" w:rsidRPr="00D61267" w:rsidRDefault="000D3EEB">
            <w:pPr>
              <w:rPr>
                <w:sz w:val="20"/>
              </w:rPr>
            </w:pPr>
            <w:r w:rsidRPr="00D61267">
              <w:rPr>
                <w:sz w:val="20"/>
              </w:rPr>
              <w:t> </w:t>
            </w:r>
          </w:p>
        </w:tc>
        <w:tc>
          <w:tcPr>
            <w:tcW w:w="274" w:type="dxa"/>
            <w:gridSpan w:val="2"/>
            <w:tcBorders>
              <w:top w:val="nil"/>
              <w:left w:val="nil"/>
              <w:bottom w:val="nil"/>
              <w:right w:val="single" w:sz="8" w:space="0" w:color="auto"/>
            </w:tcBorders>
            <w:shd w:val="clear" w:color="auto" w:fill="auto"/>
            <w:noWrap/>
            <w:vAlign w:val="bottom"/>
            <w:hideMark/>
          </w:tcPr>
          <w:p w14:paraId="5849CD6C" w14:textId="77777777" w:rsidR="000D3EEB" w:rsidRPr="00D61267" w:rsidRDefault="000D3EEB">
            <w:pPr>
              <w:rPr>
                <w:sz w:val="20"/>
              </w:rPr>
            </w:pPr>
            <w:r w:rsidRPr="00D61267">
              <w:rPr>
                <w:sz w:val="20"/>
              </w:rPr>
              <w:t> </w:t>
            </w:r>
          </w:p>
        </w:tc>
      </w:tr>
      <w:tr w:rsidR="000D3EEB" w:rsidRPr="00D61267" w14:paraId="71A3D2C6" w14:textId="77777777" w:rsidTr="00FB29C1">
        <w:trPr>
          <w:gridAfter w:val="1"/>
          <w:wAfter w:w="6" w:type="dxa"/>
          <w:trHeight w:val="230"/>
        </w:trPr>
        <w:tc>
          <w:tcPr>
            <w:tcW w:w="364" w:type="dxa"/>
            <w:tcBorders>
              <w:top w:val="nil"/>
              <w:left w:val="single" w:sz="8" w:space="0" w:color="auto"/>
              <w:bottom w:val="nil"/>
              <w:right w:val="nil"/>
            </w:tcBorders>
            <w:shd w:val="clear" w:color="auto" w:fill="auto"/>
            <w:noWrap/>
            <w:vAlign w:val="bottom"/>
            <w:hideMark/>
          </w:tcPr>
          <w:p w14:paraId="064278CF" w14:textId="77777777" w:rsidR="000D3EEB" w:rsidRPr="00D61267" w:rsidRDefault="000D3EEB">
            <w:pPr>
              <w:rPr>
                <w:sz w:val="20"/>
              </w:rPr>
            </w:pPr>
            <w:r w:rsidRPr="00D61267">
              <w:rPr>
                <w:sz w:val="20"/>
              </w:rPr>
              <w:t> </w:t>
            </w:r>
          </w:p>
        </w:tc>
        <w:tc>
          <w:tcPr>
            <w:tcW w:w="2219" w:type="dxa"/>
            <w:tcBorders>
              <w:top w:val="nil"/>
              <w:left w:val="single" w:sz="4" w:space="0" w:color="auto"/>
              <w:bottom w:val="single" w:sz="4" w:space="0" w:color="auto"/>
              <w:right w:val="single" w:sz="4" w:space="0" w:color="auto"/>
            </w:tcBorders>
            <w:shd w:val="clear" w:color="auto" w:fill="auto"/>
            <w:noWrap/>
            <w:vAlign w:val="bottom"/>
            <w:hideMark/>
          </w:tcPr>
          <w:p w14:paraId="3F2158D8" w14:textId="77777777" w:rsidR="000D3EEB" w:rsidRPr="00D61267" w:rsidRDefault="000D3EEB">
            <w:pPr>
              <w:rPr>
                <w:sz w:val="20"/>
              </w:rPr>
            </w:pPr>
            <w:r w:rsidRPr="00D61267">
              <w:rPr>
                <w:sz w:val="20"/>
              </w:rPr>
              <w:t>Afterschool Snack</w:t>
            </w:r>
          </w:p>
        </w:tc>
        <w:tc>
          <w:tcPr>
            <w:tcW w:w="1530" w:type="dxa"/>
            <w:tcBorders>
              <w:top w:val="nil"/>
              <w:left w:val="nil"/>
              <w:bottom w:val="single" w:sz="4" w:space="0" w:color="auto"/>
              <w:right w:val="single" w:sz="4" w:space="0" w:color="auto"/>
            </w:tcBorders>
            <w:shd w:val="clear" w:color="auto" w:fill="auto"/>
            <w:noWrap/>
            <w:vAlign w:val="bottom"/>
            <w:hideMark/>
          </w:tcPr>
          <w:p w14:paraId="7D5A206B" w14:textId="77777777" w:rsidR="000D3EEB" w:rsidRPr="00D61267" w:rsidRDefault="000D3EEB">
            <w:pPr>
              <w:jc w:val="right"/>
              <w:rPr>
                <w:sz w:val="20"/>
              </w:rPr>
            </w:pPr>
            <w:r w:rsidRPr="00D61267">
              <w:rPr>
                <w:sz w:val="20"/>
              </w:rPr>
              <w:t>34,720</w:t>
            </w:r>
          </w:p>
        </w:tc>
        <w:tc>
          <w:tcPr>
            <w:tcW w:w="717" w:type="dxa"/>
            <w:tcBorders>
              <w:top w:val="nil"/>
              <w:left w:val="nil"/>
              <w:bottom w:val="single" w:sz="4" w:space="0" w:color="auto"/>
              <w:right w:val="single" w:sz="4" w:space="0" w:color="auto"/>
            </w:tcBorders>
            <w:shd w:val="clear" w:color="auto" w:fill="auto"/>
            <w:noWrap/>
            <w:vAlign w:val="bottom"/>
            <w:hideMark/>
          </w:tcPr>
          <w:p w14:paraId="059AB3CB" w14:textId="77777777" w:rsidR="000D3EEB" w:rsidRPr="00D61267" w:rsidRDefault="000D3EEB">
            <w:pPr>
              <w:rPr>
                <w:sz w:val="20"/>
              </w:rPr>
            </w:pPr>
            <w:r w:rsidRPr="00D61267">
              <w:rPr>
                <w:sz w:val="20"/>
              </w:rPr>
              <w:t>Each</w:t>
            </w:r>
          </w:p>
        </w:tc>
        <w:tc>
          <w:tcPr>
            <w:tcW w:w="717" w:type="dxa"/>
            <w:tcBorders>
              <w:top w:val="nil"/>
              <w:left w:val="nil"/>
              <w:bottom w:val="single" w:sz="4" w:space="0" w:color="auto"/>
              <w:right w:val="single" w:sz="4" w:space="0" w:color="auto"/>
            </w:tcBorders>
            <w:shd w:val="clear" w:color="auto" w:fill="auto"/>
            <w:noWrap/>
            <w:vAlign w:val="bottom"/>
            <w:hideMark/>
          </w:tcPr>
          <w:p w14:paraId="1AF01D3C" w14:textId="13A745BE" w:rsidR="000D3EEB" w:rsidRPr="00D61267" w:rsidRDefault="00BC3435">
            <w:pPr>
              <w:jc w:val="right"/>
              <w:rPr>
                <w:sz w:val="20"/>
              </w:rPr>
            </w:pPr>
            <w:r w:rsidRPr="00D61267">
              <w:rPr>
                <w:sz w:val="20"/>
              </w:rPr>
              <w:t>0</w:t>
            </w:r>
            <w:r w:rsidR="000D3EEB" w:rsidRPr="00D61267">
              <w:rPr>
                <w:sz w:val="20"/>
              </w:rPr>
              <w:t>004</w:t>
            </w:r>
          </w:p>
        </w:tc>
        <w:tc>
          <w:tcPr>
            <w:tcW w:w="839" w:type="dxa"/>
            <w:tcBorders>
              <w:top w:val="nil"/>
              <w:left w:val="nil"/>
              <w:bottom w:val="single" w:sz="4" w:space="0" w:color="auto"/>
              <w:right w:val="single" w:sz="4" w:space="0" w:color="auto"/>
            </w:tcBorders>
            <w:shd w:val="clear" w:color="auto" w:fill="auto"/>
            <w:noWrap/>
            <w:vAlign w:val="bottom"/>
            <w:hideMark/>
          </w:tcPr>
          <w:p w14:paraId="089E39E7" w14:textId="77777777" w:rsidR="000D3EEB" w:rsidRPr="00D61267" w:rsidRDefault="000D3EEB">
            <w:pPr>
              <w:rPr>
                <w:sz w:val="20"/>
              </w:rPr>
            </w:pPr>
            <w:r w:rsidRPr="00D61267">
              <w:rPr>
                <w:sz w:val="20"/>
              </w:rPr>
              <w:t> </w:t>
            </w:r>
          </w:p>
        </w:tc>
        <w:tc>
          <w:tcPr>
            <w:tcW w:w="917" w:type="dxa"/>
            <w:tcBorders>
              <w:top w:val="nil"/>
              <w:left w:val="nil"/>
              <w:bottom w:val="single" w:sz="4" w:space="0" w:color="auto"/>
              <w:right w:val="single" w:sz="4" w:space="0" w:color="auto"/>
            </w:tcBorders>
            <w:shd w:val="clear" w:color="auto" w:fill="auto"/>
            <w:noWrap/>
            <w:vAlign w:val="bottom"/>
            <w:hideMark/>
          </w:tcPr>
          <w:p w14:paraId="392001C0" w14:textId="77777777" w:rsidR="000D3EEB" w:rsidRPr="00D61267" w:rsidRDefault="000D3EEB">
            <w:pPr>
              <w:rPr>
                <w:sz w:val="20"/>
              </w:rPr>
            </w:pPr>
            <w:r w:rsidRPr="00D61267">
              <w:rPr>
                <w:sz w:val="20"/>
              </w:rPr>
              <w:t> </w:t>
            </w:r>
          </w:p>
        </w:tc>
        <w:tc>
          <w:tcPr>
            <w:tcW w:w="717" w:type="dxa"/>
            <w:tcBorders>
              <w:top w:val="nil"/>
              <w:left w:val="nil"/>
              <w:bottom w:val="single" w:sz="4" w:space="0" w:color="auto"/>
              <w:right w:val="single" w:sz="4" w:space="0" w:color="auto"/>
            </w:tcBorders>
            <w:shd w:val="clear" w:color="auto" w:fill="auto"/>
            <w:noWrap/>
            <w:vAlign w:val="bottom"/>
            <w:hideMark/>
          </w:tcPr>
          <w:p w14:paraId="1BEFEA62" w14:textId="26688C02" w:rsidR="000D3EEB" w:rsidRPr="00D61267" w:rsidRDefault="00EA1E3A">
            <w:pPr>
              <w:jc w:val="right"/>
              <w:rPr>
                <w:sz w:val="20"/>
              </w:rPr>
            </w:pPr>
            <w:r w:rsidRPr="00D61267">
              <w:rPr>
                <w:sz w:val="20"/>
              </w:rPr>
              <w:t>1</w:t>
            </w:r>
            <w:r w:rsidR="000D3EEB" w:rsidRPr="00D61267">
              <w:rPr>
                <w:sz w:val="20"/>
              </w:rPr>
              <w:t>004</w:t>
            </w:r>
          </w:p>
        </w:tc>
        <w:tc>
          <w:tcPr>
            <w:tcW w:w="839" w:type="dxa"/>
            <w:tcBorders>
              <w:top w:val="nil"/>
              <w:left w:val="nil"/>
              <w:bottom w:val="single" w:sz="4" w:space="0" w:color="auto"/>
              <w:right w:val="single" w:sz="4" w:space="0" w:color="auto"/>
            </w:tcBorders>
            <w:shd w:val="clear" w:color="auto" w:fill="auto"/>
            <w:noWrap/>
            <w:vAlign w:val="bottom"/>
            <w:hideMark/>
          </w:tcPr>
          <w:p w14:paraId="5DFF7DF4" w14:textId="77777777" w:rsidR="000D3EEB" w:rsidRPr="00D61267" w:rsidRDefault="000D3EEB">
            <w:pPr>
              <w:rPr>
                <w:sz w:val="20"/>
              </w:rPr>
            </w:pPr>
            <w:r w:rsidRPr="00D61267">
              <w:rPr>
                <w:sz w:val="20"/>
              </w:rPr>
              <w:t> </w:t>
            </w:r>
          </w:p>
        </w:tc>
        <w:tc>
          <w:tcPr>
            <w:tcW w:w="917" w:type="dxa"/>
            <w:tcBorders>
              <w:top w:val="nil"/>
              <w:left w:val="nil"/>
              <w:bottom w:val="single" w:sz="4" w:space="0" w:color="auto"/>
              <w:right w:val="single" w:sz="4" w:space="0" w:color="auto"/>
            </w:tcBorders>
            <w:shd w:val="clear" w:color="auto" w:fill="auto"/>
            <w:noWrap/>
            <w:vAlign w:val="bottom"/>
            <w:hideMark/>
          </w:tcPr>
          <w:p w14:paraId="2D8FD701" w14:textId="77777777" w:rsidR="000D3EEB" w:rsidRPr="00D61267" w:rsidRDefault="000D3EEB">
            <w:pPr>
              <w:rPr>
                <w:sz w:val="20"/>
              </w:rPr>
            </w:pPr>
            <w:r w:rsidRPr="00D61267">
              <w:rPr>
                <w:sz w:val="20"/>
              </w:rPr>
              <w:t> </w:t>
            </w:r>
          </w:p>
        </w:tc>
        <w:tc>
          <w:tcPr>
            <w:tcW w:w="717" w:type="dxa"/>
            <w:tcBorders>
              <w:top w:val="nil"/>
              <w:left w:val="nil"/>
              <w:bottom w:val="single" w:sz="4" w:space="0" w:color="auto"/>
              <w:right w:val="single" w:sz="4" w:space="0" w:color="auto"/>
            </w:tcBorders>
            <w:shd w:val="clear" w:color="auto" w:fill="auto"/>
            <w:noWrap/>
            <w:vAlign w:val="bottom"/>
            <w:hideMark/>
          </w:tcPr>
          <w:p w14:paraId="02380148" w14:textId="0C8D38BC" w:rsidR="000D3EEB" w:rsidRPr="00D61267" w:rsidRDefault="00B501B8">
            <w:pPr>
              <w:jc w:val="right"/>
              <w:rPr>
                <w:sz w:val="20"/>
              </w:rPr>
            </w:pPr>
            <w:r w:rsidRPr="00D61267">
              <w:rPr>
                <w:sz w:val="20"/>
              </w:rPr>
              <w:t>2</w:t>
            </w:r>
            <w:r w:rsidR="000D3EEB" w:rsidRPr="00D61267">
              <w:rPr>
                <w:sz w:val="20"/>
              </w:rPr>
              <w:t>004</w:t>
            </w:r>
          </w:p>
        </w:tc>
        <w:tc>
          <w:tcPr>
            <w:tcW w:w="839" w:type="dxa"/>
            <w:tcBorders>
              <w:top w:val="nil"/>
              <w:left w:val="nil"/>
              <w:bottom w:val="single" w:sz="4" w:space="0" w:color="auto"/>
              <w:right w:val="single" w:sz="4" w:space="0" w:color="auto"/>
            </w:tcBorders>
            <w:shd w:val="clear" w:color="auto" w:fill="auto"/>
            <w:noWrap/>
            <w:vAlign w:val="bottom"/>
            <w:hideMark/>
          </w:tcPr>
          <w:p w14:paraId="3995D84F" w14:textId="77777777" w:rsidR="000D3EEB" w:rsidRPr="00D61267" w:rsidRDefault="000D3EEB">
            <w:pPr>
              <w:rPr>
                <w:sz w:val="20"/>
              </w:rPr>
            </w:pPr>
            <w:r w:rsidRPr="00D61267">
              <w:rPr>
                <w:sz w:val="20"/>
              </w:rPr>
              <w:t> </w:t>
            </w:r>
          </w:p>
        </w:tc>
        <w:tc>
          <w:tcPr>
            <w:tcW w:w="917" w:type="dxa"/>
            <w:tcBorders>
              <w:top w:val="nil"/>
              <w:left w:val="nil"/>
              <w:bottom w:val="single" w:sz="4" w:space="0" w:color="auto"/>
              <w:right w:val="single" w:sz="4" w:space="0" w:color="auto"/>
            </w:tcBorders>
            <w:shd w:val="clear" w:color="auto" w:fill="auto"/>
            <w:noWrap/>
            <w:vAlign w:val="bottom"/>
            <w:hideMark/>
          </w:tcPr>
          <w:p w14:paraId="44982E89" w14:textId="77777777" w:rsidR="000D3EEB" w:rsidRPr="00D61267" w:rsidRDefault="000D3EEB">
            <w:pPr>
              <w:rPr>
                <w:sz w:val="20"/>
              </w:rPr>
            </w:pPr>
            <w:r w:rsidRPr="00D61267">
              <w:rPr>
                <w:sz w:val="20"/>
              </w:rPr>
              <w:t> </w:t>
            </w:r>
          </w:p>
        </w:tc>
        <w:tc>
          <w:tcPr>
            <w:tcW w:w="274" w:type="dxa"/>
            <w:gridSpan w:val="2"/>
            <w:tcBorders>
              <w:top w:val="nil"/>
              <w:left w:val="nil"/>
              <w:bottom w:val="nil"/>
              <w:right w:val="single" w:sz="8" w:space="0" w:color="auto"/>
            </w:tcBorders>
            <w:shd w:val="clear" w:color="auto" w:fill="auto"/>
            <w:noWrap/>
            <w:vAlign w:val="bottom"/>
            <w:hideMark/>
          </w:tcPr>
          <w:p w14:paraId="1D3E1477" w14:textId="77777777" w:rsidR="000D3EEB" w:rsidRPr="00D61267" w:rsidRDefault="000D3EEB">
            <w:pPr>
              <w:rPr>
                <w:sz w:val="20"/>
              </w:rPr>
            </w:pPr>
            <w:r w:rsidRPr="00D61267">
              <w:rPr>
                <w:sz w:val="20"/>
              </w:rPr>
              <w:t> </w:t>
            </w:r>
          </w:p>
        </w:tc>
      </w:tr>
      <w:tr w:rsidR="000D3EEB" w:rsidRPr="00D61267" w14:paraId="7581F092" w14:textId="77777777" w:rsidTr="00FB29C1">
        <w:trPr>
          <w:gridAfter w:val="1"/>
          <w:wAfter w:w="6" w:type="dxa"/>
          <w:trHeight w:val="230"/>
        </w:trPr>
        <w:tc>
          <w:tcPr>
            <w:tcW w:w="364" w:type="dxa"/>
            <w:tcBorders>
              <w:top w:val="nil"/>
              <w:left w:val="single" w:sz="8" w:space="0" w:color="auto"/>
              <w:bottom w:val="nil"/>
              <w:right w:val="nil"/>
            </w:tcBorders>
            <w:shd w:val="clear" w:color="auto" w:fill="auto"/>
            <w:noWrap/>
            <w:vAlign w:val="bottom"/>
            <w:hideMark/>
          </w:tcPr>
          <w:p w14:paraId="34D9E2F4" w14:textId="77777777" w:rsidR="000D3EEB" w:rsidRPr="00D61267" w:rsidRDefault="000D3EEB">
            <w:pPr>
              <w:rPr>
                <w:sz w:val="20"/>
              </w:rPr>
            </w:pPr>
            <w:r w:rsidRPr="00D61267">
              <w:rPr>
                <w:sz w:val="20"/>
              </w:rPr>
              <w:t> </w:t>
            </w:r>
          </w:p>
        </w:tc>
        <w:tc>
          <w:tcPr>
            <w:tcW w:w="2219" w:type="dxa"/>
            <w:tcBorders>
              <w:top w:val="nil"/>
              <w:left w:val="single" w:sz="4" w:space="0" w:color="auto"/>
              <w:bottom w:val="single" w:sz="4" w:space="0" w:color="auto"/>
              <w:right w:val="single" w:sz="4" w:space="0" w:color="auto"/>
            </w:tcBorders>
            <w:shd w:val="clear" w:color="auto" w:fill="auto"/>
            <w:noWrap/>
            <w:vAlign w:val="bottom"/>
            <w:hideMark/>
          </w:tcPr>
          <w:p w14:paraId="25E46935" w14:textId="77777777" w:rsidR="000D3EEB" w:rsidRPr="00D61267" w:rsidRDefault="000D3EEB">
            <w:pPr>
              <w:rPr>
                <w:sz w:val="20"/>
              </w:rPr>
            </w:pPr>
            <w:r w:rsidRPr="00D61267">
              <w:rPr>
                <w:sz w:val="20"/>
              </w:rPr>
              <w:t>Summer Food Service, Breakfast</w:t>
            </w:r>
          </w:p>
        </w:tc>
        <w:tc>
          <w:tcPr>
            <w:tcW w:w="1530" w:type="dxa"/>
            <w:tcBorders>
              <w:top w:val="nil"/>
              <w:left w:val="nil"/>
              <w:bottom w:val="single" w:sz="4" w:space="0" w:color="auto"/>
              <w:right w:val="single" w:sz="4" w:space="0" w:color="auto"/>
            </w:tcBorders>
            <w:shd w:val="clear" w:color="auto" w:fill="auto"/>
            <w:noWrap/>
            <w:vAlign w:val="bottom"/>
            <w:hideMark/>
          </w:tcPr>
          <w:p w14:paraId="46A4E36E" w14:textId="77777777" w:rsidR="000D3EEB" w:rsidRPr="00D61267" w:rsidRDefault="000D3EEB">
            <w:pPr>
              <w:jc w:val="right"/>
              <w:rPr>
                <w:sz w:val="20"/>
              </w:rPr>
            </w:pPr>
            <w:r w:rsidRPr="00D61267">
              <w:rPr>
                <w:sz w:val="20"/>
              </w:rPr>
              <w:t>7,569</w:t>
            </w:r>
          </w:p>
        </w:tc>
        <w:tc>
          <w:tcPr>
            <w:tcW w:w="717" w:type="dxa"/>
            <w:tcBorders>
              <w:top w:val="nil"/>
              <w:left w:val="nil"/>
              <w:bottom w:val="single" w:sz="4" w:space="0" w:color="auto"/>
              <w:right w:val="single" w:sz="4" w:space="0" w:color="auto"/>
            </w:tcBorders>
            <w:shd w:val="clear" w:color="auto" w:fill="auto"/>
            <w:noWrap/>
            <w:vAlign w:val="bottom"/>
            <w:hideMark/>
          </w:tcPr>
          <w:p w14:paraId="3EB5D03F" w14:textId="77777777" w:rsidR="000D3EEB" w:rsidRPr="00D61267" w:rsidRDefault="000D3EEB">
            <w:pPr>
              <w:rPr>
                <w:sz w:val="20"/>
              </w:rPr>
            </w:pPr>
            <w:r w:rsidRPr="00D61267">
              <w:rPr>
                <w:sz w:val="20"/>
              </w:rPr>
              <w:t>Each</w:t>
            </w:r>
          </w:p>
        </w:tc>
        <w:tc>
          <w:tcPr>
            <w:tcW w:w="717" w:type="dxa"/>
            <w:tcBorders>
              <w:top w:val="nil"/>
              <w:left w:val="nil"/>
              <w:bottom w:val="single" w:sz="4" w:space="0" w:color="auto"/>
              <w:right w:val="single" w:sz="4" w:space="0" w:color="auto"/>
            </w:tcBorders>
            <w:shd w:val="clear" w:color="auto" w:fill="auto"/>
            <w:noWrap/>
            <w:vAlign w:val="bottom"/>
            <w:hideMark/>
          </w:tcPr>
          <w:p w14:paraId="6002E032" w14:textId="40380154" w:rsidR="000D3EEB" w:rsidRPr="00D61267" w:rsidRDefault="00BC3435">
            <w:pPr>
              <w:jc w:val="right"/>
              <w:rPr>
                <w:sz w:val="20"/>
              </w:rPr>
            </w:pPr>
            <w:r w:rsidRPr="00D61267">
              <w:rPr>
                <w:sz w:val="20"/>
              </w:rPr>
              <w:t>0</w:t>
            </w:r>
            <w:r w:rsidR="000D3EEB" w:rsidRPr="00D61267">
              <w:rPr>
                <w:sz w:val="20"/>
              </w:rPr>
              <w:t>005</w:t>
            </w:r>
          </w:p>
        </w:tc>
        <w:tc>
          <w:tcPr>
            <w:tcW w:w="839" w:type="dxa"/>
            <w:tcBorders>
              <w:top w:val="nil"/>
              <w:left w:val="nil"/>
              <w:bottom w:val="single" w:sz="4" w:space="0" w:color="auto"/>
              <w:right w:val="single" w:sz="4" w:space="0" w:color="auto"/>
            </w:tcBorders>
            <w:shd w:val="clear" w:color="auto" w:fill="auto"/>
            <w:noWrap/>
            <w:vAlign w:val="bottom"/>
            <w:hideMark/>
          </w:tcPr>
          <w:p w14:paraId="695FB9CD" w14:textId="77777777" w:rsidR="000D3EEB" w:rsidRPr="00D61267" w:rsidRDefault="000D3EEB">
            <w:pPr>
              <w:rPr>
                <w:sz w:val="20"/>
              </w:rPr>
            </w:pPr>
            <w:r w:rsidRPr="00D61267">
              <w:rPr>
                <w:sz w:val="20"/>
              </w:rPr>
              <w:t> </w:t>
            </w:r>
          </w:p>
        </w:tc>
        <w:tc>
          <w:tcPr>
            <w:tcW w:w="917" w:type="dxa"/>
            <w:tcBorders>
              <w:top w:val="nil"/>
              <w:left w:val="nil"/>
              <w:bottom w:val="single" w:sz="4" w:space="0" w:color="auto"/>
              <w:right w:val="single" w:sz="4" w:space="0" w:color="auto"/>
            </w:tcBorders>
            <w:shd w:val="clear" w:color="auto" w:fill="auto"/>
            <w:noWrap/>
            <w:vAlign w:val="bottom"/>
            <w:hideMark/>
          </w:tcPr>
          <w:p w14:paraId="1867CCEF" w14:textId="77777777" w:rsidR="000D3EEB" w:rsidRPr="00D61267" w:rsidRDefault="000D3EEB">
            <w:pPr>
              <w:rPr>
                <w:sz w:val="20"/>
              </w:rPr>
            </w:pPr>
            <w:r w:rsidRPr="00D61267">
              <w:rPr>
                <w:sz w:val="20"/>
              </w:rPr>
              <w:t> </w:t>
            </w:r>
          </w:p>
        </w:tc>
        <w:tc>
          <w:tcPr>
            <w:tcW w:w="717" w:type="dxa"/>
            <w:tcBorders>
              <w:top w:val="nil"/>
              <w:left w:val="nil"/>
              <w:bottom w:val="single" w:sz="4" w:space="0" w:color="auto"/>
              <w:right w:val="single" w:sz="4" w:space="0" w:color="auto"/>
            </w:tcBorders>
            <w:shd w:val="clear" w:color="auto" w:fill="auto"/>
            <w:noWrap/>
            <w:vAlign w:val="bottom"/>
            <w:hideMark/>
          </w:tcPr>
          <w:p w14:paraId="612DB008" w14:textId="4A00011A" w:rsidR="000D3EEB" w:rsidRPr="00D61267" w:rsidRDefault="00EA1E3A">
            <w:pPr>
              <w:jc w:val="right"/>
              <w:rPr>
                <w:sz w:val="20"/>
              </w:rPr>
            </w:pPr>
            <w:r w:rsidRPr="00D61267">
              <w:rPr>
                <w:sz w:val="20"/>
              </w:rPr>
              <w:t>1</w:t>
            </w:r>
            <w:r w:rsidR="000D3EEB" w:rsidRPr="00D61267">
              <w:rPr>
                <w:sz w:val="20"/>
              </w:rPr>
              <w:t>005</w:t>
            </w:r>
          </w:p>
        </w:tc>
        <w:tc>
          <w:tcPr>
            <w:tcW w:w="839" w:type="dxa"/>
            <w:tcBorders>
              <w:top w:val="nil"/>
              <w:left w:val="nil"/>
              <w:bottom w:val="single" w:sz="4" w:space="0" w:color="auto"/>
              <w:right w:val="single" w:sz="4" w:space="0" w:color="auto"/>
            </w:tcBorders>
            <w:shd w:val="clear" w:color="auto" w:fill="auto"/>
            <w:noWrap/>
            <w:vAlign w:val="bottom"/>
            <w:hideMark/>
          </w:tcPr>
          <w:p w14:paraId="30C7207D" w14:textId="77777777" w:rsidR="000D3EEB" w:rsidRPr="00D61267" w:rsidRDefault="000D3EEB">
            <w:pPr>
              <w:rPr>
                <w:sz w:val="20"/>
              </w:rPr>
            </w:pPr>
            <w:r w:rsidRPr="00D61267">
              <w:rPr>
                <w:sz w:val="20"/>
              </w:rPr>
              <w:t> </w:t>
            </w:r>
          </w:p>
        </w:tc>
        <w:tc>
          <w:tcPr>
            <w:tcW w:w="917" w:type="dxa"/>
            <w:tcBorders>
              <w:top w:val="nil"/>
              <w:left w:val="nil"/>
              <w:bottom w:val="single" w:sz="4" w:space="0" w:color="auto"/>
              <w:right w:val="single" w:sz="4" w:space="0" w:color="auto"/>
            </w:tcBorders>
            <w:shd w:val="clear" w:color="auto" w:fill="auto"/>
            <w:noWrap/>
            <w:vAlign w:val="bottom"/>
            <w:hideMark/>
          </w:tcPr>
          <w:p w14:paraId="62361F5E" w14:textId="77777777" w:rsidR="000D3EEB" w:rsidRPr="00D61267" w:rsidRDefault="000D3EEB">
            <w:pPr>
              <w:rPr>
                <w:sz w:val="20"/>
              </w:rPr>
            </w:pPr>
            <w:r w:rsidRPr="00D61267">
              <w:rPr>
                <w:sz w:val="20"/>
              </w:rPr>
              <w:t> </w:t>
            </w:r>
          </w:p>
        </w:tc>
        <w:tc>
          <w:tcPr>
            <w:tcW w:w="717" w:type="dxa"/>
            <w:tcBorders>
              <w:top w:val="nil"/>
              <w:left w:val="nil"/>
              <w:bottom w:val="single" w:sz="4" w:space="0" w:color="auto"/>
              <w:right w:val="single" w:sz="4" w:space="0" w:color="auto"/>
            </w:tcBorders>
            <w:shd w:val="clear" w:color="auto" w:fill="auto"/>
            <w:noWrap/>
            <w:vAlign w:val="bottom"/>
            <w:hideMark/>
          </w:tcPr>
          <w:p w14:paraId="515E4FAF" w14:textId="3060EFB6" w:rsidR="000D3EEB" w:rsidRPr="00D61267" w:rsidRDefault="00B501B8">
            <w:pPr>
              <w:jc w:val="right"/>
              <w:rPr>
                <w:sz w:val="20"/>
              </w:rPr>
            </w:pPr>
            <w:r w:rsidRPr="00D61267">
              <w:rPr>
                <w:sz w:val="20"/>
              </w:rPr>
              <w:t>2</w:t>
            </w:r>
            <w:r w:rsidR="000D3EEB" w:rsidRPr="00D61267">
              <w:rPr>
                <w:sz w:val="20"/>
              </w:rPr>
              <w:t>005</w:t>
            </w:r>
          </w:p>
        </w:tc>
        <w:tc>
          <w:tcPr>
            <w:tcW w:w="839" w:type="dxa"/>
            <w:tcBorders>
              <w:top w:val="nil"/>
              <w:left w:val="nil"/>
              <w:bottom w:val="single" w:sz="4" w:space="0" w:color="auto"/>
              <w:right w:val="single" w:sz="4" w:space="0" w:color="auto"/>
            </w:tcBorders>
            <w:shd w:val="clear" w:color="auto" w:fill="auto"/>
            <w:noWrap/>
            <w:vAlign w:val="bottom"/>
            <w:hideMark/>
          </w:tcPr>
          <w:p w14:paraId="2A23D40D" w14:textId="77777777" w:rsidR="000D3EEB" w:rsidRPr="00D61267" w:rsidRDefault="000D3EEB">
            <w:pPr>
              <w:rPr>
                <w:sz w:val="20"/>
              </w:rPr>
            </w:pPr>
            <w:r w:rsidRPr="00D61267">
              <w:rPr>
                <w:sz w:val="20"/>
              </w:rPr>
              <w:t> </w:t>
            </w:r>
          </w:p>
        </w:tc>
        <w:tc>
          <w:tcPr>
            <w:tcW w:w="917" w:type="dxa"/>
            <w:tcBorders>
              <w:top w:val="nil"/>
              <w:left w:val="nil"/>
              <w:bottom w:val="single" w:sz="4" w:space="0" w:color="auto"/>
              <w:right w:val="single" w:sz="4" w:space="0" w:color="auto"/>
            </w:tcBorders>
            <w:shd w:val="clear" w:color="auto" w:fill="auto"/>
            <w:noWrap/>
            <w:vAlign w:val="bottom"/>
            <w:hideMark/>
          </w:tcPr>
          <w:p w14:paraId="3B8ACAA5" w14:textId="77777777" w:rsidR="000D3EEB" w:rsidRPr="00D61267" w:rsidRDefault="000D3EEB">
            <w:pPr>
              <w:rPr>
                <w:sz w:val="20"/>
              </w:rPr>
            </w:pPr>
            <w:r w:rsidRPr="00D61267">
              <w:rPr>
                <w:sz w:val="20"/>
              </w:rPr>
              <w:t> </w:t>
            </w:r>
          </w:p>
        </w:tc>
        <w:tc>
          <w:tcPr>
            <w:tcW w:w="274" w:type="dxa"/>
            <w:gridSpan w:val="2"/>
            <w:tcBorders>
              <w:top w:val="nil"/>
              <w:left w:val="nil"/>
              <w:bottom w:val="nil"/>
              <w:right w:val="single" w:sz="8" w:space="0" w:color="auto"/>
            </w:tcBorders>
            <w:shd w:val="clear" w:color="auto" w:fill="auto"/>
            <w:noWrap/>
            <w:vAlign w:val="bottom"/>
            <w:hideMark/>
          </w:tcPr>
          <w:p w14:paraId="568CE033" w14:textId="77777777" w:rsidR="000D3EEB" w:rsidRPr="00D61267" w:rsidRDefault="000D3EEB">
            <w:pPr>
              <w:rPr>
                <w:sz w:val="20"/>
              </w:rPr>
            </w:pPr>
            <w:r w:rsidRPr="00D61267">
              <w:rPr>
                <w:sz w:val="20"/>
              </w:rPr>
              <w:t> </w:t>
            </w:r>
          </w:p>
        </w:tc>
      </w:tr>
      <w:tr w:rsidR="000D3EEB" w:rsidRPr="00D61267" w14:paraId="76F3D51A" w14:textId="77777777" w:rsidTr="00FB29C1">
        <w:trPr>
          <w:gridAfter w:val="1"/>
          <w:wAfter w:w="6" w:type="dxa"/>
          <w:trHeight w:val="230"/>
        </w:trPr>
        <w:tc>
          <w:tcPr>
            <w:tcW w:w="364" w:type="dxa"/>
            <w:tcBorders>
              <w:top w:val="nil"/>
              <w:left w:val="single" w:sz="8" w:space="0" w:color="auto"/>
              <w:bottom w:val="nil"/>
              <w:right w:val="nil"/>
            </w:tcBorders>
            <w:shd w:val="clear" w:color="auto" w:fill="auto"/>
            <w:noWrap/>
            <w:vAlign w:val="bottom"/>
            <w:hideMark/>
          </w:tcPr>
          <w:p w14:paraId="14F70E66" w14:textId="77777777" w:rsidR="000D3EEB" w:rsidRPr="00D61267" w:rsidRDefault="000D3EEB">
            <w:pPr>
              <w:rPr>
                <w:sz w:val="20"/>
              </w:rPr>
            </w:pPr>
            <w:r w:rsidRPr="00D61267">
              <w:rPr>
                <w:sz w:val="20"/>
              </w:rPr>
              <w:t> </w:t>
            </w:r>
          </w:p>
        </w:tc>
        <w:tc>
          <w:tcPr>
            <w:tcW w:w="2219" w:type="dxa"/>
            <w:tcBorders>
              <w:top w:val="nil"/>
              <w:left w:val="single" w:sz="4" w:space="0" w:color="auto"/>
              <w:bottom w:val="single" w:sz="4" w:space="0" w:color="auto"/>
              <w:right w:val="single" w:sz="4" w:space="0" w:color="auto"/>
            </w:tcBorders>
            <w:shd w:val="clear" w:color="auto" w:fill="auto"/>
            <w:noWrap/>
            <w:vAlign w:val="bottom"/>
            <w:hideMark/>
          </w:tcPr>
          <w:p w14:paraId="64F00E2F" w14:textId="77777777" w:rsidR="000D3EEB" w:rsidRPr="00D61267" w:rsidRDefault="000D3EEB">
            <w:pPr>
              <w:rPr>
                <w:sz w:val="20"/>
              </w:rPr>
            </w:pPr>
            <w:r w:rsidRPr="00D61267">
              <w:rPr>
                <w:sz w:val="20"/>
              </w:rPr>
              <w:t>Summer Food Service, Lunch</w:t>
            </w:r>
          </w:p>
        </w:tc>
        <w:tc>
          <w:tcPr>
            <w:tcW w:w="1530" w:type="dxa"/>
            <w:tcBorders>
              <w:top w:val="nil"/>
              <w:left w:val="nil"/>
              <w:bottom w:val="single" w:sz="4" w:space="0" w:color="auto"/>
              <w:right w:val="single" w:sz="4" w:space="0" w:color="auto"/>
            </w:tcBorders>
            <w:shd w:val="clear" w:color="auto" w:fill="auto"/>
            <w:noWrap/>
            <w:vAlign w:val="bottom"/>
            <w:hideMark/>
          </w:tcPr>
          <w:p w14:paraId="685D0494" w14:textId="77777777" w:rsidR="000D3EEB" w:rsidRPr="00D61267" w:rsidRDefault="000D3EEB">
            <w:pPr>
              <w:jc w:val="right"/>
              <w:rPr>
                <w:sz w:val="20"/>
              </w:rPr>
            </w:pPr>
            <w:r w:rsidRPr="00D61267">
              <w:rPr>
                <w:sz w:val="20"/>
              </w:rPr>
              <w:t>11,729</w:t>
            </w:r>
          </w:p>
        </w:tc>
        <w:tc>
          <w:tcPr>
            <w:tcW w:w="717" w:type="dxa"/>
            <w:tcBorders>
              <w:top w:val="nil"/>
              <w:left w:val="nil"/>
              <w:bottom w:val="single" w:sz="4" w:space="0" w:color="auto"/>
              <w:right w:val="single" w:sz="4" w:space="0" w:color="auto"/>
            </w:tcBorders>
            <w:shd w:val="clear" w:color="auto" w:fill="auto"/>
            <w:noWrap/>
            <w:vAlign w:val="bottom"/>
            <w:hideMark/>
          </w:tcPr>
          <w:p w14:paraId="538583FF" w14:textId="77777777" w:rsidR="000D3EEB" w:rsidRPr="00D61267" w:rsidRDefault="000D3EEB">
            <w:pPr>
              <w:rPr>
                <w:sz w:val="20"/>
              </w:rPr>
            </w:pPr>
            <w:r w:rsidRPr="00D61267">
              <w:rPr>
                <w:sz w:val="20"/>
              </w:rPr>
              <w:t>Each</w:t>
            </w:r>
          </w:p>
        </w:tc>
        <w:tc>
          <w:tcPr>
            <w:tcW w:w="717" w:type="dxa"/>
            <w:tcBorders>
              <w:top w:val="nil"/>
              <w:left w:val="nil"/>
              <w:bottom w:val="single" w:sz="4" w:space="0" w:color="auto"/>
              <w:right w:val="single" w:sz="4" w:space="0" w:color="auto"/>
            </w:tcBorders>
            <w:shd w:val="clear" w:color="auto" w:fill="auto"/>
            <w:noWrap/>
            <w:vAlign w:val="bottom"/>
            <w:hideMark/>
          </w:tcPr>
          <w:p w14:paraId="4425AC7F" w14:textId="5ADDD856" w:rsidR="000D3EEB" w:rsidRPr="00D61267" w:rsidRDefault="00BC3435">
            <w:pPr>
              <w:jc w:val="right"/>
              <w:rPr>
                <w:sz w:val="20"/>
              </w:rPr>
            </w:pPr>
            <w:r w:rsidRPr="00D61267">
              <w:rPr>
                <w:sz w:val="20"/>
              </w:rPr>
              <w:t>0</w:t>
            </w:r>
            <w:r w:rsidR="000D3EEB" w:rsidRPr="00D61267">
              <w:rPr>
                <w:sz w:val="20"/>
              </w:rPr>
              <w:t>006</w:t>
            </w:r>
          </w:p>
        </w:tc>
        <w:tc>
          <w:tcPr>
            <w:tcW w:w="839" w:type="dxa"/>
            <w:tcBorders>
              <w:top w:val="nil"/>
              <w:left w:val="nil"/>
              <w:bottom w:val="single" w:sz="4" w:space="0" w:color="auto"/>
              <w:right w:val="single" w:sz="4" w:space="0" w:color="auto"/>
            </w:tcBorders>
            <w:shd w:val="clear" w:color="auto" w:fill="auto"/>
            <w:noWrap/>
            <w:vAlign w:val="bottom"/>
            <w:hideMark/>
          </w:tcPr>
          <w:p w14:paraId="74575C53" w14:textId="77777777" w:rsidR="000D3EEB" w:rsidRPr="00D61267" w:rsidRDefault="000D3EEB">
            <w:pPr>
              <w:rPr>
                <w:sz w:val="20"/>
              </w:rPr>
            </w:pPr>
            <w:r w:rsidRPr="00D61267">
              <w:rPr>
                <w:sz w:val="20"/>
              </w:rPr>
              <w:t> </w:t>
            </w:r>
          </w:p>
        </w:tc>
        <w:tc>
          <w:tcPr>
            <w:tcW w:w="917" w:type="dxa"/>
            <w:tcBorders>
              <w:top w:val="nil"/>
              <w:left w:val="nil"/>
              <w:bottom w:val="single" w:sz="4" w:space="0" w:color="auto"/>
              <w:right w:val="single" w:sz="4" w:space="0" w:color="auto"/>
            </w:tcBorders>
            <w:shd w:val="clear" w:color="auto" w:fill="auto"/>
            <w:noWrap/>
            <w:vAlign w:val="bottom"/>
            <w:hideMark/>
          </w:tcPr>
          <w:p w14:paraId="567DD456" w14:textId="77777777" w:rsidR="000D3EEB" w:rsidRPr="00D61267" w:rsidRDefault="000D3EEB">
            <w:pPr>
              <w:rPr>
                <w:sz w:val="20"/>
              </w:rPr>
            </w:pPr>
            <w:r w:rsidRPr="00D61267">
              <w:rPr>
                <w:sz w:val="20"/>
              </w:rPr>
              <w:t> </w:t>
            </w:r>
          </w:p>
        </w:tc>
        <w:tc>
          <w:tcPr>
            <w:tcW w:w="717" w:type="dxa"/>
            <w:tcBorders>
              <w:top w:val="nil"/>
              <w:left w:val="nil"/>
              <w:bottom w:val="single" w:sz="4" w:space="0" w:color="auto"/>
              <w:right w:val="single" w:sz="4" w:space="0" w:color="auto"/>
            </w:tcBorders>
            <w:shd w:val="clear" w:color="auto" w:fill="auto"/>
            <w:noWrap/>
            <w:vAlign w:val="bottom"/>
            <w:hideMark/>
          </w:tcPr>
          <w:p w14:paraId="3447CE92" w14:textId="55455093" w:rsidR="000D3EEB" w:rsidRPr="00D61267" w:rsidRDefault="00EA1E3A">
            <w:pPr>
              <w:jc w:val="right"/>
              <w:rPr>
                <w:sz w:val="20"/>
              </w:rPr>
            </w:pPr>
            <w:r w:rsidRPr="00D61267">
              <w:rPr>
                <w:sz w:val="20"/>
              </w:rPr>
              <w:t>1</w:t>
            </w:r>
            <w:r w:rsidR="000D3EEB" w:rsidRPr="00D61267">
              <w:rPr>
                <w:sz w:val="20"/>
              </w:rPr>
              <w:t>006</w:t>
            </w:r>
          </w:p>
        </w:tc>
        <w:tc>
          <w:tcPr>
            <w:tcW w:w="839" w:type="dxa"/>
            <w:tcBorders>
              <w:top w:val="nil"/>
              <w:left w:val="nil"/>
              <w:bottom w:val="single" w:sz="4" w:space="0" w:color="auto"/>
              <w:right w:val="single" w:sz="4" w:space="0" w:color="auto"/>
            </w:tcBorders>
            <w:shd w:val="clear" w:color="auto" w:fill="auto"/>
            <w:noWrap/>
            <w:vAlign w:val="bottom"/>
            <w:hideMark/>
          </w:tcPr>
          <w:p w14:paraId="41CC7D06" w14:textId="77777777" w:rsidR="000D3EEB" w:rsidRPr="00D61267" w:rsidRDefault="000D3EEB">
            <w:pPr>
              <w:rPr>
                <w:sz w:val="20"/>
              </w:rPr>
            </w:pPr>
            <w:r w:rsidRPr="00D61267">
              <w:rPr>
                <w:sz w:val="20"/>
              </w:rPr>
              <w:t> </w:t>
            </w:r>
          </w:p>
        </w:tc>
        <w:tc>
          <w:tcPr>
            <w:tcW w:w="917" w:type="dxa"/>
            <w:tcBorders>
              <w:top w:val="nil"/>
              <w:left w:val="nil"/>
              <w:bottom w:val="single" w:sz="4" w:space="0" w:color="auto"/>
              <w:right w:val="single" w:sz="4" w:space="0" w:color="auto"/>
            </w:tcBorders>
            <w:shd w:val="clear" w:color="auto" w:fill="auto"/>
            <w:noWrap/>
            <w:vAlign w:val="bottom"/>
            <w:hideMark/>
          </w:tcPr>
          <w:p w14:paraId="5CE51BAE" w14:textId="77777777" w:rsidR="000D3EEB" w:rsidRPr="00D61267" w:rsidRDefault="000D3EEB">
            <w:pPr>
              <w:rPr>
                <w:sz w:val="20"/>
              </w:rPr>
            </w:pPr>
            <w:r w:rsidRPr="00D61267">
              <w:rPr>
                <w:sz w:val="20"/>
              </w:rPr>
              <w:t> </w:t>
            </w:r>
          </w:p>
        </w:tc>
        <w:tc>
          <w:tcPr>
            <w:tcW w:w="717" w:type="dxa"/>
            <w:tcBorders>
              <w:top w:val="nil"/>
              <w:left w:val="nil"/>
              <w:bottom w:val="single" w:sz="4" w:space="0" w:color="auto"/>
              <w:right w:val="single" w:sz="4" w:space="0" w:color="auto"/>
            </w:tcBorders>
            <w:shd w:val="clear" w:color="auto" w:fill="auto"/>
            <w:noWrap/>
            <w:vAlign w:val="bottom"/>
            <w:hideMark/>
          </w:tcPr>
          <w:p w14:paraId="5C63CD82" w14:textId="63F5B6C3" w:rsidR="000D3EEB" w:rsidRPr="00D61267" w:rsidRDefault="00B501B8">
            <w:pPr>
              <w:jc w:val="right"/>
              <w:rPr>
                <w:sz w:val="20"/>
              </w:rPr>
            </w:pPr>
            <w:r w:rsidRPr="00D61267">
              <w:rPr>
                <w:sz w:val="20"/>
              </w:rPr>
              <w:t>2</w:t>
            </w:r>
            <w:r w:rsidR="000D3EEB" w:rsidRPr="00D61267">
              <w:rPr>
                <w:sz w:val="20"/>
              </w:rPr>
              <w:t>006</w:t>
            </w:r>
          </w:p>
        </w:tc>
        <w:tc>
          <w:tcPr>
            <w:tcW w:w="839" w:type="dxa"/>
            <w:tcBorders>
              <w:top w:val="nil"/>
              <w:left w:val="nil"/>
              <w:bottom w:val="single" w:sz="4" w:space="0" w:color="auto"/>
              <w:right w:val="single" w:sz="4" w:space="0" w:color="auto"/>
            </w:tcBorders>
            <w:shd w:val="clear" w:color="auto" w:fill="auto"/>
            <w:noWrap/>
            <w:vAlign w:val="bottom"/>
            <w:hideMark/>
          </w:tcPr>
          <w:p w14:paraId="7BCFD242" w14:textId="77777777" w:rsidR="000D3EEB" w:rsidRPr="00D61267" w:rsidRDefault="000D3EEB">
            <w:pPr>
              <w:rPr>
                <w:sz w:val="20"/>
              </w:rPr>
            </w:pPr>
            <w:r w:rsidRPr="00D61267">
              <w:rPr>
                <w:sz w:val="20"/>
              </w:rPr>
              <w:t> </w:t>
            </w:r>
          </w:p>
        </w:tc>
        <w:tc>
          <w:tcPr>
            <w:tcW w:w="917" w:type="dxa"/>
            <w:tcBorders>
              <w:top w:val="nil"/>
              <w:left w:val="nil"/>
              <w:bottom w:val="single" w:sz="4" w:space="0" w:color="auto"/>
              <w:right w:val="single" w:sz="4" w:space="0" w:color="auto"/>
            </w:tcBorders>
            <w:shd w:val="clear" w:color="auto" w:fill="auto"/>
            <w:noWrap/>
            <w:vAlign w:val="bottom"/>
            <w:hideMark/>
          </w:tcPr>
          <w:p w14:paraId="6EC22C9A" w14:textId="77777777" w:rsidR="000D3EEB" w:rsidRPr="00D61267" w:rsidRDefault="000D3EEB">
            <w:pPr>
              <w:rPr>
                <w:sz w:val="20"/>
              </w:rPr>
            </w:pPr>
            <w:r w:rsidRPr="00D61267">
              <w:rPr>
                <w:sz w:val="20"/>
              </w:rPr>
              <w:t> </w:t>
            </w:r>
          </w:p>
        </w:tc>
        <w:tc>
          <w:tcPr>
            <w:tcW w:w="274" w:type="dxa"/>
            <w:gridSpan w:val="2"/>
            <w:tcBorders>
              <w:top w:val="nil"/>
              <w:left w:val="nil"/>
              <w:bottom w:val="nil"/>
              <w:right w:val="single" w:sz="8" w:space="0" w:color="auto"/>
            </w:tcBorders>
            <w:shd w:val="clear" w:color="auto" w:fill="auto"/>
            <w:noWrap/>
            <w:vAlign w:val="bottom"/>
            <w:hideMark/>
          </w:tcPr>
          <w:p w14:paraId="2A360F40" w14:textId="77777777" w:rsidR="000D3EEB" w:rsidRPr="00D61267" w:rsidRDefault="000D3EEB">
            <w:pPr>
              <w:rPr>
                <w:sz w:val="20"/>
              </w:rPr>
            </w:pPr>
            <w:r w:rsidRPr="00D61267">
              <w:rPr>
                <w:sz w:val="20"/>
              </w:rPr>
              <w:t> </w:t>
            </w:r>
          </w:p>
        </w:tc>
      </w:tr>
      <w:tr w:rsidR="000D3EEB" w:rsidRPr="00D61267" w14:paraId="050D5F4A" w14:textId="77777777" w:rsidTr="00FB29C1">
        <w:trPr>
          <w:gridAfter w:val="1"/>
          <w:wAfter w:w="6" w:type="dxa"/>
          <w:trHeight w:val="230"/>
        </w:trPr>
        <w:tc>
          <w:tcPr>
            <w:tcW w:w="364" w:type="dxa"/>
            <w:tcBorders>
              <w:top w:val="nil"/>
              <w:left w:val="single" w:sz="8" w:space="0" w:color="auto"/>
              <w:bottom w:val="nil"/>
              <w:right w:val="nil"/>
            </w:tcBorders>
            <w:shd w:val="clear" w:color="auto" w:fill="auto"/>
            <w:noWrap/>
            <w:vAlign w:val="bottom"/>
            <w:hideMark/>
          </w:tcPr>
          <w:p w14:paraId="034331E6" w14:textId="77777777" w:rsidR="000D3EEB" w:rsidRPr="00D61267" w:rsidRDefault="000D3EEB">
            <w:pPr>
              <w:rPr>
                <w:sz w:val="20"/>
              </w:rPr>
            </w:pPr>
            <w:r w:rsidRPr="00D61267">
              <w:rPr>
                <w:sz w:val="20"/>
              </w:rPr>
              <w:t> </w:t>
            </w:r>
          </w:p>
        </w:tc>
        <w:tc>
          <w:tcPr>
            <w:tcW w:w="2219" w:type="dxa"/>
            <w:tcBorders>
              <w:top w:val="nil"/>
              <w:left w:val="single" w:sz="4" w:space="0" w:color="auto"/>
              <w:bottom w:val="single" w:sz="4" w:space="0" w:color="auto"/>
              <w:right w:val="single" w:sz="4" w:space="0" w:color="auto"/>
            </w:tcBorders>
            <w:shd w:val="clear" w:color="auto" w:fill="auto"/>
            <w:noWrap/>
            <w:vAlign w:val="bottom"/>
            <w:hideMark/>
          </w:tcPr>
          <w:p w14:paraId="43DDE3F3" w14:textId="77777777" w:rsidR="000D3EEB" w:rsidRPr="00D61267" w:rsidRDefault="000D3EEB">
            <w:pPr>
              <w:rPr>
                <w:sz w:val="20"/>
              </w:rPr>
            </w:pPr>
            <w:r w:rsidRPr="00D61267">
              <w:rPr>
                <w:sz w:val="20"/>
              </w:rPr>
              <w:t>Adult Meals, Breakfast</w:t>
            </w:r>
          </w:p>
        </w:tc>
        <w:tc>
          <w:tcPr>
            <w:tcW w:w="1530" w:type="dxa"/>
            <w:tcBorders>
              <w:top w:val="nil"/>
              <w:left w:val="nil"/>
              <w:bottom w:val="single" w:sz="4" w:space="0" w:color="auto"/>
              <w:right w:val="single" w:sz="4" w:space="0" w:color="auto"/>
            </w:tcBorders>
            <w:shd w:val="clear" w:color="auto" w:fill="auto"/>
            <w:noWrap/>
            <w:vAlign w:val="bottom"/>
            <w:hideMark/>
          </w:tcPr>
          <w:p w14:paraId="327EBF3E" w14:textId="77777777" w:rsidR="000D3EEB" w:rsidRPr="00D61267" w:rsidRDefault="000D3EEB">
            <w:pPr>
              <w:jc w:val="right"/>
              <w:rPr>
                <w:sz w:val="20"/>
              </w:rPr>
            </w:pPr>
            <w:r w:rsidRPr="00D61267">
              <w:rPr>
                <w:sz w:val="20"/>
              </w:rPr>
              <w:t>24</w:t>
            </w:r>
          </w:p>
        </w:tc>
        <w:tc>
          <w:tcPr>
            <w:tcW w:w="717" w:type="dxa"/>
            <w:tcBorders>
              <w:top w:val="nil"/>
              <w:left w:val="nil"/>
              <w:bottom w:val="single" w:sz="4" w:space="0" w:color="auto"/>
              <w:right w:val="single" w:sz="4" w:space="0" w:color="auto"/>
            </w:tcBorders>
            <w:shd w:val="clear" w:color="auto" w:fill="auto"/>
            <w:noWrap/>
            <w:vAlign w:val="bottom"/>
            <w:hideMark/>
          </w:tcPr>
          <w:p w14:paraId="437B6F76" w14:textId="77777777" w:rsidR="000D3EEB" w:rsidRPr="00D61267" w:rsidRDefault="000D3EEB">
            <w:pPr>
              <w:rPr>
                <w:sz w:val="20"/>
              </w:rPr>
            </w:pPr>
            <w:r w:rsidRPr="00D61267">
              <w:rPr>
                <w:sz w:val="20"/>
              </w:rPr>
              <w:t>Each</w:t>
            </w:r>
          </w:p>
        </w:tc>
        <w:tc>
          <w:tcPr>
            <w:tcW w:w="717" w:type="dxa"/>
            <w:tcBorders>
              <w:top w:val="nil"/>
              <w:left w:val="nil"/>
              <w:bottom w:val="single" w:sz="4" w:space="0" w:color="auto"/>
              <w:right w:val="single" w:sz="4" w:space="0" w:color="auto"/>
            </w:tcBorders>
            <w:shd w:val="clear" w:color="auto" w:fill="auto"/>
            <w:noWrap/>
            <w:vAlign w:val="bottom"/>
            <w:hideMark/>
          </w:tcPr>
          <w:p w14:paraId="716FD5B6" w14:textId="5FC5DC8C" w:rsidR="000D3EEB" w:rsidRPr="00D61267" w:rsidRDefault="00BC3435">
            <w:pPr>
              <w:jc w:val="right"/>
              <w:rPr>
                <w:sz w:val="20"/>
              </w:rPr>
            </w:pPr>
            <w:r w:rsidRPr="00D61267">
              <w:rPr>
                <w:sz w:val="20"/>
              </w:rPr>
              <w:t>0</w:t>
            </w:r>
            <w:r w:rsidR="000D3EEB" w:rsidRPr="00D61267">
              <w:rPr>
                <w:sz w:val="20"/>
              </w:rPr>
              <w:t>007</w:t>
            </w:r>
          </w:p>
        </w:tc>
        <w:tc>
          <w:tcPr>
            <w:tcW w:w="839" w:type="dxa"/>
            <w:tcBorders>
              <w:top w:val="nil"/>
              <w:left w:val="nil"/>
              <w:bottom w:val="single" w:sz="4" w:space="0" w:color="auto"/>
              <w:right w:val="single" w:sz="4" w:space="0" w:color="auto"/>
            </w:tcBorders>
            <w:shd w:val="clear" w:color="auto" w:fill="auto"/>
            <w:noWrap/>
            <w:vAlign w:val="bottom"/>
            <w:hideMark/>
          </w:tcPr>
          <w:p w14:paraId="6A668AC5" w14:textId="77777777" w:rsidR="000D3EEB" w:rsidRPr="00D61267" w:rsidRDefault="000D3EEB">
            <w:pPr>
              <w:rPr>
                <w:sz w:val="20"/>
              </w:rPr>
            </w:pPr>
            <w:r w:rsidRPr="00D61267">
              <w:rPr>
                <w:sz w:val="20"/>
              </w:rPr>
              <w:t> </w:t>
            </w:r>
          </w:p>
        </w:tc>
        <w:tc>
          <w:tcPr>
            <w:tcW w:w="917" w:type="dxa"/>
            <w:tcBorders>
              <w:top w:val="nil"/>
              <w:left w:val="nil"/>
              <w:bottom w:val="single" w:sz="4" w:space="0" w:color="auto"/>
              <w:right w:val="single" w:sz="4" w:space="0" w:color="auto"/>
            </w:tcBorders>
            <w:shd w:val="clear" w:color="auto" w:fill="auto"/>
            <w:noWrap/>
            <w:vAlign w:val="bottom"/>
            <w:hideMark/>
          </w:tcPr>
          <w:p w14:paraId="7AE697E1" w14:textId="77777777" w:rsidR="000D3EEB" w:rsidRPr="00D61267" w:rsidRDefault="000D3EEB">
            <w:pPr>
              <w:rPr>
                <w:sz w:val="20"/>
              </w:rPr>
            </w:pPr>
            <w:r w:rsidRPr="00D61267">
              <w:rPr>
                <w:sz w:val="20"/>
              </w:rPr>
              <w:t> </w:t>
            </w:r>
          </w:p>
        </w:tc>
        <w:tc>
          <w:tcPr>
            <w:tcW w:w="717" w:type="dxa"/>
            <w:tcBorders>
              <w:top w:val="nil"/>
              <w:left w:val="nil"/>
              <w:bottom w:val="single" w:sz="4" w:space="0" w:color="auto"/>
              <w:right w:val="single" w:sz="4" w:space="0" w:color="auto"/>
            </w:tcBorders>
            <w:shd w:val="clear" w:color="auto" w:fill="auto"/>
            <w:noWrap/>
            <w:vAlign w:val="bottom"/>
            <w:hideMark/>
          </w:tcPr>
          <w:p w14:paraId="7B5D9DA7" w14:textId="04FF6965" w:rsidR="000D3EEB" w:rsidRPr="00D61267" w:rsidRDefault="00EA1E3A">
            <w:pPr>
              <w:jc w:val="right"/>
              <w:rPr>
                <w:sz w:val="20"/>
              </w:rPr>
            </w:pPr>
            <w:r w:rsidRPr="00D61267">
              <w:rPr>
                <w:sz w:val="20"/>
              </w:rPr>
              <w:t>1</w:t>
            </w:r>
            <w:r w:rsidR="000D3EEB" w:rsidRPr="00D61267">
              <w:rPr>
                <w:sz w:val="20"/>
              </w:rPr>
              <w:t>007</w:t>
            </w:r>
          </w:p>
        </w:tc>
        <w:tc>
          <w:tcPr>
            <w:tcW w:w="839" w:type="dxa"/>
            <w:tcBorders>
              <w:top w:val="nil"/>
              <w:left w:val="nil"/>
              <w:bottom w:val="single" w:sz="4" w:space="0" w:color="auto"/>
              <w:right w:val="single" w:sz="4" w:space="0" w:color="auto"/>
            </w:tcBorders>
            <w:shd w:val="clear" w:color="auto" w:fill="auto"/>
            <w:noWrap/>
            <w:vAlign w:val="bottom"/>
            <w:hideMark/>
          </w:tcPr>
          <w:p w14:paraId="517606E1" w14:textId="77777777" w:rsidR="000D3EEB" w:rsidRPr="00D61267" w:rsidRDefault="000D3EEB">
            <w:pPr>
              <w:rPr>
                <w:sz w:val="20"/>
              </w:rPr>
            </w:pPr>
            <w:r w:rsidRPr="00D61267">
              <w:rPr>
                <w:sz w:val="20"/>
              </w:rPr>
              <w:t> </w:t>
            </w:r>
          </w:p>
        </w:tc>
        <w:tc>
          <w:tcPr>
            <w:tcW w:w="917" w:type="dxa"/>
            <w:tcBorders>
              <w:top w:val="nil"/>
              <w:left w:val="nil"/>
              <w:bottom w:val="single" w:sz="4" w:space="0" w:color="auto"/>
              <w:right w:val="single" w:sz="4" w:space="0" w:color="auto"/>
            </w:tcBorders>
            <w:shd w:val="clear" w:color="auto" w:fill="auto"/>
            <w:noWrap/>
            <w:vAlign w:val="bottom"/>
            <w:hideMark/>
          </w:tcPr>
          <w:p w14:paraId="37F2BF47" w14:textId="77777777" w:rsidR="000D3EEB" w:rsidRPr="00D61267" w:rsidRDefault="000D3EEB">
            <w:pPr>
              <w:rPr>
                <w:sz w:val="20"/>
              </w:rPr>
            </w:pPr>
            <w:r w:rsidRPr="00D61267">
              <w:rPr>
                <w:sz w:val="20"/>
              </w:rPr>
              <w:t> </w:t>
            </w:r>
          </w:p>
        </w:tc>
        <w:tc>
          <w:tcPr>
            <w:tcW w:w="717" w:type="dxa"/>
            <w:tcBorders>
              <w:top w:val="nil"/>
              <w:left w:val="nil"/>
              <w:bottom w:val="single" w:sz="4" w:space="0" w:color="auto"/>
              <w:right w:val="single" w:sz="4" w:space="0" w:color="auto"/>
            </w:tcBorders>
            <w:shd w:val="clear" w:color="auto" w:fill="auto"/>
            <w:noWrap/>
            <w:vAlign w:val="bottom"/>
            <w:hideMark/>
          </w:tcPr>
          <w:p w14:paraId="76A0E2F4" w14:textId="4925D733" w:rsidR="000D3EEB" w:rsidRPr="00D61267" w:rsidRDefault="00B501B8">
            <w:pPr>
              <w:jc w:val="right"/>
              <w:rPr>
                <w:sz w:val="20"/>
              </w:rPr>
            </w:pPr>
            <w:r w:rsidRPr="00D61267">
              <w:rPr>
                <w:sz w:val="20"/>
              </w:rPr>
              <w:t>2</w:t>
            </w:r>
            <w:r w:rsidR="000D3EEB" w:rsidRPr="00D61267">
              <w:rPr>
                <w:sz w:val="20"/>
              </w:rPr>
              <w:t>007</w:t>
            </w:r>
          </w:p>
        </w:tc>
        <w:tc>
          <w:tcPr>
            <w:tcW w:w="839" w:type="dxa"/>
            <w:tcBorders>
              <w:top w:val="nil"/>
              <w:left w:val="nil"/>
              <w:bottom w:val="single" w:sz="4" w:space="0" w:color="auto"/>
              <w:right w:val="single" w:sz="4" w:space="0" w:color="auto"/>
            </w:tcBorders>
            <w:shd w:val="clear" w:color="auto" w:fill="auto"/>
            <w:noWrap/>
            <w:vAlign w:val="bottom"/>
            <w:hideMark/>
          </w:tcPr>
          <w:p w14:paraId="152F9484" w14:textId="77777777" w:rsidR="000D3EEB" w:rsidRPr="00D61267" w:rsidRDefault="000D3EEB">
            <w:pPr>
              <w:rPr>
                <w:sz w:val="20"/>
              </w:rPr>
            </w:pPr>
            <w:r w:rsidRPr="00D61267">
              <w:rPr>
                <w:sz w:val="20"/>
              </w:rPr>
              <w:t> </w:t>
            </w:r>
          </w:p>
        </w:tc>
        <w:tc>
          <w:tcPr>
            <w:tcW w:w="917" w:type="dxa"/>
            <w:tcBorders>
              <w:top w:val="nil"/>
              <w:left w:val="nil"/>
              <w:bottom w:val="single" w:sz="4" w:space="0" w:color="auto"/>
              <w:right w:val="single" w:sz="4" w:space="0" w:color="auto"/>
            </w:tcBorders>
            <w:shd w:val="clear" w:color="auto" w:fill="auto"/>
            <w:noWrap/>
            <w:vAlign w:val="bottom"/>
            <w:hideMark/>
          </w:tcPr>
          <w:p w14:paraId="5D6158C1" w14:textId="77777777" w:rsidR="000D3EEB" w:rsidRPr="00D61267" w:rsidRDefault="000D3EEB">
            <w:pPr>
              <w:rPr>
                <w:sz w:val="20"/>
              </w:rPr>
            </w:pPr>
            <w:r w:rsidRPr="00D61267">
              <w:rPr>
                <w:sz w:val="20"/>
              </w:rPr>
              <w:t> </w:t>
            </w:r>
          </w:p>
        </w:tc>
        <w:tc>
          <w:tcPr>
            <w:tcW w:w="274" w:type="dxa"/>
            <w:gridSpan w:val="2"/>
            <w:tcBorders>
              <w:top w:val="nil"/>
              <w:left w:val="nil"/>
              <w:bottom w:val="nil"/>
              <w:right w:val="single" w:sz="8" w:space="0" w:color="auto"/>
            </w:tcBorders>
            <w:shd w:val="clear" w:color="auto" w:fill="auto"/>
            <w:noWrap/>
            <w:vAlign w:val="bottom"/>
            <w:hideMark/>
          </w:tcPr>
          <w:p w14:paraId="7A96C4EB" w14:textId="77777777" w:rsidR="000D3EEB" w:rsidRPr="00D61267" w:rsidRDefault="000D3EEB">
            <w:pPr>
              <w:rPr>
                <w:sz w:val="20"/>
              </w:rPr>
            </w:pPr>
            <w:r w:rsidRPr="00D61267">
              <w:rPr>
                <w:sz w:val="20"/>
              </w:rPr>
              <w:t> </w:t>
            </w:r>
          </w:p>
        </w:tc>
      </w:tr>
      <w:tr w:rsidR="000D3EEB" w:rsidRPr="00D61267" w14:paraId="2C5AF0DF" w14:textId="77777777" w:rsidTr="00FB29C1">
        <w:trPr>
          <w:gridAfter w:val="1"/>
          <w:wAfter w:w="6" w:type="dxa"/>
          <w:trHeight w:val="230"/>
        </w:trPr>
        <w:tc>
          <w:tcPr>
            <w:tcW w:w="364" w:type="dxa"/>
            <w:tcBorders>
              <w:top w:val="nil"/>
              <w:left w:val="single" w:sz="8" w:space="0" w:color="auto"/>
              <w:bottom w:val="nil"/>
              <w:right w:val="nil"/>
            </w:tcBorders>
            <w:shd w:val="clear" w:color="auto" w:fill="auto"/>
            <w:noWrap/>
            <w:vAlign w:val="bottom"/>
            <w:hideMark/>
          </w:tcPr>
          <w:p w14:paraId="6D0D4D5B" w14:textId="77777777" w:rsidR="000D3EEB" w:rsidRPr="00D61267" w:rsidRDefault="000D3EEB">
            <w:pPr>
              <w:rPr>
                <w:sz w:val="20"/>
              </w:rPr>
            </w:pPr>
            <w:r w:rsidRPr="00D61267">
              <w:rPr>
                <w:sz w:val="20"/>
              </w:rPr>
              <w:t> </w:t>
            </w:r>
          </w:p>
        </w:tc>
        <w:tc>
          <w:tcPr>
            <w:tcW w:w="2219" w:type="dxa"/>
            <w:tcBorders>
              <w:top w:val="nil"/>
              <w:left w:val="single" w:sz="4" w:space="0" w:color="auto"/>
              <w:bottom w:val="single" w:sz="4" w:space="0" w:color="auto"/>
              <w:right w:val="single" w:sz="4" w:space="0" w:color="auto"/>
            </w:tcBorders>
            <w:shd w:val="clear" w:color="auto" w:fill="auto"/>
            <w:noWrap/>
            <w:vAlign w:val="bottom"/>
            <w:hideMark/>
          </w:tcPr>
          <w:p w14:paraId="325D9418" w14:textId="77777777" w:rsidR="000D3EEB" w:rsidRPr="00D61267" w:rsidRDefault="000D3EEB">
            <w:pPr>
              <w:rPr>
                <w:sz w:val="20"/>
              </w:rPr>
            </w:pPr>
            <w:r w:rsidRPr="00D61267">
              <w:rPr>
                <w:sz w:val="20"/>
              </w:rPr>
              <w:t>Adult Meals, Lunch</w:t>
            </w:r>
          </w:p>
        </w:tc>
        <w:tc>
          <w:tcPr>
            <w:tcW w:w="1530" w:type="dxa"/>
            <w:tcBorders>
              <w:top w:val="nil"/>
              <w:left w:val="nil"/>
              <w:bottom w:val="single" w:sz="4" w:space="0" w:color="auto"/>
              <w:right w:val="single" w:sz="4" w:space="0" w:color="auto"/>
            </w:tcBorders>
            <w:shd w:val="clear" w:color="auto" w:fill="auto"/>
            <w:noWrap/>
            <w:vAlign w:val="bottom"/>
            <w:hideMark/>
          </w:tcPr>
          <w:p w14:paraId="4B073642" w14:textId="77777777" w:rsidR="000D3EEB" w:rsidRPr="00D61267" w:rsidRDefault="000D3EEB">
            <w:pPr>
              <w:jc w:val="right"/>
              <w:rPr>
                <w:sz w:val="20"/>
              </w:rPr>
            </w:pPr>
            <w:r w:rsidRPr="00D61267">
              <w:rPr>
                <w:sz w:val="20"/>
              </w:rPr>
              <w:t>24</w:t>
            </w:r>
          </w:p>
        </w:tc>
        <w:tc>
          <w:tcPr>
            <w:tcW w:w="717" w:type="dxa"/>
            <w:tcBorders>
              <w:top w:val="nil"/>
              <w:left w:val="nil"/>
              <w:bottom w:val="single" w:sz="4" w:space="0" w:color="auto"/>
              <w:right w:val="single" w:sz="4" w:space="0" w:color="auto"/>
            </w:tcBorders>
            <w:shd w:val="clear" w:color="auto" w:fill="auto"/>
            <w:noWrap/>
            <w:vAlign w:val="bottom"/>
            <w:hideMark/>
          </w:tcPr>
          <w:p w14:paraId="6EB95E23" w14:textId="77777777" w:rsidR="000D3EEB" w:rsidRPr="00D61267" w:rsidRDefault="000D3EEB">
            <w:pPr>
              <w:rPr>
                <w:sz w:val="20"/>
              </w:rPr>
            </w:pPr>
            <w:r w:rsidRPr="00D61267">
              <w:rPr>
                <w:sz w:val="20"/>
              </w:rPr>
              <w:t>Each</w:t>
            </w:r>
          </w:p>
        </w:tc>
        <w:tc>
          <w:tcPr>
            <w:tcW w:w="717" w:type="dxa"/>
            <w:tcBorders>
              <w:top w:val="nil"/>
              <w:left w:val="nil"/>
              <w:bottom w:val="single" w:sz="4" w:space="0" w:color="auto"/>
              <w:right w:val="single" w:sz="4" w:space="0" w:color="auto"/>
            </w:tcBorders>
            <w:shd w:val="clear" w:color="auto" w:fill="auto"/>
            <w:noWrap/>
            <w:vAlign w:val="bottom"/>
            <w:hideMark/>
          </w:tcPr>
          <w:p w14:paraId="585D4E96" w14:textId="35566F4C" w:rsidR="000D3EEB" w:rsidRPr="00D61267" w:rsidRDefault="00BC3435">
            <w:pPr>
              <w:jc w:val="right"/>
              <w:rPr>
                <w:sz w:val="20"/>
              </w:rPr>
            </w:pPr>
            <w:r w:rsidRPr="00D61267">
              <w:rPr>
                <w:sz w:val="20"/>
              </w:rPr>
              <w:t>0</w:t>
            </w:r>
            <w:r w:rsidR="000D3EEB" w:rsidRPr="00D61267">
              <w:rPr>
                <w:sz w:val="20"/>
              </w:rPr>
              <w:t>008</w:t>
            </w:r>
          </w:p>
        </w:tc>
        <w:tc>
          <w:tcPr>
            <w:tcW w:w="839" w:type="dxa"/>
            <w:tcBorders>
              <w:top w:val="nil"/>
              <w:left w:val="nil"/>
              <w:bottom w:val="single" w:sz="4" w:space="0" w:color="auto"/>
              <w:right w:val="single" w:sz="4" w:space="0" w:color="auto"/>
            </w:tcBorders>
            <w:shd w:val="clear" w:color="auto" w:fill="auto"/>
            <w:noWrap/>
            <w:vAlign w:val="bottom"/>
            <w:hideMark/>
          </w:tcPr>
          <w:p w14:paraId="0E9CC3A9" w14:textId="77777777" w:rsidR="000D3EEB" w:rsidRPr="00D61267" w:rsidRDefault="000D3EEB">
            <w:pPr>
              <w:rPr>
                <w:sz w:val="20"/>
              </w:rPr>
            </w:pPr>
            <w:r w:rsidRPr="00D61267">
              <w:rPr>
                <w:sz w:val="20"/>
              </w:rPr>
              <w:t> </w:t>
            </w:r>
          </w:p>
        </w:tc>
        <w:tc>
          <w:tcPr>
            <w:tcW w:w="917" w:type="dxa"/>
            <w:tcBorders>
              <w:top w:val="nil"/>
              <w:left w:val="nil"/>
              <w:bottom w:val="single" w:sz="4" w:space="0" w:color="auto"/>
              <w:right w:val="single" w:sz="4" w:space="0" w:color="auto"/>
            </w:tcBorders>
            <w:shd w:val="clear" w:color="auto" w:fill="auto"/>
            <w:noWrap/>
            <w:vAlign w:val="bottom"/>
            <w:hideMark/>
          </w:tcPr>
          <w:p w14:paraId="2F0AE4D7" w14:textId="77777777" w:rsidR="000D3EEB" w:rsidRPr="00D61267" w:rsidRDefault="000D3EEB">
            <w:pPr>
              <w:rPr>
                <w:sz w:val="20"/>
              </w:rPr>
            </w:pPr>
            <w:r w:rsidRPr="00D61267">
              <w:rPr>
                <w:sz w:val="20"/>
              </w:rPr>
              <w:t> </w:t>
            </w:r>
          </w:p>
        </w:tc>
        <w:tc>
          <w:tcPr>
            <w:tcW w:w="717" w:type="dxa"/>
            <w:tcBorders>
              <w:top w:val="nil"/>
              <w:left w:val="nil"/>
              <w:bottom w:val="single" w:sz="4" w:space="0" w:color="auto"/>
              <w:right w:val="single" w:sz="4" w:space="0" w:color="auto"/>
            </w:tcBorders>
            <w:shd w:val="clear" w:color="auto" w:fill="auto"/>
            <w:noWrap/>
            <w:vAlign w:val="bottom"/>
            <w:hideMark/>
          </w:tcPr>
          <w:p w14:paraId="4FF9D9A8" w14:textId="14A90F3B" w:rsidR="000D3EEB" w:rsidRPr="00D61267" w:rsidRDefault="00EA1E3A">
            <w:pPr>
              <w:jc w:val="right"/>
              <w:rPr>
                <w:sz w:val="20"/>
              </w:rPr>
            </w:pPr>
            <w:r w:rsidRPr="00D61267">
              <w:rPr>
                <w:sz w:val="20"/>
              </w:rPr>
              <w:t>1</w:t>
            </w:r>
            <w:r w:rsidR="000D3EEB" w:rsidRPr="00D61267">
              <w:rPr>
                <w:sz w:val="20"/>
              </w:rPr>
              <w:t>008</w:t>
            </w:r>
          </w:p>
        </w:tc>
        <w:tc>
          <w:tcPr>
            <w:tcW w:w="839" w:type="dxa"/>
            <w:tcBorders>
              <w:top w:val="nil"/>
              <w:left w:val="nil"/>
              <w:bottom w:val="single" w:sz="4" w:space="0" w:color="auto"/>
              <w:right w:val="single" w:sz="4" w:space="0" w:color="auto"/>
            </w:tcBorders>
            <w:shd w:val="clear" w:color="auto" w:fill="auto"/>
            <w:noWrap/>
            <w:vAlign w:val="bottom"/>
            <w:hideMark/>
          </w:tcPr>
          <w:p w14:paraId="3F1FDBCC" w14:textId="77777777" w:rsidR="000D3EEB" w:rsidRPr="00D61267" w:rsidRDefault="000D3EEB">
            <w:pPr>
              <w:rPr>
                <w:sz w:val="20"/>
              </w:rPr>
            </w:pPr>
            <w:r w:rsidRPr="00D61267">
              <w:rPr>
                <w:sz w:val="20"/>
              </w:rPr>
              <w:t> </w:t>
            </w:r>
          </w:p>
        </w:tc>
        <w:tc>
          <w:tcPr>
            <w:tcW w:w="917" w:type="dxa"/>
            <w:tcBorders>
              <w:top w:val="nil"/>
              <w:left w:val="nil"/>
              <w:bottom w:val="single" w:sz="4" w:space="0" w:color="auto"/>
              <w:right w:val="single" w:sz="4" w:space="0" w:color="auto"/>
            </w:tcBorders>
            <w:shd w:val="clear" w:color="auto" w:fill="auto"/>
            <w:noWrap/>
            <w:vAlign w:val="bottom"/>
            <w:hideMark/>
          </w:tcPr>
          <w:p w14:paraId="443FEBD0" w14:textId="77777777" w:rsidR="000D3EEB" w:rsidRPr="00D61267" w:rsidRDefault="000D3EEB">
            <w:pPr>
              <w:rPr>
                <w:sz w:val="20"/>
              </w:rPr>
            </w:pPr>
            <w:r w:rsidRPr="00D61267">
              <w:rPr>
                <w:sz w:val="20"/>
              </w:rPr>
              <w:t> </w:t>
            </w:r>
          </w:p>
        </w:tc>
        <w:tc>
          <w:tcPr>
            <w:tcW w:w="717" w:type="dxa"/>
            <w:tcBorders>
              <w:top w:val="nil"/>
              <w:left w:val="nil"/>
              <w:bottom w:val="single" w:sz="4" w:space="0" w:color="auto"/>
              <w:right w:val="single" w:sz="4" w:space="0" w:color="auto"/>
            </w:tcBorders>
            <w:shd w:val="clear" w:color="auto" w:fill="auto"/>
            <w:noWrap/>
            <w:vAlign w:val="bottom"/>
            <w:hideMark/>
          </w:tcPr>
          <w:p w14:paraId="63466812" w14:textId="3849705D" w:rsidR="000D3EEB" w:rsidRPr="00D61267" w:rsidRDefault="00B501B8">
            <w:pPr>
              <w:jc w:val="right"/>
              <w:rPr>
                <w:sz w:val="20"/>
              </w:rPr>
            </w:pPr>
            <w:r w:rsidRPr="00D61267">
              <w:rPr>
                <w:sz w:val="20"/>
              </w:rPr>
              <w:t>2</w:t>
            </w:r>
            <w:r w:rsidR="000D3EEB" w:rsidRPr="00D61267">
              <w:rPr>
                <w:sz w:val="20"/>
              </w:rPr>
              <w:t>008</w:t>
            </w:r>
          </w:p>
        </w:tc>
        <w:tc>
          <w:tcPr>
            <w:tcW w:w="839" w:type="dxa"/>
            <w:tcBorders>
              <w:top w:val="nil"/>
              <w:left w:val="nil"/>
              <w:bottom w:val="single" w:sz="4" w:space="0" w:color="auto"/>
              <w:right w:val="single" w:sz="4" w:space="0" w:color="auto"/>
            </w:tcBorders>
            <w:shd w:val="clear" w:color="auto" w:fill="auto"/>
            <w:noWrap/>
            <w:vAlign w:val="bottom"/>
            <w:hideMark/>
          </w:tcPr>
          <w:p w14:paraId="1F136EC1" w14:textId="77777777" w:rsidR="000D3EEB" w:rsidRPr="00D61267" w:rsidRDefault="000D3EEB">
            <w:pPr>
              <w:rPr>
                <w:sz w:val="20"/>
              </w:rPr>
            </w:pPr>
            <w:r w:rsidRPr="00D61267">
              <w:rPr>
                <w:sz w:val="20"/>
              </w:rPr>
              <w:t> </w:t>
            </w:r>
          </w:p>
        </w:tc>
        <w:tc>
          <w:tcPr>
            <w:tcW w:w="917" w:type="dxa"/>
            <w:tcBorders>
              <w:top w:val="nil"/>
              <w:left w:val="nil"/>
              <w:bottom w:val="single" w:sz="4" w:space="0" w:color="auto"/>
              <w:right w:val="single" w:sz="4" w:space="0" w:color="auto"/>
            </w:tcBorders>
            <w:shd w:val="clear" w:color="auto" w:fill="auto"/>
            <w:noWrap/>
            <w:vAlign w:val="bottom"/>
            <w:hideMark/>
          </w:tcPr>
          <w:p w14:paraId="478CB163" w14:textId="77777777" w:rsidR="000D3EEB" w:rsidRPr="00D61267" w:rsidRDefault="000D3EEB">
            <w:pPr>
              <w:rPr>
                <w:sz w:val="20"/>
              </w:rPr>
            </w:pPr>
            <w:r w:rsidRPr="00D61267">
              <w:rPr>
                <w:sz w:val="20"/>
              </w:rPr>
              <w:t> </w:t>
            </w:r>
          </w:p>
        </w:tc>
        <w:tc>
          <w:tcPr>
            <w:tcW w:w="274" w:type="dxa"/>
            <w:gridSpan w:val="2"/>
            <w:tcBorders>
              <w:top w:val="nil"/>
              <w:left w:val="nil"/>
              <w:bottom w:val="nil"/>
              <w:right w:val="single" w:sz="8" w:space="0" w:color="auto"/>
            </w:tcBorders>
            <w:shd w:val="clear" w:color="auto" w:fill="auto"/>
            <w:noWrap/>
            <w:vAlign w:val="bottom"/>
            <w:hideMark/>
          </w:tcPr>
          <w:p w14:paraId="7B7E038B" w14:textId="77777777" w:rsidR="000D3EEB" w:rsidRPr="00D61267" w:rsidRDefault="000D3EEB">
            <w:pPr>
              <w:rPr>
                <w:sz w:val="20"/>
              </w:rPr>
            </w:pPr>
            <w:r w:rsidRPr="00D61267">
              <w:rPr>
                <w:sz w:val="20"/>
              </w:rPr>
              <w:t> </w:t>
            </w:r>
          </w:p>
        </w:tc>
      </w:tr>
      <w:tr w:rsidR="000D3EEB" w:rsidRPr="00D61267" w14:paraId="10160F8D" w14:textId="77777777" w:rsidTr="00FB29C1">
        <w:trPr>
          <w:gridAfter w:val="1"/>
          <w:wAfter w:w="6" w:type="dxa"/>
          <w:trHeight w:val="230"/>
        </w:trPr>
        <w:tc>
          <w:tcPr>
            <w:tcW w:w="364" w:type="dxa"/>
            <w:tcBorders>
              <w:top w:val="nil"/>
              <w:left w:val="single" w:sz="8" w:space="0" w:color="auto"/>
              <w:bottom w:val="nil"/>
              <w:right w:val="nil"/>
            </w:tcBorders>
            <w:shd w:val="clear" w:color="auto" w:fill="auto"/>
            <w:noWrap/>
            <w:vAlign w:val="bottom"/>
            <w:hideMark/>
          </w:tcPr>
          <w:p w14:paraId="37D75AC7" w14:textId="77777777" w:rsidR="000D3EEB" w:rsidRPr="00D61267" w:rsidRDefault="000D3EEB">
            <w:pPr>
              <w:rPr>
                <w:sz w:val="20"/>
              </w:rPr>
            </w:pPr>
            <w:r w:rsidRPr="00D61267">
              <w:rPr>
                <w:sz w:val="20"/>
              </w:rPr>
              <w:t> </w:t>
            </w:r>
          </w:p>
        </w:tc>
        <w:tc>
          <w:tcPr>
            <w:tcW w:w="2219" w:type="dxa"/>
            <w:tcBorders>
              <w:top w:val="nil"/>
              <w:left w:val="single" w:sz="4" w:space="0" w:color="auto"/>
              <w:bottom w:val="single" w:sz="4" w:space="0" w:color="auto"/>
              <w:right w:val="single" w:sz="4" w:space="0" w:color="auto"/>
            </w:tcBorders>
            <w:shd w:val="clear" w:color="auto" w:fill="auto"/>
            <w:noWrap/>
            <w:vAlign w:val="bottom"/>
            <w:hideMark/>
          </w:tcPr>
          <w:p w14:paraId="5BC24DDF" w14:textId="77777777" w:rsidR="000D3EEB" w:rsidRPr="00D61267" w:rsidRDefault="000D3EEB">
            <w:pPr>
              <w:rPr>
                <w:sz w:val="20"/>
              </w:rPr>
            </w:pPr>
            <w:r w:rsidRPr="00D61267">
              <w:rPr>
                <w:sz w:val="20"/>
              </w:rPr>
              <w:t>CACFP Breakfast</w:t>
            </w:r>
          </w:p>
        </w:tc>
        <w:tc>
          <w:tcPr>
            <w:tcW w:w="1530" w:type="dxa"/>
            <w:tcBorders>
              <w:top w:val="nil"/>
              <w:left w:val="nil"/>
              <w:bottom w:val="single" w:sz="4" w:space="0" w:color="auto"/>
              <w:right w:val="single" w:sz="4" w:space="0" w:color="auto"/>
            </w:tcBorders>
            <w:shd w:val="clear" w:color="auto" w:fill="auto"/>
            <w:noWrap/>
            <w:vAlign w:val="bottom"/>
            <w:hideMark/>
          </w:tcPr>
          <w:p w14:paraId="48324C16" w14:textId="77777777" w:rsidR="000D3EEB" w:rsidRPr="00D61267" w:rsidRDefault="000D3EEB">
            <w:pPr>
              <w:jc w:val="right"/>
              <w:rPr>
                <w:sz w:val="20"/>
              </w:rPr>
            </w:pPr>
            <w:r w:rsidRPr="00D61267">
              <w:rPr>
                <w:sz w:val="20"/>
              </w:rPr>
              <w:t>15</w:t>
            </w:r>
          </w:p>
        </w:tc>
        <w:tc>
          <w:tcPr>
            <w:tcW w:w="717" w:type="dxa"/>
            <w:tcBorders>
              <w:top w:val="nil"/>
              <w:left w:val="nil"/>
              <w:bottom w:val="single" w:sz="4" w:space="0" w:color="auto"/>
              <w:right w:val="single" w:sz="4" w:space="0" w:color="auto"/>
            </w:tcBorders>
            <w:shd w:val="clear" w:color="auto" w:fill="auto"/>
            <w:noWrap/>
            <w:vAlign w:val="bottom"/>
            <w:hideMark/>
          </w:tcPr>
          <w:p w14:paraId="4C9DCD4B" w14:textId="77777777" w:rsidR="000D3EEB" w:rsidRPr="00D61267" w:rsidRDefault="000D3EEB">
            <w:pPr>
              <w:rPr>
                <w:sz w:val="20"/>
              </w:rPr>
            </w:pPr>
            <w:r w:rsidRPr="00D61267">
              <w:rPr>
                <w:sz w:val="20"/>
              </w:rPr>
              <w:t>Each</w:t>
            </w:r>
          </w:p>
        </w:tc>
        <w:tc>
          <w:tcPr>
            <w:tcW w:w="717" w:type="dxa"/>
            <w:tcBorders>
              <w:top w:val="nil"/>
              <w:left w:val="nil"/>
              <w:bottom w:val="single" w:sz="4" w:space="0" w:color="auto"/>
              <w:right w:val="single" w:sz="4" w:space="0" w:color="auto"/>
            </w:tcBorders>
            <w:shd w:val="clear" w:color="auto" w:fill="auto"/>
            <w:noWrap/>
            <w:vAlign w:val="bottom"/>
            <w:hideMark/>
          </w:tcPr>
          <w:p w14:paraId="5CD9A643" w14:textId="5D5D5A60" w:rsidR="000D3EEB" w:rsidRPr="00D61267" w:rsidRDefault="00EA1E3A">
            <w:pPr>
              <w:jc w:val="right"/>
              <w:rPr>
                <w:sz w:val="20"/>
              </w:rPr>
            </w:pPr>
            <w:r w:rsidRPr="00D61267">
              <w:rPr>
                <w:sz w:val="20"/>
              </w:rPr>
              <w:t>0</w:t>
            </w:r>
            <w:r w:rsidR="000D3EEB" w:rsidRPr="00D61267">
              <w:rPr>
                <w:sz w:val="20"/>
              </w:rPr>
              <w:t>009</w:t>
            </w:r>
          </w:p>
        </w:tc>
        <w:tc>
          <w:tcPr>
            <w:tcW w:w="839" w:type="dxa"/>
            <w:tcBorders>
              <w:top w:val="nil"/>
              <w:left w:val="nil"/>
              <w:bottom w:val="single" w:sz="4" w:space="0" w:color="auto"/>
              <w:right w:val="single" w:sz="4" w:space="0" w:color="auto"/>
            </w:tcBorders>
            <w:shd w:val="clear" w:color="auto" w:fill="auto"/>
            <w:noWrap/>
            <w:vAlign w:val="bottom"/>
            <w:hideMark/>
          </w:tcPr>
          <w:p w14:paraId="24CC4763" w14:textId="77777777" w:rsidR="000D3EEB" w:rsidRPr="00D61267" w:rsidRDefault="000D3EEB">
            <w:pPr>
              <w:rPr>
                <w:sz w:val="20"/>
              </w:rPr>
            </w:pPr>
            <w:r w:rsidRPr="00D61267">
              <w:rPr>
                <w:sz w:val="20"/>
              </w:rPr>
              <w:t> </w:t>
            </w:r>
          </w:p>
        </w:tc>
        <w:tc>
          <w:tcPr>
            <w:tcW w:w="917" w:type="dxa"/>
            <w:tcBorders>
              <w:top w:val="nil"/>
              <w:left w:val="nil"/>
              <w:bottom w:val="single" w:sz="4" w:space="0" w:color="auto"/>
              <w:right w:val="single" w:sz="4" w:space="0" w:color="auto"/>
            </w:tcBorders>
            <w:shd w:val="clear" w:color="auto" w:fill="auto"/>
            <w:noWrap/>
            <w:vAlign w:val="bottom"/>
            <w:hideMark/>
          </w:tcPr>
          <w:p w14:paraId="4BDB5BC8" w14:textId="77777777" w:rsidR="000D3EEB" w:rsidRPr="00D61267" w:rsidRDefault="000D3EEB">
            <w:pPr>
              <w:rPr>
                <w:sz w:val="20"/>
              </w:rPr>
            </w:pPr>
            <w:r w:rsidRPr="00D61267">
              <w:rPr>
                <w:sz w:val="20"/>
              </w:rPr>
              <w:t> </w:t>
            </w:r>
          </w:p>
        </w:tc>
        <w:tc>
          <w:tcPr>
            <w:tcW w:w="717" w:type="dxa"/>
            <w:tcBorders>
              <w:top w:val="nil"/>
              <w:left w:val="nil"/>
              <w:bottom w:val="single" w:sz="4" w:space="0" w:color="auto"/>
              <w:right w:val="single" w:sz="4" w:space="0" w:color="auto"/>
            </w:tcBorders>
            <w:shd w:val="clear" w:color="auto" w:fill="auto"/>
            <w:noWrap/>
            <w:vAlign w:val="bottom"/>
            <w:hideMark/>
          </w:tcPr>
          <w:p w14:paraId="395CF80D" w14:textId="3FFC337A" w:rsidR="000D3EEB" w:rsidRPr="00D61267" w:rsidRDefault="00EA1E3A">
            <w:pPr>
              <w:jc w:val="right"/>
              <w:rPr>
                <w:sz w:val="20"/>
              </w:rPr>
            </w:pPr>
            <w:r w:rsidRPr="00D61267">
              <w:rPr>
                <w:sz w:val="20"/>
              </w:rPr>
              <w:t>1</w:t>
            </w:r>
            <w:r w:rsidR="000D3EEB" w:rsidRPr="00D61267">
              <w:rPr>
                <w:sz w:val="20"/>
              </w:rPr>
              <w:t>009</w:t>
            </w:r>
          </w:p>
        </w:tc>
        <w:tc>
          <w:tcPr>
            <w:tcW w:w="839" w:type="dxa"/>
            <w:tcBorders>
              <w:top w:val="nil"/>
              <w:left w:val="nil"/>
              <w:bottom w:val="single" w:sz="4" w:space="0" w:color="auto"/>
              <w:right w:val="single" w:sz="4" w:space="0" w:color="auto"/>
            </w:tcBorders>
            <w:shd w:val="clear" w:color="auto" w:fill="auto"/>
            <w:noWrap/>
            <w:vAlign w:val="bottom"/>
            <w:hideMark/>
          </w:tcPr>
          <w:p w14:paraId="3EA4CFE2" w14:textId="77777777" w:rsidR="000D3EEB" w:rsidRPr="00D61267" w:rsidRDefault="000D3EEB">
            <w:pPr>
              <w:rPr>
                <w:sz w:val="20"/>
              </w:rPr>
            </w:pPr>
            <w:r w:rsidRPr="00D61267">
              <w:rPr>
                <w:sz w:val="20"/>
              </w:rPr>
              <w:t> </w:t>
            </w:r>
          </w:p>
        </w:tc>
        <w:tc>
          <w:tcPr>
            <w:tcW w:w="917" w:type="dxa"/>
            <w:tcBorders>
              <w:top w:val="nil"/>
              <w:left w:val="nil"/>
              <w:bottom w:val="single" w:sz="4" w:space="0" w:color="auto"/>
              <w:right w:val="single" w:sz="4" w:space="0" w:color="auto"/>
            </w:tcBorders>
            <w:shd w:val="clear" w:color="auto" w:fill="auto"/>
            <w:noWrap/>
            <w:vAlign w:val="bottom"/>
            <w:hideMark/>
          </w:tcPr>
          <w:p w14:paraId="53C7DDAD" w14:textId="77777777" w:rsidR="000D3EEB" w:rsidRPr="00D61267" w:rsidRDefault="000D3EEB">
            <w:pPr>
              <w:rPr>
                <w:sz w:val="20"/>
              </w:rPr>
            </w:pPr>
            <w:r w:rsidRPr="00D61267">
              <w:rPr>
                <w:sz w:val="20"/>
              </w:rPr>
              <w:t> </w:t>
            </w:r>
          </w:p>
        </w:tc>
        <w:tc>
          <w:tcPr>
            <w:tcW w:w="717" w:type="dxa"/>
            <w:tcBorders>
              <w:top w:val="nil"/>
              <w:left w:val="nil"/>
              <w:bottom w:val="single" w:sz="4" w:space="0" w:color="auto"/>
              <w:right w:val="single" w:sz="4" w:space="0" w:color="auto"/>
            </w:tcBorders>
            <w:shd w:val="clear" w:color="auto" w:fill="auto"/>
            <w:noWrap/>
            <w:vAlign w:val="bottom"/>
            <w:hideMark/>
          </w:tcPr>
          <w:p w14:paraId="3590281D" w14:textId="65E9DA5B" w:rsidR="000D3EEB" w:rsidRPr="00D61267" w:rsidRDefault="00B501B8">
            <w:pPr>
              <w:jc w:val="right"/>
              <w:rPr>
                <w:sz w:val="20"/>
              </w:rPr>
            </w:pPr>
            <w:r w:rsidRPr="00D61267">
              <w:rPr>
                <w:sz w:val="20"/>
              </w:rPr>
              <w:t>2</w:t>
            </w:r>
            <w:r w:rsidR="000D3EEB" w:rsidRPr="00D61267">
              <w:rPr>
                <w:sz w:val="20"/>
              </w:rPr>
              <w:t>009</w:t>
            </w:r>
          </w:p>
        </w:tc>
        <w:tc>
          <w:tcPr>
            <w:tcW w:w="839" w:type="dxa"/>
            <w:tcBorders>
              <w:top w:val="nil"/>
              <w:left w:val="nil"/>
              <w:bottom w:val="single" w:sz="4" w:space="0" w:color="auto"/>
              <w:right w:val="single" w:sz="4" w:space="0" w:color="auto"/>
            </w:tcBorders>
            <w:shd w:val="clear" w:color="auto" w:fill="auto"/>
            <w:noWrap/>
            <w:vAlign w:val="bottom"/>
            <w:hideMark/>
          </w:tcPr>
          <w:p w14:paraId="765FBA72" w14:textId="77777777" w:rsidR="000D3EEB" w:rsidRPr="00D61267" w:rsidRDefault="000D3EEB">
            <w:pPr>
              <w:rPr>
                <w:sz w:val="20"/>
              </w:rPr>
            </w:pPr>
            <w:r w:rsidRPr="00D61267">
              <w:rPr>
                <w:sz w:val="20"/>
              </w:rPr>
              <w:t> </w:t>
            </w:r>
          </w:p>
        </w:tc>
        <w:tc>
          <w:tcPr>
            <w:tcW w:w="917" w:type="dxa"/>
            <w:tcBorders>
              <w:top w:val="nil"/>
              <w:left w:val="nil"/>
              <w:bottom w:val="single" w:sz="4" w:space="0" w:color="auto"/>
              <w:right w:val="single" w:sz="4" w:space="0" w:color="auto"/>
            </w:tcBorders>
            <w:shd w:val="clear" w:color="auto" w:fill="auto"/>
            <w:noWrap/>
            <w:vAlign w:val="bottom"/>
            <w:hideMark/>
          </w:tcPr>
          <w:p w14:paraId="5180A66B" w14:textId="77777777" w:rsidR="000D3EEB" w:rsidRPr="00D61267" w:rsidRDefault="000D3EEB">
            <w:pPr>
              <w:rPr>
                <w:sz w:val="20"/>
              </w:rPr>
            </w:pPr>
            <w:r w:rsidRPr="00D61267">
              <w:rPr>
                <w:sz w:val="20"/>
              </w:rPr>
              <w:t> </w:t>
            </w:r>
          </w:p>
        </w:tc>
        <w:tc>
          <w:tcPr>
            <w:tcW w:w="274" w:type="dxa"/>
            <w:gridSpan w:val="2"/>
            <w:tcBorders>
              <w:top w:val="nil"/>
              <w:left w:val="nil"/>
              <w:bottom w:val="nil"/>
              <w:right w:val="single" w:sz="8" w:space="0" w:color="auto"/>
            </w:tcBorders>
            <w:shd w:val="clear" w:color="auto" w:fill="auto"/>
            <w:noWrap/>
            <w:vAlign w:val="bottom"/>
            <w:hideMark/>
          </w:tcPr>
          <w:p w14:paraId="4F7D2C37" w14:textId="77777777" w:rsidR="000D3EEB" w:rsidRPr="00D61267" w:rsidRDefault="000D3EEB">
            <w:pPr>
              <w:rPr>
                <w:sz w:val="20"/>
              </w:rPr>
            </w:pPr>
            <w:r w:rsidRPr="00D61267">
              <w:rPr>
                <w:sz w:val="20"/>
              </w:rPr>
              <w:t> </w:t>
            </w:r>
          </w:p>
        </w:tc>
      </w:tr>
      <w:tr w:rsidR="000D3EEB" w:rsidRPr="00D61267" w14:paraId="6B4D46DD" w14:textId="77777777" w:rsidTr="00FB29C1">
        <w:trPr>
          <w:gridAfter w:val="1"/>
          <w:wAfter w:w="6" w:type="dxa"/>
          <w:trHeight w:val="230"/>
        </w:trPr>
        <w:tc>
          <w:tcPr>
            <w:tcW w:w="364" w:type="dxa"/>
            <w:tcBorders>
              <w:top w:val="nil"/>
              <w:left w:val="single" w:sz="8" w:space="0" w:color="auto"/>
              <w:bottom w:val="nil"/>
              <w:right w:val="nil"/>
            </w:tcBorders>
            <w:shd w:val="clear" w:color="auto" w:fill="auto"/>
            <w:noWrap/>
            <w:vAlign w:val="bottom"/>
            <w:hideMark/>
          </w:tcPr>
          <w:p w14:paraId="395F5855" w14:textId="77777777" w:rsidR="000D3EEB" w:rsidRPr="00D61267" w:rsidRDefault="000D3EEB">
            <w:pPr>
              <w:rPr>
                <w:sz w:val="20"/>
              </w:rPr>
            </w:pPr>
            <w:r w:rsidRPr="00D61267">
              <w:rPr>
                <w:sz w:val="20"/>
              </w:rPr>
              <w:t> </w:t>
            </w:r>
          </w:p>
        </w:tc>
        <w:tc>
          <w:tcPr>
            <w:tcW w:w="2219" w:type="dxa"/>
            <w:tcBorders>
              <w:top w:val="nil"/>
              <w:left w:val="single" w:sz="4" w:space="0" w:color="auto"/>
              <w:bottom w:val="single" w:sz="4" w:space="0" w:color="auto"/>
              <w:right w:val="single" w:sz="4" w:space="0" w:color="auto"/>
            </w:tcBorders>
            <w:shd w:val="clear" w:color="auto" w:fill="auto"/>
            <w:noWrap/>
            <w:vAlign w:val="bottom"/>
            <w:hideMark/>
          </w:tcPr>
          <w:p w14:paraId="19CC92FE" w14:textId="77777777" w:rsidR="000D3EEB" w:rsidRPr="00D61267" w:rsidRDefault="000D3EEB">
            <w:pPr>
              <w:rPr>
                <w:sz w:val="20"/>
              </w:rPr>
            </w:pPr>
            <w:r w:rsidRPr="00D61267">
              <w:rPr>
                <w:sz w:val="20"/>
              </w:rPr>
              <w:t>CACFP Snack</w:t>
            </w:r>
          </w:p>
        </w:tc>
        <w:tc>
          <w:tcPr>
            <w:tcW w:w="1530" w:type="dxa"/>
            <w:tcBorders>
              <w:top w:val="nil"/>
              <w:left w:val="nil"/>
              <w:bottom w:val="single" w:sz="4" w:space="0" w:color="auto"/>
              <w:right w:val="single" w:sz="4" w:space="0" w:color="auto"/>
            </w:tcBorders>
            <w:shd w:val="clear" w:color="auto" w:fill="auto"/>
            <w:noWrap/>
            <w:vAlign w:val="bottom"/>
            <w:hideMark/>
          </w:tcPr>
          <w:p w14:paraId="582FD325" w14:textId="77777777" w:rsidR="000D3EEB" w:rsidRPr="00D61267" w:rsidRDefault="000D3EEB">
            <w:pPr>
              <w:jc w:val="right"/>
              <w:rPr>
                <w:sz w:val="20"/>
              </w:rPr>
            </w:pPr>
            <w:r w:rsidRPr="00D61267">
              <w:rPr>
                <w:sz w:val="20"/>
              </w:rPr>
              <w:t>15</w:t>
            </w:r>
          </w:p>
        </w:tc>
        <w:tc>
          <w:tcPr>
            <w:tcW w:w="717" w:type="dxa"/>
            <w:tcBorders>
              <w:top w:val="nil"/>
              <w:left w:val="nil"/>
              <w:bottom w:val="single" w:sz="4" w:space="0" w:color="auto"/>
              <w:right w:val="single" w:sz="4" w:space="0" w:color="auto"/>
            </w:tcBorders>
            <w:shd w:val="clear" w:color="auto" w:fill="auto"/>
            <w:noWrap/>
            <w:vAlign w:val="bottom"/>
            <w:hideMark/>
          </w:tcPr>
          <w:p w14:paraId="3DC4071C" w14:textId="77777777" w:rsidR="000D3EEB" w:rsidRPr="00D61267" w:rsidRDefault="000D3EEB">
            <w:pPr>
              <w:rPr>
                <w:sz w:val="20"/>
              </w:rPr>
            </w:pPr>
            <w:r w:rsidRPr="00D61267">
              <w:rPr>
                <w:sz w:val="20"/>
              </w:rPr>
              <w:t>Each</w:t>
            </w:r>
          </w:p>
        </w:tc>
        <w:tc>
          <w:tcPr>
            <w:tcW w:w="717" w:type="dxa"/>
            <w:tcBorders>
              <w:top w:val="nil"/>
              <w:left w:val="nil"/>
              <w:bottom w:val="single" w:sz="4" w:space="0" w:color="auto"/>
              <w:right w:val="single" w:sz="4" w:space="0" w:color="auto"/>
            </w:tcBorders>
            <w:shd w:val="clear" w:color="auto" w:fill="auto"/>
            <w:noWrap/>
            <w:vAlign w:val="bottom"/>
            <w:hideMark/>
          </w:tcPr>
          <w:p w14:paraId="2451A0C1" w14:textId="1482F841" w:rsidR="000D3EEB" w:rsidRPr="00D61267" w:rsidRDefault="00EA1E3A">
            <w:pPr>
              <w:jc w:val="right"/>
              <w:rPr>
                <w:sz w:val="20"/>
              </w:rPr>
            </w:pPr>
            <w:r w:rsidRPr="00D61267">
              <w:rPr>
                <w:sz w:val="20"/>
              </w:rPr>
              <w:t>0</w:t>
            </w:r>
            <w:r w:rsidR="000D3EEB" w:rsidRPr="00D61267">
              <w:rPr>
                <w:sz w:val="20"/>
              </w:rPr>
              <w:t>010</w:t>
            </w:r>
          </w:p>
        </w:tc>
        <w:tc>
          <w:tcPr>
            <w:tcW w:w="839" w:type="dxa"/>
            <w:tcBorders>
              <w:top w:val="nil"/>
              <w:left w:val="nil"/>
              <w:bottom w:val="single" w:sz="4" w:space="0" w:color="auto"/>
              <w:right w:val="single" w:sz="4" w:space="0" w:color="auto"/>
            </w:tcBorders>
            <w:shd w:val="clear" w:color="auto" w:fill="auto"/>
            <w:noWrap/>
            <w:vAlign w:val="bottom"/>
            <w:hideMark/>
          </w:tcPr>
          <w:p w14:paraId="6A90CEF2" w14:textId="77777777" w:rsidR="000D3EEB" w:rsidRPr="00D61267" w:rsidRDefault="000D3EEB">
            <w:pPr>
              <w:rPr>
                <w:sz w:val="20"/>
              </w:rPr>
            </w:pPr>
            <w:r w:rsidRPr="00D61267">
              <w:rPr>
                <w:sz w:val="20"/>
              </w:rPr>
              <w:t> </w:t>
            </w:r>
          </w:p>
        </w:tc>
        <w:tc>
          <w:tcPr>
            <w:tcW w:w="917" w:type="dxa"/>
            <w:tcBorders>
              <w:top w:val="nil"/>
              <w:left w:val="nil"/>
              <w:bottom w:val="single" w:sz="4" w:space="0" w:color="auto"/>
              <w:right w:val="single" w:sz="4" w:space="0" w:color="auto"/>
            </w:tcBorders>
            <w:shd w:val="clear" w:color="auto" w:fill="auto"/>
            <w:noWrap/>
            <w:vAlign w:val="bottom"/>
            <w:hideMark/>
          </w:tcPr>
          <w:p w14:paraId="50601B04" w14:textId="77777777" w:rsidR="000D3EEB" w:rsidRPr="00D61267" w:rsidRDefault="000D3EEB">
            <w:pPr>
              <w:rPr>
                <w:sz w:val="20"/>
              </w:rPr>
            </w:pPr>
            <w:r w:rsidRPr="00D61267">
              <w:rPr>
                <w:sz w:val="20"/>
              </w:rPr>
              <w:t> </w:t>
            </w:r>
          </w:p>
        </w:tc>
        <w:tc>
          <w:tcPr>
            <w:tcW w:w="717" w:type="dxa"/>
            <w:tcBorders>
              <w:top w:val="nil"/>
              <w:left w:val="nil"/>
              <w:bottom w:val="single" w:sz="4" w:space="0" w:color="auto"/>
              <w:right w:val="single" w:sz="4" w:space="0" w:color="auto"/>
            </w:tcBorders>
            <w:shd w:val="clear" w:color="auto" w:fill="auto"/>
            <w:noWrap/>
            <w:vAlign w:val="bottom"/>
            <w:hideMark/>
          </w:tcPr>
          <w:p w14:paraId="11F94106" w14:textId="5B7C6B3C" w:rsidR="000D3EEB" w:rsidRPr="00D61267" w:rsidRDefault="00EA1E3A">
            <w:pPr>
              <w:jc w:val="right"/>
              <w:rPr>
                <w:sz w:val="20"/>
              </w:rPr>
            </w:pPr>
            <w:r w:rsidRPr="00D61267">
              <w:rPr>
                <w:sz w:val="20"/>
              </w:rPr>
              <w:t>1</w:t>
            </w:r>
            <w:r w:rsidR="000D3EEB" w:rsidRPr="00D61267">
              <w:rPr>
                <w:sz w:val="20"/>
              </w:rPr>
              <w:t>010</w:t>
            </w:r>
          </w:p>
        </w:tc>
        <w:tc>
          <w:tcPr>
            <w:tcW w:w="839" w:type="dxa"/>
            <w:tcBorders>
              <w:top w:val="nil"/>
              <w:left w:val="nil"/>
              <w:bottom w:val="single" w:sz="4" w:space="0" w:color="auto"/>
              <w:right w:val="single" w:sz="4" w:space="0" w:color="auto"/>
            </w:tcBorders>
            <w:shd w:val="clear" w:color="auto" w:fill="auto"/>
            <w:noWrap/>
            <w:vAlign w:val="bottom"/>
            <w:hideMark/>
          </w:tcPr>
          <w:p w14:paraId="22402B1E" w14:textId="77777777" w:rsidR="000D3EEB" w:rsidRPr="00D61267" w:rsidRDefault="000D3EEB">
            <w:pPr>
              <w:rPr>
                <w:sz w:val="20"/>
              </w:rPr>
            </w:pPr>
            <w:r w:rsidRPr="00D61267">
              <w:rPr>
                <w:sz w:val="20"/>
              </w:rPr>
              <w:t> </w:t>
            </w:r>
          </w:p>
        </w:tc>
        <w:tc>
          <w:tcPr>
            <w:tcW w:w="917" w:type="dxa"/>
            <w:tcBorders>
              <w:top w:val="nil"/>
              <w:left w:val="nil"/>
              <w:bottom w:val="single" w:sz="4" w:space="0" w:color="auto"/>
              <w:right w:val="single" w:sz="4" w:space="0" w:color="auto"/>
            </w:tcBorders>
            <w:shd w:val="clear" w:color="auto" w:fill="auto"/>
            <w:noWrap/>
            <w:vAlign w:val="bottom"/>
            <w:hideMark/>
          </w:tcPr>
          <w:p w14:paraId="12C2F09F" w14:textId="77777777" w:rsidR="000D3EEB" w:rsidRPr="00D61267" w:rsidRDefault="000D3EEB">
            <w:pPr>
              <w:rPr>
                <w:sz w:val="20"/>
              </w:rPr>
            </w:pPr>
            <w:r w:rsidRPr="00D61267">
              <w:rPr>
                <w:sz w:val="20"/>
              </w:rPr>
              <w:t> </w:t>
            </w:r>
          </w:p>
        </w:tc>
        <w:tc>
          <w:tcPr>
            <w:tcW w:w="717" w:type="dxa"/>
            <w:tcBorders>
              <w:top w:val="nil"/>
              <w:left w:val="nil"/>
              <w:bottom w:val="single" w:sz="4" w:space="0" w:color="auto"/>
              <w:right w:val="single" w:sz="4" w:space="0" w:color="auto"/>
            </w:tcBorders>
            <w:shd w:val="clear" w:color="auto" w:fill="auto"/>
            <w:noWrap/>
            <w:vAlign w:val="bottom"/>
            <w:hideMark/>
          </w:tcPr>
          <w:p w14:paraId="5B95CB9E" w14:textId="29E7C48B" w:rsidR="000D3EEB" w:rsidRPr="00D61267" w:rsidRDefault="00B501B8">
            <w:pPr>
              <w:jc w:val="right"/>
              <w:rPr>
                <w:sz w:val="20"/>
              </w:rPr>
            </w:pPr>
            <w:r w:rsidRPr="00D61267">
              <w:rPr>
                <w:sz w:val="20"/>
              </w:rPr>
              <w:t>2</w:t>
            </w:r>
            <w:r w:rsidR="000D3EEB" w:rsidRPr="00D61267">
              <w:rPr>
                <w:sz w:val="20"/>
              </w:rPr>
              <w:t>010</w:t>
            </w:r>
          </w:p>
        </w:tc>
        <w:tc>
          <w:tcPr>
            <w:tcW w:w="839" w:type="dxa"/>
            <w:tcBorders>
              <w:top w:val="nil"/>
              <w:left w:val="nil"/>
              <w:bottom w:val="single" w:sz="4" w:space="0" w:color="auto"/>
              <w:right w:val="single" w:sz="4" w:space="0" w:color="auto"/>
            </w:tcBorders>
            <w:shd w:val="clear" w:color="auto" w:fill="auto"/>
            <w:noWrap/>
            <w:vAlign w:val="bottom"/>
            <w:hideMark/>
          </w:tcPr>
          <w:p w14:paraId="1CB14DA8" w14:textId="77777777" w:rsidR="000D3EEB" w:rsidRPr="00D61267" w:rsidRDefault="000D3EEB">
            <w:pPr>
              <w:rPr>
                <w:sz w:val="20"/>
              </w:rPr>
            </w:pPr>
            <w:r w:rsidRPr="00D61267">
              <w:rPr>
                <w:sz w:val="20"/>
              </w:rPr>
              <w:t> </w:t>
            </w:r>
          </w:p>
        </w:tc>
        <w:tc>
          <w:tcPr>
            <w:tcW w:w="917" w:type="dxa"/>
            <w:tcBorders>
              <w:top w:val="nil"/>
              <w:left w:val="nil"/>
              <w:bottom w:val="single" w:sz="4" w:space="0" w:color="auto"/>
              <w:right w:val="single" w:sz="4" w:space="0" w:color="auto"/>
            </w:tcBorders>
            <w:shd w:val="clear" w:color="auto" w:fill="auto"/>
            <w:noWrap/>
            <w:vAlign w:val="bottom"/>
            <w:hideMark/>
          </w:tcPr>
          <w:p w14:paraId="58FCF707" w14:textId="77777777" w:rsidR="000D3EEB" w:rsidRPr="00D61267" w:rsidRDefault="000D3EEB">
            <w:pPr>
              <w:rPr>
                <w:sz w:val="20"/>
              </w:rPr>
            </w:pPr>
            <w:r w:rsidRPr="00D61267">
              <w:rPr>
                <w:sz w:val="20"/>
              </w:rPr>
              <w:t> </w:t>
            </w:r>
          </w:p>
        </w:tc>
        <w:tc>
          <w:tcPr>
            <w:tcW w:w="274" w:type="dxa"/>
            <w:gridSpan w:val="2"/>
            <w:tcBorders>
              <w:top w:val="nil"/>
              <w:left w:val="nil"/>
              <w:bottom w:val="nil"/>
              <w:right w:val="single" w:sz="8" w:space="0" w:color="auto"/>
            </w:tcBorders>
            <w:shd w:val="clear" w:color="auto" w:fill="auto"/>
            <w:noWrap/>
            <w:vAlign w:val="bottom"/>
            <w:hideMark/>
          </w:tcPr>
          <w:p w14:paraId="7B9DAEF1" w14:textId="77777777" w:rsidR="000D3EEB" w:rsidRPr="00D61267" w:rsidRDefault="000D3EEB">
            <w:pPr>
              <w:rPr>
                <w:sz w:val="20"/>
              </w:rPr>
            </w:pPr>
            <w:r w:rsidRPr="00D61267">
              <w:rPr>
                <w:sz w:val="20"/>
              </w:rPr>
              <w:t> </w:t>
            </w:r>
          </w:p>
        </w:tc>
      </w:tr>
      <w:tr w:rsidR="000D3EEB" w:rsidRPr="00D61267" w14:paraId="30C474AD" w14:textId="77777777" w:rsidTr="00FB29C1">
        <w:trPr>
          <w:gridAfter w:val="1"/>
          <w:wAfter w:w="6" w:type="dxa"/>
          <w:trHeight w:val="230"/>
        </w:trPr>
        <w:tc>
          <w:tcPr>
            <w:tcW w:w="364" w:type="dxa"/>
            <w:tcBorders>
              <w:top w:val="nil"/>
              <w:left w:val="single" w:sz="8" w:space="0" w:color="auto"/>
              <w:bottom w:val="nil"/>
              <w:right w:val="nil"/>
            </w:tcBorders>
            <w:shd w:val="clear" w:color="auto" w:fill="auto"/>
            <w:noWrap/>
            <w:vAlign w:val="bottom"/>
            <w:hideMark/>
          </w:tcPr>
          <w:p w14:paraId="0EA47B1C" w14:textId="77777777" w:rsidR="000D3EEB" w:rsidRPr="00D61267" w:rsidRDefault="000D3EEB">
            <w:pPr>
              <w:rPr>
                <w:sz w:val="20"/>
              </w:rPr>
            </w:pPr>
            <w:r w:rsidRPr="00D61267">
              <w:rPr>
                <w:sz w:val="20"/>
              </w:rPr>
              <w:t> </w:t>
            </w:r>
          </w:p>
        </w:tc>
        <w:tc>
          <w:tcPr>
            <w:tcW w:w="2219" w:type="dxa"/>
            <w:tcBorders>
              <w:top w:val="nil"/>
              <w:left w:val="single" w:sz="4" w:space="0" w:color="auto"/>
              <w:bottom w:val="single" w:sz="4" w:space="0" w:color="auto"/>
              <w:right w:val="single" w:sz="4" w:space="0" w:color="auto"/>
            </w:tcBorders>
            <w:shd w:val="clear" w:color="auto" w:fill="auto"/>
            <w:noWrap/>
            <w:vAlign w:val="bottom"/>
            <w:hideMark/>
          </w:tcPr>
          <w:p w14:paraId="57138729" w14:textId="77777777" w:rsidR="000D3EEB" w:rsidRPr="00D61267" w:rsidRDefault="000D3EEB">
            <w:pPr>
              <w:rPr>
                <w:sz w:val="20"/>
              </w:rPr>
            </w:pPr>
            <w:r w:rsidRPr="00D61267">
              <w:rPr>
                <w:sz w:val="20"/>
              </w:rPr>
              <w:t>CACFP Lunch</w:t>
            </w:r>
          </w:p>
        </w:tc>
        <w:tc>
          <w:tcPr>
            <w:tcW w:w="1530" w:type="dxa"/>
            <w:tcBorders>
              <w:top w:val="nil"/>
              <w:left w:val="nil"/>
              <w:bottom w:val="single" w:sz="4" w:space="0" w:color="auto"/>
              <w:right w:val="single" w:sz="4" w:space="0" w:color="auto"/>
            </w:tcBorders>
            <w:shd w:val="clear" w:color="auto" w:fill="auto"/>
            <w:noWrap/>
            <w:vAlign w:val="bottom"/>
            <w:hideMark/>
          </w:tcPr>
          <w:p w14:paraId="23350D42" w14:textId="77777777" w:rsidR="000D3EEB" w:rsidRPr="00D61267" w:rsidRDefault="000D3EEB">
            <w:pPr>
              <w:jc w:val="right"/>
              <w:rPr>
                <w:sz w:val="20"/>
              </w:rPr>
            </w:pPr>
            <w:r w:rsidRPr="00D61267">
              <w:rPr>
                <w:sz w:val="20"/>
              </w:rPr>
              <w:t>15</w:t>
            </w:r>
          </w:p>
        </w:tc>
        <w:tc>
          <w:tcPr>
            <w:tcW w:w="717" w:type="dxa"/>
            <w:tcBorders>
              <w:top w:val="nil"/>
              <w:left w:val="nil"/>
              <w:bottom w:val="single" w:sz="4" w:space="0" w:color="auto"/>
              <w:right w:val="single" w:sz="4" w:space="0" w:color="auto"/>
            </w:tcBorders>
            <w:shd w:val="clear" w:color="auto" w:fill="auto"/>
            <w:noWrap/>
            <w:vAlign w:val="bottom"/>
            <w:hideMark/>
          </w:tcPr>
          <w:p w14:paraId="454A5CE4" w14:textId="77777777" w:rsidR="000D3EEB" w:rsidRPr="00D61267" w:rsidRDefault="000D3EEB">
            <w:pPr>
              <w:rPr>
                <w:sz w:val="20"/>
              </w:rPr>
            </w:pPr>
            <w:r w:rsidRPr="00D61267">
              <w:rPr>
                <w:sz w:val="20"/>
              </w:rPr>
              <w:t>Each</w:t>
            </w:r>
          </w:p>
        </w:tc>
        <w:tc>
          <w:tcPr>
            <w:tcW w:w="717" w:type="dxa"/>
            <w:tcBorders>
              <w:top w:val="nil"/>
              <w:left w:val="nil"/>
              <w:bottom w:val="single" w:sz="4" w:space="0" w:color="auto"/>
              <w:right w:val="single" w:sz="4" w:space="0" w:color="auto"/>
            </w:tcBorders>
            <w:shd w:val="clear" w:color="auto" w:fill="auto"/>
            <w:noWrap/>
            <w:vAlign w:val="bottom"/>
            <w:hideMark/>
          </w:tcPr>
          <w:p w14:paraId="50DA6E58" w14:textId="4ECA56BF" w:rsidR="000D3EEB" w:rsidRPr="00D61267" w:rsidRDefault="00EA1E3A">
            <w:pPr>
              <w:jc w:val="right"/>
              <w:rPr>
                <w:sz w:val="20"/>
              </w:rPr>
            </w:pPr>
            <w:r w:rsidRPr="00D61267">
              <w:rPr>
                <w:sz w:val="20"/>
              </w:rPr>
              <w:t>0</w:t>
            </w:r>
            <w:r w:rsidR="000D3EEB" w:rsidRPr="00D61267">
              <w:rPr>
                <w:sz w:val="20"/>
              </w:rPr>
              <w:t>011</w:t>
            </w:r>
          </w:p>
        </w:tc>
        <w:tc>
          <w:tcPr>
            <w:tcW w:w="839" w:type="dxa"/>
            <w:tcBorders>
              <w:top w:val="nil"/>
              <w:left w:val="nil"/>
              <w:bottom w:val="single" w:sz="4" w:space="0" w:color="auto"/>
              <w:right w:val="single" w:sz="4" w:space="0" w:color="auto"/>
            </w:tcBorders>
            <w:shd w:val="clear" w:color="auto" w:fill="auto"/>
            <w:noWrap/>
            <w:vAlign w:val="bottom"/>
            <w:hideMark/>
          </w:tcPr>
          <w:p w14:paraId="66C805CD" w14:textId="77777777" w:rsidR="000D3EEB" w:rsidRPr="00D61267" w:rsidRDefault="000D3EEB">
            <w:pPr>
              <w:rPr>
                <w:sz w:val="20"/>
              </w:rPr>
            </w:pPr>
            <w:r w:rsidRPr="00D61267">
              <w:rPr>
                <w:sz w:val="20"/>
              </w:rPr>
              <w:t> </w:t>
            </w:r>
          </w:p>
        </w:tc>
        <w:tc>
          <w:tcPr>
            <w:tcW w:w="917" w:type="dxa"/>
            <w:tcBorders>
              <w:top w:val="nil"/>
              <w:left w:val="nil"/>
              <w:bottom w:val="single" w:sz="4" w:space="0" w:color="auto"/>
              <w:right w:val="single" w:sz="4" w:space="0" w:color="auto"/>
            </w:tcBorders>
            <w:shd w:val="clear" w:color="auto" w:fill="auto"/>
            <w:noWrap/>
            <w:vAlign w:val="bottom"/>
            <w:hideMark/>
          </w:tcPr>
          <w:p w14:paraId="22936F87" w14:textId="77777777" w:rsidR="000D3EEB" w:rsidRPr="00D61267" w:rsidRDefault="000D3EEB">
            <w:pPr>
              <w:rPr>
                <w:sz w:val="20"/>
              </w:rPr>
            </w:pPr>
            <w:r w:rsidRPr="00D61267">
              <w:rPr>
                <w:sz w:val="20"/>
              </w:rPr>
              <w:t> </w:t>
            </w:r>
          </w:p>
        </w:tc>
        <w:tc>
          <w:tcPr>
            <w:tcW w:w="717" w:type="dxa"/>
            <w:tcBorders>
              <w:top w:val="nil"/>
              <w:left w:val="nil"/>
              <w:bottom w:val="single" w:sz="4" w:space="0" w:color="auto"/>
              <w:right w:val="single" w:sz="4" w:space="0" w:color="auto"/>
            </w:tcBorders>
            <w:shd w:val="clear" w:color="auto" w:fill="auto"/>
            <w:noWrap/>
            <w:vAlign w:val="bottom"/>
            <w:hideMark/>
          </w:tcPr>
          <w:p w14:paraId="0D2A50A8" w14:textId="5C121729" w:rsidR="000D3EEB" w:rsidRPr="00D61267" w:rsidRDefault="00EA1E3A">
            <w:pPr>
              <w:jc w:val="right"/>
              <w:rPr>
                <w:sz w:val="20"/>
              </w:rPr>
            </w:pPr>
            <w:r w:rsidRPr="00D61267">
              <w:rPr>
                <w:sz w:val="20"/>
              </w:rPr>
              <w:t>1</w:t>
            </w:r>
            <w:r w:rsidR="000D3EEB" w:rsidRPr="00D61267">
              <w:rPr>
                <w:sz w:val="20"/>
              </w:rPr>
              <w:t>011</w:t>
            </w:r>
          </w:p>
        </w:tc>
        <w:tc>
          <w:tcPr>
            <w:tcW w:w="839" w:type="dxa"/>
            <w:tcBorders>
              <w:top w:val="nil"/>
              <w:left w:val="nil"/>
              <w:bottom w:val="single" w:sz="4" w:space="0" w:color="auto"/>
              <w:right w:val="single" w:sz="4" w:space="0" w:color="auto"/>
            </w:tcBorders>
            <w:shd w:val="clear" w:color="auto" w:fill="auto"/>
            <w:noWrap/>
            <w:vAlign w:val="bottom"/>
            <w:hideMark/>
          </w:tcPr>
          <w:p w14:paraId="2B6502DE" w14:textId="77777777" w:rsidR="000D3EEB" w:rsidRPr="00D61267" w:rsidRDefault="000D3EEB">
            <w:pPr>
              <w:rPr>
                <w:sz w:val="20"/>
              </w:rPr>
            </w:pPr>
            <w:r w:rsidRPr="00D61267">
              <w:rPr>
                <w:sz w:val="20"/>
              </w:rPr>
              <w:t> </w:t>
            </w:r>
          </w:p>
        </w:tc>
        <w:tc>
          <w:tcPr>
            <w:tcW w:w="917" w:type="dxa"/>
            <w:tcBorders>
              <w:top w:val="nil"/>
              <w:left w:val="nil"/>
              <w:bottom w:val="single" w:sz="4" w:space="0" w:color="auto"/>
              <w:right w:val="single" w:sz="4" w:space="0" w:color="auto"/>
            </w:tcBorders>
            <w:shd w:val="clear" w:color="auto" w:fill="auto"/>
            <w:noWrap/>
            <w:vAlign w:val="bottom"/>
            <w:hideMark/>
          </w:tcPr>
          <w:p w14:paraId="5D2BBD36" w14:textId="77777777" w:rsidR="000D3EEB" w:rsidRPr="00D61267" w:rsidRDefault="000D3EEB">
            <w:pPr>
              <w:rPr>
                <w:sz w:val="20"/>
              </w:rPr>
            </w:pPr>
            <w:r w:rsidRPr="00D61267">
              <w:rPr>
                <w:sz w:val="20"/>
              </w:rPr>
              <w:t> </w:t>
            </w:r>
          </w:p>
        </w:tc>
        <w:tc>
          <w:tcPr>
            <w:tcW w:w="717" w:type="dxa"/>
            <w:tcBorders>
              <w:top w:val="nil"/>
              <w:left w:val="nil"/>
              <w:bottom w:val="single" w:sz="4" w:space="0" w:color="auto"/>
              <w:right w:val="single" w:sz="4" w:space="0" w:color="auto"/>
            </w:tcBorders>
            <w:shd w:val="clear" w:color="auto" w:fill="auto"/>
            <w:noWrap/>
            <w:vAlign w:val="bottom"/>
            <w:hideMark/>
          </w:tcPr>
          <w:p w14:paraId="7206B427" w14:textId="598795E5" w:rsidR="000D3EEB" w:rsidRPr="00D61267" w:rsidRDefault="00B501B8">
            <w:pPr>
              <w:jc w:val="right"/>
              <w:rPr>
                <w:sz w:val="20"/>
              </w:rPr>
            </w:pPr>
            <w:r w:rsidRPr="00D61267">
              <w:rPr>
                <w:sz w:val="20"/>
              </w:rPr>
              <w:t>2</w:t>
            </w:r>
            <w:r w:rsidR="000D3EEB" w:rsidRPr="00D61267">
              <w:rPr>
                <w:sz w:val="20"/>
              </w:rPr>
              <w:t>011</w:t>
            </w:r>
          </w:p>
        </w:tc>
        <w:tc>
          <w:tcPr>
            <w:tcW w:w="839" w:type="dxa"/>
            <w:tcBorders>
              <w:top w:val="nil"/>
              <w:left w:val="nil"/>
              <w:bottom w:val="single" w:sz="4" w:space="0" w:color="auto"/>
              <w:right w:val="single" w:sz="4" w:space="0" w:color="auto"/>
            </w:tcBorders>
            <w:shd w:val="clear" w:color="auto" w:fill="auto"/>
            <w:noWrap/>
            <w:vAlign w:val="bottom"/>
            <w:hideMark/>
          </w:tcPr>
          <w:p w14:paraId="063A3FD2" w14:textId="77777777" w:rsidR="000D3EEB" w:rsidRPr="00D61267" w:rsidRDefault="000D3EEB">
            <w:pPr>
              <w:rPr>
                <w:sz w:val="20"/>
              </w:rPr>
            </w:pPr>
            <w:r w:rsidRPr="00D61267">
              <w:rPr>
                <w:sz w:val="20"/>
              </w:rPr>
              <w:t> </w:t>
            </w:r>
          </w:p>
        </w:tc>
        <w:tc>
          <w:tcPr>
            <w:tcW w:w="917" w:type="dxa"/>
            <w:tcBorders>
              <w:top w:val="nil"/>
              <w:left w:val="nil"/>
              <w:bottom w:val="single" w:sz="4" w:space="0" w:color="auto"/>
              <w:right w:val="single" w:sz="4" w:space="0" w:color="auto"/>
            </w:tcBorders>
            <w:shd w:val="clear" w:color="auto" w:fill="auto"/>
            <w:noWrap/>
            <w:vAlign w:val="bottom"/>
            <w:hideMark/>
          </w:tcPr>
          <w:p w14:paraId="03AF1450" w14:textId="77777777" w:rsidR="000D3EEB" w:rsidRPr="00D61267" w:rsidRDefault="000D3EEB">
            <w:pPr>
              <w:rPr>
                <w:sz w:val="20"/>
              </w:rPr>
            </w:pPr>
            <w:r w:rsidRPr="00D61267">
              <w:rPr>
                <w:sz w:val="20"/>
              </w:rPr>
              <w:t> </w:t>
            </w:r>
          </w:p>
        </w:tc>
        <w:tc>
          <w:tcPr>
            <w:tcW w:w="274" w:type="dxa"/>
            <w:gridSpan w:val="2"/>
            <w:tcBorders>
              <w:top w:val="nil"/>
              <w:left w:val="nil"/>
              <w:bottom w:val="nil"/>
              <w:right w:val="single" w:sz="8" w:space="0" w:color="auto"/>
            </w:tcBorders>
            <w:shd w:val="clear" w:color="auto" w:fill="auto"/>
            <w:noWrap/>
            <w:vAlign w:val="bottom"/>
            <w:hideMark/>
          </w:tcPr>
          <w:p w14:paraId="6EAAFD4D" w14:textId="77777777" w:rsidR="000D3EEB" w:rsidRPr="00D61267" w:rsidRDefault="000D3EEB">
            <w:pPr>
              <w:rPr>
                <w:sz w:val="20"/>
              </w:rPr>
            </w:pPr>
            <w:r w:rsidRPr="00D61267">
              <w:rPr>
                <w:sz w:val="20"/>
              </w:rPr>
              <w:t> </w:t>
            </w:r>
          </w:p>
        </w:tc>
      </w:tr>
      <w:tr w:rsidR="00176523" w:rsidRPr="00D61267" w14:paraId="648FBBAC" w14:textId="77777777" w:rsidTr="00FB29C1">
        <w:trPr>
          <w:gridAfter w:val="1"/>
          <w:wAfter w:w="6" w:type="dxa"/>
          <w:trHeight w:val="230"/>
        </w:trPr>
        <w:tc>
          <w:tcPr>
            <w:tcW w:w="364" w:type="dxa"/>
            <w:tcBorders>
              <w:top w:val="nil"/>
              <w:left w:val="single" w:sz="8" w:space="0" w:color="auto"/>
              <w:bottom w:val="nil"/>
              <w:right w:val="nil"/>
            </w:tcBorders>
            <w:shd w:val="clear" w:color="auto" w:fill="auto"/>
            <w:noWrap/>
            <w:vAlign w:val="bottom"/>
            <w:hideMark/>
          </w:tcPr>
          <w:p w14:paraId="7BBCD481" w14:textId="77777777" w:rsidR="000D3EEB" w:rsidRPr="00D61267" w:rsidRDefault="000D3EEB">
            <w:pPr>
              <w:rPr>
                <w:sz w:val="20"/>
              </w:rPr>
            </w:pPr>
            <w:r w:rsidRPr="00D61267">
              <w:rPr>
                <w:sz w:val="20"/>
              </w:rPr>
              <w:t> </w:t>
            </w:r>
          </w:p>
        </w:tc>
        <w:tc>
          <w:tcPr>
            <w:tcW w:w="2219" w:type="dxa"/>
            <w:tcBorders>
              <w:top w:val="nil"/>
              <w:left w:val="single" w:sz="4" w:space="0" w:color="auto"/>
              <w:bottom w:val="single" w:sz="4" w:space="0" w:color="auto"/>
              <w:right w:val="single" w:sz="4" w:space="0" w:color="auto"/>
            </w:tcBorders>
            <w:shd w:val="clear" w:color="auto" w:fill="auto"/>
            <w:noWrap/>
            <w:vAlign w:val="bottom"/>
            <w:hideMark/>
          </w:tcPr>
          <w:p w14:paraId="163159E5" w14:textId="77777777" w:rsidR="000D3EEB" w:rsidRPr="00D61267" w:rsidRDefault="000D3EEB">
            <w:pPr>
              <w:rPr>
                <w:b/>
                <w:bCs/>
                <w:sz w:val="20"/>
              </w:rPr>
            </w:pPr>
            <w:r w:rsidRPr="00D61267">
              <w:rPr>
                <w:b/>
                <w:bCs/>
                <w:sz w:val="20"/>
              </w:rPr>
              <w:t>Total (Not to Exceed)</w:t>
            </w:r>
          </w:p>
        </w:tc>
        <w:tc>
          <w:tcPr>
            <w:tcW w:w="1530" w:type="dxa"/>
            <w:tcBorders>
              <w:top w:val="nil"/>
              <w:left w:val="nil"/>
              <w:bottom w:val="single" w:sz="4" w:space="0" w:color="auto"/>
              <w:right w:val="single" w:sz="4" w:space="0" w:color="auto"/>
            </w:tcBorders>
            <w:shd w:val="clear" w:color="auto" w:fill="auto"/>
            <w:noWrap/>
            <w:vAlign w:val="bottom"/>
            <w:hideMark/>
          </w:tcPr>
          <w:p w14:paraId="7E525192" w14:textId="226CD7C0" w:rsidR="000D3EEB" w:rsidRPr="00D61267" w:rsidRDefault="000D3EEB">
            <w:pPr>
              <w:jc w:val="right"/>
              <w:rPr>
                <w:b/>
                <w:bCs/>
                <w:sz w:val="20"/>
              </w:rPr>
            </w:pPr>
            <w:r w:rsidRPr="00D61267">
              <w:rPr>
                <w:b/>
                <w:bCs/>
                <w:sz w:val="20"/>
              </w:rPr>
              <w:t>1,011,</w:t>
            </w:r>
            <w:r w:rsidR="00FA2D1E" w:rsidRPr="00D61267">
              <w:rPr>
                <w:b/>
                <w:bCs/>
                <w:sz w:val="20"/>
              </w:rPr>
              <w:t>502</w:t>
            </w:r>
          </w:p>
        </w:tc>
        <w:tc>
          <w:tcPr>
            <w:tcW w:w="717" w:type="dxa"/>
            <w:tcBorders>
              <w:top w:val="nil"/>
              <w:left w:val="nil"/>
              <w:bottom w:val="single" w:sz="4" w:space="0" w:color="auto"/>
              <w:right w:val="single" w:sz="4" w:space="0" w:color="auto"/>
            </w:tcBorders>
            <w:shd w:val="clear" w:color="auto" w:fill="auto"/>
            <w:noWrap/>
            <w:vAlign w:val="bottom"/>
            <w:hideMark/>
          </w:tcPr>
          <w:p w14:paraId="371054C3" w14:textId="77777777" w:rsidR="000D3EEB" w:rsidRPr="00D61267" w:rsidRDefault="000D3EEB">
            <w:pPr>
              <w:rPr>
                <w:sz w:val="20"/>
              </w:rPr>
            </w:pPr>
            <w:r w:rsidRPr="00D61267">
              <w:rPr>
                <w:sz w:val="20"/>
              </w:rPr>
              <w:t> </w:t>
            </w:r>
          </w:p>
        </w:tc>
        <w:tc>
          <w:tcPr>
            <w:tcW w:w="1556" w:type="dxa"/>
            <w:gridSpan w:val="2"/>
            <w:tcBorders>
              <w:top w:val="single" w:sz="4" w:space="0" w:color="auto"/>
              <w:left w:val="nil"/>
              <w:bottom w:val="single" w:sz="4" w:space="0" w:color="auto"/>
              <w:right w:val="single" w:sz="4" w:space="0" w:color="auto"/>
            </w:tcBorders>
            <w:shd w:val="clear" w:color="auto" w:fill="auto"/>
            <w:noWrap/>
            <w:vAlign w:val="bottom"/>
            <w:hideMark/>
          </w:tcPr>
          <w:p w14:paraId="08908719" w14:textId="77777777" w:rsidR="000D3EEB" w:rsidRPr="00D61267" w:rsidRDefault="000D3EEB">
            <w:pPr>
              <w:jc w:val="center"/>
              <w:rPr>
                <w:b/>
                <w:bCs/>
                <w:sz w:val="20"/>
              </w:rPr>
            </w:pPr>
            <w:r w:rsidRPr="00D61267">
              <w:rPr>
                <w:b/>
                <w:bCs/>
                <w:sz w:val="20"/>
              </w:rPr>
              <w:t>Base Yr Price</w:t>
            </w:r>
          </w:p>
        </w:tc>
        <w:tc>
          <w:tcPr>
            <w:tcW w:w="917" w:type="dxa"/>
            <w:tcBorders>
              <w:top w:val="nil"/>
              <w:left w:val="nil"/>
              <w:bottom w:val="single" w:sz="4" w:space="0" w:color="auto"/>
              <w:right w:val="single" w:sz="4" w:space="0" w:color="auto"/>
            </w:tcBorders>
            <w:shd w:val="clear" w:color="auto" w:fill="auto"/>
            <w:noWrap/>
            <w:vAlign w:val="bottom"/>
            <w:hideMark/>
          </w:tcPr>
          <w:p w14:paraId="2B9B7DC9" w14:textId="77777777" w:rsidR="000D3EEB" w:rsidRPr="00D61267" w:rsidRDefault="000D3EEB">
            <w:pPr>
              <w:rPr>
                <w:b/>
                <w:bCs/>
                <w:sz w:val="20"/>
              </w:rPr>
            </w:pPr>
            <w:r w:rsidRPr="00D61267">
              <w:rPr>
                <w:b/>
                <w:bCs/>
                <w:sz w:val="20"/>
              </w:rPr>
              <w:t> </w:t>
            </w:r>
          </w:p>
        </w:tc>
        <w:tc>
          <w:tcPr>
            <w:tcW w:w="1556" w:type="dxa"/>
            <w:gridSpan w:val="2"/>
            <w:tcBorders>
              <w:top w:val="single" w:sz="4" w:space="0" w:color="auto"/>
              <w:left w:val="nil"/>
              <w:bottom w:val="single" w:sz="4" w:space="0" w:color="auto"/>
              <w:right w:val="single" w:sz="4" w:space="0" w:color="auto"/>
            </w:tcBorders>
            <w:shd w:val="clear" w:color="auto" w:fill="auto"/>
            <w:noWrap/>
            <w:vAlign w:val="bottom"/>
            <w:hideMark/>
          </w:tcPr>
          <w:p w14:paraId="0735483D" w14:textId="77777777" w:rsidR="000D3EEB" w:rsidRPr="00D61267" w:rsidRDefault="000D3EEB">
            <w:pPr>
              <w:jc w:val="center"/>
              <w:rPr>
                <w:b/>
                <w:bCs/>
                <w:sz w:val="20"/>
              </w:rPr>
            </w:pPr>
            <w:r w:rsidRPr="00D61267">
              <w:rPr>
                <w:b/>
                <w:bCs/>
                <w:sz w:val="20"/>
              </w:rPr>
              <w:t>OY 1 Price</w:t>
            </w:r>
          </w:p>
        </w:tc>
        <w:tc>
          <w:tcPr>
            <w:tcW w:w="917" w:type="dxa"/>
            <w:tcBorders>
              <w:top w:val="nil"/>
              <w:left w:val="nil"/>
              <w:bottom w:val="single" w:sz="4" w:space="0" w:color="auto"/>
              <w:right w:val="single" w:sz="4" w:space="0" w:color="auto"/>
            </w:tcBorders>
            <w:shd w:val="clear" w:color="auto" w:fill="auto"/>
            <w:noWrap/>
            <w:vAlign w:val="bottom"/>
            <w:hideMark/>
          </w:tcPr>
          <w:p w14:paraId="2220F2D3" w14:textId="77777777" w:rsidR="000D3EEB" w:rsidRPr="00D61267" w:rsidRDefault="000D3EEB">
            <w:pPr>
              <w:rPr>
                <w:b/>
                <w:bCs/>
                <w:sz w:val="20"/>
              </w:rPr>
            </w:pPr>
            <w:r w:rsidRPr="00D61267">
              <w:rPr>
                <w:b/>
                <w:bCs/>
                <w:sz w:val="20"/>
              </w:rPr>
              <w:t> </w:t>
            </w:r>
          </w:p>
        </w:tc>
        <w:tc>
          <w:tcPr>
            <w:tcW w:w="1556" w:type="dxa"/>
            <w:gridSpan w:val="2"/>
            <w:tcBorders>
              <w:top w:val="single" w:sz="4" w:space="0" w:color="auto"/>
              <w:left w:val="nil"/>
              <w:bottom w:val="single" w:sz="4" w:space="0" w:color="auto"/>
              <w:right w:val="single" w:sz="4" w:space="0" w:color="auto"/>
            </w:tcBorders>
            <w:shd w:val="clear" w:color="auto" w:fill="auto"/>
            <w:noWrap/>
            <w:vAlign w:val="bottom"/>
            <w:hideMark/>
          </w:tcPr>
          <w:p w14:paraId="65105800" w14:textId="77777777" w:rsidR="000D3EEB" w:rsidRPr="00D61267" w:rsidRDefault="000D3EEB">
            <w:pPr>
              <w:jc w:val="center"/>
              <w:rPr>
                <w:b/>
                <w:bCs/>
                <w:sz w:val="20"/>
              </w:rPr>
            </w:pPr>
            <w:r w:rsidRPr="00D61267">
              <w:rPr>
                <w:b/>
                <w:bCs/>
                <w:sz w:val="20"/>
              </w:rPr>
              <w:t>OY 2 Price</w:t>
            </w:r>
          </w:p>
        </w:tc>
        <w:tc>
          <w:tcPr>
            <w:tcW w:w="917" w:type="dxa"/>
            <w:tcBorders>
              <w:top w:val="nil"/>
              <w:left w:val="nil"/>
              <w:bottom w:val="single" w:sz="4" w:space="0" w:color="auto"/>
              <w:right w:val="single" w:sz="4" w:space="0" w:color="auto"/>
            </w:tcBorders>
            <w:shd w:val="clear" w:color="auto" w:fill="auto"/>
            <w:noWrap/>
            <w:vAlign w:val="bottom"/>
            <w:hideMark/>
          </w:tcPr>
          <w:p w14:paraId="3F0CDF8D" w14:textId="77777777" w:rsidR="000D3EEB" w:rsidRPr="00D61267" w:rsidRDefault="000D3EEB">
            <w:pPr>
              <w:rPr>
                <w:b/>
                <w:bCs/>
                <w:sz w:val="20"/>
              </w:rPr>
            </w:pPr>
            <w:r w:rsidRPr="00D61267">
              <w:rPr>
                <w:b/>
                <w:bCs/>
                <w:sz w:val="20"/>
              </w:rPr>
              <w:t> </w:t>
            </w:r>
          </w:p>
        </w:tc>
        <w:tc>
          <w:tcPr>
            <w:tcW w:w="274" w:type="dxa"/>
            <w:gridSpan w:val="2"/>
            <w:tcBorders>
              <w:top w:val="nil"/>
              <w:left w:val="nil"/>
              <w:bottom w:val="nil"/>
              <w:right w:val="single" w:sz="8" w:space="0" w:color="auto"/>
            </w:tcBorders>
            <w:shd w:val="clear" w:color="auto" w:fill="auto"/>
            <w:noWrap/>
            <w:vAlign w:val="bottom"/>
            <w:hideMark/>
          </w:tcPr>
          <w:p w14:paraId="6BE8FF1C" w14:textId="77777777" w:rsidR="000D3EEB" w:rsidRPr="00D61267" w:rsidRDefault="000D3EEB">
            <w:pPr>
              <w:rPr>
                <w:sz w:val="20"/>
              </w:rPr>
            </w:pPr>
            <w:r w:rsidRPr="00D61267">
              <w:rPr>
                <w:sz w:val="20"/>
              </w:rPr>
              <w:t> </w:t>
            </w:r>
          </w:p>
        </w:tc>
      </w:tr>
      <w:tr w:rsidR="000D3EEB" w:rsidRPr="00D61267" w14:paraId="43C6792D" w14:textId="77777777" w:rsidTr="00FB29C1">
        <w:trPr>
          <w:gridAfter w:val="1"/>
          <w:wAfter w:w="6" w:type="dxa"/>
          <w:trHeight w:val="230"/>
        </w:trPr>
        <w:tc>
          <w:tcPr>
            <w:tcW w:w="364" w:type="dxa"/>
            <w:tcBorders>
              <w:top w:val="nil"/>
              <w:left w:val="single" w:sz="8" w:space="0" w:color="auto"/>
              <w:bottom w:val="nil"/>
              <w:right w:val="nil"/>
            </w:tcBorders>
            <w:shd w:val="clear" w:color="auto" w:fill="auto"/>
            <w:noWrap/>
            <w:vAlign w:val="bottom"/>
            <w:hideMark/>
          </w:tcPr>
          <w:p w14:paraId="791FA1E7" w14:textId="77777777" w:rsidR="000D3EEB" w:rsidRPr="00D61267" w:rsidRDefault="000D3EEB">
            <w:pPr>
              <w:rPr>
                <w:sz w:val="20"/>
              </w:rPr>
            </w:pPr>
            <w:r w:rsidRPr="00D61267">
              <w:rPr>
                <w:sz w:val="20"/>
              </w:rPr>
              <w:t> </w:t>
            </w:r>
          </w:p>
        </w:tc>
        <w:tc>
          <w:tcPr>
            <w:tcW w:w="2219" w:type="dxa"/>
            <w:tcBorders>
              <w:top w:val="nil"/>
              <w:left w:val="nil"/>
              <w:bottom w:val="nil"/>
              <w:right w:val="nil"/>
            </w:tcBorders>
            <w:shd w:val="clear" w:color="auto" w:fill="auto"/>
            <w:noWrap/>
            <w:vAlign w:val="bottom"/>
            <w:hideMark/>
          </w:tcPr>
          <w:p w14:paraId="4D9314C0" w14:textId="77777777" w:rsidR="000D3EEB" w:rsidRPr="00D61267" w:rsidRDefault="000D3EEB">
            <w:pPr>
              <w:rPr>
                <w:sz w:val="20"/>
              </w:rPr>
            </w:pPr>
          </w:p>
        </w:tc>
        <w:tc>
          <w:tcPr>
            <w:tcW w:w="1530" w:type="dxa"/>
            <w:tcBorders>
              <w:top w:val="nil"/>
              <w:left w:val="nil"/>
              <w:bottom w:val="nil"/>
              <w:right w:val="nil"/>
            </w:tcBorders>
            <w:shd w:val="clear" w:color="auto" w:fill="auto"/>
            <w:noWrap/>
            <w:vAlign w:val="bottom"/>
            <w:hideMark/>
          </w:tcPr>
          <w:p w14:paraId="1E8FF114" w14:textId="77777777" w:rsidR="000D3EEB" w:rsidRPr="00D61267" w:rsidRDefault="000D3EEB">
            <w:pPr>
              <w:rPr>
                <w:sz w:val="20"/>
              </w:rPr>
            </w:pPr>
          </w:p>
        </w:tc>
        <w:tc>
          <w:tcPr>
            <w:tcW w:w="717" w:type="dxa"/>
            <w:tcBorders>
              <w:top w:val="nil"/>
              <w:left w:val="nil"/>
              <w:bottom w:val="nil"/>
              <w:right w:val="nil"/>
            </w:tcBorders>
            <w:shd w:val="clear" w:color="auto" w:fill="auto"/>
            <w:noWrap/>
            <w:vAlign w:val="bottom"/>
            <w:hideMark/>
          </w:tcPr>
          <w:p w14:paraId="13205240" w14:textId="77777777" w:rsidR="000D3EEB" w:rsidRPr="00D61267" w:rsidRDefault="000D3EEB">
            <w:pPr>
              <w:jc w:val="right"/>
              <w:rPr>
                <w:sz w:val="20"/>
              </w:rPr>
            </w:pPr>
          </w:p>
        </w:tc>
        <w:tc>
          <w:tcPr>
            <w:tcW w:w="717" w:type="dxa"/>
            <w:tcBorders>
              <w:top w:val="nil"/>
              <w:left w:val="nil"/>
              <w:bottom w:val="nil"/>
              <w:right w:val="nil"/>
            </w:tcBorders>
            <w:shd w:val="clear" w:color="auto" w:fill="auto"/>
            <w:noWrap/>
            <w:vAlign w:val="bottom"/>
            <w:hideMark/>
          </w:tcPr>
          <w:p w14:paraId="5A002DC0" w14:textId="77777777" w:rsidR="000D3EEB" w:rsidRPr="00D61267" w:rsidRDefault="000D3EEB">
            <w:pPr>
              <w:rPr>
                <w:sz w:val="20"/>
              </w:rPr>
            </w:pPr>
          </w:p>
        </w:tc>
        <w:tc>
          <w:tcPr>
            <w:tcW w:w="839" w:type="dxa"/>
            <w:tcBorders>
              <w:top w:val="nil"/>
              <w:left w:val="nil"/>
              <w:bottom w:val="nil"/>
              <w:right w:val="nil"/>
            </w:tcBorders>
            <w:shd w:val="clear" w:color="auto" w:fill="auto"/>
            <w:noWrap/>
            <w:vAlign w:val="bottom"/>
            <w:hideMark/>
          </w:tcPr>
          <w:p w14:paraId="53E80A0C" w14:textId="77777777" w:rsidR="000D3EEB" w:rsidRPr="00D61267" w:rsidRDefault="000D3EEB">
            <w:pPr>
              <w:jc w:val="center"/>
              <w:rPr>
                <w:sz w:val="20"/>
              </w:rPr>
            </w:pPr>
          </w:p>
        </w:tc>
        <w:tc>
          <w:tcPr>
            <w:tcW w:w="917" w:type="dxa"/>
            <w:tcBorders>
              <w:top w:val="nil"/>
              <w:left w:val="nil"/>
              <w:bottom w:val="nil"/>
              <w:right w:val="nil"/>
            </w:tcBorders>
            <w:shd w:val="clear" w:color="auto" w:fill="auto"/>
            <w:noWrap/>
            <w:vAlign w:val="bottom"/>
            <w:hideMark/>
          </w:tcPr>
          <w:p w14:paraId="07D64C66" w14:textId="77777777" w:rsidR="000D3EEB" w:rsidRPr="00D61267" w:rsidRDefault="000D3EEB">
            <w:pPr>
              <w:jc w:val="center"/>
              <w:rPr>
                <w:sz w:val="20"/>
              </w:rPr>
            </w:pPr>
          </w:p>
        </w:tc>
        <w:tc>
          <w:tcPr>
            <w:tcW w:w="717" w:type="dxa"/>
            <w:tcBorders>
              <w:top w:val="nil"/>
              <w:left w:val="nil"/>
              <w:bottom w:val="nil"/>
              <w:right w:val="nil"/>
            </w:tcBorders>
            <w:shd w:val="clear" w:color="auto" w:fill="auto"/>
            <w:noWrap/>
            <w:vAlign w:val="bottom"/>
            <w:hideMark/>
          </w:tcPr>
          <w:p w14:paraId="433D96F5" w14:textId="77777777" w:rsidR="000D3EEB" w:rsidRPr="00D61267" w:rsidRDefault="000D3EEB">
            <w:pPr>
              <w:rPr>
                <w:sz w:val="20"/>
              </w:rPr>
            </w:pPr>
          </w:p>
        </w:tc>
        <w:tc>
          <w:tcPr>
            <w:tcW w:w="839" w:type="dxa"/>
            <w:tcBorders>
              <w:top w:val="nil"/>
              <w:left w:val="nil"/>
              <w:bottom w:val="nil"/>
              <w:right w:val="nil"/>
            </w:tcBorders>
            <w:shd w:val="clear" w:color="auto" w:fill="auto"/>
            <w:noWrap/>
            <w:vAlign w:val="bottom"/>
            <w:hideMark/>
          </w:tcPr>
          <w:p w14:paraId="2CD50DCC" w14:textId="77777777" w:rsidR="000D3EEB" w:rsidRPr="00D61267" w:rsidRDefault="000D3EEB">
            <w:pPr>
              <w:jc w:val="center"/>
              <w:rPr>
                <w:sz w:val="20"/>
              </w:rPr>
            </w:pPr>
          </w:p>
        </w:tc>
        <w:tc>
          <w:tcPr>
            <w:tcW w:w="917" w:type="dxa"/>
            <w:tcBorders>
              <w:top w:val="nil"/>
              <w:left w:val="nil"/>
              <w:bottom w:val="nil"/>
              <w:right w:val="nil"/>
            </w:tcBorders>
            <w:shd w:val="clear" w:color="auto" w:fill="auto"/>
            <w:noWrap/>
            <w:vAlign w:val="bottom"/>
            <w:hideMark/>
          </w:tcPr>
          <w:p w14:paraId="047F07F5" w14:textId="77777777" w:rsidR="000D3EEB" w:rsidRPr="00D61267" w:rsidRDefault="000D3EEB">
            <w:pPr>
              <w:jc w:val="center"/>
              <w:rPr>
                <w:sz w:val="20"/>
              </w:rPr>
            </w:pPr>
          </w:p>
        </w:tc>
        <w:tc>
          <w:tcPr>
            <w:tcW w:w="717" w:type="dxa"/>
            <w:tcBorders>
              <w:top w:val="nil"/>
              <w:left w:val="nil"/>
              <w:bottom w:val="nil"/>
              <w:right w:val="nil"/>
            </w:tcBorders>
            <w:shd w:val="clear" w:color="auto" w:fill="auto"/>
            <w:noWrap/>
            <w:vAlign w:val="bottom"/>
            <w:hideMark/>
          </w:tcPr>
          <w:p w14:paraId="1860E200" w14:textId="77777777" w:rsidR="000D3EEB" w:rsidRPr="00D61267" w:rsidRDefault="000D3EEB">
            <w:pPr>
              <w:rPr>
                <w:sz w:val="20"/>
              </w:rPr>
            </w:pPr>
          </w:p>
        </w:tc>
        <w:tc>
          <w:tcPr>
            <w:tcW w:w="839" w:type="dxa"/>
            <w:tcBorders>
              <w:top w:val="nil"/>
              <w:left w:val="nil"/>
              <w:bottom w:val="nil"/>
              <w:right w:val="nil"/>
            </w:tcBorders>
            <w:shd w:val="clear" w:color="auto" w:fill="auto"/>
            <w:noWrap/>
            <w:vAlign w:val="bottom"/>
            <w:hideMark/>
          </w:tcPr>
          <w:p w14:paraId="57CAE2FB" w14:textId="77777777" w:rsidR="000D3EEB" w:rsidRPr="00D61267" w:rsidRDefault="000D3EEB">
            <w:pPr>
              <w:jc w:val="center"/>
              <w:rPr>
                <w:sz w:val="20"/>
              </w:rPr>
            </w:pPr>
          </w:p>
        </w:tc>
        <w:tc>
          <w:tcPr>
            <w:tcW w:w="917" w:type="dxa"/>
            <w:tcBorders>
              <w:top w:val="nil"/>
              <w:left w:val="nil"/>
              <w:bottom w:val="nil"/>
              <w:right w:val="nil"/>
            </w:tcBorders>
            <w:shd w:val="clear" w:color="auto" w:fill="auto"/>
            <w:noWrap/>
            <w:vAlign w:val="bottom"/>
            <w:hideMark/>
          </w:tcPr>
          <w:p w14:paraId="1D728DE1" w14:textId="77777777" w:rsidR="000D3EEB" w:rsidRPr="00D61267" w:rsidRDefault="000D3EEB">
            <w:pPr>
              <w:jc w:val="center"/>
              <w:rPr>
                <w:sz w:val="20"/>
              </w:rPr>
            </w:pPr>
          </w:p>
        </w:tc>
        <w:tc>
          <w:tcPr>
            <w:tcW w:w="274" w:type="dxa"/>
            <w:gridSpan w:val="2"/>
            <w:tcBorders>
              <w:top w:val="nil"/>
              <w:left w:val="nil"/>
              <w:bottom w:val="nil"/>
              <w:right w:val="single" w:sz="8" w:space="0" w:color="auto"/>
            </w:tcBorders>
            <w:shd w:val="clear" w:color="auto" w:fill="auto"/>
            <w:noWrap/>
            <w:vAlign w:val="bottom"/>
            <w:hideMark/>
          </w:tcPr>
          <w:p w14:paraId="4EB9AA48" w14:textId="77777777" w:rsidR="000D3EEB" w:rsidRPr="00D61267" w:rsidRDefault="000D3EEB">
            <w:pPr>
              <w:rPr>
                <w:sz w:val="20"/>
              </w:rPr>
            </w:pPr>
            <w:r w:rsidRPr="00D61267">
              <w:rPr>
                <w:sz w:val="20"/>
              </w:rPr>
              <w:t> </w:t>
            </w:r>
          </w:p>
        </w:tc>
      </w:tr>
      <w:tr w:rsidR="000D3EEB" w:rsidRPr="00D61267" w14:paraId="7C4D9F94" w14:textId="77777777" w:rsidTr="00FB29C1">
        <w:trPr>
          <w:gridAfter w:val="1"/>
          <w:wAfter w:w="6" w:type="dxa"/>
          <w:trHeight w:val="230"/>
        </w:trPr>
        <w:tc>
          <w:tcPr>
            <w:tcW w:w="364" w:type="dxa"/>
            <w:tcBorders>
              <w:top w:val="nil"/>
              <w:left w:val="single" w:sz="8" w:space="0" w:color="auto"/>
              <w:bottom w:val="nil"/>
              <w:right w:val="nil"/>
            </w:tcBorders>
            <w:shd w:val="clear" w:color="auto" w:fill="auto"/>
            <w:noWrap/>
            <w:vAlign w:val="bottom"/>
            <w:hideMark/>
          </w:tcPr>
          <w:p w14:paraId="30239834" w14:textId="77777777" w:rsidR="000D3EEB" w:rsidRPr="00D61267" w:rsidRDefault="000D3EEB">
            <w:pPr>
              <w:rPr>
                <w:sz w:val="20"/>
              </w:rPr>
            </w:pPr>
            <w:r w:rsidRPr="00D61267">
              <w:rPr>
                <w:sz w:val="20"/>
              </w:rPr>
              <w:t> </w:t>
            </w:r>
          </w:p>
        </w:tc>
        <w:tc>
          <w:tcPr>
            <w:tcW w:w="2219" w:type="dxa"/>
            <w:tcBorders>
              <w:top w:val="nil"/>
              <w:left w:val="nil"/>
              <w:bottom w:val="nil"/>
              <w:right w:val="nil"/>
            </w:tcBorders>
            <w:shd w:val="clear" w:color="auto" w:fill="auto"/>
            <w:noWrap/>
            <w:vAlign w:val="bottom"/>
            <w:hideMark/>
          </w:tcPr>
          <w:p w14:paraId="6092C919" w14:textId="77777777" w:rsidR="000D3EEB" w:rsidRPr="00D61267" w:rsidRDefault="000D3EEB">
            <w:pPr>
              <w:rPr>
                <w:sz w:val="20"/>
              </w:rPr>
            </w:pPr>
          </w:p>
        </w:tc>
        <w:tc>
          <w:tcPr>
            <w:tcW w:w="1530" w:type="dxa"/>
            <w:tcBorders>
              <w:top w:val="nil"/>
              <w:left w:val="nil"/>
              <w:bottom w:val="nil"/>
              <w:right w:val="nil"/>
            </w:tcBorders>
            <w:shd w:val="clear" w:color="auto" w:fill="auto"/>
            <w:noWrap/>
            <w:vAlign w:val="bottom"/>
            <w:hideMark/>
          </w:tcPr>
          <w:p w14:paraId="7A39A57C" w14:textId="77777777" w:rsidR="000D3EEB" w:rsidRPr="00D61267" w:rsidRDefault="000D3EEB">
            <w:pPr>
              <w:rPr>
                <w:sz w:val="20"/>
              </w:rPr>
            </w:pPr>
          </w:p>
        </w:tc>
        <w:tc>
          <w:tcPr>
            <w:tcW w:w="717" w:type="dxa"/>
            <w:tcBorders>
              <w:top w:val="nil"/>
              <w:left w:val="nil"/>
              <w:bottom w:val="nil"/>
              <w:right w:val="nil"/>
            </w:tcBorders>
            <w:shd w:val="clear" w:color="auto" w:fill="auto"/>
            <w:noWrap/>
            <w:vAlign w:val="bottom"/>
            <w:hideMark/>
          </w:tcPr>
          <w:p w14:paraId="108E8B59" w14:textId="77777777" w:rsidR="000D3EEB" w:rsidRPr="00D61267" w:rsidRDefault="000D3EEB">
            <w:pPr>
              <w:rPr>
                <w:sz w:val="20"/>
              </w:rPr>
            </w:pPr>
          </w:p>
        </w:tc>
        <w:tc>
          <w:tcPr>
            <w:tcW w:w="2473" w:type="dxa"/>
            <w:gridSpan w:val="3"/>
            <w:tcBorders>
              <w:top w:val="nil"/>
              <w:left w:val="nil"/>
              <w:bottom w:val="nil"/>
              <w:right w:val="nil"/>
            </w:tcBorders>
            <w:shd w:val="clear" w:color="000000" w:fill="1F4E78"/>
            <w:noWrap/>
            <w:vAlign w:val="bottom"/>
            <w:hideMark/>
          </w:tcPr>
          <w:p w14:paraId="47848E34" w14:textId="77777777" w:rsidR="000D3EEB" w:rsidRPr="00D61267" w:rsidRDefault="000D3EEB">
            <w:pPr>
              <w:jc w:val="center"/>
              <w:rPr>
                <w:b/>
                <w:bCs/>
                <w:color w:val="FFFFFF"/>
                <w:sz w:val="20"/>
              </w:rPr>
            </w:pPr>
            <w:r w:rsidRPr="00D61267">
              <w:rPr>
                <w:b/>
                <w:bCs/>
                <w:color w:val="FFFFFF"/>
                <w:sz w:val="20"/>
              </w:rPr>
              <w:t>Option YR 3</w:t>
            </w:r>
          </w:p>
        </w:tc>
        <w:tc>
          <w:tcPr>
            <w:tcW w:w="2473" w:type="dxa"/>
            <w:gridSpan w:val="3"/>
            <w:tcBorders>
              <w:top w:val="nil"/>
              <w:left w:val="nil"/>
              <w:bottom w:val="nil"/>
              <w:right w:val="nil"/>
            </w:tcBorders>
            <w:shd w:val="clear" w:color="000000" w:fill="002060"/>
            <w:noWrap/>
            <w:vAlign w:val="bottom"/>
            <w:hideMark/>
          </w:tcPr>
          <w:p w14:paraId="4350358F" w14:textId="77777777" w:rsidR="000D3EEB" w:rsidRPr="00D61267" w:rsidRDefault="000D3EEB">
            <w:pPr>
              <w:jc w:val="center"/>
              <w:rPr>
                <w:b/>
                <w:bCs/>
                <w:color w:val="FFFFFF"/>
                <w:sz w:val="20"/>
              </w:rPr>
            </w:pPr>
            <w:r w:rsidRPr="00D61267">
              <w:rPr>
                <w:b/>
                <w:bCs/>
                <w:color w:val="FFFFFF"/>
                <w:sz w:val="20"/>
              </w:rPr>
              <w:t>OPTION YR 4</w:t>
            </w:r>
          </w:p>
        </w:tc>
        <w:tc>
          <w:tcPr>
            <w:tcW w:w="717" w:type="dxa"/>
            <w:tcBorders>
              <w:top w:val="nil"/>
              <w:left w:val="nil"/>
              <w:bottom w:val="nil"/>
              <w:right w:val="nil"/>
            </w:tcBorders>
            <w:shd w:val="clear" w:color="auto" w:fill="auto"/>
            <w:noWrap/>
            <w:vAlign w:val="bottom"/>
            <w:hideMark/>
          </w:tcPr>
          <w:p w14:paraId="77239287" w14:textId="77777777" w:rsidR="000D3EEB" w:rsidRPr="00D61267" w:rsidRDefault="000D3EEB">
            <w:pPr>
              <w:jc w:val="center"/>
              <w:rPr>
                <w:b/>
                <w:bCs/>
                <w:color w:val="FFFFFF"/>
                <w:sz w:val="20"/>
              </w:rPr>
            </w:pPr>
          </w:p>
        </w:tc>
        <w:tc>
          <w:tcPr>
            <w:tcW w:w="839" w:type="dxa"/>
            <w:tcBorders>
              <w:top w:val="nil"/>
              <w:left w:val="nil"/>
              <w:bottom w:val="nil"/>
              <w:right w:val="nil"/>
            </w:tcBorders>
            <w:shd w:val="clear" w:color="auto" w:fill="auto"/>
            <w:noWrap/>
            <w:vAlign w:val="bottom"/>
            <w:hideMark/>
          </w:tcPr>
          <w:p w14:paraId="2AB92E3E" w14:textId="77777777" w:rsidR="000D3EEB" w:rsidRPr="00D61267" w:rsidRDefault="000D3EEB">
            <w:pPr>
              <w:rPr>
                <w:sz w:val="20"/>
              </w:rPr>
            </w:pPr>
          </w:p>
        </w:tc>
        <w:tc>
          <w:tcPr>
            <w:tcW w:w="917" w:type="dxa"/>
            <w:tcBorders>
              <w:top w:val="nil"/>
              <w:left w:val="nil"/>
              <w:bottom w:val="nil"/>
              <w:right w:val="nil"/>
            </w:tcBorders>
            <w:shd w:val="clear" w:color="auto" w:fill="auto"/>
            <w:noWrap/>
            <w:vAlign w:val="bottom"/>
            <w:hideMark/>
          </w:tcPr>
          <w:p w14:paraId="1D2FDB44" w14:textId="77777777" w:rsidR="000D3EEB" w:rsidRPr="00D61267" w:rsidRDefault="000D3EEB">
            <w:pPr>
              <w:rPr>
                <w:sz w:val="20"/>
              </w:rPr>
            </w:pPr>
          </w:p>
        </w:tc>
        <w:tc>
          <w:tcPr>
            <w:tcW w:w="274" w:type="dxa"/>
            <w:gridSpan w:val="2"/>
            <w:tcBorders>
              <w:top w:val="nil"/>
              <w:left w:val="nil"/>
              <w:bottom w:val="nil"/>
              <w:right w:val="single" w:sz="8" w:space="0" w:color="auto"/>
            </w:tcBorders>
            <w:shd w:val="clear" w:color="auto" w:fill="auto"/>
            <w:noWrap/>
            <w:vAlign w:val="bottom"/>
            <w:hideMark/>
          </w:tcPr>
          <w:p w14:paraId="4FFB71E8" w14:textId="77777777" w:rsidR="000D3EEB" w:rsidRPr="00D61267" w:rsidRDefault="000D3EEB">
            <w:pPr>
              <w:rPr>
                <w:sz w:val="20"/>
              </w:rPr>
            </w:pPr>
            <w:r w:rsidRPr="00D61267">
              <w:rPr>
                <w:sz w:val="20"/>
              </w:rPr>
              <w:t> </w:t>
            </w:r>
          </w:p>
        </w:tc>
      </w:tr>
      <w:tr w:rsidR="000D3EEB" w:rsidRPr="00D61267" w14:paraId="20527EB6" w14:textId="77777777" w:rsidTr="00FB29C1">
        <w:trPr>
          <w:gridAfter w:val="1"/>
          <w:wAfter w:w="6" w:type="dxa"/>
          <w:trHeight w:val="692"/>
        </w:trPr>
        <w:tc>
          <w:tcPr>
            <w:tcW w:w="364" w:type="dxa"/>
            <w:tcBorders>
              <w:top w:val="nil"/>
              <w:left w:val="single" w:sz="8" w:space="0" w:color="auto"/>
              <w:bottom w:val="nil"/>
              <w:right w:val="nil"/>
            </w:tcBorders>
            <w:shd w:val="clear" w:color="auto" w:fill="auto"/>
            <w:noWrap/>
            <w:vAlign w:val="bottom"/>
            <w:hideMark/>
          </w:tcPr>
          <w:p w14:paraId="48EFE9D9" w14:textId="77777777" w:rsidR="000D3EEB" w:rsidRPr="00D61267" w:rsidRDefault="000D3EEB">
            <w:pPr>
              <w:rPr>
                <w:sz w:val="20"/>
              </w:rPr>
            </w:pPr>
            <w:r w:rsidRPr="00D61267">
              <w:rPr>
                <w:sz w:val="20"/>
              </w:rPr>
              <w:t> </w:t>
            </w:r>
          </w:p>
        </w:tc>
        <w:tc>
          <w:tcPr>
            <w:tcW w:w="2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EB180D" w14:textId="77777777" w:rsidR="000D3EEB" w:rsidRPr="00D61267" w:rsidRDefault="000D3EEB">
            <w:pPr>
              <w:rPr>
                <w:b/>
                <w:bCs/>
                <w:sz w:val="20"/>
              </w:rPr>
            </w:pPr>
            <w:r w:rsidRPr="00D61267">
              <w:rPr>
                <w:b/>
                <w:bCs/>
                <w:sz w:val="20"/>
              </w:rPr>
              <w:t>ITEM DESCRIPTION</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14:paraId="74068BFA" w14:textId="77777777" w:rsidR="000D3EEB" w:rsidRPr="00D61267" w:rsidRDefault="000D3EEB">
            <w:pPr>
              <w:rPr>
                <w:b/>
                <w:bCs/>
                <w:sz w:val="20"/>
              </w:rPr>
            </w:pPr>
            <w:r w:rsidRPr="00D61267">
              <w:rPr>
                <w:b/>
                <w:bCs/>
                <w:sz w:val="20"/>
              </w:rPr>
              <w:t>ESTIMATED QUANTITY</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14:paraId="3A34ED2F" w14:textId="77777777" w:rsidR="000D3EEB" w:rsidRPr="00D61267" w:rsidRDefault="000D3EEB">
            <w:pPr>
              <w:rPr>
                <w:b/>
                <w:bCs/>
                <w:sz w:val="20"/>
              </w:rPr>
            </w:pPr>
            <w:r w:rsidRPr="00D61267">
              <w:rPr>
                <w:b/>
                <w:bCs/>
                <w:sz w:val="20"/>
              </w:rPr>
              <w:t>UNIT</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14:paraId="1B7BE531" w14:textId="77777777" w:rsidR="000D3EEB" w:rsidRPr="00D61267" w:rsidRDefault="000D3EEB">
            <w:pPr>
              <w:rPr>
                <w:b/>
                <w:bCs/>
                <w:sz w:val="20"/>
              </w:rPr>
            </w:pPr>
            <w:r w:rsidRPr="00D61267">
              <w:rPr>
                <w:b/>
                <w:bCs/>
                <w:sz w:val="20"/>
              </w:rPr>
              <w:t>CLIN</w:t>
            </w:r>
          </w:p>
        </w:tc>
        <w:tc>
          <w:tcPr>
            <w:tcW w:w="839" w:type="dxa"/>
            <w:tcBorders>
              <w:top w:val="single" w:sz="4" w:space="0" w:color="auto"/>
              <w:left w:val="nil"/>
              <w:bottom w:val="single" w:sz="4" w:space="0" w:color="auto"/>
              <w:right w:val="single" w:sz="4" w:space="0" w:color="auto"/>
            </w:tcBorders>
            <w:shd w:val="clear" w:color="auto" w:fill="auto"/>
            <w:vAlign w:val="bottom"/>
            <w:hideMark/>
          </w:tcPr>
          <w:p w14:paraId="7B14365B" w14:textId="77777777" w:rsidR="000D3EEB" w:rsidRPr="00D61267" w:rsidRDefault="000D3EEB">
            <w:pPr>
              <w:jc w:val="center"/>
              <w:rPr>
                <w:b/>
                <w:bCs/>
                <w:sz w:val="20"/>
              </w:rPr>
            </w:pPr>
            <w:r w:rsidRPr="00D61267">
              <w:rPr>
                <w:b/>
                <w:bCs/>
                <w:sz w:val="20"/>
              </w:rPr>
              <w:t>FIXED UNIT PRICE</w:t>
            </w:r>
          </w:p>
        </w:tc>
        <w:tc>
          <w:tcPr>
            <w:tcW w:w="917" w:type="dxa"/>
            <w:tcBorders>
              <w:top w:val="single" w:sz="4" w:space="0" w:color="auto"/>
              <w:left w:val="nil"/>
              <w:bottom w:val="single" w:sz="4" w:space="0" w:color="auto"/>
              <w:right w:val="single" w:sz="4" w:space="0" w:color="auto"/>
            </w:tcBorders>
            <w:shd w:val="clear" w:color="auto" w:fill="auto"/>
            <w:vAlign w:val="bottom"/>
            <w:hideMark/>
          </w:tcPr>
          <w:p w14:paraId="51762BAE" w14:textId="77777777" w:rsidR="000D3EEB" w:rsidRPr="00D61267" w:rsidRDefault="000D3EEB">
            <w:pPr>
              <w:jc w:val="center"/>
              <w:rPr>
                <w:b/>
                <w:bCs/>
                <w:sz w:val="20"/>
              </w:rPr>
            </w:pPr>
            <w:r w:rsidRPr="00D61267">
              <w:rPr>
                <w:b/>
                <w:bCs/>
                <w:sz w:val="20"/>
              </w:rPr>
              <w:t>EST. TOTAL</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14:paraId="3D769E55" w14:textId="77777777" w:rsidR="000D3EEB" w:rsidRPr="00D61267" w:rsidRDefault="000D3EEB">
            <w:pPr>
              <w:rPr>
                <w:b/>
                <w:bCs/>
                <w:sz w:val="20"/>
              </w:rPr>
            </w:pPr>
            <w:r w:rsidRPr="00D61267">
              <w:rPr>
                <w:b/>
                <w:bCs/>
                <w:sz w:val="20"/>
              </w:rPr>
              <w:t>CLIN</w:t>
            </w:r>
          </w:p>
        </w:tc>
        <w:tc>
          <w:tcPr>
            <w:tcW w:w="839" w:type="dxa"/>
            <w:tcBorders>
              <w:top w:val="single" w:sz="4" w:space="0" w:color="auto"/>
              <w:left w:val="nil"/>
              <w:bottom w:val="single" w:sz="4" w:space="0" w:color="auto"/>
              <w:right w:val="single" w:sz="4" w:space="0" w:color="auto"/>
            </w:tcBorders>
            <w:shd w:val="clear" w:color="auto" w:fill="auto"/>
            <w:vAlign w:val="bottom"/>
            <w:hideMark/>
          </w:tcPr>
          <w:p w14:paraId="0AA500D8" w14:textId="77777777" w:rsidR="000D3EEB" w:rsidRPr="00D61267" w:rsidRDefault="000D3EEB">
            <w:pPr>
              <w:jc w:val="center"/>
              <w:rPr>
                <w:b/>
                <w:bCs/>
                <w:sz w:val="20"/>
              </w:rPr>
            </w:pPr>
            <w:r w:rsidRPr="00D61267">
              <w:rPr>
                <w:b/>
                <w:bCs/>
                <w:sz w:val="20"/>
              </w:rPr>
              <w:t>FIXED UNIT PRICE</w:t>
            </w:r>
          </w:p>
        </w:tc>
        <w:tc>
          <w:tcPr>
            <w:tcW w:w="917" w:type="dxa"/>
            <w:tcBorders>
              <w:top w:val="single" w:sz="4" w:space="0" w:color="auto"/>
              <w:left w:val="nil"/>
              <w:bottom w:val="single" w:sz="4" w:space="0" w:color="auto"/>
              <w:right w:val="single" w:sz="4" w:space="0" w:color="auto"/>
            </w:tcBorders>
            <w:shd w:val="clear" w:color="auto" w:fill="auto"/>
            <w:vAlign w:val="bottom"/>
            <w:hideMark/>
          </w:tcPr>
          <w:p w14:paraId="771E0966" w14:textId="77777777" w:rsidR="000D3EEB" w:rsidRPr="00D61267" w:rsidRDefault="000D3EEB">
            <w:pPr>
              <w:jc w:val="center"/>
              <w:rPr>
                <w:b/>
                <w:bCs/>
                <w:sz w:val="20"/>
              </w:rPr>
            </w:pPr>
            <w:r w:rsidRPr="00D61267">
              <w:rPr>
                <w:b/>
                <w:bCs/>
                <w:sz w:val="20"/>
              </w:rPr>
              <w:t>EST. TOTAL</w:t>
            </w:r>
          </w:p>
        </w:tc>
        <w:tc>
          <w:tcPr>
            <w:tcW w:w="717" w:type="dxa"/>
            <w:tcBorders>
              <w:top w:val="nil"/>
              <w:left w:val="nil"/>
              <w:bottom w:val="nil"/>
              <w:right w:val="nil"/>
            </w:tcBorders>
            <w:shd w:val="clear" w:color="auto" w:fill="auto"/>
            <w:noWrap/>
            <w:vAlign w:val="bottom"/>
            <w:hideMark/>
          </w:tcPr>
          <w:p w14:paraId="565B9154" w14:textId="77777777" w:rsidR="000D3EEB" w:rsidRPr="00D61267" w:rsidRDefault="000D3EEB">
            <w:pPr>
              <w:jc w:val="center"/>
              <w:rPr>
                <w:b/>
                <w:bCs/>
                <w:sz w:val="20"/>
              </w:rPr>
            </w:pPr>
          </w:p>
        </w:tc>
        <w:tc>
          <w:tcPr>
            <w:tcW w:w="839" w:type="dxa"/>
            <w:tcBorders>
              <w:top w:val="nil"/>
              <w:left w:val="nil"/>
              <w:bottom w:val="nil"/>
              <w:right w:val="nil"/>
            </w:tcBorders>
            <w:shd w:val="clear" w:color="auto" w:fill="auto"/>
            <w:noWrap/>
            <w:vAlign w:val="bottom"/>
            <w:hideMark/>
          </w:tcPr>
          <w:p w14:paraId="11E32659" w14:textId="77777777" w:rsidR="000D3EEB" w:rsidRPr="00D61267" w:rsidRDefault="000D3EEB">
            <w:pPr>
              <w:rPr>
                <w:sz w:val="20"/>
              </w:rPr>
            </w:pPr>
          </w:p>
        </w:tc>
        <w:tc>
          <w:tcPr>
            <w:tcW w:w="917" w:type="dxa"/>
            <w:tcBorders>
              <w:top w:val="nil"/>
              <w:left w:val="nil"/>
              <w:bottom w:val="nil"/>
              <w:right w:val="nil"/>
            </w:tcBorders>
            <w:shd w:val="clear" w:color="auto" w:fill="auto"/>
            <w:noWrap/>
            <w:vAlign w:val="bottom"/>
            <w:hideMark/>
          </w:tcPr>
          <w:p w14:paraId="5242EE36" w14:textId="77777777" w:rsidR="000D3EEB" w:rsidRPr="00D61267" w:rsidRDefault="000D3EEB">
            <w:pPr>
              <w:rPr>
                <w:sz w:val="20"/>
              </w:rPr>
            </w:pPr>
          </w:p>
        </w:tc>
        <w:tc>
          <w:tcPr>
            <w:tcW w:w="274" w:type="dxa"/>
            <w:gridSpan w:val="2"/>
            <w:tcBorders>
              <w:top w:val="nil"/>
              <w:left w:val="nil"/>
              <w:bottom w:val="nil"/>
              <w:right w:val="single" w:sz="8" w:space="0" w:color="auto"/>
            </w:tcBorders>
            <w:shd w:val="clear" w:color="auto" w:fill="auto"/>
            <w:noWrap/>
            <w:vAlign w:val="bottom"/>
            <w:hideMark/>
          </w:tcPr>
          <w:p w14:paraId="6CB96B33" w14:textId="77777777" w:rsidR="000D3EEB" w:rsidRPr="00D61267" w:rsidRDefault="000D3EEB">
            <w:pPr>
              <w:rPr>
                <w:sz w:val="20"/>
              </w:rPr>
            </w:pPr>
            <w:r w:rsidRPr="00D61267">
              <w:rPr>
                <w:sz w:val="20"/>
              </w:rPr>
              <w:t> </w:t>
            </w:r>
          </w:p>
        </w:tc>
      </w:tr>
      <w:tr w:rsidR="000D3EEB" w:rsidRPr="00D61267" w14:paraId="15BA3416" w14:textId="77777777" w:rsidTr="00FB29C1">
        <w:trPr>
          <w:gridAfter w:val="1"/>
          <w:wAfter w:w="6" w:type="dxa"/>
          <w:trHeight w:val="230"/>
        </w:trPr>
        <w:tc>
          <w:tcPr>
            <w:tcW w:w="364" w:type="dxa"/>
            <w:tcBorders>
              <w:top w:val="nil"/>
              <w:left w:val="single" w:sz="8" w:space="0" w:color="auto"/>
              <w:bottom w:val="nil"/>
              <w:right w:val="nil"/>
            </w:tcBorders>
            <w:shd w:val="clear" w:color="auto" w:fill="auto"/>
            <w:noWrap/>
            <w:vAlign w:val="bottom"/>
            <w:hideMark/>
          </w:tcPr>
          <w:p w14:paraId="17D3D746" w14:textId="77777777" w:rsidR="000D3EEB" w:rsidRPr="00D61267" w:rsidRDefault="000D3EEB">
            <w:pPr>
              <w:rPr>
                <w:sz w:val="20"/>
              </w:rPr>
            </w:pPr>
            <w:r w:rsidRPr="00D61267">
              <w:rPr>
                <w:sz w:val="20"/>
              </w:rPr>
              <w:t> </w:t>
            </w:r>
          </w:p>
        </w:tc>
        <w:tc>
          <w:tcPr>
            <w:tcW w:w="2219" w:type="dxa"/>
            <w:tcBorders>
              <w:top w:val="nil"/>
              <w:left w:val="single" w:sz="4" w:space="0" w:color="auto"/>
              <w:bottom w:val="single" w:sz="4" w:space="0" w:color="auto"/>
              <w:right w:val="single" w:sz="4" w:space="0" w:color="auto"/>
            </w:tcBorders>
            <w:shd w:val="clear" w:color="auto" w:fill="auto"/>
            <w:noWrap/>
            <w:vAlign w:val="bottom"/>
            <w:hideMark/>
          </w:tcPr>
          <w:p w14:paraId="34F65306" w14:textId="77777777" w:rsidR="000D3EEB" w:rsidRPr="00D61267" w:rsidRDefault="000D3EEB">
            <w:pPr>
              <w:rPr>
                <w:sz w:val="20"/>
              </w:rPr>
            </w:pPr>
            <w:r w:rsidRPr="00D61267">
              <w:rPr>
                <w:sz w:val="20"/>
              </w:rPr>
              <w:t>Breakfast</w:t>
            </w:r>
          </w:p>
        </w:tc>
        <w:tc>
          <w:tcPr>
            <w:tcW w:w="1530" w:type="dxa"/>
            <w:tcBorders>
              <w:top w:val="nil"/>
              <w:left w:val="nil"/>
              <w:bottom w:val="single" w:sz="4" w:space="0" w:color="auto"/>
              <w:right w:val="single" w:sz="4" w:space="0" w:color="auto"/>
            </w:tcBorders>
            <w:shd w:val="clear" w:color="auto" w:fill="auto"/>
            <w:noWrap/>
            <w:vAlign w:val="bottom"/>
            <w:hideMark/>
          </w:tcPr>
          <w:p w14:paraId="68DBE8AA" w14:textId="77777777" w:rsidR="000D3EEB" w:rsidRPr="00D61267" w:rsidRDefault="000D3EEB">
            <w:pPr>
              <w:jc w:val="right"/>
              <w:rPr>
                <w:sz w:val="20"/>
              </w:rPr>
            </w:pPr>
            <w:r w:rsidRPr="00D61267">
              <w:rPr>
                <w:sz w:val="20"/>
              </w:rPr>
              <w:t>402,595</w:t>
            </w:r>
          </w:p>
        </w:tc>
        <w:tc>
          <w:tcPr>
            <w:tcW w:w="717" w:type="dxa"/>
            <w:tcBorders>
              <w:top w:val="nil"/>
              <w:left w:val="nil"/>
              <w:bottom w:val="single" w:sz="4" w:space="0" w:color="auto"/>
              <w:right w:val="single" w:sz="4" w:space="0" w:color="auto"/>
            </w:tcBorders>
            <w:shd w:val="clear" w:color="auto" w:fill="auto"/>
            <w:noWrap/>
            <w:vAlign w:val="bottom"/>
            <w:hideMark/>
          </w:tcPr>
          <w:p w14:paraId="5779B9A4" w14:textId="77777777" w:rsidR="000D3EEB" w:rsidRPr="00D61267" w:rsidRDefault="000D3EEB">
            <w:pPr>
              <w:rPr>
                <w:sz w:val="20"/>
              </w:rPr>
            </w:pPr>
            <w:r w:rsidRPr="00D61267">
              <w:rPr>
                <w:sz w:val="20"/>
              </w:rPr>
              <w:t>Each</w:t>
            </w:r>
          </w:p>
        </w:tc>
        <w:tc>
          <w:tcPr>
            <w:tcW w:w="717" w:type="dxa"/>
            <w:tcBorders>
              <w:top w:val="nil"/>
              <w:left w:val="nil"/>
              <w:bottom w:val="single" w:sz="4" w:space="0" w:color="auto"/>
              <w:right w:val="single" w:sz="4" w:space="0" w:color="auto"/>
            </w:tcBorders>
            <w:shd w:val="clear" w:color="auto" w:fill="auto"/>
            <w:noWrap/>
            <w:vAlign w:val="bottom"/>
            <w:hideMark/>
          </w:tcPr>
          <w:p w14:paraId="73D3BA64" w14:textId="540D7BBA" w:rsidR="000D3EEB" w:rsidRPr="00D61267" w:rsidRDefault="00B501B8">
            <w:pPr>
              <w:jc w:val="right"/>
              <w:rPr>
                <w:sz w:val="20"/>
              </w:rPr>
            </w:pPr>
            <w:r w:rsidRPr="00D61267">
              <w:rPr>
                <w:sz w:val="20"/>
              </w:rPr>
              <w:t>3</w:t>
            </w:r>
            <w:r w:rsidR="000D3EEB" w:rsidRPr="00D61267">
              <w:rPr>
                <w:sz w:val="20"/>
              </w:rPr>
              <w:t>001</w:t>
            </w:r>
          </w:p>
        </w:tc>
        <w:tc>
          <w:tcPr>
            <w:tcW w:w="839" w:type="dxa"/>
            <w:tcBorders>
              <w:top w:val="nil"/>
              <w:left w:val="nil"/>
              <w:bottom w:val="single" w:sz="4" w:space="0" w:color="auto"/>
              <w:right w:val="single" w:sz="4" w:space="0" w:color="auto"/>
            </w:tcBorders>
            <w:shd w:val="clear" w:color="auto" w:fill="auto"/>
            <w:noWrap/>
            <w:vAlign w:val="bottom"/>
            <w:hideMark/>
          </w:tcPr>
          <w:p w14:paraId="1CA28B29" w14:textId="77777777" w:rsidR="000D3EEB" w:rsidRPr="00D61267" w:rsidRDefault="000D3EEB">
            <w:pPr>
              <w:rPr>
                <w:sz w:val="20"/>
              </w:rPr>
            </w:pPr>
            <w:r w:rsidRPr="00D61267">
              <w:rPr>
                <w:sz w:val="20"/>
              </w:rPr>
              <w:t> </w:t>
            </w:r>
          </w:p>
        </w:tc>
        <w:tc>
          <w:tcPr>
            <w:tcW w:w="917" w:type="dxa"/>
            <w:tcBorders>
              <w:top w:val="nil"/>
              <w:left w:val="nil"/>
              <w:bottom w:val="single" w:sz="4" w:space="0" w:color="auto"/>
              <w:right w:val="single" w:sz="4" w:space="0" w:color="auto"/>
            </w:tcBorders>
            <w:shd w:val="clear" w:color="auto" w:fill="auto"/>
            <w:noWrap/>
            <w:vAlign w:val="bottom"/>
            <w:hideMark/>
          </w:tcPr>
          <w:p w14:paraId="22C16F0D" w14:textId="77777777" w:rsidR="000D3EEB" w:rsidRPr="00D61267" w:rsidRDefault="000D3EEB">
            <w:pPr>
              <w:rPr>
                <w:sz w:val="20"/>
              </w:rPr>
            </w:pPr>
            <w:r w:rsidRPr="00D61267">
              <w:rPr>
                <w:sz w:val="20"/>
              </w:rPr>
              <w:t> </w:t>
            </w:r>
          </w:p>
        </w:tc>
        <w:tc>
          <w:tcPr>
            <w:tcW w:w="717" w:type="dxa"/>
            <w:tcBorders>
              <w:top w:val="nil"/>
              <w:left w:val="nil"/>
              <w:bottom w:val="single" w:sz="4" w:space="0" w:color="auto"/>
              <w:right w:val="single" w:sz="4" w:space="0" w:color="auto"/>
            </w:tcBorders>
            <w:shd w:val="clear" w:color="auto" w:fill="auto"/>
            <w:noWrap/>
            <w:vAlign w:val="bottom"/>
            <w:hideMark/>
          </w:tcPr>
          <w:p w14:paraId="71CE0050" w14:textId="4E6D857B" w:rsidR="000D3EEB" w:rsidRPr="00D61267" w:rsidRDefault="006D57B8">
            <w:pPr>
              <w:jc w:val="right"/>
              <w:rPr>
                <w:sz w:val="20"/>
              </w:rPr>
            </w:pPr>
            <w:r w:rsidRPr="00D61267">
              <w:rPr>
                <w:sz w:val="20"/>
              </w:rPr>
              <w:t>4</w:t>
            </w:r>
            <w:r w:rsidR="000D3EEB" w:rsidRPr="00D61267">
              <w:rPr>
                <w:sz w:val="20"/>
              </w:rPr>
              <w:t>001</w:t>
            </w:r>
          </w:p>
        </w:tc>
        <w:tc>
          <w:tcPr>
            <w:tcW w:w="839" w:type="dxa"/>
            <w:tcBorders>
              <w:top w:val="nil"/>
              <w:left w:val="nil"/>
              <w:bottom w:val="single" w:sz="4" w:space="0" w:color="auto"/>
              <w:right w:val="single" w:sz="4" w:space="0" w:color="auto"/>
            </w:tcBorders>
            <w:shd w:val="clear" w:color="auto" w:fill="auto"/>
            <w:noWrap/>
            <w:vAlign w:val="bottom"/>
            <w:hideMark/>
          </w:tcPr>
          <w:p w14:paraId="06EEFEEB" w14:textId="77777777" w:rsidR="000D3EEB" w:rsidRPr="00D61267" w:rsidRDefault="000D3EEB">
            <w:pPr>
              <w:rPr>
                <w:sz w:val="20"/>
              </w:rPr>
            </w:pPr>
            <w:r w:rsidRPr="00D61267">
              <w:rPr>
                <w:sz w:val="20"/>
              </w:rPr>
              <w:t> </w:t>
            </w:r>
          </w:p>
        </w:tc>
        <w:tc>
          <w:tcPr>
            <w:tcW w:w="917" w:type="dxa"/>
            <w:tcBorders>
              <w:top w:val="nil"/>
              <w:left w:val="nil"/>
              <w:bottom w:val="single" w:sz="4" w:space="0" w:color="auto"/>
              <w:right w:val="single" w:sz="4" w:space="0" w:color="auto"/>
            </w:tcBorders>
            <w:shd w:val="clear" w:color="auto" w:fill="auto"/>
            <w:noWrap/>
            <w:vAlign w:val="bottom"/>
            <w:hideMark/>
          </w:tcPr>
          <w:p w14:paraId="19B6289B" w14:textId="77777777" w:rsidR="000D3EEB" w:rsidRPr="00D61267" w:rsidRDefault="000D3EEB">
            <w:pPr>
              <w:rPr>
                <w:sz w:val="20"/>
              </w:rPr>
            </w:pPr>
            <w:r w:rsidRPr="00D61267">
              <w:rPr>
                <w:sz w:val="20"/>
              </w:rPr>
              <w:t> </w:t>
            </w:r>
          </w:p>
        </w:tc>
        <w:tc>
          <w:tcPr>
            <w:tcW w:w="717" w:type="dxa"/>
            <w:tcBorders>
              <w:top w:val="nil"/>
              <w:left w:val="nil"/>
              <w:bottom w:val="nil"/>
              <w:right w:val="nil"/>
            </w:tcBorders>
            <w:shd w:val="clear" w:color="auto" w:fill="auto"/>
            <w:noWrap/>
            <w:vAlign w:val="bottom"/>
            <w:hideMark/>
          </w:tcPr>
          <w:p w14:paraId="7C4094BA" w14:textId="77777777" w:rsidR="000D3EEB" w:rsidRPr="00D61267" w:rsidRDefault="000D3EEB">
            <w:pPr>
              <w:rPr>
                <w:sz w:val="20"/>
              </w:rPr>
            </w:pPr>
          </w:p>
        </w:tc>
        <w:tc>
          <w:tcPr>
            <w:tcW w:w="839" w:type="dxa"/>
            <w:tcBorders>
              <w:top w:val="nil"/>
              <w:left w:val="nil"/>
              <w:bottom w:val="nil"/>
              <w:right w:val="nil"/>
            </w:tcBorders>
            <w:shd w:val="clear" w:color="auto" w:fill="auto"/>
            <w:noWrap/>
            <w:vAlign w:val="bottom"/>
            <w:hideMark/>
          </w:tcPr>
          <w:p w14:paraId="54969C47" w14:textId="77777777" w:rsidR="000D3EEB" w:rsidRPr="00D61267" w:rsidRDefault="000D3EEB">
            <w:pPr>
              <w:rPr>
                <w:sz w:val="20"/>
              </w:rPr>
            </w:pPr>
          </w:p>
        </w:tc>
        <w:tc>
          <w:tcPr>
            <w:tcW w:w="917" w:type="dxa"/>
            <w:tcBorders>
              <w:top w:val="nil"/>
              <w:left w:val="nil"/>
              <w:bottom w:val="nil"/>
              <w:right w:val="nil"/>
            </w:tcBorders>
            <w:shd w:val="clear" w:color="auto" w:fill="auto"/>
            <w:noWrap/>
            <w:vAlign w:val="bottom"/>
            <w:hideMark/>
          </w:tcPr>
          <w:p w14:paraId="30F6419C" w14:textId="77777777" w:rsidR="000D3EEB" w:rsidRPr="00D61267" w:rsidRDefault="000D3EEB">
            <w:pPr>
              <w:rPr>
                <w:sz w:val="20"/>
              </w:rPr>
            </w:pPr>
          </w:p>
        </w:tc>
        <w:tc>
          <w:tcPr>
            <w:tcW w:w="274" w:type="dxa"/>
            <w:gridSpan w:val="2"/>
            <w:tcBorders>
              <w:top w:val="nil"/>
              <w:left w:val="nil"/>
              <w:bottom w:val="nil"/>
              <w:right w:val="single" w:sz="8" w:space="0" w:color="auto"/>
            </w:tcBorders>
            <w:shd w:val="clear" w:color="auto" w:fill="auto"/>
            <w:noWrap/>
            <w:vAlign w:val="bottom"/>
            <w:hideMark/>
          </w:tcPr>
          <w:p w14:paraId="723FD423" w14:textId="77777777" w:rsidR="000D3EEB" w:rsidRPr="00D61267" w:rsidRDefault="000D3EEB">
            <w:pPr>
              <w:rPr>
                <w:sz w:val="20"/>
              </w:rPr>
            </w:pPr>
            <w:r w:rsidRPr="00D61267">
              <w:rPr>
                <w:sz w:val="20"/>
              </w:rPr>
              <w:t> </w:t>
            </w:r>
          </w:p>
        </w:tc>
      </w:tr>
      <w:tr w:rsidR="000D3EEB" w:rsidRPr="00D61267" w14:paraId="74B8C752" w14:textId="77777777" w:rsidTr="00FB29C1">
        <w:trPr>
          <w:gridAfter w:val="1"/>
          <w:wAfter w:w="6" w:type="dxa"/>
          <w:trHeight w:val="230"/>
        </w:trPr>
        <w:tc>
          <w:tcPr>
            <w:tcW w:w="364" w:type="dxa"/>
            <w:tcBorders>
              <w:top w:val="nil"/>
              <w:left w:val="single" w:sz="8" w:space="0" w:color="auto"/>
              <w:bottom w:val="nil"/>
              <w:right w:val="nil"/>
            </w:tcBorders>
            <w:shd w:val="clear" w:color="auto" w:fill="auto"/>
            <w:noWrap/>
            <w:vAlign w:val="bottom"/>
            <w:hideMark/>
          </w:tcPr>
          <w:p w14:paraId="236CDCBA" w14:textId="77777777" w:rsidR="000D3EEB" w:rsidRPr="00D61267" w:rsidRDefault="000D3EEB">
            <w:pPr>
              <w:rPr>
                <w:sz w:val="20"/>
              </w:rPr>
            </w:pPr>
            <w:r w:rsidRPr="00D61267">
              <w:rPr>
                <w:sz w:val="20"/>
              </w:rPr>
              <w:t> </w:t>
            </w:r>
          </w:p>
        </w:tc>
        <w:tc>
          <w:tcPr>
            <w:tcW w:w="2219" w:type="dxa"/>
            <w:tcBorders>
              <w:top w:val="nil"/>
              <w:left w:val="single" w:sz="4" w:space="0" w:color="auto"/>
              <w:bottom w:val="single" w:sz="4" w:space="0" w:color="auto"/>
              <w:right w:val="single" w:sz="4" w:space="0" w:color="auto"/>
            </w:tcBorders>
            <w:shd w:val="clear" w:color="auto" w:fill="auto"/>
            <w:noWrap/>
            <w:vAlign w:val="bottom"/>
            <w:hideMark/>
          </w:tcPr>
          <w:p w14:paraId="225C8FE8" w14:textId="77777777" w:rsidR="000D3EEB" w:rsidRPr="00D61267" w:rsidRDefault="000D3EEB">
            <w:pPr>
              <w:rPr>
                <w:sz w:val="20"/>
              </w:rPr>
            </w:pPr>
            <w:r w:rsidRPr="00D61267">
              <w:rPr>
                <w:sz w:val="20"/>
              </w:rPr>
              <w:t>Lunch</w:t>
            </w:r>
          </w:p>
        </w:tc>
        <w:tc>
          <w:tcPr>
            <w:tcW w:w="1530" w:type="dxa"/>
            <w:tcBorders>
              <w:top w:val="nil"/>
              <w:left w:val="nil"/>
              <w:bottom w:val="single" w:sz="4" w:space="0" w:color="auto"/>
              <w:right w:val="single" w:sz="4" w:space="0" w:color="auto"/>
            </w:tcBorders>
            <w:shd w:val="clear" w:color="auto" w:fill="auto"/>
            <w:noWrap/>
            <w:vAlign w:val="bottom"/>
            <w:hideMark/>
          </w:tcPr>
          <w:p w14:paraId="540983EF" w14:textId="77777777" w:rsidR="000D3EEB" w:rsidRPr="00D61267" w:rsidRDefault="000D3EEB">
            <w:pPr>
              <w:jc w:val="right"/>
              <w:rPr>
                <w:sz w:val="20"/>
              </w:rPr>
            </w:pPr>
            <w:r w:rsidRPr="00D61267">
              <w:rPr>
                <w:sz w:val="20"/>
              </w:rPr>
              <w:t>464,936</w:t>
            </w:r>
          </w:p>
        </w:tc>
        <w:tc>
          <w:tcPr>
            <w:tcW w:w="717" w:type="dxa"/>
            <w:tcBorders>
              <w:top w:val="nil"/>
              <w:left w:val="nil"/>
              <w:bottom w:val="single" w:sz="4" w:space="0" w:color="auto"/>
              <w:right w:val="single" w:sz="4" w:space="0" w:color="auto"/>
            </w:tcBorders>
            <w:shd w:val="clear" w:color="auto" w:fill="auto"/>
            <w:noWrap/>
            <w:vAlign w:val="bottom"/>
            <w:hideMark/>
          </w:tcPr>
          <w:p w14:paraId="0C173AB3" w14:textId="77777777" w:rsidR="000D3EEB" w:rsidRPr="00D61267" w:rsidRDefault="000D3EEB">
            <w:pPr>
              <w:rPr>
                <w:sz w:val="20"/>
              </w:rPr>
            </w:pPr>
            <w:r w:rsidRPr="00D61267">
              <w:rPr>
                <w:sz w:val="20"/>
              </w:rPr>
              <w:t>Each</w:t>
            </w:r>
          </w:p>
        </w:tc>
        <w:tc>
          <w:tcPr>
            <w:tcW w:w="717" w:type="dxa"/>
            <w:tcBorders>
              <w:top w:val="nil"/>
              <w:left w:val="nil"/>
              <w:bottom w:val="single" w:sz="4" w:space="0" w:color="auto"/>
              <w:right w:val="single" w:sz="4" w:space="0" w:color="auto"/>
            </w:tcBorders>
            <w:shd w:val="clear" w:color="auto" w:fill="auto"/>
            <w:noWrap/>
            <w:vAlign w:val="bottom"/>
            <w:hideMark/>
          </w:tcPr>
          <w:p w14:paraId="72339474" w14:textId="51464E28" w:rsidR="000D3EEB" w:rsidRPr="00D61267" w:rsidRDefault="00B501B8">
            <w:pPr>
              <w:jc w:val="right"/>
              <w:rPr>
                <w:sz w:val="20"/>
              </w:rPr>
            </w:pPr>
            <w:r w:rsidRPr="00D61267">
              <w:rPr>
                <w:sz w:val="20"/>
              </w:rPr>
              <w:t>3</w:t>
            </w:r>
            <w:r w:rsidR="000D3EEB" w:rsidRPr="00D61267">
              <w:rPr>
                <w:sz w:val="20"/>
              </w:rPr>
              <w:t>002</w:t>
            </w:r>
          </w:p>
        </w:tc>
        <w:tc>
          <w:tcPr>
            <w:tcW w:w="839" w:type="dxa"/>
            <w:tcBorders>
              <w:top w:val="nil"/>
              <w:left w:val="nil"/>
              <w:bottom w:val="single" w:sz="4" w:space="0" w:color="auto"/>
              <w:right w:val="single" w:sz="4" w:space="0" w:color="auto"/>
            </w:tcBorders>
            <w:shd w:val="clear" w:color="auto" w:fill="auto"/>
            <w:noWrap/>
            <w:vAlign w:val="bottom"/>
            <w:hideMark/>
          </w:tcPr>
          <w:p w14:paraId="3FD32585" w14:textId="77777777" w:rsidR="000D3EEB" w:rsidRPr="00D61267" w:rsidRDefault="000D3EEB">
            <w:pPr>
              <w:rPr>
                <w:sz w:val="20"/>
              </w:rPr>
            </w:pPr>
            <w:r w:rsidRPr="00D61267">
              <w:rPr>
                <w:sz w:val="20"/>
              </w:rPr>
              <w:t> </w:t>
            </w:r>
          </w:p>
        </w:tc>
        <w:tc>
          <w:tcPr>
            <w:tcW w:w="917" w:type="dxa"/>
            <w:tcBorders>
              <w:top w:val="nil"/>
              <w:left w:val="nil"/>
              <w:bottom w:val="single" w:sz="4" w:space="0" w:color="auto"/>
              <w:right w:val="single" w:sz="4" w:space="0" w:color="auto"/>
            </w:tcBorders>
            <w:shd w:val="clear" w:color="auto" w:fill="auto"/>
            <w:noWrap/>
            <w:vAlign w:val="bottom"/>
            <w:hideMark/>
          </w:tcPr>
          <w:p w14:paraId="22533111" w14:textId="77777777" w:rsidR="000D3EEB" w:rsidRPr="00D61267" w:rsidRDefault="000D3EEB">
            <w:pPr>
              <w:rPr>
                <w:sz w:val="20"/>
              </w:rPr>
            </w:pPr>
            <w:r w:rsidRPr="00D61267">
              <w:rPr>
                <w:sz w:val="20"/>
              </w:rPr>
              <w:t> </w:t>
            </w:r>
          </w:p>
        </w:tc>
        <w:tc>
          <w:tcPr>
            <w:tcW w:w="717" w:type="dxa"/>
            <w:tcBorders>
              <w:top w:val="nil"/>
              <w:left w:val="nil"/>
              <w:bottom w:val="single" w:sz="4" w:space="0" w:color="auto"/>
              <w:right w:val="single" w:sz="4" w:space="0" w:color="auto"/>
            </w:tcBorders>
            <w:shd w:val="clear" w:color="auto" w:fill="auto"/>
            <w:noWrap/>
            <w:vAlign w:val="bottom"/>
            <w:hideMark/>
          </w:tcPr>
          <w:p w14:paraId="6C8E132B" w14:textId="607C2360" w:rsidR="000D3EEB" w:rsidRPr="00D61267" w:rsidRDefault="006D57B8">
            <w:pPr>
              <w:jc w:val="right"/>
              <w:rPr>
                <w:sz w:val="20"/>
              </w:rPr>
            </w:pPr>
            <w:r w:rsidRPr="00D61267">
              <w:rPr>
                <w:sz w:val="20"/>
              </w:rPr>
              <w:t>4</w:t>
            </w:r>
            <w:r w:rsidR="000D3EEB" w:rsidRPr="00D61267">
              <w:rPr>
                <w:sz w:val="20"/>
              </w:rPr>
              <w:t>002</w:t>
            </w:r>
          </w:p>
        </w:tc>
        <w:tc>
          <w:tcPr>
            <w:tcW w:w="839" w:type="dxa"/>
            <w:tcBorders>
              <w:top w:val="nil"/>
              <w:left w:val="nil"/>
              <w:bottom w:val="single" w:sz="4" w:space="0" w:color="auto"/>
              <w:right w:val="single" w:sz="4" w:space="0" w:color="auto"/>
            </w:tcBorders>
            <w:shd w:val="clear" w:color="auto" w:fill="auto"/>
            <w:noWrap/>
            <w:vAlign w:val="bottom"/>
            <w:hideMark/>
          </w:tcPr>
          <w:p w14:paraId="21824917" w14:textId="77777777" w:rsidR="000D3EEB" w:rsidRPr="00D61267" w:rsidRDefault="000D3EEB">
            <w:pPr>
              <w:rPr>
                <w:sz w:val="20"/>
              </w:rPr>
            </w:pPr>
            <w:r w:rsidRPr="00D61267">
              <w:rPr>
                <w:sz w:val="20"/>
              </w:rPr>
              <w:t> </w:t>
            </w:r>
          </w:p>
        </w:tc>
        <w:tc>
          <w:tcPr>
            <w:tcW w:w="917" w:type="dxa"/>
            <w:tcBorders>
              <w:top w:val="nil"/>
              <w:left w:val="nil"/>
              <w:bottom w:val="single" w:sz="4" w:space="0" w:color="auto"/>
              <w:right w:val="single" w:sz="4" w:space="0" w:color="auto"/>
            </w:tcBorders>
            <w:shd w:val="clear" w:color="auto" w:fill="auto"/>
            <w:noWrap/>
            <w:vAlign w:val="bottom"/>
            <w:hideMark/>
          </w:tcPr>
          <w:p w14:paraId="1E3AC38F" w14:textId="77777777" w:rsidR="000D3EEB" w:rsidRPr="00D61267" w:rsidRDefault="000D3EEB">
            <w:pPr>
              <w:rPr>
                <w:sz w:val="20"/>
              </w:rPr>
            </w:pPr>
            <w:r w:rsidRPr="00D61267">
              <w:rPr>
                <w:sz w:val="20"/>
              </w:rPr>
              <w:t> </w:t>
            </w:r>
          </w:p>
        </w:tc>
        <w:tc>
          <w:tcPr>
            <w:tcW w:w="717" w:type="dxa"/>
            <w:tcBorders>
              <w:top w:val="nil"/>
              <w:left w:val="nil"/>
              <w:bottom w:val="nil"/>
              <w:right w:val="nil"/>
            </w:tcBorders>
            <w:shd w:val="clear" w:color="auto" w:fill="auto"/>
            <w:noWrap/>
            <w:vAlign w:val="bottom"/>
            <w:hideMark/>
          </w:tcPr>
          <w:p w14:paraId="4F6D145F" w14:textId="77777777" w:rsidR="000D3EEB" w:rsidRPr="00D61267" w:rsidRDefault="000D3EEB">
            <w:pPr>
              <w:rPr>
                <w:sz w:val="20"/>
              </w:rPr>
            </w:pPr>
          </w:p>
        </w:tc>
        <w:tc>
          <w:tcPr>
            <w:tcW w:w="839" w:type="dxa"/>
            <w:tcBorders>
              <w:top w:val="nil"/>
              <w:left w:val="nil"/>
              <w:bottom w:val="nil"/>
              <w:right w:val="nil"/>
            </w:tcBorders>
            <w:shd w:val="clear" w:color="auto" w:fill="auto"/>
            <w:noWrap/>
            <w:vAlign w:val="bottom"/>
            <w:hideMark/>
          </w:tcPr>
          <w:p w14:paraId="26B36F08" w14:textId="77777777" w:rsidR="000D3EEB" w:rsidRPr="00D61267" w:rsidRDefault="000D3EEB">
            <w:pPr>
              <w:rPr>
                <w:sz w:val="20"/>
              </w:rPr>
            </w:pPr>
          </w:p>
        </w:tc>
        <w:tc>
          <w:tcPr>
            <w:tcW w:w="917" w:type="dxa"/>
            <w:tcBorders>
              <w:top w:val="nil"/>
              <w:left w:val="nil"/>
              <w:bottom w:val="nil"/>
              <w:right w:val="nil"/>
            </w:tcBorders>
            <w:shd w:val="clear" w:color="auto" w:fill="auto"/>
            <w:noWrap/>
            <w:vAlign w:val="bottom"/>
            <w:hideMark/>
          </w:tcPr>
          <w:p w14:paraId="4CB75CAC" w14:textId="77777777" w:rsidR="000D3EEB" w:rsidRPr="00D61267" w:rsidRDefault="000D3EEB">
            <w:pPr>
              <w:rPr>
                <w:sz w:val="20"/>
              </w:rPr>
            </w:pPr>
          </w:p>
        </w:tc>
        <w:tc>
          <w:tcPr>
            <w:tcW w:w="274" w:type="dxa"/>
            <w:gridSpan w:val="2"/>
            <w:tcBorders>
              <w:top w:val="nil"/>
              <w:left w:val="nil"/>
              <w:bottom w:val="nil"/>
              <w:right w:val="single" w:sz="8" w:space="0" w:color="auto"/>
            </w:tcBorders>
            <w:shd w:val="clear" w:color="auto" w:fill="auto"/>
            <w:noWrap/>
            <w:vAlign w:val="bottom"/>
            <w:hideMark/>
          </w:tcPr>
          <w:p w14:paraId="316B195D" w14:textId="77777777" w:rsidR="000D3EEB" w:rsidRPr="00D61267" w:rsidRDefault="000D3EEB">
            <w:pPr>
              <w:rPr>
                <w:sz w:val="20"/>
              </w:rPr>
            </w:pPr>
            <w:r w:rsidRPr="00D61267">
              <w:rPr>
                <w:sz w:val="20"/>
              </w:rPr>
              <w:t> </w:t>
            </w:r>
          </w:p>
        </w:tc>
      </w:tr>
      <w:tr w:rsidR="000D3EEB" w:rsidRPr="00D61267" w14:paraId="7E3367EF" w14:textId="77777777" w:rsidTr="00FB29C1">
        <w:trPr>
          <w:gridAfter w:val="1"/>
          <w:wAfter w:w="6" w:type="dxa"/>
          <w:trHeight w:val="230"/>
        </w:trPr>
        <w:tc>
          <w:tcPr>
            <w:tcW w:w="364" w:type="dxa"/>
            <w:tcBorders>
              <w:top w:val="nil"/>
              <w:left w:val="single" w:sz="8" w:space="0" w:color="auto"/>
              <w:bottom w:val="nil"/>
              <w:right w:val="nil"/>
            </w:tcBorders>
            <w:shd w:val="clear" w:color="auto" w:fill="auto"/>
            <w:noWrap/>
            <w:vAlign w:val="bottom"/>
            <w:hideMark/>
          </w:tcPr>
          <w:p w14:paraId="6FC37A04" w14:textId="77777777" w:rsidR="000D3EEB" w:rsidRPr="00D61267" w:rsidRDefault="000D3EEB">
            <w:pPr>
              <w:rPr>
                <w:sz w:val="20"/>
              </w:rPr>
            </w:pPr>
            <w:r w:rsidRPr="00D61267">
              <w:rPr>
                <w:sz w:val="20"/>
              </w:rPr>
              <w:t> </w:t>
            </w:r>
          </w:p>
        </w:tc>
        <w:tc>
          <w:tcPr>
            <w:tcW w:w="2219" w:type="dxa"/>
            <w:tcBorders>
              <w:top w:val="nil"/>
              <w:left w:val="single" w:sz="4" w:space="0" w:color="auto"/>
              <w:bottom w:val="single" w:sz="4" w:space="0" w:color="auto"/>
              <w:right w:val="single" w:sz="4" w:space="0" w:color="auto"/>
            </w:tcBorders>
            <w:shd w:val="clear" w:color="auto" w:fill="auto"/>
            <w:noWrap/>
            <w:vAlign w:val="bottom"/>
            <w:hideMark/>
          </w:tcPr>
          <w:p w14:paraId="392CD494" w14:textId="77777777" w:rsidR="000D3EEB" w:rsidRPr="00D61267" w:rsidRDefault="000D3EEB">
            <w:pPr>
              <w:rPr>
                <w:sz w:val="20"/>
              </w:rPr>
            </w:pPr>
            <w:r w:rsidRPr="00D61267">
              <w:rPr>
                <w:sz w:val="20"/>
              </w:rPr>
              <w:t>Afterschool Supper</w:t>
            </w:r>
          </w:p>
        </w:tc>
        <w:tc>
          <w:tcPr>
            <w:tcW w:w="1530" w:type="dxa"/>
            <w:tcBorders>
              <w:top w:val="nil"/>
              <w:left w:val="nil"/>
              <w:bottom w:val="single" w:sz="4" w:space="0" w:color="auto"/>
              <w:right w:val="single" w:sz="4" w:space="0" w:color="auto"/>
            </w:tcBorders>
            <w:shd w:val="clear" w:color="auto" w:fill="auto"/>
            <w:noWrap/>
            <w:vAlign w:val="bottom"/>
            <w:hideMark/>
          </w:tcPr>
          <w:p w14:paraId="07E4059D" w14:textId="77777777" w:rsidR="000D3EEB" w:rsidRPr="00D61267" w:rsidRDefault="000D3EEB">
            <w:pPr>
              <w:jc w:val="right"/>
              <w:rPr>
                <w:sz w:val="20"/>
              </w:rPr>
            </w:pPr>
            <w:r w:rsidRPr="00D61267">
              <w:rPr>
                <w:sz w:val="20"/>
              </w:rPr>
              <w:t>89,860</w:t>
            </w:r>
          </w:p>
        </w:tc>
        <w:tc>
          <w:tcPr>
            <w:tcW w:w="717" w:type="dxa"/>
            <w:tcBorders>
              <w:top w:val="nil"/>
              <w:left w:val="nil"/>
              <w:bottom w:val="single" w:sz="4" w:space="0" w:color="auto"/>
              <w:right w:val="single" w:sz="4" w:space="0" w:color="auto"/>
            </w:tcBorders>
            <w:shd w:val="clear" w:color="auto" w:fill="auto"/>
            <w:noWrap/>
            <w:vAlign w:val="bottom"/>
            <w:hideMark/>
          </w:tcPr>
          <w:p w14:paraId="51B81553" w14:textId="77777777" w:rsidR="000D3EEB" w:rsidRPr="00D61267" w:rsidRDefault="000D3EEB">
            <w:pPr>
              <w:rPr>
                <w:sz w:val="20"/>
              </w:rPr>
            </w:pPr>
            <w:r w:rsidRPr="00D61267">
              <w:rPr>
                <w:sz w:val="20"/>
              </w:rPr>
              <w:t>Each</w:t>
            </w:r>
          </w:p>
        </w:tc>
        <w:tc>
          <w:tcPr>
            <w:tcW w:w="717" w:type="dxa"/>
            <w:tcBorders>
              <w:top w:val="nil"/>
              <w:left w:val="nil"/>
              <w:bottom w:val="single" w:sz="4" w:space="0" w:color="auto"/>
              <w:right w:val="single" w:sz="4" w:space="0" w:color="auto"/>
            </w:tcBorders>
            <w:shd w:val="clear" w:color="auto" w:fill="auto"/>
            <w:noWrap/>
            <w:vAlign w:val="bottom"/>
            <w:hideMark/>
          </w:tcPr>
          <w:p w14:paraId="1E170153" w14:textId="3DC041C3" w:rsidR="000D3EEB" w:rsidRPr="00D61267" w:rsidRDefault="00B501B8">
            <w:pPr>
              <w:jc w:val="right"/>
              <w:rPr>
                <w:sz w:val="20"/>
              </w:rPr>
            </w:pPr>
            <w:r w:rsidRPr="00D61267">
              <w:rPr>
                <w:sz w:val="20"/>
              </w:rPr>
              <w:t>3</w:t>
            </w:r>
            <w:r w:rsidR="000D3EEB" w:rsidRPr="00D61267">
              <w:rPr>
                <w:sz w:val="20"/>
              </w:rPr>
              <w:t>003</w:t>
            </w:r>
          </w:p>
        </w:tc>
        <w:tc>
          <w:tcPr>
            <w:tcW w:w="839" w:type="dxa"/>
            <w:tcBorders>
              <w:top w:val="nil"/>
              <w:left w:val="nil"/>
              <w:bottom w:val="single" w:sz="4" w:space="0" w:color="auto"/>
              <w:right w:val="single" w:sz="4" w:space="0" w:color="auto"/>
            </w:tcBorders>
            <w:shd w:val="clear" w:color="auto" w:fill="auto"/>
            <w:noWrap/>
            <w:vAlign w:val="bottom"/>
            <w:hideMark/>
          </w:tcPr>
          <w:p w14:paraId="739A7D67" w14:textId="77777777" w:rsidR="000D3EEB" w:rsidRPr="00D61267" w:rsidRDefault="000D3EEB">
            <w:pPr>
              <w:rPr>
                <w:sz w:val="20"/>
              </w:rPr>
            </w:pPr>
            <w:r w:rsidRPr="00D61267">
              <w:rPr>
                <w:sz w:val="20"/>
              </w:rPr>
              <w:t> </w:t>
            </w:r>
          </w:p>
        </w:tc>
        <w:tc>
          <w:tcPr>
            <w:tcW w:w="917" w:type="dxa"/>
            <w:tcBorders>
              <w:top w:val="nil"/>
              <w:left w:val="nil"/>
              <w:bottom w:val="single" w:sz="4" w:space="0" w:color="auto"/>
              <w:right w:val="single" w:sz="4" w:space="0" w:color="auto"/>
            </w:tcBorders>
            <w:shd w:val="clear" w:color="auto" w:fill="auto"/>
            <w:noWrap/>
            <w:vAlign w:val="bottom"/>
            <w:hideMark/>
          </w:tcPr>
          <w:p w14:paraId="08C9D7BA" w14:textId="77777777" w:rsidR="000D3EEB" w:rsidRPr="00D61267" w:rsidRDefault="000D3EEB">
            <w:pPr>
              <w:rPr>
                <w:sz w:val="20"/>
              </w:rPr>
            </w:pPr>
            <w:r w:rsidRPr="00D61267">
              <w:rPr>
                <w:sz w:val="20"/>
              </w:rPr>
              <w:t> </w:t>
            </w:r>
          </w:p>
        </w:tc>
        <w:tc>
          <w:tcPr>
            <w:tcW w:w="717" w:type="dxa"/>
            <w:tcBorders>
              <w:top w:val="nil"/>
              <w:left w:val="nil"/>
              <w:bottom w:val="single" w:sz="4" w:space="0" w:color="auto"/>
              <w:right w:val="single" w:sz="4" w:space="0" w:color="auto"/>
            </w:tcBorders>
            <w:shd w:val="clear" w:color="auto" w:fill="auto"/>
            <w:noWrap/>
            <w:vAlign w:val="bottom"/>
            <w:hideMark/>
          </w:tcPr>
          <w:p w14:paraId="42659F10" w14:textId="231CD065" w:rsidR="000D3EEB" w:rsidRPr="00D61267" w:rsidRDefault="006D57B8">
            <w:pPr>
              <w:jc w:val="right"/>
              <w:rPr>
                <w:sz w:val="20"/>
              </w:rPr>
            </w:pPr>
            <w:r w:rsidRPr="00D61267">
              <w:rPr>
                <w:sz w:val="20"/>
              </w:rPr>
              <w:t>4</w:t>
            </w:r>
            <w:r w:rsidR="000D3EEB" w:rsidRPr="00D61267">
              <w:rPr>
                <w:sz w:val="20"/>
              </w:rPr>
              <w:t>003</w:t>
            </w:r>
          </w:p>
        </w:tc>
        <w:tc>
          <w:tcPr>
            <w:tcW w:w="839" w:type="dxa"/>
            <w:tcBorders>
              <w:top w:val="nil"/>
              <w:left w:val="nil"/>
              <w:bottom w:val="single" w:sz="4" w:space="0" w:color="auto"/>
              <w:right w:val="single" w:sz="4" w:space="0" w:color="auto"/>
            </w:tcBorders>
            <w:shd w:val="clear" w:color="auto" w:fill="auto"/>
            <w:noWrap/>
            <w:vAlign w:val="bottom"/>
            <w:hideMark/>
          </w:tcPr>
          <w:p w14:paraId="4F93EDE5" w14:textId="77777777" w:rsidR="000D3EEB" w:rsidRPr="00D61267" w:rsidRDefault="000D3EEB">
            <w:pPr>
              <w:rPr>
                <w:sz w:val="20"/>
              </w:rPr>
            </w:pPr>
            <w:r w:rsidRPr="00D61267">
              <w:rPr>
                <w:sz w:val="20"/>
              </w:rPr>
              <w:t> </w:t>
            </w:r>
          </w:p>
        </w:tc>
        <w:tc>
          <w:tcPr>
            <w:tcW w:w="917" w:type="dxa"/>
            <w:tcBorders>
              <w:top w:val="nil"/>
              <w:left w:val="nil"/>
              <w:bottom w:val="single" w:sz="4" w:space="0" w:color="auto"/>
              <w:right w:val="single" w:sz="4" w:space="0" w:color="auto"/>
            </w:tcBorders>
            <w:shd w:val="clear" w:color="auto" w:fill="auto"/>
            <w:noWrap/>
            <w:vAlign w:val="bottom"/>
            <w:hideMark/>
          </w:tcPr>
          <w:p w14:paraId="791A5629" w14:textId="77777777" w:rsidR="000D3EEB" w:rsidRPr="00D61267" w:rsidRDefault="000D3EEB">
            <w:pPr>
              <w:rPr>
                <w:sz w:val="20"/>
              </w:rPr>
            </w:pPr>
            <w:r w:rsidRPr="00D61267">
              <w:rPr>
                <w:sz w:val="20"/>
              </w:rPr>
              <w:t> </w:t>
            </w:r>
          </w:p>
        </w:tc>
        <w:tc>
          <w:tcPr>
            <w:tcW w:w="717" w:type="dxa"/>
            <w:tcBorders>
              <w:top w:val="nil"/>
              <w:left w:val="nil"/>
              <w:bottom w:val="nil"/>
              <w:right w:val="nil"/>
            </w:tcBorders>
            <w:shd w:val="clear" w:color="auto" w:fill="auto"/>
            <w:noWrap/>
            <w:vAlign w:val="bottom"/>
            <w:hideMark/>
          </w:tcPr>
          <w:p w14:paraId="02685949" w14:textId="77777777" w:rsidR="000D3EEB" w:rsidRPr="00D61267" w:rsidRDefault="000D3EEB">
            <w:pPr>
              <w:rPr>
                <w:sz w:val="20"/>
              </w:rPr>
            </w:pPr>
          </w:p>
        </w:tc>
        <w:tc>
          <w:tcPr>
            <w:tcW w:w="839" w:type="dxa"/>
            <w:tcBorders>
              <w:top w:val="nil"/>
              <w:left w:val="nil"/>
              <w:bottom w:val="nil"/>
              <w:right w:val="nil"/>
            </w:tcBorders>
            <w:shd w:val="clear" w:color="auto" w:fill="auto"/>
            <w:noWrap/>
            <w:vAlign w:val="bottom"/>
            <w:hideMark/>
          </w:tcPr>
          <w:p w14:paraId="7835F8B1" w14:textId="77777777" w:rsidR="000D3EEB" w:rsidRPr="00D61267" w:rsidRDefault="000D3EEB">
            <w:pPr>
              <w:rPr>
                <w:sz w:val="20"/>
              </w:rPr>
            </w:pPr>
          </w:p>
        </w:tc>
        <w:tc>
          <w:tcPr>
            <w:tcW w:w="917" w:type="dxa"/>
            <w:tcBorders>
              <w:top w:val="nil"/>
              <w:left w:val="nil"/>
              <w:bottom w:val="nil"/>
              <w:right w:val="nil"/>
            </w:tcBorders>
            <w:shd w:val="clear" w:color="auto" w:fill="auto"/>
            <w:noWrap/>
            <w:vAlign w:val="bottom"/>
            <w:hideMark/>
          </w:tcPr>
          <w:p w14:paraId="4992A0D4" w14:textId="77777777" w:rsidR="000D3EEB" w:rsidRPr="00D61267" w:rsidRDefault="000D3EEB">
            <w:pPr>
              <w:rPr>
                <w:sz w:val="20"/>
              </w:rPr>
            </w:pPr>
          </w:p>
        </w:tc>
        <w:tc>
          <w:tcPr>
            <w:tcW w:w="274" w:type="dxa"/>
            <w:gridSpan w:val="2"/>
            <w:tcBorders>
              <w:top w:val="nil"/>
              <w:left w:val="nil"/>
              <w:bottom w:val="nil"/>
              <w:right w:val="single" w:sz="8" w:space="0" w:color="auto"/>
            </w:tcBorders>
            <w:shd w:val="clear" w:color="auto" w:fill="auto"/>
            <w:noWrap/>
            <w:vAlign w:val="bottom"/>
            <w:hideMark/>
          </w:tcPr>
          <w:p w14:paraId="1930BF9B" w14:textId="77777777" w:rsidR="000D3EEB" w:rsidRPr="00D61267" w:rsidRDefault="000D3EEB">
            <w:pPr>
              <w:rPr>
                <w:sz w:val="20"/>
              </w:rPr>
            </w:pPr>
            <w:r w:rsidRPr="00D61267">
              <w:rPr>
                <w:sz w:val="20"/>
              </w:rPr>
              <w:t> </w:t>
            </w:r>
          </w:p>
        </w:tc>
      </w:tr>
      <w:tr w:rsidR="000D3EEB" w:rsidRPr="00D61267" w14:paraId="1E2A5C4E" w14:textId="77777777" w:rsidTr="00FB29C1">
        <w:trPr>
          <w:gridAfter w:val="1"/>
          <w:wAfter w:w="6" w:type="dxa"/>
          <w:trHeight w:val="230"/>
        </w:trPr>
        <w:tc>
          <w:tcPr>
            <w:tcW w:w="364" w:type="dxa"/>
            <w:tcBorders>
              <w:top w:val="nil"/>
              <w:left w:val="single" w:sz="8" w:space="0" w:color="auto"/>
              <w:bottom w:val="nil"/>
              <w:right w:val="nil"/>
            </w:tcBorders>
            <w:shd w:val="clear" w:color="auto" w:fill="auto"/>
            <w:noWrap/>
            <w:vAlign w:val="bottom"/>
            <w:hideMark/>
          </w:tcPr>
          <w:p w14:paraId="152738BC" w14:textId="77777777" w:rsidR="000D3EEB" w:rsidRPr="00D61267" w:rsidRDefault="000D3EEB">
            <w:pPr>
              <w:rPr>
                <w:sz w:val="20"/>
              </w:rPr>
            </w:pPr>
            <w:r w:rsidRPr="00D61267">
              <w:rPr>
                <w:sz w:val="20"/>
              </w:rPr>
              <w:t> </w:t>
            </w:r>
          </w:p>
        </w:tc>
        <w:tc>
          <w:tcPr>
            <w:tcW w:w="2219" w:type="dxa"/>
            <w:tcBorders>
              <w:top w:val="nil"/>
              <w:left w:val="single" w:sz="4" w:space="0" w:color="auto"/>
              <w:bottom w:val="single" w:sz="4" w:space="0" w:color="auto"/>
              <w:right w:val="single" w:sz="4" w:space="0" w:color="auto"/>
            </w:tcBorders>
            <w:shd w:val="clear" w:color="auto" w:fill="auto"/>
            <w:noWrap/>
            <w:vAlign w:val="bottom"/>
            <w:hideMark/>
          </w:tcPr>
          <w:p w14:paraId="1CB82FFC" w14:textId="77777777" w:rsidR="000D3EEB" w:rsidRPr="00D61267" w:rsidRDefault="000D3EEB">
            <w:pPr>
              <w:rPr>
                <w:sz w:val="20"/>
              </w:rPr>
            </w:pPr>
            <w:r w:rsidRPr="00D61267">
              <w:rPr>
                <w:sz w:val="20"/>
              </w:rPr>
              <w:t>Afterschool Snack</w:t>
            </w:r>
          </w:p>
        </w:tc>
        <w:tc>
          <w:tcPr>
            <w:tcW w:w="1530" w:type="dxa"/>
            <w:tcBorders>
              <w:top w:val="nil"/>
              <w:left w:val="nil"/>
              <w:bottom w:val="single" w:sz="4" w:space="0" w:color="auto"/>
              <w:right w:val="single" w:sz="4" w:space="0" w:color="auto"/>
            </w:tcBorders>
            <w:shd w:val="clear" w:color="auto" w:fill="auto"/>
            <w:noWrap/>
            <w:vAlign w:val="bottom"/>
            <w:hideMark/>
          </w:tcPr>
          <w:p w14:paraId="6115860D" w14:textId="77777777" w:rsidR="000D3EEB" w:rsidRPr="00D61267" w:rsidRDefault="000D3EEB">
            <w:pPr>
              <w:jc w:val="right"/>
              <w:rPr>
                <w:sz w:val="20"/>
              </w:rPr>
            </w:pPr>
            <w:r w:rsidRPr="00D61267">
              <w:rPr>
                <w:sz w:val="20"/>
              </w:rPr>
              <w:t>34,720</w:t>
            </w:r>
          </w:p>
        </w:tc>
        <w:tc>
          <w:tcPr>
            <w:tcW w:w="717" w:type="dxa"/>
            <w:tcBorders>
              <w:top w:val="nil"/>
              <w:left w:val="nil"/>
              <w:bottom w:val="single" w:sz="4" w:space="0" w:color="auto"/>
              <w:right w:val="single" w:sz="4" w:space="0" w:color="auto"/>
            </w:tcBorders>
            <w:shd w:val="clear" w:color="auto" w:fill="auto"/>
            <w:noWrap/>
            <w:vAlign w:val="bottom"/>
            <w:hideMark/>
          </w:tcPr>
          <w:p w14:paraId="11C480B5" w14:textId="77777777" w:rsidR="000D3EEB" w:rsidRPr="00D61267" w:rsidRDefault="000D3EEB">
            <w:pPr>
              <w:rPr>
                <w:sz w:val="20"/>
              </w:rPr>
            </w:pPr>
            <w:r w:rsidRPr="00D61267">
              <w:rPr>
                <w:sz w:val="20"/>
              </w:rPr>
              <w:t>Each</w:t>
            </w:r>
          </w:p>
        </w:tc>
        <w:tc>
          <w:tcPr>
            <w:tcW w:w="717" w:type="dxa"/>
            <w:tcBorders>
              <w:top w:val="nil"/>
              <w:left w:val="nil"/>
              <w:bottom w:val="single" w:sz="4" w:space="0" w:color="auto"/>
              <w:right w:val="single" w:sz="4" w:space="0" w:color="auto"/>
            </w:tcBorders>
            <w:shd w:val="clear" w:color="auto" w:fill="auto"/>
            <w:noWrap/>
            <w:vAlign w:val="bottom"/>
            <w:hideMark/>
          </w:tcPr>
          <w:p w14:paraId="3A8A6D61" w14:textId="33AF74C3" w:rsidR="000D3EEB" w:rsidRPr="00D61267" w:rsidRDefault="00B501B8">
            <w:pPr>
              <w:jc w:val="right"/>
              <w:rPr>
                <w:sz w:val="20"/>
              </w:rPr>
            </w:pPr>
            <w:r w:rsidRPr="00D61267">
              <w:rPr>
                <w:sz w:val="20"/>
              </w:rPr>
              <w:t>3</w:t>
            </w:r>
            <w:r w:rsidR="000D3EEB" w:rsidRPr="00D61267">
              <w:rPr>
                <w:sz w:val="20"/>
              </w:rPr>
              <w:t>004</w:t>
            </w:r>
          </w:p>
        </w:tc>
        <w:tc>
          <w:tcPr>
            <w:tcW w:w="839" w:type="dxa"/>
            <w:tcBorders>
              <w:top w:val="nil"/>
              <w:left w:val="nil"/>
              <w:bottom w:val="single" w:sz="4" w:space="0" w:color="auto"/>
              <w:right w:val="single" w:sz="4" w:space="0" w:color="auto"/>
            </w:tcBorders>
            <w:shd w:val="clear" w:color="auto" w:fill="auto"/>
            <w:noWrap/>
            <w:vAlign w:val="bottom"/>
            <w:hideMark/>
          </w:tcPr>
          <w:p w14:paraId="6B9302F8" w14:textId="77777777" w:rsidR="000D3EEB" w:rsidRPr="00D61267" w:rsidRDefault="000D3EEB">
            <w:pPr>
              <w:rPr>
                <w:sz w:val="20"/>
              </w:rPr>
            </w:pPr>
            <w:r w:rsidRPr="00D61267">
              <w:rPr>
                <w:sz w:val="20"/>
              </w:rPr>
              <w:t> </w:t>
            </w:r>
          </w:p>
        </w:tc>
        <w:tc>
          <w:tcPr>
            <w:tcW w:w="917" w:type="dxa"/>
            <w:tcBorders>
              <w:top w:val="nil"/>
              <w:left w:val="nil"/>
              <w:bottom w:val="single" w:sz="4" w:space="0" w:color="auto"/>
              <w:right w:val="single" w:sz="4" w:space="0" w:color="auto"/>
            </w:tcBorders>
            <w:shd w:val="clear" w:color="auto" w:fill="auto"/>
            <w:noWrap/>
            <w:vAlign w:val="bottom"/>
            <w:hideMark/>
          </w:tcPr>
          <w:p w14:paraId="01E5D10B" w14:textId="77777777" w:rsidR="000D3EEB" w:rsidRPr="00D61267" w:rsidRDefault="000D3EEB">
            <w:pPr>
              <w:rPr>
                <w:sz w:val="20"/>
              </w:rPr>
            </w:pPr>
            <w:r w:rsidRPr="00D61267">
              <w:rPr>
                <w:sz w:val="20"/>
              </w:rPr>
              <w:t> </w:t>
            </w:r>
          </w:p>
        </w:tc>
        <w:tc>
          <w:tcPr>
            <w:tcW w:w="717" w:type="dxa"/>
            <w:tcBorders>
              <w:top w:val="nil"/>
              <w:left w:val="nil"/>
              <w:bottom w:val="single" w:sz="4" w:space="0" w:color="auto"/>
              <w:right w:val="single" w:sz="4" w:space="0" w:color="auto"/>
            </w:tcBorders>
            <w:shd w:val="clear" w:color="auto" w:fill="auto"/>
            <w:noWrap/>
            <w:vAlign w:val="bottom"/>
            <w:hideMark/>
          </w:tcPr>
          <w:p w14:paraId="68914AAA" w14:textId="10FB90E1" w:rsidR="000D3EEB" w:rsidRPr="00D61267" w:rsidRDefault="006D57B8">
            <w:pPr>
              <w:jc w:val="right"/>
              <w:rPr>
                <w:sz w:val="20"/>
              </w:rPr>
            </w:pPr>
            <w:r w:rsidRPr="00D61267">
              <w:rPr>
                <w:sz w:val="20"/>
              </w:rPr>
              <w:t>4</w:t>
            </w:r>
            <w:r w:rsidR="000D3EEB" w:rsidRPr="00D61267">
              <w:rPr>
                <w:sz w:val="20"/>
              </w:rPr>
              <w:t>004</w:t>
            </w:r>
          </w:p>
        </w:tc>
        <w:tc>
          <w:tcPr>
            <w:tcW w:w="839" w:type="dxa"/>
            <w:tcBorders>
              <w:top w:val="nil"/>
              <w:left w:val="nil"/>
              <w:bottom w:val="single" w:sz="4" w:space="0" w:color="auto"/>
              <w:right w:val="single" w:sz="4" w:space="0" w:color="auto"/>
            </w:tcBorders>
            <w:shd w:val="clear" w:color="auto" w:fill="auto"/>
            <w:noWrap/>
            <w:vAlign w:val="bottom"/>
            <w:hideMark/>
          </w:tcPr>
          <w:p w14:paraId="28EA5A64" w14:textId="77777777" w:rsidR="000D3EEB" w:rsidRPr="00D61267" w:rsidRDefault="000D3EEB">
            <w:pPr>
              <w:rPr>
                <w:sz w:val="20"/>
              </w:rPr>
            </w:pPr>
            <w:r w:rsidRPr="00D61267">
              <w:rPr>
                <w:sz w:val="20"/>
              </w:rPr>
              <w:t> </w:t>
            </w:r>
          </w:p>
        </w:tc>
        <w:tc>
          <w:tcPr>
            <w:tcW w:w="917" w:type="dxa"/>
            <w:tcBorders>
              <w:top w:val="nil"/>
              <w:left w:val="nil"/>
              <w:bottom w:val="single" w:sz="4" w:space="0" w:color="auto"/>
              <w:right w:val="single" w:sz="4" w:space="0" w:color="auto"/>
            </w:tcBorders>
            <w:shd w:val="clear" w:color="auto" w:fill="auto"/>
            <w:noWrap/>
            <w:vAlign w:val="bottom"/>
            <w:hideMark/>
          </w:tcPr>
          <w:p w14:paraId="419A77C2" w14:textId="77777777" w:rsidR="000D3EEB" w:rsidRPr="00D61267" w:rsidRDefault="000D3EEB">
            <w:pPr>
              <w:rPr>
                <w:sz w:val="20"/>
              </w:rPr>
            </w:pPr>
            <w:r w:rsidRPr="00D61267">
              <w:rPr>
                <w:sz w:val="20"/>
              </w:rPr>
              <w:t> </w:t>
            </w:r>
          </w:p>
        </w:tc>
        <w:tc>
          <w:tcPr>
            <w:tcW w:w="717" w:type="dxa"/>
            <w:tcBorders>
              <w:top w:val="nil"/>
              <w:left w:val="nil"/>
              <w:bottom w:val="nil"/>
              <w:right w:val="nil"/>
            </w:tcBorders>
            <w:shd w:val="clear" w:color="auto" w:fill="auto"/>
            <w:noWrap/>
            <w:vAlign w:val="bottom"/>
            <w:hideMark/>
          </w:tcPr>
          <w:p w14:paraId="5DF1279D" w14:textId="77777777" w:rsidR="000D3EEB" w:rsidRPr="00D61267" w:rsidRDefault="000D3EEB">
            <w:pPr>
              <w:rPr>
                <w:sz w:val="20"/>
              </w:rPr>
            </w:pPr>
          </w:p>
        </w:tc>
        <w:tc>
          <w:tcPr>
            <w:tcW w:w="839" w:type="dxa"/>
            <w:tcBorders>
              <w:top w:val="nil"/>
              <w:left w:val="nil"/>
              <w:bottom w:val="nil"/>
              <w:right w:val="nil"/>
            </w:tcBorders>
            <w:shd w:val="clear" w:color="auto" w:fill="auto"/>
            <w:noWrap/>
            <w:vAlign w:val="bottom"/>
            <w:hideMark/>
          </w:tcPr>
          <w:p w14:paraId="07899F96" w14:textId="77777777" w:rsidR="000D3EEB" w:rsidRPr="00D61267" w:rsidRDefault="000D3EEB">
            <w:pPr>
              <w:rPr>
                <w:sz w:val="20"/>
              </w:rPr>
            </w:pPr>
          </w:p>
        </w:tc>
        <w:tc>
          <w:tcPr>
            <w:tcW w:w="917" w:type="dxa"/>
            <w:tcBorders>
              <w:top w:val="nil"/>
              <w:left w:val="nil"/>
              <w:bottom w:val="nil"/>
              <w:right w:val="nil"/>
            </w:tcBorders>
            <w:shd w:val="clear" w:color="auto" w:fill="auto"/>
            <w:noWrap/>
            <w:vAlign w:val="bottom"/>
            <w:hideMark/>
          </w:tcPr>
          <w:p w14:paraId="45BBE009" w14:textId="77777777" w:rsidR="000D3EEB" w:rsidRPr="00D61267" w:rsidRDefault="000D3EEB">
            <w:pPr>
              <w:rPr>
                <w:sz w:val="20"/>
              </w:rPr>
            </w:pPr>
          </w:p>
        </w:tc>
        <w:tc>
          <w:tcPr>
            <w:tcW w:w="274" w:type="dxa"/>
            <w:gridSpan w:val="2"/>
            <w:tcBorders>
              <w:top w:val="nil"/>
              <w:left w:val="nil"/>
              <w:bottom w:val="nil"/>
              <w:right w:val="single" w:sz="8" w:space="0" w:color="auto"/>
            </w:tcBorders>
            <w:shd w:val="clear" w:color="auto" w:fill="auto"/>
            <w:noWrap/>
            <w:vAlign w:val="bottom"/>
            <w:hideMark/>
          </w:tcPr>
          <w:p w14:paraId="538E88FE" w14:textId="77777777" w:rsidR="000D3EEB" w:rsidRPr="00D61267" w:rsidRDefault="000D3EEB">
            <w:pPr>
              <w:rPr>
                <w:sz w:val="20"/>
              </w:rPr>
            </w:pPr>
            <w:r w:rsidRPr="00D61267">
              <w:rPr>
                <w:sz w:val="20"/>
              </w:rPr>
              <w:t> </w:t>
            </w:r>
          </w:p>
        </w:tc>
      </w:tr>
      <w:tr w:rsidR="000D3EEB" w:rsidRPr="00D61267" w14:paraId="7185C162" w14:textId="77777777" w:rsidTr="00FB29C1">
        <w:trPr>
          <w:gridAfter w:val="1"/>
          <w:wAfter w:w="6" w:type="dxa"/>
          <w:trHeight w:val="230"/>
        </w:trPr>
        <w:tc>
          <w:tcPr>
            <w:tcW w:w="364" w:type="dxa"/>
            <w:tcBorders>
              <w:top w:val="nil"/>
              <w:left w:val="single" w:sz="8" w:space="0" w:color="auto"/>
              <w:bottom w:val="nil"/>
              <w:right w:val="nil"/>
            </w:tcBorders>
            <w:shd w:val="clear" w:color="auto" w:fill="auto"/>
            <w:noWrap/>
            <w:vAlign w:val="bottom"/>
            <w:hideMark/>
          </w:tcPr>
          <w:p w14:paraId="5A23E29E" w14:textId="77777777" w:rsidR="000D3EEB" w:rsidRPr="00D61267" w:rsidRDefault="000D3EEB">
            <w:pPr>
              <w:rPr>
                <w:sz w:val="20"/>
              </w:rPr>
            </w:pPr>
            <w:r w:rsidRPr="00D61267">
              <w:rPr>
                <w:sz w:val="20"/>
              </w:rPr>
              <w:t> </w:t>
            </w:r>
          </w:p>
        </w:tc>
        <w:tc>
          <w:tcPr>
            <w:tcW w:w="2219" w:type="dxa"/>
            <w:tcBorders>
              <w:top w:val="nil"/>
              <w:left w:val="single" w:sz="4" w:space="0" w:color="auto"/>
              <w:bottom w:val="single" w:sz="4" w:space="0" w:color="auto"/>
              <w:right w:val="single" w:sz="4" w:space="0" w:color="auto"/>
            </w:tcBorders>
            <w:shd w:val="clear" w:color="auto" w:fill="auto"/>
            <w:noWrap/>
            <w:vAlign w:val="bottom"/>
            <w:hideMark/>
          </w:tcPr>
          <w:p w14:paraId="2DB9AFC6" w14:textId="77777777" w:rsidR="000D3EEB" w:rsidRPr="00D61267" w:rsidRDefault="000D3EEB">
            <w:pPr>
              <w:rPr>
                <w:sz w:val="20"/>
              </w:rPr>
            </w:pPr>
            <w:r w:rsidRPr="00D61267">
              <w:rPr>
                <w:sz w:val="20"/>
              </w:rPr>
              <w:t>Summer Food Service, Breakfast</w:t>
            </w:r>
          </w:p>
        </w:tc>
        <w:tc>
          <w:tcPr>
            <w:tcW w:w="1530" w:type="dxa"/>
            <w:tcBorders>
              <w:top w:val="nil"/>
              <w:left w:val="nil"/>
              <w:bottom w:val="single" w:sz="4" w:space="0" w:color="auto"/>
              <w:right w:val="single" w:sz="4" w:space="0" w:color="auto"/>
            </w:tcBorders>
            <w:shd w:val="clear" w:color="auto" w:fill="auto"/>
            <w:noWrap/>
            <w:vAlign w:val="bottom"/>
            <w:hideMark/>
          </w:tcPr>
          <w:p w14:paraId="479919BE" w14:textId="77777777" w:rsidR="000D3EEB" w:rsidRPr="00D61267" w:rsidRDefault="000D3EEB">
            <w:pPr>
              <w:jc w:val="right"/>
              <w:rPr>
                <w:sz w:val="20"/>
              </w:rPr>
            </w:pPr>
            <w:r w:rsidRPr="00D61267">
              <w:rPr>
                <w:sz w:val="20"/>
              </w:rPr>
              <w:t>7,569</w:t>
            </w:r>
          </w:p>
        </w:tc>
        <w:tc>
          <w:tcPr>
            <w:tcW w:w="717" w:type="dxa"/>
            <w:tcBorders>
              <w:top w:val="nil"/>
              <w:left w:val="nil"/>
              <w:bottom w:val="single" w:sz="4" w:space="0" w:color="auto"/>
              <w:right w:val="single" w:sz="4" w:space="0" w:color="auto"/>
            </w:tcBorders>
            <w:shd w:val="clear" w:color="auto" w:fill="auto"/>
            <w:noWrap/>
            <w:vAlign w:val="bottom"/>
            <w:hideMark/>
          </w:tcPr>
          <w:p w14:paraId="577D6D8E" w14:textId="77777777" w:rsidR="000D3EEB" w:rsidRPr="00D61267" w:rsidRDefault="000D3EEB">
            <w:pPr>
              <w:rPr>
                <w:sz w:val="20"/>
              </w:rPr>
            </w:pPr>
            <w:r w:rsidRPr="00D61267">
              <w:rPr>
                <w:sz w:val="20"/>
              </w:rPr>
              <w:t>Each</w:t>
            </w:r>
          </w:p>
        </w:tc>
        <w:tc>
          <w:tcPr>
            <w:tcW w:w="717" w:type="dxa"/>
            <w:tcBorders>
              <w:top w:val="nil"/>
              <w:left w:val="nil"/>
              <w:bottom w:val="single" w:sz="4" w:space="0" w:color="auto"/>
              <w:right w:val="single" w:sz="4" w:space="0" w:color="auto"/>
            </w:tcBorders>
            <w:shd w:val="clear" w:color="auto" w:fill="auto"/>
            <w:noWrap/>
            <w:vAlign w:val="bottom"/>
            <w:hideMark/>
          </w:tcPr>
          <w:p w14:paraId="01E0D122" w14:textId="175BA2D6" w:rsidR="000D3EEB" w:rsidRPr="00D61267" w:rsidRDefault="00B501B8">
            <w:pPr>
              <w:jc w:val="right"/>
              <w:rPr>
                <w:sz w:val="20"/>
              </w:rPr>
            </w:pPr>
            <w:r w:rsidRPr="00D61267">
              <w:rPr>
                <w:sz w:val="20"/>
              </w:rPr>
              <w:t>3</w:t>
            </w:r>
            <w:r w:rsidR="000D3EEB" w:rsidRPr="00D61267">
              <w:rPr>
                <w:sz w:val="20"/>
              </w:rPr>
              <w:t>005</w:t>
            </w:r>
          </w:p>
        </w:tc>
        <w:tc>
          <w:tcPr>
            <w:tcW w:w="839" w:type="dxa"/>
            <w:tcBorders>
              <w:top w:val="nil"/>
              <w:left w:val="nil"/>
              <w:bottom w:val="single" w:sz="4" w:space="0" w:color="auto"/>
              <w:right w:val="single" w:sz="4" w:space="0" w:color="auto"/>
            </w:tcBorders>
            <w:shd w:val="clear" w:color="auto" w:fill="auto"/>
            <w:noWrap/>
            <w:vAlign w:val="bottom"/>
            <w:hideMark/>
          </w:tcPr>
          <w:p w14:paraId="28C3B216" w14:textId="77777777" w:rsidR="000D3EEB" w:rsidRPr="00D61267" w:rsidRDefault="000D3EEB">
            <w:pPr>
              <w:rPr>
                <w:sz w:val="20"/>
              </w:rPr>
            </w:pPr>
            <w:r w:rsidRPr="00D61267">
              <w:rPr>
                <w:sz w:val="20"/>
              </w:rPr>
              <w:t> </w:t>
            </w:r>
          </w:p>
        </w:tc>
        <w:tc>
          <w:tcPr>
            <w:tcW w:w="917" w:type="dxa"/>
            <w:tcBorders>
              <w:top w:val="nil"/>
              <w:left w:val="nil"/>
              <w:bottom w:val="single" w:sz="4" w:space="0" w:color="auto"/>
              <w:right w:val="single" w:sz="4" w:space="0" w:color="auto"/>
            </w:tcBorders>
            <w:shd w:val="clear" w:color="auto" w:fill="auto"/>
            <w:noWrap/>
            <w:vAlign w:val="bottom"/>
            <w:hideMark/>
          </w:tcPr>
          <w:p w14:paraId="7693BA53" w14:textId="77777777" w:rsidR="000D3EEB" w:rsidRPr="00D61267" w:rsidRDefault="000D3EEB">
            <w:pPr>
              <w:rPr>
                <w:sz w:val="20"/>
              </w:rPr>
            </w:pPr>
            <w:r w:rsidRPr="00D61267">
              <w:rPr>
                <w:sz w:val="20"/>
              </w:rPr>
              <w:t> </w:t>
            </w:r>
          </w:p>
        </w:tc>
        <w:tc>
          <w:tcPr>
            <w:tcW w:w="717" w:type="dxa"/>
            <w:tcBorders>
              <w:top w:val="nil"/>
              <w:left w:val="nil"/>
              <w:bottom w:val="single" w:sz="4" w:space="0" w:color="auto"/>
              <w:right w:val="single" w:sz="4" w:space="0" w:color="auto"/>
            </w:tcBorders>
            <w:shd w:val="clear" w:color="auto" w:fill="auto"/>
            <w:noWrap/>
            <w:vAlign w:val="bottom"/>
            <w:hideMark/>
          </w:tcPr>
          <w:p w14:paraId="1C600C2C" w14:textId="13159AAE" w:rsidR="000D3EEB" w:rsidRPr="00D61267" w:rsidRDefault="006D57B8">
            <w:pPr>
              <w:jc w:val="right"/>
              <w:rPr>
                <w:sz w:val="20"/>
              </w:rPr>
            </w:pPr>
            <w:r w:rsidRPr="00D61267">
              <w:rPr>
                <w:sz w:val="20"/>
              </w:rPr>
              <w:t>4</w:t>
            </w:r>
            <w:r w:rsidR="000D3EEB" w:rsidRPr="00D61267">
              <w:rPr>
                <w:sz w:val="20"/>
              </w:rPr>
              <w:t>005</w:t>
            </w:r>
          </w:p>
        </w:tc>
        <w:tc>
          <w:tcPr>
            <w:tcW w:w="839" w:type="dxa"/>
            <w:tcBorders>
              <w:top w:val="nil"/>
              <w:left w:val="nil"/>
              <w:bottom w:val="single" w:sz="4" w:space="0" w:color="auto"/>
              <w:right w:val="single" w:sz="4" w:space="0" w:color="auto"/>
            </w:tcBorders>
            <w:shd w:val="clear" w:color="auto" w:fill="auto"/>
            <w:noWrap/>
            <w:vAlign w:val="bottom"/>
            <w:hideMark/>
          </w:tcPr>
          <w:p w14:paraId="2BBFBDF1" w14:textId="77777777" w:rsidR="000D3EEB" w:rsidRPr="00D61267" w:rsidRDefault="000D3EEB">
            <w:pPr>
              <w:rPr>
                <w:sz w:val="20"/>
              </w:rPr>
            </w:pPr>
            <w:r w:rsidRPr="00D61267">
              <w:rPr>
                <w:sz w:val="20"/>
              </w:rPr>
              <w:t> </w:t>
            </w:r>
          </w:p>
        </w:tc>
        <w:tc>
          <w:tcPr>
            <w:tcW w:w="917" w:type="dxa"/>
            <w:tcBorders>
              <w:top w:val="nil"/>
              <w:left w:val="nil"/>
              <w:bottom w:val="single" w:sz="4" w:space="0" w:color="auto"/>
              <w:right w:val="single" w:sz="4" w:space="0" w:color="auto"/>
            </w:tcBorders>
            <w:shd w:val="clear" w:color="auto" w:fill="auto"/>
            <w:noWrap/>
            <w:vAlign w:val="bottom"/>
            <w:hideMark/>
          </w:tcPr>
          <w:p w14:paraId="75E684BD" w14:textId="77777777" w:rsidR="000D3EEB" w:rsidRPr="00D61267" w:rsidRDefault="000D3EEB">
            <w:pPr>
              <w:rPr>
                <w:sz w:val="20"/>
              </w:rPr>
            </w:pPr>
            <w:r w:rsidRPr="00D61267">
              <w:rPr>
                <w:sz w:val="20"/>
              </w:rPr>
              <w:t> </w:t>
            </w:r>
          </w:p>
        </w:tc>
        <w:tc>
          <w:tcPr>
            <w:tcW w:w="717" w:type="dxa"/>
            <w:tcBorders>
              <w:top w:val="nil"/>
              <w:left w:val="nil"/>
              <w:bottom w:val="nil"/>
              <w:right w:val="nil"/>
            </w:tcBorders>
            <w:shd w:val="clear" w:color="auto" w:fill="auto"/>
            <w:noWrap/>
            <w:vAlign w:val="bottom"/>
            <w:hideMark/>
          </w:tcPr>
          <w:p w14:paraId="277F3DB9" w14:textId="77777777" w:rsidR="000D3EEB" w:rsidRPr="00D61267" w:rsidRDefault="000D3EEB">
            <w:pPr>
              <w:rPr>
                <w:sz w:val="20"/>
              </w:rPr>
            </w:pPr>
          </w:p>
        </w:tc>
        <w:tc>
          <w:tcPr>
            <w:tcW w:w="839" w:type="dxa"/>
            <w:tcBorders>
              <w:top w:val="nil"/>
              <w:left w:val="nil"/>
              <w:bottom w:val="nil"/>
              <w:right w:val="nil"/>
            </w:tcBorders>
            <w:shd w:val="clear" w:color="auto" w:fill="auto"/>
            <w:noWrap/>
            <w:vAlign w:val="bottom"/>
            <w:hideMark/>
          </w:tcPr>
          <w:p w14:paraId="576FADCF" w14:textId="77777777" w:rsidR="000D3EEB" w:rsidRPr="00D61267" w:rsidRDefault="000D3EEB">
            <w:pPr>
              <w:rPr>
                <w:sz w:val="20"/>
              </w:rPr>
            </w:pPr>
          </w:p>
        </w:tc>
        <w:tc>
          <w:tcPr>
            <w:tcW w:w="917" w:type="dxa"/>
            <w:tcBorders>
              <w:top w:val="nil"/>
              <w:left w:val="nil"/>
              <w:bottom w:val="nil"/>
              <w:right w:val="nil"/>
            </w:tcBorders>
            <w:shd w:val="clear" w:color="auto" w:fill="auto"/>
            <w:noWrap/>
            <w:vAlign w:val="bottom"/>
            <w:hideMark/>
          </w:tcPr>
          <w:p w14:paraId="726BC29A" w14:textId="77777777" w:rsidR="000D3EEB" w:rsidRPr="00D61267" w:rsidRDefault="000D3EEB">
            <w:pPr>
              <w:rPr>
                <w:sz w:val="20"/>
              </w:rPr>
            </w:pPr>
          </w:p>
        </w:tc>
        <w:tc>
          <w:tcPr>
            <w:tcW w:w="274" w:type="dxa"/>
            <w:gridSpan w:val="2"/>
            <w:tcBorders>
              <w:top w:val="nil"/>
              <w:left w:val="nil"/>
              <w:bottom w:val="nil"/>
              <w:right w:val="single" w:sz="8" w:space="0" w:color="auto"/>
            </w:tcBorders>
            <w:shd w:val="clear" w:color="auto" w:fill="auto"/>
            <w:noWrap/>
            <w:vAlign w:val="bottom"/>
            <w:hideMark/>
          </w:tcPr>
          <w:p w14:paraId="2B157712" w14:textId="77777777" w:rsidR="000D3EEB" w:rsidRPr="00D61267" w:rsidRDefault="000D3EEB">
            <w:pPr>
              <w:rPr>
                <w:sz w:val="20"/>
              </w:rPr>
            </w:pPr>
            <w:r w:rsidRPr="00D61267">
              <w:rPr>
                <w:sz w:val="20"/>
              </w:rPr>
              <w:t> </w:t>
            </w:r>
          </w:p>
        </w:tc>
      </w:tr>
      <w:tr w:rsidR="000D3EEB" w:rsidRPr="00D61267" w14:paraId="35E05832" w14:textId="77777777" w:rsidTr="00FB29C1">
        <w:trPr>
          <w:gridAfter w:val="1"/>
          <w:wAfter w:w="6" w:type="dxa"/>
          <w:trHeight w:val="230"/>
        </w:trPr>
        <w:tc>
          <w:tcPr>
            <w:tcW w:w="364" w:type="dxa"/>
            <w:tcBorders>
              <w:top w:val="nil"/>
              <w:left w:val="single" w:sz="8" w:space="0" w:color="auto"/>
              <w:bottom w:val="nil"/>
              <w:right w:val="nil"/>
            </w:tcBorders>
            <w:shd w:val="clear" w:color="auto" w:fill="auto"/>
            <w:noWrap/>
            <w:vAlign w:val="bottom"/>
            <w:hideMark/>
          </w:tcPr>
          <w:p w14:paraId="3358B042" w14:textId="77777777" w:rsidR="000D3EEB" w:rsidRPr="00D61267" w:rsidRDefault="000D3EEB">
            <w:pPr>
              <w:rPr>
                <w:sz w:val="20"/>
              </w:rPr>
            </w:pPr>
            <w:r w:rsidRPr="00D61267">
              <w:rPr>
                <w:sz w:val="20"/>
              </w:rPr>
              <w:t> </w:t>
            </w:r>
          </w:p>
        </w:tc>
        <w:tc>
          <w:tcPr>
            <w:tcW w:w="2219" w:type="dxa"/>
            <w:tcBorders>
              <w:top w:val="nil"/>
              <w:left w:val="single" w:sz="4" w:space="0" w:color="auto"/>
              <w:bottom w:val="single" w:sz="4" w:space="0" w:color="auto"/>
              <w:right w:val="single" w:sz="4" w:space="0" w:color="auto"/>
            </w:tcBorders>
            <w:shd w:val="clear" w:color="auto" w:fill="auto"/>
            <w:noWrap/>
            <w:vAlign w:val="bottom"/>
            <w:hideMark/>
          </w:tcPr>
          <w:p w14:paraId="6C6E9DEE" w14:textId="77777777" w:rsidR="000D3EEB" w:rsidRPr="00D61267" w:rsidRDefault="000D3EEB">
            <w:pPr>
              <w:rPr>
                <w:sz w:val="20"/>
              </w:rPr>
            </w:pPr>
            <w:r w:rsidRPr="00D61267">
              <w:rPr>
                <w:sz w:val="20"/>
              </w:rPr>
              <w:t>Summer Food Service, Lunch</w:t>
            </w:r>
          </w:p>
        </w:tc>
        <w:tc>
          <w:tcPr>
            <w:tcW w:w="1530" w:type="dxa"/>
            <w:tcBorders>
              <w:top w:val="nil"/>
              <w:left w:val="nil"/>
              <w:bottom w:val="single" w:sz="4" w:space="0" w:color="auto"/>
              <w:right w:val="single" w:sz="4" w:space="0" w:color="auto"/>
            </w:tcBorders>
            <w:shd w:val="clear" w:color="auto" w:fill="auto"/>
            <w:noWrap/>
            <w:vAlign w:val="bottom"/>
            <w:hideMark/>
          </w:tcPr>
          <w:p w14:paraId="6AAD9803" w14:textId="77777777" w:rsidR="000D3EEB" w:rsidRPr="00D61267" w:rsidRDefault="000D3EEB">
            <w:pPr>
              <w:jc w:val="right"/>
              <w:rPr>
                <w:sz w:val="20"/>
              </w:rPr>
            </w:pPr>
            <w:r w:rsidRPr="00D61267">
              <w:rPr>
                <w:sz w:val="20"/>
              </w:rPr>
              <w:t>11,729</w:t>
            </w:r>
          </w:p>
        </w:tc>
        <w:tc>
          <w:tcPr>
            <w:tcW w:w="717" w:type="dxa"/>
            <w:tcBorders>
              <w:top w:val="nil"/>
              <w:left w:val="nil"/>
              <w:bottom w:val="single" w:sz="4" w:space="0" w:color="auto"/>
              <w:right w:val="single" w:sz="4" w:space="0" w:color="auto"/>
            </w:tcBorders>
            <w:shd w:val="clear" w:color="auto" w:fill="auto"/>
            <w:noWrap/>
            <w:vAlign w:val="bottom"/>
            <w:hideMark/>
          </w:tcPr>
          <w:p w14:paraId="20ADA24E" w14:textId="77777777" w:rsidR="000D3EEB" w:rsidRPr="00D61267" w:rsidRDefault="000D3EEB">
            <w:pPr>
              <w:rPr>
                <w:sz w:val="20"/>
              </w:rPr>
            </w:pPr>
            <w:r w:rsidRPr="00D61267">
              <w:rPr>
                <w:sz w:val="20"/>
              </w:rPr>
              <w:t>Each</w:t>
            </w:r>
          </w:p>
        </w:tc>
        <w:tc>
          <w:tcPr>
            <w:tcW w:w="717" w:type="dxa"/>
            <w:tcBorders>
              <w:top w:val="nil"/>
              <w:left w:val="nil"/>
              <w:bottom w:val="single" w:sz="4" w:space="0" w:color="auto"/>
              <w:right w:val="single" w:sz="4" w:space="0" w:color="auto"/>
            </w:tcBorders>
            <w:shd w:val="clear" w:color="auto" w:fill="auto"/>
            <w:noWrap/>
            <w:vAlign w:val="bottom"/>
            <w:hideMark/>
          </w:tcPr>
          <w:p w14:paraId="40383D70" w14:textId="38C1D3CF" w:rsidR="000D3EEB" w:rsidRPr="00D61267" w:rsidRDefault="00B501B8">
            <w:pPr>
              <w:jc w:val="right"/>
              <w:rPr>
                <w:sz w:val="20"/>
              </w:rPr>
            </w:pPr>
            <w:r w:rsidRPr="00D61267">
              <w:rPr>
                <w:sz w:val="20"/>
              </w:rPr>
              <w:t>3</w:t>
            </w:r>
            <w:r w:rsidR="000D3EEB" w:rsidRPr="00D61267">
              <w:rPr>
                <w:sz w:val="20"/>
              </w:rPr>
              <w:t>006</w:t>
            </w:r>
          </w:p>
        </w:tc>
        <w:tc>
          <w:tcPr>
            <w:tcW w:w="839" w:type="dxa"/>
            <w:tcBorders>
              <w:top w:val="nil"/>
              <w:left w:val="nil"/>
              <w:bottom w:val="single" w:sz="4" w:space="0" w:color="auto"/>
              <w:right w:val="single" w:sz="4" w:space="0" w:color="auto"/>
            </w:tcBorders>
            <w:shd w:val="clear" w:color="auto" w:fill="auto"/>
            <w:noWrap/>
            <w:vAlign w:val="bottom"/>
            <w:hideMark/>
          </w:tcPr>
          <w:p w14:paraId="4899C6E1" w14:textId="77777777" w:rsidR="000D3EEB" w:rsidRPr="00D61267" w:rsidRDefault="000D3EEB">
            <w:pPr>
              <w:rPr>
                <w:sz w:val="20"/>
              </w:rPr>
            </w:pPr>
            <w:r w:rsidRPr="00D61267">
              <w:rPr>
                <w:sz w:val="20"/>
              </w:rPr>
              <w:t> </w:t>
            </w:r>
          </w:p>
        </w:tc>
        <w:tc>
          <w:tcPr>
            <w:tcW w:w="917" w:type="dxa"/>
            <w:tcBorders>
              <w:top w:val="nil"/>
              <w:left w:val="nil"/>
              <w:bottom w:val="single" w:sz="4" w:space="0" w:color="auto"/>
              <w:right w:val="single" w:sz="4" w:space="0" w:color="auto"/>
            </w:tcBorders>
            <w:shd w:val="clear" w:color="auto" w:fill="auto"/>
            <w:noWrap/>
            <w:vAlign w:val="bottom"/>
            <w:hideMark/>
          </w:tcPr>
          <w:p w14:paraId="4E6F93BC" w14:textId="77777777" w:rsidR="000D3EEB" w:rsidRPr="00D61267" w:rsidRDefault="000D3EEB">
            <w:pPr>
              <w:rPr>
                <w:sz w:val="20"/>
              </w:rPr>
            </w:pPr>
            <w:r w:rsidRPr="00D61267">
              <w:rPr>
                <w:sz w:val="20"/>
              </w:rPr>
              <w:t> </w:t>
            </w:r>
          </w:p>
        </w:tc>
        <w:tc>
          <w:tcPr>
            <w:tcW w:w="717" w:type="dxa"/>
            <w:tcBorders>
              <w:top w:val="nil"/>
              <w:left w:val="nil"/>
              <w:bottom w:val="single" w:sz="4" w:space="0" w:color="auto"/>
              <w:right w:val="single" w:sz="4" w:space="0" w:color="auto"/>
            </w:tcBorders>
            <w:shd w:val="clear" w:color="auto" w:fill="auto"/>
            <w:noWrap/>
            <w:vAlign w:val="bottom"/>
            <w:hideMark/>
          </w:tcPr>
          <w:p w14:paraId="29835FA7" w14:textId="01FC8A40" w:rsidR="000D3EEB" w:rsidRPr="00D61267" w:rsidRDefault="006D57B8">
            <w:pPr>
              <w:jc w:val="right"/>
              <w:rPr>
                <w:sz w:val="20"/>
              </w:rPr>
            </w:pPr>
            <w:r w:rsidRPr="00D61267">
              <w:rPr>
                <w:sz w:val="20"/>
              </w:rPr>
              <w:t>4</w:t>
            </w:r>
            <w:r w:rsidR="000D3EEB" w:rsidRPr="00D61267">
              <w:rPr>
                <w:sz w:val="20"/>
              </w:rPr>
              <w:t>006</w:t>
            </w:r>
          </w:p>
        </w:tc>
        <w:tc>
          <w:tcPr>
            <w:tcW w:w="839" w:type="dxa"/>
            <w:tcBorders>
              <w:top w:val="nil"/>
              <w:left w:val="nil"/>
              <w:bottom w:val="single" w:sz="4" w:space="0" w:color="auto"/>
              <w:right w:val="single" w:sz="4" w:space="0" w:color="auto"/>
            </w:tcBorders>
            <w:shd w:val="clear" w:color="auto" w:fill="auto"/>
            <w:noWrap/>
            <w:vAlign w:val="bottom"/>
            <w:hideMark/>
          </w:tcPr>
          <w:p w14:paraId="2FF940AB" w14:textId="77777777" w:rsidR="000D3EEB" w:rsidRPr="00D61267" w:rsidRDefault="000D3EEB">
            <w:pPr>
              <w:rPr>
                <w:sz w:val="20"/>
              </w:rPr>
            </w:pPr>
            <w:r w:rsidRPr="00D61267">
              <w:rPr>
                <w:sz w:val="20"/>
              </w:rPr>
              <w:t> </w:t>
            </w:r>
          </w:p>
        </w:tc>
        <w:tc>
          <w:tcPr>
            <w:tcW w:w="917" w:type="dxa"/>
            <w:tcBorders>
              <w:top w:val="nil"/>
              <w:left w:val="nil"/>
              <w:bottom w:val="single" w:sz="4" w:space="0" w:color="auto"/>
              <w:right w:val="single" w:sz="4" w:space="0" w:color="auto"/>
            </w:tcBorders>
            <w:shd w:val="clear" w:color="auto" w:fill="auto"/>
            <w:noWrap/>
            <w:vAlign w:val="bottom"/>
            <w:hideMark/>
          </w:tcPr>
          <w:p w14:paraId="0832A00A" w14:textId="77777777" w:rsidR="000D3EEB" w:rsidRPr="00D61267" w:rsidRDefault="000D3EEB">
            <w:pPr>
              <w:rPr>
                <w:sz w:val="20"/>
              </w:rPr>
            </w:pPr>
            <w:r w:rsidRPr="00D61267">
              <w:rPr>
                <w:sz w:val="20"/>
              </w:rPr>
              <w:t> </w:t>
            </w:r>
          </w:p>
        </w:tc>
        <w:tc>
          <w:tcPr>
            <w:tcW w:w="717" w:type="dxa"/>
            <w:tcBorders>
              <w:top w:val="nil"/>
              <w:left w:val="nil"/>
              <w:bottom w:val="nil"/>
              <w:right w:val="nil"/>
            </w:tcBorders>
            <w:shd w:val="clear" w:color="auto" w:fill="auto"/>
            <w:noWrap/>
            <w:vAlign w:val="bottom"/>
            <w:hideMark/>
          </w:tcPr>
          <w:p w14:paraId="193250CA" w14:textId="77777777" w:rsidR="000D3EEB" w:rsidRPr="00D61267" w:rsidRDefault="000D3EEB">
            <w:pPr>
              <w:rPr>
                <w:sz w:val="20"/>
              </w:rPr>
            </w:pPr>
          </w:p>
        </w:tc>
        <w:tc>
          <w:tcPr>
            <w:tcW w:w="839" w:type="dxa"/>
            <w:tcBorders>
              <w:top w:val="nil"/>
              <w:left w:val="nil"/>
              <w:bottom w:val="nil"/>
              <w:right w:val="nil"/>
            </w:tcBorders>
            <w:shd w:val="clear" w:color="auto" w:fill="auto"/>
            <w:noWrap/>
            <w:vAlign w:val="bottom"/>
            <w:hideMark/>
          </w:tcPr>
          <w:p w14:paraId="3A520EDA" w14:textId="77777777" w:rsidR="000D3EEB" w:rsidRPr="00D61267" w:rsidRDefault="000D3EEB">
            <w:pPr>
              <w:rPr>
                <w:sz w:val="20"/>
              </w:rPr>
            </w:pPr>
          </w:p>
        </w:tc>
        <w:tc>
          <w:tcPr>
            <w:tcW w:w="917" w:type="dxa"/>
            <w:tcBorders>
              <w:top w:val="nil"/>
              <w:left w:val="nil"/>
              <w:bottom w:val="nil"/>
              <w:right w:val="nil"/>
            </w:tcBorders>
            <w:shd w:val="clear" w:color="auto" w:fill="auto"/>
            <w:noWrap/>
            <w:vAlign w:val="bottom"/>
            <w:hideMark/>
          </w:tcPr>
          <w:p w14:paraId="7910A73F" w14:textId="77777777" w:rsidR="000D3EEB" w:rsidRPr="00D61267" w:rsidRDefault="000D3EEB">
            <w:pPr>
              <w:rPr>
                <w:sz w:val="20"/>
              </w:rPr>
            </w:pPr>
          </w:p>
        </w:tc>
        <w:tc>
          <w:tcPr>
            <w:tcW w:w="274" w:type="dxa"/>
            <w:gridSpan w:val="2"/>
            <w:tcBorders>
              <w:top w:val="nil"/>
              <w:left w:val="nil"/>
              <w:bottom w:val="nil"/>
              <w:right w:val="single" w:sz="8" w:space="0" w:color="auto"/>
            </w:tcBorders>
            <w:shd w:val="clear" w:color="auto" w:fill="auto"/>
            <w:noWrap/>
            <w:vAlign w:val="bottom"/>
            <w:hideMark/>
          </w:tcPr>
          <w:p w14:paraId="0EED04DD" w14:textId="77777777" w:rsidR="000D3EEB" w:rsidRPr="00D61267" w:rsidRDefault="000D3EEB">
            <w:pPr>
              <w:rPr>
                <w:sz w:val="20"/>
              </w:rPr>
            </w:pPr>
            <w:r w:rsidRPr="00D61267">
              <w:rPr>
                <w:sz w:val="20"/>
              </w:rPr>
              <w:t> </w:t>
            </w:r>
          </w:p>
        </w:tc>
      </w:tr>
      <w:tr w:rsidR="000D3EEB" w:rsidRPr="00D61267" w14:paraId="38943104" w14:textId="77777777" w:rsidTr="00FB29C1">
        <w:trPr>
          <w:gridAfter w:val="1"/>
          <w:wAfter w:w="6" w:type="dxa"/>
          <w:trHeight w:val="230"/>
        </w:trPr>
        <w:tc>
          <w:tcPr>
            <w:tcW w:w="364" w:type="dxa"/>
            <w:tcBorders>
              <w:top w:val="nil"/>
              <w:left w:val="single" w:sz="8" w:space="0" w:color="auto"/>
              <w:bottom w:val="nil"/>
              <w:right w:val="nil"/>
            </w:tcBorders>
            <w:shd w:val="clear" w:color="auto" w:fill="auto"/>
            <w:noWrap/>
            <w:vAlign w:val="bottom"/>
            <w:hideMark/>
          </w:tcPr>
          <w:p w14:paraId="7AA43BB2" w14:textId="77777777" w:rsidR="000D3EEB" w:rsidRPr="00D61267" w:rsidRDefault="000D3EEB">
            <w:pPr>
              <w:rPr>
                <w:sz w:val="20"/>
              </w:rPr>
            </w:pPr>
            <w:r w:rsidRPr="00D61267">
              <w:rPr>
                <w:sz w:val="20"/>
              </w:rPr>
              <w:t> </w:t>
            </w:r>
          </w:p>
        </w:tc>
        <w:tc>
          <w:tcPr>
            <w:tcW w:w="2219" w:type="dxa"/>
            <w:tcBorders>
              <w:top w:val="nil"/>
              <w:left w:val="single" w:sz="4" w:space="0" w:color="auto"/>
              <w:bottom w:val="single" w:sz="4" w:space="0" w:color="auto"/>
              <w:right w:val="single" w:sz="4" w:space="0" w:color="auto"/>
            </w:tcBorders>
            <w:shd w:val="clear" w:color="auto" w:fill="auto"/>
            <w:noWrap/>
            <w:vAlign w:val="bottom"/>
            <w:hideMark/>
          </w:tcPr>
          <w:p w14:paraId="09930B16" w14:textId="77777777" w:rsidR="000D3EEB" w:rsidRPr="00D61267" w:rsidRDefault="000D3EEB">
            <w:pPr>
              <w:rPr>
                <w:sz w:val="20"/>
              </w:rPr>
            </w:pPr>
            <w:r w:rsidRPr="00D61267">
              <w:rPr>
                <w:sz w:val="20"/>
              </w:rPr>
              <w:t>Adult Meals, Breakfast</w:t>
            </w:r>
          </w:p>
        </w:tc>
        <w:tc>
          <w:tcPr>
            <w:tcW w:w="1530" w:type="dxa"/>
            <w:tcBorders>
              <w:top w:val="nil"/>
              <w:left w:val="nil"/>
              <w:bottom w:val="single" w:sz="4" w:space="0" w:color="auto"/>
              <w:right w:val="single" w:sz="4" w:space="0" w:color="auto"/>
            </w:tcBorders>
            <w:shd w:val="clear" w:color="auto" w:fill="auto"/>
            <w:noWrap/>
            <w:vAlign w:val="bottom"/>
            <w:hideMark/>
          </w:tcPr>
          <w:p w14:paraId="691D025D" w14:textId="77777777" w:rsidR="000D3EEB" w:rsidRPr="00D61267" w:rsidRDefault="000D3EEB">
            <w:pPr>
              <w:jc w:val="right"/>
              <w:rPr>
                <w:sz w:val="20"/>
              </w:rPr>
            </w:pPr>
            <w:r w:rsidRPr="00D61267">
              <w:rPr>
                <w:sz w:val="20"/>
              </w:rPr>
              <w:t>24</w:t>
            </w:r>
          </w:p>
        </w:tc>
        <w:tc>
          <w:tcPr>
            <w:tcW w:w="717" w:type="dxa"/>
            <w:tcBorders>
              <w:top w:val="nil"/>
              <w:left w:val="nil"/>
              <w:bottom w:val="single" w:sz="4" w:space="0" w:color="auto"/>
              <w:right w:val="single" w:sz="4" w:space="0" w:color="auto"/>
            </w:tcBorders>
            <w:shd w:val="clear" w:color="auto" w:fill="auto"/>
            <w:noWrap/>
            <w:vAlign w:val="bottom"/>
            <w:hideMark/>
          </w:tcPr>
          <w:p w14:paraId="18F08C8B" w14:textId="77777777" w:rsidR="000D3EEB" w:rsidRPr="00D61267" w:rsidRDefault="000D3EEB">
            <w:pPr>
              <w:rPr>
                <w:sz w:val="20"/>
              </w:rPr>
            </w:pPr>
            <w:r w:rsidRPr="00D61267">
              <w:rPr>
                <w:sz w:val="20"/>
              </w:rPr>
              <w:t>Each</w:t>
            </w:r>
          </w:p>
        </w:tc>
        <w:tc>
          <w:tcPr>
            <w:tcW w:w="717" w:type="dxa"/>
            <w:tcBorders>
              <w:top w:val="nil"/>
              <w:left w:val="nil"/>
              <w:bottom w:val="single" w:sz="4" w:space="0" w:color="auto"/>
              <w:right w:val="single" w:sz="4" w:space="0" w:color="auto"/>
            </w:tcBorders>
            <w:shd w:val="clear" w:color="auto" w:fill="auto"/>
            <w:noWrap/>
            <w:vAlign w:val="bottom"/>
            <w:hideMark/>
          </w:tcPr>
          <w:p w14:paraId="5F4C7368" w14:textId="079191AC" w:rsidR="000D3EEB" w:rsidRPr="00D61267" w:rsidRDefault="00B501B8">
            <w:pPr>
              <w:jc w:val="right"/>
              <w:rPr>
                <w:sz w:val="20"/>
              </w:rPr>
            </w:pPr>
            <w:r w:rsidRPr="00D61267">
              <w:rPr>
                <w:sz w:val="20"/>
              </w:rPr>
              <w:t>3</w:t>
            </w:r>
            <w:r w:rsidR="000D3EEB" w:rsidRPr="00D61267">
              <w:rPr>
                <w:sz w:val="20"/>
              </w:rPr>
              <w:t>007</w:t>
            </w:r>
          </w:p>
        </w:tc>
        <w:tc>
          <w:tcPr>
            <w:tcW w:w="839" w:type="dxa"/>
            <w:tcBorders>
              <w:top w:val="nil"/>
              <w:left w:val="nil"/>
              <w:bottom w:val="single" w:sz="4" w:space="0" w:color="auto"/>
              <w:right w:val="single" w:sz="4" w:space="0" w:color="auto"/>
            </w:tcBorders>
            <w:shd w:val="clear" w:color="auto" w:fill="auto"/>
            <w:noWrap/>
            <w:vAlign w:val="bottom"/>
            <w:hideMark/>
          </w:tcPr>
          <w:p w14:paraId="12F43E7E" w14:textId="77777777" w:rsidR="000D3EEB" w:rsidRPr="00D61267" w:rsidRDefault="000D3EEB">
            <w:pPr>
              <w:rPr>
                <w:sz w:val="20"/>
              </w:rPr>
            </w:pPr>
            <w:r w:rsidRPr="00D61267">
              <w:rPr>
                <w:sz w:val="20"/>
              </w:rPr>
              <w:t> </w:t>
            </w:r>
          </w:p>
        </w:tc>
        <w:tc>
          <w:tcPr>
            <w:tcW w:w="917" w:type="dxa"/>
            <w:tcBorders>
              <w:top w:val="nil"/>
              <w:left w:val="nil"/>
              <w:bottom w:val="single" w:sz="4" w:space="0" w:color="auto"/>
              <w:right w:val="single" w:sz="4" w:space="0" w:color="auto"/>
            </w:tcBorders>
            <w:shd w:val="clear" w:color="auto" w:fill="auto"/>
            <w:noWrap/>
            <w:vAlign w:val="bottom"/>
            <w:hideMark/>
          </w:tcPr>
          <w:p w14:paraId="3F0E15DB" w14:textId="77777777" w:rsidR="000D3EEB" w:rsidRPr="00D61267" w:rsidRDefault="000D3EEB">
            <w:pPr>
              <w:rPr>
                <w:sz w:val="20"/>
              </w:rPr>
            </w:pPr>
            <w:r w:rsidRPr="00D61267">
              <w:rPr>
                <w:sz w:val="20"/>
              </w:rPr>
              <w:t> </w:t>
            </w:r>
          </w:p>
        </w:tc>
        <w:tc>
          <w:tcPr>
            <w:tcW w:w="717" w:type="dxa"/>
            <w:tcBorders>
              <w:top w:val="nil"/>
              <w:left w:val="nil"/>
              <w:bottom w:val="single" w:sz="4" w:space="0" w:color="auto"/>
              <w:right w:val="single" w:sz="4" w:space="0" w:color="auto"/>
            </w:tcBorders>
            <w:shd w:val="clear" w:color="auto" w:fill="auto"/>
            <w:noWrap/>
            <w:vAlign w:val="bottom"/>
            <w:hideMark/>
          </w:tcPr>
          <w:p w14:paraId="1A69413C" w14:textId="68947F42" w:rsidR="000D3EEB" w:rsidRPr="00D61267" w:rsidRDefault="006D57B8">
            <w:pPr>
              <w:jc w:val="right"/>
              <w:rPr>
                <w:sz w:val="20"/>
              </w:rPr>
            </w:pPr>
            <w:r w:rsidRPr="00D61267">
              <w:rPr>
                <w:sz w:val="20"/>
              </w:rPr>
              <w:t>4</w:t>
            </w:r>
            <w:r w:rsidR="000D3EEB" w:rsidRPr="00D61267">
              <w:rPr>
                <w:sz w:val="20"/>
              </w:rPr>
              <w:t>007</w:t>
            </w:r>
          </w:p>
        </w:tc>
        <w:tc>
          <w:tcPr>
            <w:tcW w:w="839" w:type="dxa"/>
            <w:tcBorders>
              <w:top w:val="nil"/>
              <w:left w:val="nil"/>
              <w:bottom w:val="single" w:sz="4" w:space="0" w:color="auto"/>
              <w:right w:val="single" w:sz="4" w:space="0" w:color="auto"/>
            </w:tcBorders>
            <w:shd w:val="clear" w:color="auto" w:fill="auto"/>
            <w:noWrap/>
            <w:vAlign w:val="bottom"/>
            <w:hideMark/>
          </w:tcPr>
          <w:p w14:paraId="52F869FF" w14:textId="77777777" w:rsidR="000D3EEB" w:rsidRPr="00D61267" w:rsidRDefault="000D3EEB">
            <w:pPr>
              <w:rPr>
                <w:sz w:val="20"/>
              </w:rPr>
            </w:pPr>
            <w:r w:rsidRPr="00D61267">
              <w:rPr>
                <w:sz w:val="20"/>
              </w:rPr>
              <w:t> </w:t>
            </w:r>
          </w:p>
        </w:tc>
        <w:tc>
          <w:tcPr>
            <w:tcW w:w="917" w:type="dxa"/>
            <w:tcBorders>
              <w:top w:val="nil"/>
              <w:left w:val="nil"/>
              <w:bottom w:val="single" w:sz="4" w:space="0" w:color="auto"/>
              <w:right w:val="single" w:sz="4" w:space="0" w:color="auto"/>
            </w:tcBorders>
            <w:shd w:val="clear" w:color="auto" w:fill="auto"/>
            <w:noWrap/>
            <w:vAlign w:val="bottom"/>
            <w:hideMark/>
          </w:tcPr>
          <w:p w14:paraId="1F073541" w14:textId="77777777" w:rsidR="000D3EEB" w:rsidRPr="00D61267" w:rsidRDefault="000D3EEB">
            <w:pPr>
              <w:rPr>
                <w:sz w:val="20"/>
              </w:rPr>
            </w:pPr>
            <w:r w:rsidRPr="00D61267">
              <w:rPr>
                <w:sz w:val="20"/>
              </w:rPr>
              <w:t> </w:t>
            </w:r>
          </w:p>
        </w:tc>
        <w:tc>
          <w:tcPr>
            <w:tcW w:w="717" w:type="dxa"/>
            <w:tcBorders>
              <w:top w:val="nil"/>
              <w:left w:val="nil"/>
              <w:bottom w:val="nil"/>
              <w:right w:val="nil"/>
            </w:tcBorders>
            <w:shd w:val="clear" w:color="auto" w:fill="auto"/>
            <w:noWrap/>
            <w:vAlign w:val="bottom"/>
            <w:hideMark/>
          </w:tcPr>
          <w:p w14:paraId="7292BB61" w14:textId="77777777" w:rsidR="000D3EEB" w:rsidRPr="00D61267" w:rsidRDefault="000D3EEB">
            <w:pPr>
              <w:rPr>
                <w:sz w:val="20"/>
              </w:rPr>
            </w:pPr>
          </w:p>
        </w:tc>
        <w:tc>
          <w:tcPr>
            <w:tcW w:w="839" w:type="dxa"/>
            <w:tcBorders>
              <w:top w:val="nil"/>
              <w:left w:val="nil"/>
              <w:bottom w:val="nil"/>
              <w:right w:val="nil"/>
            </w:tcBorders>
            <w:shd w:val="clear" w:color="auto" w:fill="auto"/>
            <w:noWrap/>
            <w:vAlign w:val="bottom"/>
            <w:hideMark/>
          </w:tcPr>
          <w:p w14:paraId="022B5DFF" w14:textId="77777777" w:rsidR="000D3EEB" w:rsidRPr="00D61267" w:rsidRDefault="000D3EEB">
            <w:pPr>
              <w:rPr>
                <w:sz w:val="20"/>
              </w:rPr>
            </w:pPr>
          </w:p>
        </w:tc>
        <w:tc>
          <w:tcPr>
            <w:tcW w:w="917" w:type="dxa"/>
            <w:tcBorders>
              <w:top w:val="nil"/>
              <w:left w:val="nil"/>
              <w:bottom w:val="nil"/>
              <w:right w:val="nil"/>
            </w:tcBorders>
            <w:shd w:val="clear" w:color="auto" w:fill="auto"/>
            <w:noWrap/>
            <w:vAlign w:val="bottom"/>
            <w:hideMark/>
          </w:tcPr>
          <w:p w14:paraId="54C1A686" w14:textId="77777777" w:rsidR="000D3EEB" w:rsidRPr="00D61267" w:rsidRDefault="000D3EEB">
            <w:pPr>
              <w:rPr>
                <w:sz w:val="20"/>
              </w:rPr>
            </w:pPr>
          </w:p>
        </w:tc>
        <w:tc>
          <w:tcPr>
            <w:tcW w:w="274" w:type="dxa"/>
            <w:gridSpan w:val="2"/>
            <w:tcBorders>
              <w:top w:val="nil"/>
              <w:left w:val="nil"/>
              <w:bottom w:val="nil"/>
              <w:right w:val="single" w:sz="8" w:space="0" w:color="auto"/>
            </w:tcBorders>
            <w:shd w:val="clear" w:color="auto" w:fill="auto"/>
            <w:noWrap/>
            <w:vAlign w:val="bottom"/>
            <w:hideMark/>
          </w:tcPr>
          <w:p w14:paraId="241E46F0" w14:textId="77777777" w:rsidR="000D3EEB" w:rsidRPr="00D61267" w:rsidRDefault="000D3EEB">
            <w:pPr>
              <w:rPr>
                <w:sz w:val="20"/>
              </w:rPr>
            </w:pPr>
            <w:r w:rsidRPr="00D61267">
              <w:rPr>
                <w:sz w:val="20"/>
              </w:rPr>
              <w:t> </w:t>
            </w:r>
          </w:p>
        </w:tc>
      </w:tr>
      <w:tr w:rsidR="000D3EEB" w:rsidRPr="00D61267" w14:paraId="6F75554F" w14:textId="77777777" w:rsidTr="00FB29C1">
        <w:trPr>
          <w:gridAfter w:val="1"/>
          <w:wAfter w:w="6" w:type="dxa"/>
          <w:trHeight w:val="230"/>
        </w:trPr>
        <w:tc>
          <w:tcPr>
            <w:tcW w:w="364" w:type="dxa"/>
            <w:tcBorders>
              <w:top w:val="nil"/>
              <w:left w:val="single" w:sz="8" w:space="0" w:color="auto"/>
              <w:bottom w:val="nil"/>
              <w:right w:val="nil"/>
            </w:tcBorders>
            <w:shd w:val="clear" w:color="auto" w:fill="auto"/>
            <w:noWrap/>
            <w:vAlign w:val="bottom"/>
            <w:hideMark/>
          </w:tcPr>
          <w:p w14:paraId="28293967" w14:textId="77777777" w:rsidR="000D3EEB" w:rsidRPr="00D61267" w:rsidRDefault="000D3EEB">
            <w:pPr>
              <w:rPr>
                <w:sz w:val="20"/>
              </w:rPr>
            </w:pPr>
            <w:r w:rsidRPr="00D61267">
              <w:rPr>
                <w:sz w:val="20"/>
              </w:rPr>
              <w:t> </w:t>
            </w:r>
          </w:p>
        </w:tc>
        <w:tc>
          <w:tcPr>
            <w:tcW w:w="2219" w:type="dxa"/>
            <w:tcBorders>
              <w:top w:val="nil"/>
              <w:left w:val="single" w:sz="4" w:space="0" w:color="auto"/>
              <w:bottom w:val="single" w:sz="4" w:space="0" w:color="auto"/>
              <w:right w:val="single" w:sz="4" w:space="0" w:color="auto"/>
            </w:tcBorders>
            <w:shd w:val="clear" w:color="auto" w:fill="auto"/>
            <w:noWrap/>
            <w:vAlign w:val="bottom"/>
            <w:hideMark/>
          </w:tcPr>
          <w:p w14:paraId="508BDAD1" w14:textId="77777777" w:rsidR="000D3EEB" w:rsidRPr="00D61267" w:rsidRDefault="000D3EEB">
            <w:pPr>
              <w:rPr>
                <w:sz w:val="20"/>
              </w:rPr>
            </w:pPr>
            <w:r w:rsidRPr="00D61267">
              <w:rPr>
                <w:sz w:val="20"/>
              </w:rPr>
              <w:t>Adult Meals, Lunch</w:t>
            </w:r>
          </w:p>
        </w:tc>
        <w:tc>
          <w:tcPr>
            <w:tcW w:w="1530" w:type="dxa"/>
            <w:tcBorders>
              <w:top w:val="nil"/>
              <w:left w:val="nil"/>
              <w:bottom w:val="single" w:sz="4" w:space="0" w:color="auto"/>
              <w:right w:val="single" w:sz="4" w:space="0" w:color="auto"/>
            </w:tcBorders>
            <w:shd w:val="clear" w:color="auto" w:fill="auto"/>
            <w:noWrap/>
            <w:vAlign w:val="bottom"/>
            <w:hideMark/>
          </w:tcPr>
          <w:p w14:paraId="205658D2" w14:textId="77777777" w:rsidR="000D3EEB" w:rsidRPr="00D61267" w:rsidRDefault="000D3EEB">
            <w:pPr>
              <w:jc w:val="right"/>
              <w:rPr>
                <w:sz w:val="20"/>
              </w:rPr>
            </w:pPr>
            <w:r w:rsidRPr="00D61267">
              <w:rPr>
                <w:sz w:val="20"/>
              </w:rPr>
              <w:t>24</w:t>
            </w:r>
          </w:p>
        </w:tc>
        <w:tc>
          <w:tcPr>
            <w:tcW w:w="717" w:type="dxa"/>
            <w:tcBorders>
              <w:top w:val="nil"/>
              <w:left w:val="nil"/>
              <w:bottom w:val="single" w:sz="4" w:space="0" w:color="auto"/>
              <w:right w:val="single" w:sz="4" w:space="0" w:color="auto"/>
            </w:tcBorders>
            <w:shd w:val="clear" w:color="auto" w:fill="auto"/>
            <w:noWrap/>
            <w:vAlign w:val="bottom"/>
            <w:hideMark/>
          </w:tcPr>
          <w:p w14:paraId="2B9A4269" w14:textId="77777777" w:rsidR="000D3EEB" w:rsidRPr="00D61267" w:rsidRDefault="000D3EEB">
            <w:pPr>
              <w:rPr>
                <w:sz w:val="20"/>
              </w:rPr>
            </w:pPr>
            <w:r w:rsidRPr="00D61267">
              <w:rPr>
                <w:sz w:val="20"/>
              </w:rPr>
              <w:t>Each</w:t>
            </w:r>
          </w:p>
        </w:tc>
        <w:tc>
          <w:tcPr>
            <w:tcW w:w="717" w:type="dxa"/>
            <w:tcBorders>
              <w:top w:val="nil"/>
              <w:left w:val="nil"/>
              <w:bottom w:val="single" w:sz="4" w:space="0" w:color="auto"/>
              <w:right w:val="single" w:sz="4" w:space="0" w:color="auto"/>
            </w:tcBorders>
            <w:shd w:val="clear" w:color="auto" w:fill="auto"/>
            <w:noWrap/>
            <w:vAlign w:val="bottom"/>
            <w:hideMark/>
          </w:tcPr>
          <w:p w14:paraId="57F292FB" w14:textId="28E7EB4F" w:rsidR="000D3EEB" w:rsidRPr="00D61267" w:rsidRDefault="00B501B8">
            <w:pPr>
              <w:jc w:val="right"/>
              <w:rPr>
                <w:sz w:val="20"/>
              </w:rPr>
            </w:pPr>
            <w:r w:rsidRPr="00D61267">
              <w:rPr>
                <w:sz w:val="20"/>
              </w:rPr>
              <w:t>3</w:t>
            </w:r>
            <w:r w:rsidR="000D3EEB" w:rsidRPr="00D61267">
              <w:rPr>
                <w:sz w:val="20"/>
              </w:rPr>
              <w:t>008</w:t>
            </w:r>
          </w:p>
        </w:tc>
        <w:tc>
          <w:tcPr>
            <w:tcW w:w="839" w:type="dxa"/>
            <w:tcBorders>
              <w:top w:val="nil"/>
              <w:left w:val="nil"/>
              <w:bottom w:val="single" w:sz="4" w:space="0" w:color="auto"/>
              <w:right w:val="single" w:sz="4" w:space="0" w:color="auto"/>
            </w:tcBorders>
            <w:shd w:val="clear" w:color="auto" w:fill="auto"/>
            <w:noWrap/>
            <w:vAlign w:val="bottom"/>
            <w:hideMark/>
          </w:tcPr>
          <w:p w14:paraId="0FFD830D" w14:textId="77777777" w:rsidR="000D3EEB" w:rsidRPr="00D61267" w:rsidRDefault="000D3EEB">
            <w:pPr>
              <w:rPr>
                <w:sz w:val="20"/>
              </w:rPr>
            </w:pPr>
            <w:r w:rsidRPr="00D61267">
              <w:rPr>
                <w:sz w:val="20"/>
              </w:rPr>
              <w:t> </w:t>
            </w:r>
          </w:p>
        </w:tc>
        <w:tc>
          <w:tcPr>
            <w:tcW w:w="917" w:type="dxa"/>
            <w:tcBorders>
              <w:top w:val="nil"/>
              <w:left w:val="nil"/>
              <w:bottom w:val="single" w:sz="4" w:space="0" w:color="auto"/>
              <w:right w:val="single" w:sz="4" w:space="0" w:color="auto"/>
            </w:tcBorders>
            <w:shd w:val="clear" w:color="auto" w:fill="auto"/>
            <w:noWrap/>
            <w:vAlign w:val="bottom"/>
            <w:hideMark/>
          </w:tcPr>
          <w:p w14:paraId="0B99315D" w14:textId="77777777" w:rsidR="000D3EEB" w:rsidRPr="00D61267" w:rsidRDefault="000D3EEB">
            <w:pPr>
              <w:rPr>
                <w:sz w:val="20"/>
              </w:rPr>
            </w:pPr>
            <w:r w:rsidRPr="00D61267">
              <w:rPr>
                <w:sz w:val="20"/>
              </w:rPr>
              <w:t> </w:t>
            </w:r>
          </w:p>
        </w:tc>
        <w:tc>
          <w:tcPr>
            <w:tcW w:w="717" w:type="dxa"/>
            <w:tcBorders>
              <w:top w:val="nil"/>
              <w:left w:val="nil"/>
              <w:bottom w:val="single" w:sz="4" w:space="0" w:color="auto"/>
              <w:right w:val="single" w:sz="4" w:space="0" w:color="auto"/>
            </w:tcBorders>
            <w:shd w:val="clear" w:color="auto" w:fill="auto"/>
            <w:noWrap/>
            <w:vAlign w:val="bottom"/>
            <w:hideMark/>
          </w:tcPr>
          <w:p w14:paraId="0F0773A3" w14:textId="54C41EE6" w:rsidR="000D3EEB" w:rsidRPr="00D61267" w:rsidRDefault="006D57B8">
            <w:pPr>
              <w:jc w:val="right"/>
              <w:rPr>
                <w:sz w:val="20"/>
              </w:rPr>
            </w:pPr>
            <w:r w:rsidRPr="00D61267">
              <w:rPr>
                <w:sz w:val="20"/>
              </w:rPr>
              <w:t>4</w:t>
            </w:r>
            <w:r w:rsidR="000D3EEB" w:rsidRPr="00D61267">
              <w:rPr>
                <w:sz w:val="20"/>
              </w:rPr>
              <w:t>008</w:t>
            </w:r>
          </w:p>
        </w:tc>
        <w:tc>
          <w:tcPr>
            <w:tcW w:w="839" w:type="dxa"/>
            <w:tcBorders>
              <w:top w:val="nil"/>
              <w:left w:val="nil"/>
              <w:bottom w:val="single" w:sz="4" w:space="0" w:color="auto"/>
              <w:right w:val="single" w:sz="4" w:space="0" w:color="auto"/>
            </w:tcBorders>
            <w:shd w:val="clear" w:color="auto" w:fill="auto"/>
            <w:noWrap/>
            <w:vAlign w:val="bottom"/>
            <w:hideMark/>
          </w:tcPr>
          <w:p w14:paraId="2BEBE632" w14:textId="77777777" w:rsidR="000D3EEB" w:rsidRPr="00D61267" w:rsidRDefault="000D3EEB">
            <w:pPr>
              <w:rPr>
                <w:sz w:val="20"/>
              </w:rPr>
            </w:pPr>
            <w:r w:rsidRPr="00D61267">
              <w:rPr>
                <w:sz w:val="20"/>
              </w:rPr>
              <w:t> </w:t>
            </w:r>
          </w:p>
        </w:tc>
        <w:tc>
          <w:tcPr>
            <w:tcW w:w="917" w:type="dxa"/>
            <w:tcBorders>
              <w:top w:val="nil"/>
              <w:left w:val="nil"/>
              <w:bottom w:val="single" w:sz="4" w:space="0" w:color="auto"/>
              <w:right w:val="single" w:sz="4" w:space="0" w:color="auto"/>
            </w:tcBorders>
            <w:shd w:val="clear" w:color="auto" w:fill="auto"/>
            <w:noWrap/>
            <w:vAlign w:val="bottom"/>
            <w:hideMark/>
          </w:tcPr>
          <w:p w14:paraId="13EAC590" w14:textId="77777777" w:rsidR="000D3EEB" w:rsidRPr="00D61267" w:rsidRDefault="000D3EEB">
            <w:pPr>
              <w:rPr>
                <w:sz w:val="20"/>
              </w:rPr>
            </w:pPr>
            <w:r w:rsidRPr="00D61267">
              <w:rPr>
                <w:sz w:val="20"/>
              </w:rPr>
              <w:t> </w:t>
            </w:r>
          </w:p>
        </w:tc>
        <w:tc>
          <w:tcPr>
            <w:tcW w:w="717" w:type="dxa"/>
            <w:tcBorders>
              <w:top w:val="nil"/>
              <w:left w:val="nil"/>
              <w:bottom w:val="nil"/>
              <w:right w:val="nil"/>
            </w:tcBorders>
            <w:shd w:val="clear" w:color="auto" w:fill="auto"/>
            <w:noWrap/>
            <w:vAlign w:val="bottom"/>
            <w:hideMark/>
          </w:tcPr>
          <w:p w14:paraId="30A9DE09" w14:textId="77777777" w:rsidR="000D3EEB" w:rsidRPr="00D61267" w:rsidRDefault="000D3EEB">
            <w:pPr>
              <w:rPr>
                <w:sz w:val="20"/>
              </w:rPr>
            </w:pPr>
          </w:p>
        </w:tc>
        <w:tc>
          <w:tcPr>
            <w:tcW w:w="839" w:type="dxa"/>
            <w:tcBorders>
              <w:top w:val="nil"/>
              <w:left w:val="nil"/>
              <w:bottom w:val="nil"/>
              <w:right w:val="nil"/>
            </w:tcBorders>
            <w:shd w:val="clear" w:color="auto" w:fill="auto"/>
            <w:noWrap/>
            <w:vAlign w:val="bottom"/>
            <w:hideMark/>
          </w:tcPr>
          <w:p w14:paraId="7FB7C600" w14:textId="77777777" w:rsidR="000D3EEB" w:rsidRPr="00D61267" w:rsidRDefault="000D3EEB">
            <w:pPr>
              <w:rPr>
                <w:sz w:val="20"/>
              </w:rPr>
            </w:pPr>
          </w:p>
        </w:tc>
        <w:tc>
          <w:tcPr>
            <w:tcW w:w="917" w:type="dxa"/>
            <w:tcBorders>
              <w:top w:val="nil"/>
              <w:left w:val="nil"/>
              <w:bottom w:val="nil"/>
              <w:right w:val="nil"/>
            </w:tcBorders>
            <w:shd w:val="clear" w:color="auto" w:fill="auto"/>
            <w:noWrap/>
            <w:vAlign w:val="bottom"/>
            <w:hideMark/>
          </w:tcPr>
          <w:p w14:paraId="4833D9D2" w14:textId="77777777" w:rsidR="000D3EEB" w:rsidRPr="00D61267" w:rsidRDefault="000D3EEB">
            <w:pPr>
              <w:rPr>
                <w:sz w:val="20"/>
              </w:rPr>
            </w:pPr>
          </w:p>
        </w:tc>
        <w:tc>
          <w:tcPr>
            <w:tcW w:w="274" w:type="dxa"/>
            <w:gridSpan w:val="2"/>
            <w:tcBorders>
              <w:top w:val="nil"/>
              <w:left w:val="nil"/>
              <w:bottom w:val="nil"/>
              <w:right w:val="single" w:sz="8" w:space="0" w:color="auto"/>
            </w:tcBorders>
            <w:shd w:val="clear" w:color="auto" w:fill="auto"/>
            <w:noWrap/>
            <w:vAlign w:val="bottom"/>
            <w:hideMark/>
          </w:tcPr>
          <w:p w14:paraId="083835D1" w14:textId="77777777" w:rsidR="000D3EEB" w:rsidRPr="00D61267" w:rsidRDefault="000D3EEB">
            <w:pPr>
              <w:rPr>
                <w:sz w:val="20"/>
              </w:rPr>
            </w:pPr>
            <w:r w:rsidRPr="00D61267">
              <w:rPr>
                <w:sz w:val="20"/>
              </w:rPr>
              <w:t> </w:t>
            </w:r>
          </w:p>
        </w:tc>
      </w:tr>
      <w:tr w:rsidR="000D3EEB" w:rsidRPr="00D61267" w14:paraId="33F80220" w14:textId="77777777" w:rsidTr="00FB29C1">
        <w:trPr>
          <w:gridAfter w:val="1"/>
          <w:wAfter w:w="6" w:type="dxa"/>
          <w:trHeight w:val="230"/>
        </w:trPr>
        <w:tc>
          <w:tcPr>
            <w:tcW w:w="364" w:type="dxa"/>
            <w:tcBorders>
              <w:top w:val="nil"/>
              <w:left w:val="single" w:sz="8" w:space="0" w:color="auto"/>
              <w:bottom w:val="nil"/>
              <w:right w:val="nil"/>
            </w:tcBorders>
            <w:shd w:val="clear" w:color="auto" w:fill="auto"/>
            <w:noWrap/>
            <w:vAlign w:val="bottom"/>
            <w:hideMark/>
          </w:tcPr>
          <w:p w14:paraId="0356B55C" w14:textId="77777777" w:rsidR="000D3EEB" w:rsidRPr="00D61267" w:rsidRDefault="000D3EEB">
            <w:pPr>
              <w:rPr>
                <w:sz w:val="20"/>
              </w:rPr>
            </w:pPr>
            <w:r w:rsidRPr="00D61267">
              <w:rPr>
                <w:sz w:val="20"/>
              </w:rPr>
              <w:t> </w:t>
            </w:r>
          </w:p>
        </w:tc>
        <w:tc>
          <w:tcPr>
            <w:tcW w:w="2219" w:type="dxa"/>
            <w:tcBorders>
              <w:top w:val="nil"/>
              <w:left w:val="single" w:sz="4" w:space="0" w:color="auto"/>
              <w:bottom w:val="single" w:sz="4" w:space="0" w:color="auto"/>
              <w:right w:val="single" w:sz="4" w:space="0" w:color="auto"/>
            </w:tcBorders>
            <w:shd w:val="clear" w:color="auto" w:fill="auto"/>
            <w:noWrap/>
            <w:vAlign w:val="bottom"/>
            <w:hideMark/>
          </w:tcPr>
          <w:p w14:paraId="30782F10" w14:textId="77777777" w:rsidR="000D3EEB" w:rsidRPr="00D61267" w:rsidRDefault="000D3EEB">
            <w:pPr>
              <w:rPr>
                <w:sz w:val="20"/>
              </w:rPr>
            </w:pPr>
            <w:r w:rsidRPr="00D61267">
              <w:rPr>
                <w:sz w:val="20"/>
              </w:rPr>
              <w:t>CACFP Breakfast</w:t>
            </w:r>
          </w:p>
        </w:tc>
        <w:tc>
          <w:tcPr>
            <w:tcW w:w="1530" w:type="dxa"/>
            <w:tcBorders>
              <w:top w:val="nil"/>
              <w:left w:val="nil"/>
              <w:bottom w:val="single" w:sz="4" w:space="0" w:color="auto"/>
              <w:right w:val="single" w:sz="4" w:space="0" w:color="auto"/>
            </w:tcBorders>
            <w:shd w:val="clear" w:color="auto" w:fill="auto"/>
            <w:noWrap/>
            <w:vAlign w:val="bottom"/>
            <w:hideMark/>
          </w:tcPr>
          <w:p w14:paraId="0DB24BD6" w14:textId="77777777" w:rsidR="000D3EEB" w:rsidRPr="00D61267" w:rsidRDefault="000D3EEB">
            <w:pPr>
              <w:jc w:val="right"/>
              <w:rPr>
                <w:sz w:val="20"/>
              </w:rPr>
            </w:pPr>
            <w:r w:rsidRPr="00D61267">
              <w:rPr>
                <w:sz w:val="20"/>
              </w:rPr>
              <w:t>15</w:t>
            </w:r>
          </w:p>
        </w:tc>
        <w:tc>
          <w:tcPr>
            <w:tcW w:w="717" w:type="dxa"/>
            <w:tcBorders>
              <w:top w:val="nil"/>
              <w:left w:val="nil"/>
              <w:bottom w:val="single" w:sz="4" w:space="0" w:color="auto"/>
              <w:right w:val="single" w:sz="4" w:space="0" w:color="auto"/>
            </w:tcBorders>
            <w:shd w:val="clear" w:color="auto" w:fill="auto"/>
            <w:noWrap/>
            <w:vAlign w:val="bottom"/>
            <w:hideMark/>
          </w:tcPr>
          <w:p w14:paraId="0C140E1D" w14:textId="77777777" w:rsidR="000D3EEB" w:rsidRPr="00D61267" w:rsidRDefault="000D3EEB">
            <w:pPr>
              <w:rPr>
                <w:sz w:val="20"/>
              </w:rPr>
            </w:pPr>
            <w:r w:rsidRPr="00D61267">
              <w:rPr>
                <w:sz w:val="20"/>
              </w:rPr>
              <w:t>Each</w:t>
            </w:r>
          </w:p>
        </w:tc>
        <w:tc>
          <w:tcPr>
            <w:tcW w:w="717" w:type="dxa"/>
            <w:tcBorders>
              <w:top w:val="nil"/>
              <w:left w:val="nil"/>
              <w:bottom w:val="single" w:sz="4" w:space="0" w:color="auto"/>
              <w:right w:val="single" w:sz="4" w:space="0" w:color="auto"/>
            </w:tcBorders>
            <w:shd w:val="clear" w:color="auto" w:fill="auto"/>
            <w:noWrap/>
            <w:vAlign w:val="bottom"/>
            <w:hideMark/>
          </w:tcPr>
          <w:p w14:paraId="786E18F1" w14:textId="7BDB0CBB" w:rsidR="000D3EEB" w:rsidRPr="00D61267" w:rsidRDefault="00B501B8">
            <w:pPr>
              <w:jc w:val="right"/>
              <w:rPr>
                <w:sz w:val="20"/>
              </w:rPr>
            </w:pPr>
            <w:r w:rsidRPr="00D61267">
              <w:rPr>
                <w:sz w:val="20"/>
              </w:rPr>
              <w:t>3</w:t>
            </w:r>
            <w:r w:rsidR="000D3EEB" w:rsidRPr="00D61267">
              <w:rPr>
                <w:sz w:val="20"/>
              </w:rPr>
              <w:t>009</w:t>
            </w:r>
          </w:p>
        </w:tc>
        <w:tc>
          <w:tcPr>
            <w:tcW w:w="839" w:type="dxa"/>
            <w:tcBorders>
              <w:top w:val="nil"/>
              <w:left w:val="nil"/>
              <w:bottom w:val="single" w:sz="4" w:space="0" w:color="auto"/>
              <w:right w:val="single" w:sz="4" w:space="0" w:color="auto"/>
            </w:tcBorders>
            <w:shd w:val="clear" w:color="auto" w:fill="auto"/>
            <w:noWrap/>
            <w:vAlign w:val="bottom"/>
            <w:hideMark/>
          </w:tcPr>
          <w:p w14:paraId="32BFCE69" w14:textId="77777777" w:rsidR="000D3EEB" w:rsidRPr="00D61267" w:rsidRDefault="000D3EEB">
            <w:pPr>
              <w:rPr>
                <w:sz w:val="20"/>
              </w:rPr>
            </w:pPr>
            <w:r w:rsidRPr="00D61267">
              <w:rPr>
                <w:sz w:val="20"/>
              </w:rPr>
              <w:t> </w:t>
            </w:r>
          </w:p>
        </w:tc>
        <w:tc>
          <w:tcPr>
            <w:tcW w:w="917" w:type="dxa"/>
            <w:tcBorders>
              <w:top w:val="nil"/>
              <w:left w:val="nil"/>
              <w:bottom w:val="single" w:sz="4" w:space="0" w:color="auto"/>
              <w:right w:val="single" w:sz="4" w:space="0" w:color="auto"/>
            </w:tcBorders>
            <w:shd w:val="clear" w:color="auto" w:fill="auto"/>
            <w:noWrap/>
            <w:vAlign w:val="bottom"/>
            <w:hideMark/>
          </w:tcPr>
          <w:p w14:paraId="035E6B8A" w14:textId="77777777" w:rsidR="000D3EEB" w:rsidRPr="00D61267" w:rsidRDefault="000D3EEB">
            <w:pPr>
              <w:rPr>
                <w:sz w:val="20"/>
              </w:rPr>
            </w:pPr>
            <w:r w:rsidRPr="00D61267">
              <w:rPr>
                <w:sz w:val="20"/>
              </w:rPr>
              <w:t> </w:t>
            </w:r>
          </w:p>
        </w:tc>
        <w:tc>
          <w:tcPr>
            <w:tcW w:w="717" w:type="dxa"/>
            <w:tcBorders>
              <w:top w:val="nil"/>
              <w:left w:val="nil"/>
              <w:bottom w:val="single" w:sz="4" w:space="0" w:color="auto"/>
              <w:right w:val="single" w:sz="4" w:space="0" w:color="auto"/>
            </w:tcBorders>
            <w:shd w:val="clear" w:color="auto" w:fill="auto"/>
            <w:noWrap/>
            <w:vAlign w:val="bottom"/>
            <w:hideMark/>
          </w:tcPr>
          <w:p w14:paraId="585034FE" w14:textId="2B1B097B" w:rsidR="000D3EEB" w:rsidRPr="00D61267" w:rsidRDefault="006D57B8">
            <w:pPr>
              <w:jc w:val="right"/>
              <w:rPr>
                <w:sz w:val="20"/>
              </w:rPr>
            </w:pPr>
            <w:r w:rsidRPr="00D61267">
              <w:rPr>
                <w:sz w:val="20"/>
              </w:rPr>
              <w:t>4</w:t>
            </w:r>
            <w:r w:rsidR="000D3EEB" w:rsidRPr="00D61267">
              <w:rPr>
                <w:sz w:val="20"/>
              </w:rPr>
              <w:t>009</w:t>
            </w:r>
          </w:p>
        </w:tc>
        <w:tc>
          <w:tcPr>
            <w:tcW w:w="839" w:type="dxa"/>
            <w:tcBorders>
              <w:top w:val="nil"/>
              <w:left w:val="nil"/>
              <w:bottom w:val="single" w:sz="4" w:space="0" w:color="auto"/>
              <w:right w:val="single" w:sz="4" w:space="0" w:color="auto"/>
            </w:tcBorders>
            <w:shd w:val="clear" w:color="auto" w:fill="auto"/>
            <w:noWrap/>
            <w:vAlign w:val="bottom"/>
            <w:hideMark/>
          </w:tcPr>
          <w:p w14:paraId="180DE664" w14:textId="77777777" w:rsidR="000D3EEB" w:rsidRPr="00D61267" w:rsidRDefault="000D3EEB">
            <w:pPr>
              <w:rPr>
                <w:sz w:val="20"/>
              </w:rPr>
            </w:pPr>
            <w:r w:rsidRPr="00D61267">
              <w:rPr>
                <w:sz w:val="20"/>
              </w:rPr>
              <w:t> </w:t>
            </w:r>
          </w:p>
        </w:tc>
        <w:tc>
          <w:tcPr>
            <w:tcW w:w="917" w:type="dxa"/>
            <w:tcBorders>
              <w:top w:val="nil"/>
              <w:left w:val="nil"/>
              <w:bottom w:val="single" w:sz="4" w:space="0" w:color="auto"/>
              <w:right w:val="single" w:sz="4" w:space="0" w:color="auto"/>
            </w:tcBorders>
            <w:shd w:val="clear" w:color="auto" w:fill="auto"/>
            <w:noWrap/>
            <w:vAlign w:val="bottom"/>
            <w:hideMark/>
          </w:tcPr>
          <w:p w14:paraId="684C564E" w14:textId="77777777" w:rsidR="000D3EEB" w:rsidRPr="00D61267" w:rsidRDefault="000D3EEB">
            <w:pPr>
              <w:rPr>
                <w:sz w:val="20"/>
              </w:rPr>
            </w:pPr>
            <w:r w:rsidRPr="00D61267">
              <w:rPr>
                <w:sz w:val="20"/>
              </w:rPr>
              <w:t> </w:t>
            </w:r>
          </w:p>
        </w:tc>
        <w:tc>
          <w:tcPr>
            <w:tcW w:w="717" w:type="dxa"/>
            <w:tcBorders>
              <w:top w:val="nil"/>
              <w:left w:val="nil"/>
              <w:bottom w:val="nil"/>
              <w:right w:val="nil"/>
            </w:tcBorders>
            <w:shd w:val="clear" w:color="auto" w:fill="auto"/>
            <w:noWrap/>
            <w:vAlign w:val="bottom"/>
            <w:hideMark/>
          </w:tcPr>
          <w:p w14:paraId="5397CF38" w14:textId="77777777" w:rsidR="000D3EEB" w:rsidRPr="00D61267" w:rsidRDefault="000D3EEB">
            <w:pPr>
              <w:rPr>
                <w:sz w:val="20"/>
              </w:rPr>
            </w:pPr>
          </w:p>
        </w:tc>
        <w:tc>
          <w:tcPr>
            <w:tcW w:w="839" w:type="dxa"/>
            <w:tcBorders>
              <w:top w:val="nil"/>
              <w:left w:val="nil"/>
              <w:bottom w:val="nil"/>
              <w:right w:val="nil"/>
            </w:tcBorders>
            <w:shd w:val="clear" w:color="auto" w:fill="auto"/>
            <w:noWrap/>
            <w:vAlign w:val="bottom"/>
            <w:hideMark/>
          </w:tcPr>
          <w:p w14:paraId="01F56BDE" w14:textId="77777777" w:rsidR="000D3EEB" w:rsidRPr="00D61267" w:rsidRDefault="000D3EEB">
            <w:pPr>
              <w:rPr>
                <w:sz w:val="20"/>
              </w:rPr>
            </w:pPr>
          </w:p>
        </w:tc>
        <w:tc>
          <w:tcPr>
            <w:tcW w:w="917" w:type="dxa"/>
            <w:tcBorders>
              <w:top w:val="nil"/>
              <w:left w:val="nil"/>
              <w:bottom w:val="nil"/>
              <w:right w:val="nil"/>
            </w:tcBorders>
            <w:shd w:val="clear" w:color="auto" w:fill="auto"/>
            <w:noWrap/>
            <w:vAlign w:val="bottom"/>
            <w:hideMark/>
          </w:tcPr>
          <w:p w14:paraId="3F37D2EE" w14:textId="77777777" w:rsidR="000D3EEB" w:rsidRPr="00D61267" w:rsidRDefault="000D3EEB">
            <w:pPr>
              <w:rPr>
                <w:sz w:val="20"/>
              </w:rPr>
            </w:pPr>
          </w:p>
        </w:tc>
        <w:tc>
          <w:tcPr>
            <w:tcW w:w="274" w:type="dxa"/>
            <w:gridSpan w:val="2"/>
            <w:tcBorders>
              <w:top w:val="nil"/>
              <w:left w:val="nil"/>
              <w:bottom w:val="nil"/>
              <w:right w:val="single" w:sz="8" w:space="0" w:color="auto"/>
            </w:tcBorders>
            <w:shd w:val="clear" w:color="auto" w:fill="auto"/>
            <w:noWrap/>
            <w:vAlign w:val="bottom"/>
            <w:hideMark/>
          </w:tcPr>
          <w:p w14:paraId="5BA3BF8A" w14:textId="77777777" w:rsidR="000D3EEB" w:rsidRPr="00D61267" w:rsidRDefault="000D3EEB">
            <w:pPr>
              <w:rPr>
                <w:sz w:val="20"/>
              </w:rPr>
            </w:pPr>
            <w:r w:rsidRPr="00D61267">
              <w:rPr>
                <w:sz w:val="20"/>
              </w:rPr>
              <w:t> </w:t>
            </w:r>
          </w:p>
        </w:tc>
      </w:tr>
      <w:tr w:rsidR="000D3EEB" w:rsidRPr="00D61267" w14:paraId="1BE9A385" w14:textId="77777777" w:rsidTr="00FB29C1">
        <w:trPr>
          <w:gridAfter w:val="1"/>
          <w:wAfter w:w="6" w:type="dxa"/>
          <w:trHeight w:val="230"/>
        </w:trPr>
        <w:tc>
          <w:tcPr>
            <w:tcW w:w="364" w:type="dxa"/>
            <w:tcBorders>
              <w:top w:val="nil"/>
              <w:left w:val="single" w:sz="8" w:space="0" w:color="auto"/>
              <w:bottom w:val="nil"/>
              <w:right w:val="nil"/>
            </w:tcBorders>
            <w:shd w:val="clear" w:color="auto" w:fill="auto"/>
            <w:noWrap/>
            <w:vAlign w:val="bottom"/>
            <w:hideMark/>
          </w:tcPr>
          <w:p w14:paraId="4C765C2B" w14:textId="77777777" w:rsidR="000D3EEB" w:rsidRPr="00D61267" w:rsidRDefault="000D3EEB">
            <w:pPr>
              <w:rPr>
                <w:sz w:val="20"/>
              </w:rPr>
            </w:pPr>
            <w:r w:rsidRPr="00D61267">
              <w:rPr>
                <w:sz w:val="20"/>
              </w:rPr>
              <w:t> </w:t>
            </w:r>
          </w:p>
        </w:tc>
        <w:tc>
          <w:tcPr>
            <w:tcW w:w="2219" w:type="dxa"/>
            <w:tcBorders>
              <w:top w:val="nil"/>
              <w:left w:val="single" w:sz="4" w:space="0" w:color="auto"/>
              <w:bottom w:val="single" w:sz="4" w:space="0" w:color="auto"/>
              <w:right w:val="single" w:sz="4" w:space="0" w:color="auto"/>
            </w:tcBorders>
            <w:shd w:val="clear" w:color="auto" w:fill="auto"/>
            <w:noWrap/>
            <w:vAlign w:val="bottom"/>
            <w:hideMark/>
          </w:tcPr>
          <w:p w14:paraId="73BAAF97" w14:textId="77777777" w:rsidR="000D3EEB" w:rsidRPr="00D61267" w:rsidRDefault="000D3EEB">
            <w:pPr>
              <w:rPr>
                <w:sz w:val="20"/>
              </w:rPr>
            </w:pPr>
            <w:r w:rsidRPr="00D61267">
              <w:rPr>
                <w:sz w:val="20"/>
              </w:rPr>
              <w:t>CACFP Snack</w:t>
            </w:r>
          </w:p>
        </w:tc>
        <w:tc>
          <w:tcPr>
            <w:tcW w:w="1530" w:type="dxa"/>
            <w:tcBorders>
              <w:top w:val="nil"/>
              <w:left w:val="nil"/>
              <w:bottom w:val="single" w:sz="4" w:space="0" w:color="auto"/>
              <w:right w:val="single" w:sz="4" w:space="0" w:color="auto"/>
            </w:tcBorders>
            <w:shd w:val="clear" w:color="auto" w:fill="auto"/>
            <w:noWrap/>
            <w:vAlign w:val="bottom"/>
            <w:hideMark/>
          </w:tcPr>
          <w:p w14:paraId="5BEF291E" w14:textId="77777777" w:rsidR="000D3EEB" w:rsidRPr="00D61267" w:rsidRDefault="000D3EEB">
            <w:pPr>
              <w:jc w:val="right"/>
              <w:rPr>
                <w:sz w:val="20"/>
              </w:rPr>
            </w:pPr>
            <w:r w:rsidRPr="00D61267">
              <w:rPr>
                <w:sz w:val="20"/>
              </w:rPr>
              <w:t>15</w:t>
            </w:r>
          </w:p>
        </w:tc>
        <w:tc>
          <w:tcPr>
            <w:tcW w:w="717" w:type="dxa"/>
            <w:tcBorders>
              <w:top w:val="nil"/>
              <w:left w:val="nil"/>
              <w:bottom w:val="single" w:sz="4" w:space="0" w:color="auto"/>
              <w:right w:val="single" w:sz="4" w:space="0" w:color="auto"/>
            </w:tcBorders>
            <w:shd w:val="clear" w:color="auto" w:fill="auto"/>
            <w:noWrap/>
            <w:vAlign w:val="bottom"/>
            <w:hideMark/>
          </w:tcPr>
          <w:p w14:paraId="01094815" w14:textId="77777777" w:rsidR="000D3EEB" w:rsidRPr="00D61267" w:rsidRDefault="000D3EEB">
            <w:pPr>
              <w:rPr>
                <w:sz w:val="20"/>
              </w:rPr>
            </w:pPr>
            <w:r w:rsidRPr="00D61267">
              <w:rPr>
                <w:sz w:val="20"/>
              </w:rPr>
              <w:t>Each</w:t>
            </w:r>
          </w:p>
        </w:tc>
        <w:tc>
          <w:tcPr>
            <w:tcW w:w="717" w:type="dxa"/>
            <w:tcBorders>
              <w:top w:val="nil"/>
              <w:left w:val="nil"/>
              <w:bottom w:val="single" w:sz="4" w:space="0" w:color="auto"/>
              <w:right w:val="single" w:sz="4" w:space="0" w:color="auto"/>
            </w:tcBorders>
            <w:shd w:val="clear" w:color="auto" w:fill="auto"/>
            <w:noWrap/>
            <w:vAlign w:val="bottom"/>
            <w:hideMark/>
          </w:tcPr>
          <w:p w14:paraId="5C1EFB7C" w14:textId="18A40C58" w:rsidR="000D3EEB" w:rsidRPr="00D61267" w:rsidRDefault="00B501B8">
            <w:pPr>
              <w:jc w:val="right"/>
              <w:rPr>
                <w:sz w:val="20"/>
              </w:rPr>
            </w:pPr>
            <w:r w:rsidRPr="00D61267">
              <w:rPr>
                <w:sz w:val="20"/>
              </w:rPr>
              <w:t>3</w:t>
            </w:r>
            <w:r w:rsidR="000D3EEB" w:rsidRPr="00D61267">
              <w:rPr>
                <w:sz w:val="20"/>
              </w:rPr>
              <w:t>010</w:t>
            </w:r>
          </w:p>
        </w:tc>
        <w:tc>
          <w:tcPr>
            <w:tcW w:w="839" w:type="dxa"/>
            <w:tcBorders>
              <w:top w:val="nil"/>
              <w:left w:val="nil"/>
              <w:bottom w:val="single" w:sz="4" w:space="0" w:color="auto"/>
              <w:right w:val="single" w:sz="4" w:space="0" w:color="auto"/>
            </w:tcBorders>
            <w:shd w:val="clear" w:color="auto" w:fill="auto"/>
            <w:noWrap/>
            <w:vAlign w:val="bottom"/>
            <w:hideMark/>
          </w:tcPr>
          <w:p w14:paraId="2BA2A42F" w14:textId="77777777" w:rsidR="000D3EEB" w:rsidRPr="00D61267" w:rsidRDefault="000D3EEB">
            <w:pPr>
              <w:rPr>
                <w:sz w:val="20"/>
              </w:rPr>
            </w:pPr>
            <w:r w:rsidRPr="00D61267">
              <w:rPr>
                <w:sz w:val="20"/>
              </w:rPr>
              <w:t> </w:t>
            </w:r>
          </w:p>
        </w:tc>
        <w:tc>
          <w:tcPr>
            <w:tcW w:w="917" w:type="dxa"/>
            <w:tcBorders>
              <w:top w:val="nil"/>
              <w:left w:val="nil"/>
              <w:bottom w:val="single" w:sz="4" w:space="0" w:color="auto"/>
              <w:right w:val="single" w:sz="4" w:space="0" w:color="auto"/>
            </w:tcBorders>
            <w:shd w:val="clear" w:color="auto" w:fill="auto"/>
            <w:noWrap/>
            <w:vAlign w:val="bottom"/>
            <w:hideMark/>
          </w:tcPr>
          <w:p w14:paraId="19815FBD" w14:textId="77777777" w:rsidR="000D3EEB" w:rsidRPr="00D61267" w:rsidRDefault="000D3EEB">
            <w:pPr>
              <w:rPr>
                <w:sz w:val="20"/>
              </w:rPr>
            </w:pPr>
            <w:r w:rsidRPr="00D61267">
              <w:rPr>
                <w:sz w:val="20"/>
              </w:rPr>
              <w:t> </w:t>
            </w:r>
          </w:p>
        </w:tc>
        <w:tc>
          <w:tcPr>
            <w:tcW w:w="717" w:type="dxa"/>
            <w:tcBorders>
              <w:top w:val="nil"/>
              <w:left w:val="nil"/>
              <w:bottom w:val="single" w:sz="4" w:space="0" w:color="auto"/>
              <w:right w:val="single" w:sz="4" w:space="0" w:color="auto"/>
            </w:tcBorders>
            <w:shd w:val="clear" w:color="auto" w:fill="auto"/>
            <w:noWrap/>
            <w:vAlign w:val="bottom"/>
            <w:hideMark/>
          </w:tcPr>
          <w:p w14:paraId="1342A623" w14:textId="12A50B48" w:rsidR="000D3EEB" w:rsidRPr="00D61267" w:rsidRDefault="006D57B8">
            <w:pPr>
              <w:jc w:val="right"/>
              <w:rPr>
                <w:sz w:val="20"/>
              </w:rPr>
            </w:pPr>
            <w:r w:rsidRPr="00D61267">
              <w:rPr>
                <w:sz w:val="20"/>
              </w:rPr>
              <w:t>4</w:t>
            </w:r>
            <w:r w:rsidR="000D3EEB" w:rsidRPr="00D61267">
              <w:rPr>
                <w:sz w:val="20"/>
              </w:rPr>
              <w:t>010</w:t>
            </w:r>
          </w:p>
        </w:tc>
        <w:tc>
          <w:tcPr>
            <w:tcW w:w="839" w:type="dxa"/>
            <w:tcBorders>
              <w:top w:val="nil"/>
              <w:left w:val="nil"/>
              <w:bottom w:val="single" w:sz="4" w:space="0" w:color="auto"/>
              <w:right w:val="single" w:sz="4" w:space="0" w:color="auto"/>
            </w:tcBorders>
            <w:shd w:val="clear" w:color="auto" w:fill="auto"/>
            <w:noWrap/>
            <w:vAlign w:val="bottom"/>
            <w:hideMark/>
          </w:tcPr>
          <w:p w14:paraId="7EEC4356" w14:textId="77777777" w:rsidR="000D3EEB" w:rsidRPr="00D61267" w:rsidRDefault="000D3EEB">
            <w:pPr>
              <w:rPr>
                <w:sz w:val="20"/>
              </w:rPr>
            </w:pPr>
            <w:r w:rsidRPr="00D61267">
              <w:rPr>
                <w:sz w:val="20"/>
              </w:rPr>
              <w:t> </w:t>
            </w:r>
          </w:p>
        </w:tc>
        <w:tc>
          <w:tcPr>
            <w:tcW w:w="917" w:type="dxa"/>
            <w:tcBorders>
              <w:top w:val="nil"/>
              <w:left w:val="nil"/>
              <w:bottom w:val="single" w:sz="4" w:space="0" w:color="auto"/>
              <w:right w:val="single" w:sz="4" w:space="0" w:color="auto"/>
            </w:tcBorders>
            <w:shd w:val="clear" w:color="auto" w:fill="auto"/>
            <w:noWrap/>
            <w:vAlign w:val="bottom"/>
            <w:hideMark/>
          </w:tcPr>
          <w:p w14:paraId="48E0240A" w14:textId="77777777" w:rsidR="000D3EEB" w:rsidRPr="00D61267" w:rsidRDefault="000D3EEB">
            <w:pPr>
              <w:rPr>
                <w:sz w:val="20"/>
              </w:rPr>
            </w:pPr>
            <w:r w:rsidRPr="00D61267">
              <w:rPr>
                <w:sz w:val="20"/>
              </w:rPr>
              <w:t> </w:t>
            </w:r>
          </w:p>
        </w:tc>
        <w:tc>
          <w:tcPr>
            <w:tcW w:w="717" w:type="dxa"/>
            <w:tcBorders>
              <w:top w:val="nil"/>
              <w:left w:val="nil"/>
              <w:bottom w:val="nil"/>
              <w:right w:val="nil"/>
            </w:tcBorders>
            <w:shd w:val="clear" w:color="auto" w:fill="auto"/>
            <w:noWrap/>
            <w:vAlign w:val="bottom"/>
            <w:hideMark/>
          </w:tcPr>
          <w:p w14:paraId="59D37FC1" w14:textId="77777777" w:rsidR="000D3EEB" w:rsidRPr="00D61267" w:rsidRDefault="000D3EEB">
            <w:pPr>
              <w:rPr>
                <w:sz w:val="20"/>
              </w:rPr>
            </w:pPr>
          </w:p>
        </w:tc>
        <w:tc>
          <w:tcPr>
            <w:tcW w:w="839" w:type="dxa"/>
            <w:tcBorders>
              <w:top w:val="nil"/>
              <w:left w:val="nil"/>
              <w:bottom w:val="nil"/>
              <w:right w:val="nil"/>
            </w:tcBorders>
            <w:shd w:val="clear" w:color="auto" w:fill="auto"/>
            <w:noWrap/>
            <w:vAlign w:val="bottom"/>
            <w:hideMark/>
          </w:tcPr>
          <w:p w14:paraId="21D8ED13" w14:textId="77777777" w:rsidR="000D3EEB" w:rsidRPr="00D61267" w:rsidRDefault="000D3EEB">
            <w:pPr>
              <w:rPr>
                <w:sz w:val="20"/>
              </w:rPr>
            </w:pPr>
          </w:p>
        </w:tc>
        <w:tc>
          <w:tcPr>
            <w:tcW w:w="917" w:type="dxa"/>
            <w:tcBorders>
              <w:top w:val="nil"/>
              <w:left w:val="nil"/>
              <w:bottom w:val="nil"/>
              <w:right w:val="nil"/>
            </w:tcBorders>
            <w:shd w:val="clear" w:color="auto" w:fill="auto"/>
            <w:noWrap/>
            <w:vAlign w:val="bottom"/>
            <w:hideMark/>
          </w:tcPr>
          <w:p w14:paraId="1A0BC334" w14:textId="77777777" w:rsidR="000D3EEB" w:rsidRPr="00D61267" w:rsidRDefault="000D3EEB">
            <w:pPr>
              <w:rPr>
                <w:sz w:val="20"/>
              </w:rPr>
            </w:pPr>
          </w:p>
        </w:tc>
        <w:tc>
          <w:tcPr>
            <w:tcW w:w="274" w:type="dxa"/>
            <w:gridSpan w:val="2"/>
            <w:tcBorders>
              <w:top w:val="nil"/>
              <w:left w:val="nil"/>
              <w:bottom w:val="nil"/>
              <w:right w:val="single" w:sz="8" w:space="0" w:color="auto"/>
            </w:tcBorders>
            <w:shd w:val="clear" w:color="auto" w:fill="auto"/>
            <w:noWrap/>
            <w:vAlign w:val="bottom"/>
            <w:hideMark/>
          </w:tcPr>
          <w:p w14:paraId="504C5870" w14:textId="77777777" w:rsidR="000D3EEB" w:rsidRPr="00D61267" w:rsidRDefault="000D3EEB">
            <w:pPr>
              <w:rPr>
                <w:sz w:val="20"/>
              </w:rPr>
            </w:pPr>
            <w:r w:rsidRPr="00D61267">
              <w:rPr>
                <w:sz w:val="20"/>
              </w:rPr>
              <w:t> </w:t>
            </w:r>
          </w:p>
        </w:tc>
      </w:tr>
      <w:tr w:rsidR="000D3EEB" w:rsidRPr="00D61267" w14:paraId="77BC7C00" w14:textId="77777777" w:rsidTr="00FB29C1">
        <w:trPr>
          <w:gridAfter w:val="1"/>
          <w:wAfter w:w="6" w:type="dxa"/>
          <w:trHeight w:val="230"/>
        </w:trPr>
        <w:tc>
          <w:tcPr>
            <w:tcW w:w="364" w:type="dxa"/>
            <w:tcBorders>
              <w:top w:val="nil"/>
              <w:left w:val="single" w:sz="8" w:space="0" w:color="auto"/>
              <w:bottom w:val="nil"/>
              <w:right w:val="nil"/>
            </w:tcBorders>
            <w:shd w:val="clear" w:color="auto" w:fill="auto"/>
            <w:noWrap/>
            <w:vAlign w:val="bottom"/>
            <w:hideMark/>
          </w:tcPr>
          <w:p w14:paraId="6D32EF31" w14:textId="77777777" w:rsidR="000D3EEB" w:rsidRPr="00D61267" w:rsidRDefault="000D3EEB">
            <w:pPr>
              <w:rPr>
                <w:sz w:val="20"/>
              </w:rPr>
            </w:pPr>
            <w:r w:rsidRPr="00D61267">
              <w:rPr>
                <w:sz w:val="20"/>
              </w:rPr>
              <w:t> </w:t>
            </w:r>
          </w:p>
        </w:tc>
        <w:tc>
          <w:tcPr>
            <w:tcW w:w="2219" w:type="dxa"/>
            <w:tcBorders>
              <w:top w:val="nil"/>
              <w:left w:val="single" w:sz="4" w:space="0" w:color="auto"/>
              <w:bottom w:val="single" w:sz="4" w:space="0" w:color="auto"/>
              <w:right w:val="single" w:sz="4" w:space="0" w:color="auto"/>
            </w:tcBorders>
            <w:shd w:val="clear" w:color="auto" w:fill="auto"/>
            <w:noWrap/>
            <w:vAlign w:val="bottom"/>
            <w:hideMark/>
          </w:tcPr>
          <w:p w14:paraId="560F2EC0" w14:textId="77777777" w:rsidR="000D3EEB" w:rsidRPr="00D61267" w:rsidRDefault="000D3EEB">
            <w:pPr>
              <w:rPr>
                <w:sz w:val="20"/>
              </w:rPr>
            </w:pPr>
            <w:r w:rsidRPr="00D61267">
              <w:rPr>
                <w:sz w:val="20"/>
              </w:rPr>
              <w:t>CACFP Lunch</w:t>
            </w:r>
          </w:p>
        </w:tc>
        <w:tc>
          <w:tcPr>
            <w:tcW w:w="1530" w:type="dxa"/>
            <w:tcBorders>
              <w:top w:val="nil"/>
              <w:left w:val="nil"/>
              <w:bottom w:val="single" w:sz="4" w:space="0" w:color="auto"/>
              <w:right w:val="single" w:sz="4" w:space="0" w:color="auto"/>
            </w:tcBorders>
            <w:shd w:val="clear" w:color="auto" w:fill="auto"/>
            <w:noWrap/>
            <w:vAlign w:val="bottom"/>
            <w:hideMark/>
          </w:tcPr>
          <w:p w14:paraId="1F8150A5" w14:textId="77777777" w:rsidR="000D3EEB" w:rsidRPr="00D61267" w:rsidRDefault="000D3EEB">
            <w:pPr>
              <w:jc w:val="right"/>
              <w:rPr>
                <w:sz w:val="20"/>
              </w:rPr>
            </w:pPr>
            <w:r w:rsidRPr="00D61267">
              <w:rPr>
                <w:sz w:val="20"/>
              </w:rPr>
              <w:t>15</w:t>
            </w:r>
          </w:p>
        </w:tc>
        <w:tc>
          <w:tcPr>
            <w:tcW w:w="717" w:type="dxa"/>
            <w:tcBorders>
              <w:top w:val="nil"/>
              <w:left w:val="nil"/>
              <w:bottom w:val="single" w:sz="4" w:space="0" w:color="auto"/>
              <w:right w:val="single" w:sz="4" w:space="0" w:color="auto"/>
            </w:tcBorders>
            <w:shd w:val="clear" w:color="auto" w:fill="auto"/>
            <w:noWrap/>
            <w:vAlign w:val="bottom"/>
            <w:hideMark/>
          </w:tcPr>
          <w:p w14:paraId="3EFF9C10" w14:textId="77777777" w:rsidR="000D3EEB" w:rsidRPr="00D61267" w:rsidRDefault="000D3EEB">
            <w:pPr>
              <w:rPr>
                <w:sz w:val="20"/>
              </w:rPr>
            </w:pPr>
            <w:r w:rsidRPr="00D61267">
              <w:rPr>
                <w:sz w:val="20"/>
              </w:rPr>
              <w:t>Each</w:t>
            </w:r>
          </w:p>
        </w:tc>
        <w:tc>
          <w:tcPr>
            <w:tcW w:w="717" w:type="dxa"/>
            <w:tcBorders>
              <w:top w:val="nil"/>
              <w:left w:val="nil"/>
              <w:bottom w:val="single" w:sz="4" w:space="0" w:color="auto"/>
              <w:right w:val="single" w:sz="4" w:space="0" w:color="auto"/>
            </w:tcBorders>
            <w:shd w:val="clear" w:color="auto" w:fill="auto"/>
            <w:noWrap/>
            <w:vAlign w:val="bottom"/>
            <w:hideMark/>
          </w:tcPr>
          <w:p w14:paraId="6F12EEA5" w14:textId="16D0ED24" w:rsidR="000D3EEB" w:rsidRPr="00D61267" w:rsidRDefault="00B501B8">
            <w:pPr>
              <w:jc w:val="right"/>
              <w:rPr>
                <w:sz w:val="20"/>
              </w:rPr>
            </w:pPr>
            <w:r w:rsidRPr="00D61267">
              <w:rPr>
                <w:sz w:val="20"/>
              </w:rPr>
              <w:t>3</w:t>
            </w:r>
            <w:r w:rsidR="000D3EEB" w:rsidRPr="00D61267">
              <w:rPr>
                <w:sz w:val="20"/>
              </w:rPr>
              <w:t>011</w:t>
            </w:r>
          </w:p>
        </w:tc>
        <w:tc>
          <w:tcPr>
            <w:tcW w:w="839" w:type="dxa"/>
            <w:tcBorders>
              <w:top w:val="nil"/>
              <w:left w:val="nil"/>
              <w:bottom w:val="single" w:sz="4" w:space="0" w:color="auto"/>
              <w:right w:val="single" w:sz="4" w:space="0" w:color="auto"/>
            </w:tcBorders>
            <w:shd w:val="clear" w:color="auto" w:fill="auto"/>
            <w:noWrap/>
            <w:vAlign w:val="bottom"/>
            <w:hideMark/>
          </w:tcPr>
          <w:p w14:paraId="445A322B" w14:textId="77777777" w:rsidR="000D3EEB" w:rsidRPr="00D61267" w:rsidRDefault="000D3EEB">
            <w:pPr>
              <w:rPr>
                <w:sz w:val="20"/>
              </w:rPr>
            </w:pPr>
            <w:r w:rsidRPr="00D61267">
              <w:rPr>
                <w:sz w:val="20"/>
              </w:rPr>
              <w:t> </w:t>
            </w:r>
          </w:p>
        </w:tc>
        <w:tc>
          <w:tcPr>
            <w:tcW w:w="917" w:type="dxa"/>
            <w:tcBorders>
              <w:top w:val="nil"/>
              <w:left w:val="nil"/>
              <w:bottom w:val="single" w:sz="4" w:space="0" w:color="auto"/>
              <w:right w:val="single" w:sz="4" w:space="0" w:color="auto"/>
            </w:tcBorders>
            <w:shd w:val="clear" w:color="auto" w:fill="auto"/>
            <w:noWrap/>
            <w:vAlign w:val="bottom"/>
            <w:hideMark/>
          </w:tcPr>
          <w:p w14:paraId="534369C5" w14:textId="77777777" w:rsidR="000D3EEB" w:rsidRPr="00D61267" w:rsidRDefault="000D3EEB">
            <w:pPr>
              <w:rPr>
                <w:sz w:val="20"/>
              </w:rPr>
            </w:pPr>
            <w:r w:rsidRPr="00D61267">
              <w:rPr>
                <w:sz w:val="20"/>
              </w:rPr>
              <w:t> </w:t>
            </w:r>
          </w:p>
        </w:tc>
        <w:tc>
          <w:tcPr>
            <w:tcW w:w="717" w:type="dxa"/>
            <w:tcBorders>
              <w:top w:val="nil"/>
              <w:left w:val="nil"/>
              <w:bottom w:val="single" w:sz="4" w:space="0" w:color="auto"/>
              <w:right w:val="single" w:sz="4" w:space="0" w:color="auto"/>
            </w:tcBorders>
            <w:shd w:val="clear" w:color="auto" w:fill="auto"/>
            <w:noWrap/>
            <w:vAlign w:val="bottom"/>
            <w:hideMark/>
          </w:tcPr>
          <w:p w14:paraId="5C3D95B6" w14:textId="323FC859" w:rsidR="000D3EEB" w:rsidRPr="00D61267" w:rsidRDefault="006D57B8">
            <w:pPr>
              <w:jc w:val="right"/>
              <w:rPr>
                <w:sz w:val="20"/>
              </w:rPr>
            </w:pPr>
            <w:r w:rsidRPr="00D61267">
              <w:rPr>
                <w:sz w:val="20"/>
              </w:rPr>
              <w:t>4</w:t>
            </w:r>
            <w:r w:rsidR="000D3EEB" w:rsidRPr="00D61267">
              <w:rPr>
                <w:sz w:val="20"/>
              </w:rPr>
              <w:t>011</w:t>
            </w:r>
          </w:p>
        </w:tc>
        <w:tc>
          <w:tcPr>
            <w:tcW w:w="839" w:type="dxa"/>
            <w:tcBorders>
              <w:top w:val="nil"/>
              <w:left w:val="nil"/>
              <w:bottom w:val="single" w:sz="4" w:space="0" w:color="auto"/>
              <w:right w:val="single" w:sz="4" w:space="0" w:color="auto"/>
            </w:tcBorders>
            <w:shd w:val="clear" w:color="auto" w:fill="auto"/>
            <w:noWrap/>
            <w:vAlign w:val="bottom"/>
            <w:hideMark/>
          </w:tcPr>
          <w:p w14:paraId="41A55D94" w14:textId="77777777" w:rsidR="000D3EEB" w:rsidRPr="00D61267" w:rsidRDefault="000D3EEB">
            <w:pPr>
              <w:rPr>
                <w:sz w:val="20"/>
              </w:rPr>
            </w:pPr>
            <w:r w:rsidRPr="00D61267">
              <w:rPr>
                <w:sz w:val="20"/>
              </w:rPr>
              <w:t> </w:t>
            </w:r>
          </w:p>
        </w:tc>
        <w:tc>
          <w:tcPr>
            <w:tcW w:w="917" w:type="dxa"/>
            <w:tcBorders>
              <w:top w:val="nil"/>
              <w:left w:val="nil"/>
              <w:bottom w:val="single" w:sz="4" w:space="0" w:color="auto"/>
              <w:right w:val="single" w:sz="4" w:space="0" w:color="auto"/>
            </w:tcBorders>
            <w:shd w:val="clear" w:color="auto" w:fill="auto"/>
            <w:noWrap/>
            <w:vAlign w:val="bottom"/>
            <w:hideMark/>
          </w:tcPr>
          <w:p w14:paraId="0003D747" w14:textId="77777777" w:rsidR="000D3EEB" w:rsidRPr="00D61267" w:rsidRDefault="000D3EEB">
            <w:pPr>
              <w:rPr>
                <w:sz w:val="20"/>
              </w:rPr>
            </w:pPr>
            <w:r w:rsidRPr="00D61267">
              <w:rPr>
                <w:sz w:val="20"/>
              </w:rPr>
              <w:t> </w:t>
            </w:r>
          </w:p>
        </w:tc>
        <w:tc>
          <w:tcPr>
            <w:tcW w:w="717" w:type="dxa"/>
            <w:tcBorders>
              <w:top w:val="nil"/>
              <w:left w:val="nil"/>
              <w:bottom w:val="nil"/>
              <w:right w:val="nil"/>
            </w:tcBorders>
            <w:shd w:val="clear" w:color="auto" w:fill="auto"/>
            <w:noWrap/>
            <w:vAlign w:val="bottom"/>
            <w:hideMark/>
          </w:tcPr>
          <w:p w14:paraId="2E667079" w14:textId="77777777" w:rsidR="000D3EEB" w:rsidRPr="00D61267" w:rsidRDefault="000D3EEB">
            <w:pPr>
              <w:rPr>
                <w:sz w:val="20"/>
              </w:rPr>
            </w:pPr>
          </w:p>
        </w:tc>
        <w:tc>
          <w:tcPr>
            <w:tcW w:w="839" w:type="dxa"/>
            <w:tcBorders>
              <w:top w:val="nil"/>
              <w:left w:val="nil"/>
              <w:bottom w:val="nil"/>
              <w:right w:val="nil"/>
            </w:tcBorders>
            <w:shd w:val="clear" w:color="auto" w:fill="auto"/>
            <w:noWrap/>
            <w:vAlign w:val="bottom"/>
            <w:hideMark/>
          </w:tcPr>
          <w:p w14:paraId="2AF595D8" w14:textId="77777777" w:rsidR="000D3EEB" w:rsidRPr="00D61267" w:rsidRDefault="000D3EEB">
            <w:pPr>
              <w:rPr>
                <w:sz w:val="20"/>
              </w:rPr>
            </w:pPr>
          </w:p>
        </w:tc>
        <w:tc>
          <w:tcPr>
            <w:tcW w:w="917" w:type="dxa"/>
            <w:tcBorders>
              <w:top w:val="nil"/>
              <w:left w:val="nil"/>
              <w:bottom w:val="nil"/>
              <w:right w:val="nil"/>
            </w:tcBorders>
            <w:shd w:val="clear" w:color="auto" w:fill="auto"/>
            <w:noWrap/>
            <w:vAlign w:val="bottom"/>
            <w:hideMark/>
          </w:tcPr>
          <w:p w14:paraId="2A825680" w14:textId="77777777" w:rsidR="000D3EEB" w:rsidRPr="00D61267" w:rsidRDefault="000D3EEB">
            <w:pPr>
              <w:rPr>
                <w:sz w:val="20"/>
              </w:rPr>
            </w:pPr>
          </w:p>
        </w:tc>
        <w:tc>
          <w:tcPr>
            <w:tcW w:w="274" w:type="dxa"/>
            <w:gridSpan w:val="2"/>
            <w:tcBorders>
              <w:top w:val="nil"/>
              <w:left w:val="nil"/>
              <w:bottom w:val="nil"/>
              <w:right w:val="single" w:sz="8" w:space="0" w:color="auto"/>
            </w:tcBorders>
            <w:shd w:val="clear" w:color="auto" w:fill="auto"/>
            <w:noWrap/>
            <w:vAlign w:val="bottom"/>
            <w:hideMark/>
          </w:tcPr>
          <w:p w14:paraId="653D3238" w14:textId="77777777" w:rsidR="000D3EEB" w:rsidRPr="00D61267" w:rsidRDefault="000D3EEB">
            <w:pPr>
              <w:rPr>
                <w:sz w:val="20"/>
              </w:rPr>
            </w:pPr>
            <w:r w:rsidRPr="00D61267">
              <w:rPr>
                <w:sz w:val="20"/>
              </w:rPr>
              <w:t> </w:t>
            </w:r>
          </w:p>
        </w:tc>
      </w:tr>
      <w:tr w:rsidR="00176523" w:rsidRPr="00D61267" w14:paraId="33275CD9" w14:textId="77777777" w:rsidTr="00FB29C1">
        <w:trPr>
          <w:gridAfter w:val="1"/>
          <w:wAfter w:w="6" w:type="dxa"/>
          <w:trHeight w:val="230"/>
        </w:trPr>
        <w:tc>
          <w:tcPr>
            <w:tcW w:w="364" w:type="dxa"/>
            <w:tcBorders>
              <w:top w:val="nil"/>
              <w:left w:val="single" w:sz="8" w:space="0" w:color="auto"/>
              <w:bottom w:val="nil"/>
              <w:right w:val="nil"/>
            </w:tcBorders>
            <w:shd w:val="clear" w:color="auto" w:fill="auto"/>
            <w:noWrap/>
            <w:vAlign w:val="bottom"/>
            <w:hideMark/>
          </w:tcPr>
          <w:p w14:paraId="14EDF281" w14:textId="77777777" w:rsidR="000D3EEB" w:rsidRPr="00D61267" w:rsidRDefault="000D3EEB">
            <w:pPr>
              <w:rPr>
                <w:sz w:val="20"/>
              </w:rPr>
            </w:pPr>
            <w:r w:rsidRPr="00D61267">
              <w:rPr>
                <w:sz w:val="20"/>
              </w:rPr>
              <w:t> </w:t>
            </w:r>
          </w:p>
        </w:tc>
        <w:tc>
          <w:tcPr>
            <w:tcW w:w="2219" w:type="dxa"/>
            <w:tcBorders>
              <w:top w:val="nil"/>
              <w:left w:val="single" w:sz="4" w:space="0" w:color="auto"/>
              <w:bottom w:val="single" w:sz="4" w:space="0" w:color="auto"/>
              <w:right w:val="single" w:sz="4" w:space="0" w:color="auto"/>
            </w:tcBorders>
            <w:shd w:val="clear" w:color="auto" w:fill="auto"/>
            <w:noWrap/>
            <w:vAlign w:val="bottom"/>
            <w:hideMark/>
          </w:tcPr>
          <w:p w14:paraId="077D04ED" w14:textId="77777777" w:rsidR="000D3EEB" w:rsidRPr="00D61267" w:rsidRDefault="000D3EEB">
            <w:pPr>
              <w:rPr>
                <w:b/>
                <w:bCs/>
                <w:sz w:val="20"/>
              </w:rPr>
            </w:pPr>
            <w:r w:rsidRPr="00D61267">
              <w:rPr>
                <w:b/>
                <w:bCs/>
                <w:sz w:val="20"/>
              </w:rPr>
              <w:t>Total (Not to Exceed)</w:t>
            </w:r>
          </w:p>
        </w:tc>
        <w:tc>
          <w:tcPr>
            <w:tcW w:w="1530" w:type="dxa"/>
            <w:tcBorders>
              <w:top w:val="nil"/>
              <w:left w:val="nil"/>
              <w:bottom w:val="single" w:sz="4" w:space="0" w:color="auto"/>
              <w:right w:val="single" w:sz="4" w:space="0" w:color="auto"/>
            </w:tcBorders>
            <w:shd w:val="clear" w:color="auto" w:fill="auto"/>
            <w:noWrap/>
            <w:vAlign w:val="bottom"/>
            <w:hideMark/>
          </w:tcPr>
          <w:p w14:paraId="6232A534" w14:textId="449DB425" w:rsidR="000D3EEB" w:rsidRPr="00D61267" w:rsidRDefault="000D3EEB">
            <w:pPr>
              <w:jc w:val="right"/>
              <w:rPr>
                <w:b/>
                <w:bCs/>
                <w:sz w:val="20"/>
              </w:rPr>
            </w:pPr>
            <w:r w:rsidRPr="00D61267">
              <w:rPr>
                <w:b/>
                <w:bCs/>
                <w:sz w:val="20"/>
              </w:rPr>
              <w:t>1,011,</w:t>
            </w:r>
            <w:r w:rsidR="00FA2D1E" w:rsidRPr="00D61267">
              <w:rPr>
                <w:b/>
                <w:bCs/>
                <w:sz w:val="20"/>
              </w:rPr>
              <w:t>502</w:t>
            </w:r>
          </w:p>
        </w:tc>
        <w:tc>
          <w:tcPr>
            <w:tcW w:w="717" w:type="dxa"/>
            <w:tcBorders>
              <w:top w:val="nil"/>
              <w:left w:val="nil"/>
              <w:bottom w:val="single" w:sz="4" w:space="0" w:color="auto"/>
              <w:right w:val="single" w:sz="4" w:space="0" w:color="auto"/>
            </w:tcBorders>
            <w:shd w:val="clear" w:color="auto" w:fill="auto"/>
            <w:noWrap/>
            <w:vAlign w:val="bottom"/>
            <w:hideMark/>
          </w:tcPr>
          <w:p w14:paraId="4BF8A311" w14:textId="77777777" w:rsidR="000D3EEB" w:rsidRPr="00D61267" w:rsidRDefault="000D3EEB">
            <w:pPr>
              <w:rPr>
                <w:b/>
                <w:bCs/>
                <w:sz w:val="20"/>
              </w:rPr>
            </w:pPr>
            <w:r w:rsidRPr="00D61267">
              <w:rPr>
                <w:b/>
                <w:bCs/>
                <w:sz w:val="20"/>
              </w:rPr>
              <w:t> </w:t>
            </w:r>
          </w:p>
        </w:tc>
        <w:tc>
          <w:tcPr>
            <w:tcW w:w="1556" w:type="dxa"/>
            <w:gridSpan w:val="2"/>
            <w:tcBorders>
              <w:top w:val="single" w:sz="4" w:space="0" w:color="auto"/>
              <w:left w:val="nil"/>
              <w:bottom w:val="single" w:sz="4" w:space="0" w:color="auto"/>
              <w:right w:val="single" w:sz="4" w:space="0" w:color="auto"/>
            </w:tcBorders>
            <w:shd w:val="clear" w:color="auto" w:fill="auto"/>
            <w:noWrap/>
            <w:vAlign w:val="bottom"/>
            <w:hideMark/>
          </w:tcPr>
          <w:p w14:paraId="1C94A197" w14:textId="77777777" w:rsidR="000D3EEB" w:rsidRPr="00D61267" w:rsidRDefault="000D3EEB">
            <w:pPr>
              <w:jc w:val="center"/>
              <w:rPr>
                <w:b/>
                <w:bCs/>
                <w:sz w:val="20"/>
              </w:rPr>
            </w:pPr>
            <w:r w:rsidRPr="00D61267">
              <w:rPr>
                <w:b/>
                <w:bCs/>
                <w:sz w:val="20"/>
              </w:rPr>
              <w:t>OY 3 Price</w:t>
            </w:r>
          </w:p>
        </w:tc>
        <w:tc>
          <w:tcPr>
            <w:tcW w:w="917" w:type="dxa"/>
            <w:tcBorders>
              <w:top w:val="nil"/>
              <w:left w:val="nil"/>
              <w:bottom w:val="single" w:sz="4" w:space="0" w:color="auto"/>
              <w:right w:val="single" w:sz="4" w:space="0" w:color="auto"/>
            </w:tcBorders>
            <w:shd w:val="clear" w:color="auto" w:fill="auto"/>
            <w:noWrap/>
            <w:vAlign w:val="bottom"/>
            <w:hideMark/>
          </w:tcPr>
          <w:p w14:paraId="0D07CC3D" w14:textId="77777777" w:rsidR="000D3EEB" w:rsidRPr="00D61267" w:rsidRDefault="000D3EEB">
            <w:pPr>
              <w:rPr>
                <w:b/>
                <w:bCs/>
                <w:sz w:val="20"/>
              </w:rPr>
            </w:pPr>
            <w:r w:rsidRPr="00D61267">
              <w:rPr>
                <w:b/>
                <w:bCs/>
                <w:sz w:val="20"/>
              </w:rPr>
              <w:t> </w:t>
            </w:r>
          </w:p>
        </w:tc>
        <w:tc>
          <w:tcPr>
            <w:tcW w:w="1556" w:type="dxa"/>
            <w:gridSpan w:val="2"/>
            <w:tcBorders>
              <w:top w:val="single" w:sz="4" w:space="0" w:color="auto"/>
              <w:left w:val="nil"/>
              <w:bottom w:val="single" w:sz="4" w:space="0" w:color="auto"/>
              <w:right w:val="single" w:sz="4" w:space="0" w:color="auto"/>
            </w:tcBorders>
            <w:shd w:val="clear" w:color="auto" w:fill="auto"/>
            <w:noWrap/>
            <w:vAlign w:val="bottom"/>
            <w:hideMark/>
          </w:tcPr>
          <w:p w14:paraId="7F330457" w14:textId="77777777" w:rsidR="000D3EEB" w:rsidRPr="00D61267" w:rsidRDefault="000D3EEB">
            <w:pPr>
              <w:jc w:val="center"/>
              <w:rPr>
                <w:b/>
                <w:bCs/>
                <w:sz w:val="20"/>
              </w:rPr>
            </w:pPr>
            <w:r w:rsidRPr="00D61267">
              <w:rPr>
                <w:b/>
                <w:bCs/>
                <w:sz w:val="20"/>
              </w:rPr>
              <w:t>OY 4 Price</w:t>
            </w:r>
          </w:p>
        </w:tc>
        <w:tc>
          <w:tcPr>
            <w:tcW w:w="917" w:type="dxa"/>
            <w:tcBorders>
              <w:top w:val="nil"/>
              <w:left w:val="nil"/>
              <w:bottom w:val="single" w:sz="4" w:space="0" w:color="auto"/>
              <w:right w:val="single" w:sz="4" w:space="0" w:color="auto"/>
            </w:tcBorders>
            <w:shd w:val="clear" w:color="auto" w:fill="auto"/>
            <w:noWrap/>
            <w:vAlign w:val="bottom"/>
            <w:hideMark/>
          </w:tcPr>
          <w:p w14:paraId="633A890C" w14:textId="77777777" w:rsidR="000D3EEB" w:rsidRPr="00D61267" w:rsidRDefault="000D3EEB">
            <w:pPr>
              <w:rPr>
                <w:b/>
                <w:bCs/>
                <w:sz w:val="20"/>
              </w:rPr>
            </w:pPr>
            <w:r w:rsidRPr="00D61267">
              <w:rPr>
                <w:b/>
                <w:bCs/>
                <w:sz w:val="20"/>
              </w:rPr>
              <w:t> </w:t>
            </w:r>
          </w:p>
        </w:tc>
        <w:tc>
          <w:tcPr>
            <w:tcW w:w="717" w:type="dxa"/>
            <w:tcBorders>
              <w:top w:val="nil"/>
              <w:left w:val="nil"/>
              <w:bottom w:val="nil"/>
              <w:right w:val="nil"/>
            </w:tcBorders>
            <w:shd w:val="clear" w:color="auto" w:fill="auto"/>
            <w:noWrap/>
            <w:vAlign w:val="bottom"/>
            <w:hideMark/>
          </w:tcPr>
          <w:p w14:paraId="57A86C8C" w14:textId="77777777" w:rsidR="000D3EEB" w:rsidRPr="00D61267" w:rsidRDefault="000D3EEB">
            <w:pPr>
              <w:rPr>
                <w:b/>
                <w:bCs/>
                <w:sz w:val="20"/>
              </w:rPr>
            </w:pPr>
          </w:p>
        </w:tc>
        <w:tc>
          <w:tcPr>
            <w:tcW w:w="839" w:type="dxa"/>
            <w:tcBorders>
              <w:top w:val="nil"/>
              <w:left w:val="nil"/>
              <w:bottom w:val="nil"/>
              <w:right w:val="nil"/>
            </w:tcBorders>
            <w:shd w:val="clear" w:color="auto" w:fill="auto"/>
            <w:noWrap/>
            <w:vAlign w:val="bottom"/>
            <w:hideMark/>
          </w:tcPr>
          <w:p w14:paraId="735912DE" w14:textId="77777777" w:rsidR="000D3EEB" w:rsidRPr="00D61267" w:rsidRDefault="000D3EEB">
            <w:pPr>
              <w:rPr>
                <w:sz w:val="20"/>
              </w:rPr>
            </w:pPr>
          </w:p>
        </w:tc>
        <w:tc>
          <w:tcPr>
            <w:tcW w:w="917" w:type="dxa"/>
            <w:tcBorders>
              <w:top w:val="nil"/>
              <w:left w:val="nil"/>
              <w:bottom w:val="nil"/>
              <w:right w:val="nil"/>
            </w:tcBorders>
            <w:shd w:val="clear" w:color="auto" w:fill="auto"/>
            <w:noWrap/>
            <w:vAlign w:val="bottom"/>
            <w:hideMark/>
          </w:tcPr>
          <w:p w14:paraId="3B35D0F3" w14:textId="77777777" w:rsidR="000D3EEB" w:rsidRPr="00D61267" w:rsidRDefault="000D3EEB">
            <w:pPr>
              <w:rPr>
                <w:sz w:val="20"/>
              </w:rPr>
            </w:pPr>
          </w:p>
        </w:tc>
        <w:tc>
          <w:tcPr>
            <w:tcW w:w="274" w:type="dxa"/>
            <w:gridSpan w:val="2"/>
            <w:tcBorders>
              <w:top w:val="nil"/>
              <w:left w:val="nil"/>
              <w:bottom w:val="nil"/>
              <w:right w:val="single" w:sz="8" w:space="0" w:color="auto"/>
            </w:tcBorders>
            <w:shd w:val="clear" w:color="auto" w:fill="auto"/>
            <w:noWrap/>
            <w:vAlign w:val="bottom"/>
            <w:hideMark/>
          </w:tcPr>
          <w:p w14:paraId="1A9DCF53" w14:textId="77777777" w:rsidR="000D3EEB" w:rsidRPr="00D61267" w:rsidRDefault="000D3EEB">
            <w:pPr>
              <w:rPr>
                <w:sz w:val="20"/>
              </w:rPr>
            </w:pPr>
            <w:r w:rsidRPr="00D61267">
              <w:rPr>
                <w:sz w:val="20"/>
              </w:rPr>
              <w:t> </w:t>
            </w:r>
          </w:p>
        </w:tc>
      </w:tr>
      <w:tr w:rsidR="000D3EEB" w:rsidRPr="00D61267" w14:paraId="0C8A49BD" w14:textId="77777777" w:rsidTr="00FB29C1">
        <w:trPr>
          <w:gridAfter w:val="1"/>
          <w:wAfter w:w="6" w:type="dxa"/>
          <w:trHeight w:val="239"/>
        </w:trPr>
        <w:tc>
          <w:tcPr>
            <w:tcW w:w="364" w:type="dxa"/>
            <w:tcBorders>
              <w:top w:val="nil"/>
              <w:left w:val="single" w:sz="8" w:space="0" w:color="auto"/>
              <w:bottom w:val="single" w:sz="8" w:space="0" w:color="auto"/>
              <w:right w:val="nil"/>
            </w:tcBorders>
            <w:shd w:val="clear" w:color="auto" w:fill="auto"/>
            <w:noWrap/>
            <w:vAlign w:val="bottom"/>
            <w:hideMark/>
          </w:tcPr>
          <w:p w14:paraId="0821C56E" w14:textId="77777777" w:rsidR="000D3EEB" w:rsidRPr="00D61267" w:rsidRDefault="000D3EEB">
            <w:pPr>
              <w:rPr>
                <w:sz w:val="20"/>
              </w:rPr>
            </w:pPr>
            <w:r w:rsidRPr="00D61267">
              <w:rPr>
                <w:sz w:val="20"/>
              </w:rPr>
              <w:t> </w:t>
            </w:r>
          </w:p>
        </w:tc>
        <w:tc>
          <w:tcPr>
            <w:tcW w:w="2219" w:type="dxa"/>
            <w:tcBorders>
              <w:top w:val="nil"/>
              <w:left w:val="nil"/>
              <w:bottom w:val="single" w:sz="8" w:space="0" w:color="auto"/>
              <w:right w:val="nil"/>
            </w:tcBorders>
            <w:shd w:val="clear" w:color="auto" w:fill="auto"/>
            <w:noWrap/>
            <w:vAlign w:val="bottom"/>
            <w:hideMark/>
          </w:tcPr>
          <w:p w14:paraId="129FC336" w14:textId="77777777" w:rsidR="000D3EEB" w:rsidRPr="00D61267" w:rsidRDefault="000D3EEB">
            <w:pPr>
              <w:rPr>
                <w:sz w:val="20"/>
              </w:rPr>
            </w:pPr>
            <w:r w:rsidRPr="00D61267">
              <w:rPr>
                <w:sz w:val="20"/>
              </w:rPr>
              <w:t> </w:t>
            </w:r>
          </w:p>
        </w:tc>
        <w:tc>
          <w:tcPr>
            <w:tcW w:w="1530" w:type="dxa"/>
            <w:tcBorders>
              <w:top w:val="nil"/>
              <w:left w:val="nil"/>
              <w:bottom w:val="single" w:sz="8" w:space="0" w:color="auto"/>
              <w:right w:val="nil"/>
            </w:tcBorders>
            <w:shd w:val="clear" w:color="auto" w:fill="auto"/>
            <w:noWrap/>
            <w:vAlign w:val="bottom"/>
            <w:hideMark/>
          </w:tcPr>
          <w:p w14:paraId="1610B594" w14:textId="77777777" w:rsidR="000D3EEB" w:rsidRPr="00D61267" w:rsidRDefault="000D3EEB">
            <w:pPr>
              <w:rPr>
                <w:sz w:val="20"/>
              </w:rPr>
            </w:pPr>
            <w:r w:rsidRPr="00D61267">
              <w:rPr>
                <w:sz w:val="20"/>
              </w:rPr>
              <w:t> </w:t>
            </w:r>
          </w:p>
        </w:tc>
        <w:tc>
          <w:tcPr>
            <w:tcW w:w="717" w:type="dxa"/>
            <w:tcBorders>
              <w:top w:val="nil"/>
              <w:left w:val="nil"/>
              <w:bottom w:val="single" w:sz="8" w:space="0" w:color="auto"/>
              <w:right w:val="nil"/>
            </w:tcBorders>
            <w:shd w:val="clear" w:color="auto" w:fill="auto"/>
            <w:noWrap/>
            <w:vAlign w:val="bottom"/>
            <w:hideMark/>
          </w:tcPr>
          <w:p w14:paraId="1A12A2C5" w14:textId="77777777" w:rsidR="000D3EEB" w:rsidRPr="00D61267" w:rsidRDefault="000D3EEB">
            <w:pPr>
              <w:rPr>
                <w:sz w:val="20"/>
              </w:rPr>
            </w:pPr>
            <w:r w:rsidRPr="00D61267">
              <w:rPr>
                <w:sz w:val="20"/>
              </w:rPr>
              <w:t> </w:t>
            </w:r>
          </w:p>
        </w:tc>
        <w:tc>
          <w:tcPr>
            <w:tcW w:w="717" w:type="dxa"/>
            <w:tcBorders>
              <w:top w:val="nil"/>
              <w:left w:val="nil"/>
              <w:bottom w:val="single" w:sz="8" w:space="0" w:color="auto"/>
              <w:right w:val="nil"/>
            </w:tcBorders>
            <w:shd w:val="clear" w:color="auto" w:fill="auto"/>
            <w:noWrap/>
            <w:vAlign w:val="bottom"/>
            <w:hideMark/>
          </w:tcPr>
          <w:p w14:paraId="57FB154A" w14:textId="77777777" w:rsidR="000D3EEB" w:rsidRPr="00D61267" w:rsidRDefault="000D3EEB">
            <w:pPr>
              <w:rPr>
                <w:sz w:val="20"/>
              </w:rPr>
            </w:pPr>
            <w:r w:rsidRPr="00D61267">
              <w:rPr>
                <w:sz w:val="20"/>
              </w:rPr>
              <w:t> </w:t>
            </w:r>
          </w:p>
        </w:tc>
        <w:tc>
          <w:tcPr>
            <w:tcW w:w="839" w:type="dxa"/>
            <w:tcBorders>
              <w:top w:val="nil"/>
              <w:left w:val="nil"/>
              <w:bottom w:val="single" w:sz="8" w:space="0" w:color="auto"/>
              <w:right w:val="nil"/>
            </w:tcBorders>
            <w:shd w:val="clear" w:color="auto" w:fill="auto"/>
            <w:noWrap/>
            <w:vAlign w:val="bottom"/>
            <w:hideMark/>
          </w:tcPr>
          <w:p w14:paraId="566C9ACA" w14:textId="77777777" w:rsidR="000D3EEB" w:rsidRPr="00D61267" w:rsidRDefault="000D3EEB">
            <w:pPr>
              <w:rPr>
                <w:sz w:val="20"/>
              </w:rPr>
            </w:pPr>
            <w:r w:rsidRPr="00D61267">
              <w:rPr>
                <w:sz w:val="20"/>
              </w:rPr>
              <w:t> </w:t>
            </w:r>
          </w:p>
        </w:tc>
        <w:tc>
          <w:tcPr>
            <w:tcW w:w="917" w:type="dxa"/>
            <w:tcBorders>
              <w:top w:val="nil"/>
              <w:left w:val="nil"/>
              <w:bottom w:val="single" w:sz="8" w:space="0" w:color="auto"/>
              <w:right w:val="nil"/>
            </w:tcBorders>
            <w:shd w:val="clear" w:color="auto" w:fill="auto"/>
            <w:noWrap/>
            <w:vAlign w:val="bottom"/>
            <w:hideMark/>
          </w:tcPr>
          <w:p w14:paraId="1F7B083C" w14:textId="77777777" w:rsidR="000D3EEB" w:rsidRPr="00D61267" w:rsidRDefault="000D3EEB">
            <w:pPr>
              <w:rPr>
                <w:sz w:val="20"/>
              </w:rPr>
            </w:pPr>
            <w:r w:rsidRPr="00D61267">
              <w:rPr>
                <w:sz w:val="20"/>
              </w:rPr>
              <w:t> </w:t>
            </w:r>
          </w:p>
        </w:tc>
        <w:tc>
          <w:tcPr>
            <w:tcW w:w="717" w:type="dxa"/>
            <w:tcBorders>
              <w:top w:val="nil"/>
              <w:left w:val="nil"/>
              <w:bottom w:val="single" w:sz="8" w:space="0" w:color="auto"/>
              <w:right w:val="nil"/>
            </w:tcBorders>
            <w:shd w:val="clear" w:color="auto" w:fill="auto"/>
            <w:noWrap/>
            <w:vAlign w:val="bottom"/>
            <w:hideMark/>
          </w:tcPr>
          <w:p w14:paraId="4DF798E6" w14:textId="77777777" w:rsidR="000D3EEB" w:rsidRPr="00D61267" w:rsidRDefault="000D3EEB">
            <w:pPr>
              <w:rPr>
                <w:sz w:val="20"/>
              </w:rPr>
            </w:pPr>
            <w:r w:rsidRPr="00D61267">
              <w:rPr>
                <w:sz w:val="20"/>
              </w:rPr>
              <w:t> </w:t>
            </w:r>
          </w:p>
        </w:tc>
        <w:tc>
          <w:tcPr>
            <w:tcW w:w="839" w:type="dxa"/>
            <w:tcBorders>
              <w:top w:val="nil"/>
              <w:left w:val="nil"/>
              <w:bottom w:val="single" w:sz="8" w:space="0" w:color="auto"/>
              <w:right w:val="nil"/>
            </w:tcBorders>
            <w:shd w:val="clear" w:color="auto" w:fill="auto"/>
            <w:noWrap/>
            <w:vAlign w:val="bottom"/>
            <w:hideMark/>
          </w:tcPr>
          <w:p w14:paraId="2EB184C0" w14:textId="77777777" w:rsidR="000D3EEB" w:rsidRPr="00D61267" w:rsidRDefault="000D3EEB">
            <w:pPr>
              <w:rPr>
                <w:sz w:val="20"/>
              </w:rPr>
            </w:pPr>
            <w:r w:rsidRPr="00D61267">
              <w:rPr>
                <w:sz w:val="20"/>
              </w:rPr>
              <w:t> </w:t>
            </w:r>
          </w:p>
        </w:tc>
        <w:tc>
          <w:tcPr>
            <w:tcW w:w="917" w:type="dxa"/>
            <w:tcBorders>
              <w:top w:val="nil"/>
              <w:left w:val="nil"/>
              <w:bottom w:val="single" w:sz="8" w:space="0" w:color="auto"/>
              <w:right w:val="nil"/>
            </w:tcBorders>
            <w:shd w:val="clear" w:color="auto" w:fill="auto"/>
            <w:noWrap/>
            <w:vAlign w:val="bottom"/>
            <w:hideMark/>
          </w:tcPr>
          <w:p w14:paraId="6B3E8161" w14:textId="77777777" w:rsidR="000D3EEB" w:rsidRPr="00D61267" w:rsidRDefault="000D3EEB">
            <w:pPr>
              <w:rPr>
                <w:sz w:val="20"/>
              </w:rPr>
            </w:pPr>
            <w:r w:rsidRPr="00D61267">
              <w:rPr>
                <w:sz w:val="20"/>
              </w:rPr>
              <w:t> </w:t>
            </w:r>
          </w:p>
        </w:tc>
        <w:tc>
          <w:tcPr>
            <w:tcW w:w="717" w:type="dxa"/>
            <w:tcBorders>
              <w:top w:val="nil"/>
              <w:left w:val="nil"/>
              <w:bottom w:val="single" w:sz="8" w:space="0" w:color="auto"/>
              <w:right w:val="nil"/>
            </w:tcBorders>
            <w:shd w:val="clear" w:color="auto" w:fill="auto"/>
            <w:noWrap/>
            <w:vAlign w:val="bottom"/>
            <w:hideMark/>
          </w:tcPr>
          <w:p w14:paraId="57F658F4" w14:textId="77777777" w:rsidR="000D3EEB" w:rsidRPr="00D61267" w:rsidRDefault="000D3EEB">
            <w:pPr>
              <w:rPr>
                <w:sz w:val="20"/>
              </w:rPr>
            </w:pPr>
            <w:r w:rsidRPr="00D61267">
              <w:rPr>
                <w:sz w:val="20"/>
              </w:rPr>
              <w:t> </w:t>
            </w:r>
          </w:p>
        </w:tc>
        <w:tc>
          <w:tcPr>
            <w:tcW w:w="839" w:type="dxa"/>
            <w:tcBorders>
              <w:top w:val="nil"/>
              <w:left w:val="nil"/>
              <w:bottom w:val="single" w:sz="8" w:space="0" w:color="auto"/>
              <w:right w:val="nil"/>
            </w:tcBorders>
            <w:shd w:val="clear" w:color="auto" w:fill="auto"/>
            <w:noWrap/>
            <w:vAlign w:val="bottom"/>
            <w:hideMark/>
          </w:tcPr>
          <w:p w14:paraId="20BF6614" w14:textId="77777777" w:rsidR="000D3EEB" w:rsidRPr="00D61267" w:rsidRDefault="000D3EEB">
            <w:pPr>
              <w:rPr>
                <w:sz w:val="20"/>
              </w:rPr>
            </w:pPr>
            <w:r w:rsidRPr="00D61267">
              <w:rPr>
                <w:sz w:val="20"/>
              </w:rPr>
              <w:t> </w:t>
            </w:r>
          </w:p>
        </w:tc>
        <w:tc>
          <w:tcPr>
            <w:tcW w:w="917" w:type="dxa"/>
            <w:tcBorders>
              <w:top w:val="nil"/>
              <w:left w:val="nil"/>
              <w:bottom w:val="single" w:sz="8" w:space="0" w:color="auto"/>
              <w:right w:val="nil"/>
            </w:tcBorders>
            <w:shd w:val="clear" w:color="auto" w:fill="auto"/>
            <w:noWrap/>
            <w:vAlign w:val="bottom"/>
            <w:hideMark/>
          </w:tcPr>
          <w:p w14:paraId="69BBD425" w14:textId="77777777" w:rsidR="000D3EEB" w:rsidRPr="00D61267" w:rsidRDefault="000D3EEB">
            <w:pPr>
              <w:rPr>
                <w:sz w:val="20"/>
              </w:rPr>
            </w:pPr>
            <w:r w:rsidRPr="00D61267">
              <w:rPr>
                <w:sz w:val="20"/>
              </w:rPr>
              <w:t> </w:t>
            </w:r>
          </w:p>
        </w:tc>
        <w:tc>
          <w:tcPr>
            <w:tcW w:w="274" w:type="dxa"/>
            <w:gridSpan w:val="2"/>
            <w:tcBorders>
              <w:top w:val="nil"/>
              <w:left w:val="nil"/>
              <w:bottom w:val="single" w:sz="8" w:space="0" w:color="auto"/>
              <w:right w:val="single" w:sz="8" w:space="0" w:color="auto"/>
            </w:tcBorders>
            <w:shd w:val="clear" w:color="auto" w:fill="auto"/>
            <w:noWrap/>
            <w:vAlign w:val="bottom"/>
            <w:hideMark/>
          </w:tcPr>
          <w:p w14:paraId="65C68933" w14:textId="77777777" w:rsidR="000D3EEB" w:rsidRPr="00D61267" w:rsidRDefault="000D3EEB">
            <w:pPr>
              <w:rPr>
                <w:sz w:val="20"/>
              </w:rPr>
            </w:pPr>
            <w:r w:rsidRPr="00D61267">
              <w:rPr>
                <w:sz w:val="20"/>
              </w:rPr>
              <w:t> </w:t>
            </w:r>
          </w:p>
        </w:tc>
      </w:tr>
    </w:tbl>
    <w:p w14:paraId="7E5C6737" w14:textId="09033E36" w:rsidR="00F42F7A" w:rsidRPr="00D61267" w:rsidRDefault="00F42F7A" w:rsidP="003303F4">
      <w:pPr>
        <w:pStyle w:val="List3"/>
        <w:ind w:left="720" w:hanging="720"/>
        <w:rPr>
          <w:bCs/>
          <w:szCs w:val="24"/>
        </w:rPr>
      </w:pPr>
    </w:p>
    <w:p w14:paraId="2A8E30CB" w14:textId="5DD265D7" w:rsidR="00B45968" w:rsidRPr="00D61267" w:rsidRDefault="00B45968" w:rsidP="003303F4">
      <w:pPr>
        <w:pStyle w:val="List3"/>
        <w:ind w:left="720" w:hanging="720"/>
        <w:rPr>
          <w:bCs/>
        </w:rPr>
      </w:pPr>
    </w:p>
    <w:p w14:paraId="6B99BF0C" w14:textId="30B04BFD" w:rsidR="00B15467" w:rsidRPr="00D61267" w:rsidRDefault="00B15467" w:rsidP="003303F4">
      <w:pPr>
        <w:pStyle w:val="List3"/>
        <w:ind w:left="720" w:hanging="720"/>
        <w:rPr>
          <w:bCs/>
        </w:rPr>
      </w:pPr>
    </w:p>
    <w:p w14:paraId="766002F9" w14:textId="0F770864" w:rsidR="00B15467" w:rsidRPr="00D61267" w:rsidRDefault="00B15467" w:rsidP="003303F4">
      <w:pPr>
        <w:pStyle w:val="List3"/>
        <w:ind w:left="720" w:hanging="720"/>
        <w:rPr>
          <w:bCs/>
        </w:rPr>
      </w:pPr>
    </w:p>
    <w:p w14:paraId="6489ADE8" w14:textId="60A5B09F" w:rsidR="009C6449" w:rsidRPr="00D61267" w:rsidRDefault="009C6449">
      <w:pPr>
        <w:rPr>
          <w:bCs/>
          <w:color w:val="auto"/>
        </w:rPr>
      </w:pPr>
      <w:r w:rsidRPr="00D61267">
        <w:rPr>
          <w:bCs/>
        </w:rPr>
        <w:br w:type="page"/>
      </w:r>
    </w:p>
    <w:p w14:paraId="6AA6274F" w14:textId="79BC0BE0" w:rsidR="00B15467" w:rsidRPr="00D61267" w:rsidRDefault="00B15467" w:rsidP="003303F4">
      <w:pPr>
        <w:pStyle w:val="List3"/>
        <w:ind w:left="720" w:hanging="720"/>
        <w:rPr>
          <w:bCs/>
        </w:rPr>
      </w:pPr>
    </w:p>
    <w:p w14:paraId="76C49CF9" w14:textId="1CAB8EC3" w:rsidR="00160C67" w:rsidRPr="00D61267" w:rsidRDefault="00160C67" w:rsidP="00E116D8">
      <w:r w:rsidRPr="00D61267">
        <w:t>B.</w:t>
      </w:r>
      <w:r w:rsidR="00B552A0" w:rsidRPr="00D61267">
        <w:t>4.1.</w:t>
      </w:r>
      <w:r w:rsidRPr="00D61267">
        <w:t>2</w:t>
      </w:r>
      <w:r w:rsidRPr="00D61267">
        <w:tab/>
      </w:r>
      <w:r w:rsidRPr="00D61267">
        <w:tab/>
        <w:t>PRICING FOR CLUSTER 2</w:t>
      </w:r>
    </w:p>
    <w:p w14:paraId="5C0BFDCD" w14:textId="77777777" w:rsidR="00B552A0" w:rsidRPr="00D61267" w:rsidRDefault="00B552A0" w:rsidP="00160C67">
      <w:pPr>
        <w:pStyle w:val="List3"/>
        <w:ind w:left="720" w:hanging="720"/>
        <w:rPr>
          <w:bCs/>
        </w:rPr>
      </w:pPr>
    </w:p>
    <w:p w14:paraId="6FC6EDE5" w14:textId="3E9A5CBC" w:rsidR="00160C67" w:rsidRPr="00D61267" w:rsidRDefault="00160C67" w:rsidP="00E116D8">
      <w:r w:rsidRPr="00D61267">
        <w:t>B.4.</w:t>
      </w:r>
      <w:r w:rsidR="007E620B" w:rsidRPr="00D61267">
        <w:t>1.</w:t>
      </w:r>
      <w:r w:rsidRPr="00D61267">
        <w:t>2.1</w:t>
      </w:r>
    </w:p>
    <w:p w14:paraId="1C017445" w14:textId="77777777" w:rsidR="00B552A0" w:rsidRPr="00D61267" w:rsidRDefault="00B552A0" w:rsidP="00160C67">
      <w:pPr>
        <w:pStyle w:val="List3"/>
        <w:ind w:left="720" w:hanging="720"/>
        <w:rPr>
          <w:bCs/>
        </w:rPr>
      </w:pPr>
    </w:p>
    <w:p w14:paraId="3DA16AB2" w14:textId="63A4A20D" w:rsidR="00160C67" w:rsidRPr="00D61267" w:rsidRDefault="00160C67" w:rsidP="00160C67">
      <w:pPr>
        <w:pStyle w:val="List3"/>
        <w:ind w:left="720" w:hanging="720"/>
        <w:rPr>
          <w:bCs/>
          <w:u w:val="single"/>
        </w:rPr>
      </w:pPr>
      <w:r w:rsidRPr="00D61267">
        <w:rPr>
          <w:bCs/>
          <w:u w:val="single"/>
        </w:rPr>
        <w:t>C</w:t>
      </w:r>
      <w:r w:rsidR="007E620B" w:rsidRPr="00D61267">
        <w:rPr>
          <w:bCs/>
          <w:u w:val="single"/>
        </w:rPr>
        <w:t xml:space="preserve">luster </w:t>
      </w:r>
      <w:r w:rsidRPr="00D61267">
        <w:rPr>
          <w:bCs/>
          <w:u w:val="single"/>
        </w:rPr>
        <w:t>2: 12 S</w:t>
      </w:r>
      <w:r w:rsidR="007E620B" w:rsidRPr="00D61267">
        <w:rPr>
          <w:bCs/>
          <w:u w:val="single"/>
        </w:rPr>
        <w:t>chools</w:t>
      </w:r>
    </w:p>
    <w:p w14:paraId="7486F5EB" w14:textId="77777777" w:rsidR="00160C67" w:rsidRPr="00D61267" w:rsidRDefault="00160C67" w:rsidP="00160C67">
      <w:pPr>
        <w:pStyle w:val="List3"/>
        <w:ind w:left="720" w:hanging="720"/>
        <w:rPr>
          <w:bCs/>
        </w:rPr>
      </w:pPr>
      <w:r w:rsidRPr="00D61267">
        <w:rPr>
          <w:bCs/>
        </w:rPr>
        <w:t>1.</w:t>
      </w:r>
      <w:r w:rsidRPr="00D61267">
        <w:rPr>
          <w:bCs/>
        </w:rPr>
        <w:tab/>
        <w:t>Ballou HS</w:t>
      </w:r>
    </w:p>
    <w:p w14:paraId="78952E9B" w14:textId="77777777" w:rsidR="00160C67" w:rsidRPr="00D61267" w:rsidRDefault="00160C67" w:rsidP="00160C67">
      <w:pPr>
        <w:pStyle w:val="List3"/>
        <w:ind w:left="720" w:hanging="720"/>
        <w:rPr>
          <w:bCs/>
        </w:rPr>
      </w:pPr>
      <w:r w:rsidRPr="00D61267">
        <w:rPr>
          <w:bCs/>
        </w:rPr>
        <w:t>2.</w:t>
      </w:r>
      <w:r w:rsidRPr="00D61267">
        <w:rPr>
          <w:bCs/>
        </w:rPr>
        <w:tab/>
        <w:t>Ballou STAY</w:t>
      </w:r>
    </w:p>
    <w:p w14:paraId="0E29E26E" w14:textId="77777777" w:rsidR="00160C67" w:rsidRPr="00D61267" w:rsidRDefault="00160C67" w:rsidP="00160C67">
      <w:pPr>
        <w:pStyle w:val="List3"/>
        <w:ind w:left="720" w:hanging="720"/>
        <w:rPr>
          <w:bCs/>
        </w:rPr>
      </w:pPr>
      <w:r w:rsidRPr="00D61267">
        <w:rPr>
          <w:bCs/>
        </w:rPr>
        <w:t>3.</w:t>
      </w:r>
      <w:r w:rsidRPr="00D61267">
        <w:rPr>
          <w:bCs/>
        </w:rPr>
        <w:tab/>
        <w:t>Garfield ES</w:t>
      </w:r>
    </w:p>
    <w:p w14:paraId="77E03BA6" w14:textId="77777777" w:rsidR="00160C67" w:rsidRPr="00D61267" w:rsidRDefault="00160C67" w:rsidP="00160C67">
      <w:pPr>
        <w:pStyle w:val="List3"/>
        <w:ind w:left="720" w:hanging="720"/>
        <w:rPr>
          <w:bCs/>
        </w:rPr>
      </w:pPr>
      <w:r w:rsidRPr="00D61267">
        <w:rPr>
          <w:bCs/>
        </w:rPr>
        <w:t>4.</w:t>
      </w:r>
      <w:r w:rsidRPr="00D61267">
        <w:rPr>
          <w:bCs/>
        </w:rPr>
        <w:tab/>
        <w:t>Hart MS</w:t>
      </w:r>
    </w:p>
    <w:p w14:paraId="705D3727" w14:textId="77777777" w:rsidR="00160C67" w:rsidRPr="00D61267" w:rsidRDefault="00160C67" w:rsidP="00160C67">
      <w:pPr>
        <w:pStyle w:val="List3"/>
        <w:ind w:left="720" w:hanging="720"/>
        <w:rPr>
          <w:bCs/>
        </w:rPr>
      </w:pPr>
      <w:r w:rsidRPr="00D61267">
        <w:rPr>
          <w:bCs/>
        </w:rPr>
        <w:t>5.</w:t>
      </w:r>
      <w:r w:rsidRPr="00D61267">
        <w:rPr>
          <w:bCs/>
        </w:rPr>
        <w:tab/>
        <w:t>Hendley ES</w:t>
      </w:r>
    </w:p>
    <w:p w14:paraId="4319CA14" w14:textId="77777777" w:rsidR="00160C67" w:rsidRPr="00D61267" w:rsidRDefault="00160C67" w:rsidP="00160C67">
      <w:pPr>
        <w:pStyle w:val="List3"/>
        <w:ind w:left="720" w:hanging="720"/>
        <w:rPr>
          <w:bCs/>
        </w:rPr>
      </w:pPr>
      <w:r w:rsidRPr="00D61267">
        <w:rPr>
          <w:bCs/>
        </w:rPr>
        <w:t>6.</w:t>
      </w:r>
      <w:r w:rsidRPr="00D61267">
        <w:rPr>
          <w:bCs/>
        </w:rPr>
        <w:tab/>
        <w:t>Johnson MS</w:t>
      </w:r>
    </w:p>
    <w:p w14:paraId="4F6A454B" w14:textId="77777777" w:rsidR="00160C67" w:rsidRPr="00D61267" w:rsidRDefault="00160C67" w:rsidP="00160C67">
      <w:pPr>
        <w:pStyle w:val="List3"/>
        <w:ind w:left="720" w:hanging="720"/>
        <w:rPr>
          <w:bCs/>
        </w:rPr>
      </w:pPr>
      <w:r w:rsidRPr="00D61267">
        <w:rPr>
          <w:bCs/>
        </w:rPr>
        <w:t>7.</w:t>
      </w:r>
      <w:r w:rsidRPr="00D61267">
        <w:rPr>
          <w:bCs/>
        </w:rPr>
        <w:tab/>
        <w:t>King ES</w:t>
      </w:r>
    </w:p>
    <w:p w14:paraId="3AF13AE5" w14:textId="77777777" w:rsidR="00160C67" w:rsidRPr="00D61267" w:rsidRDefault="00160C67" w:rsidP="00160C67">
      <w:pPr>
        <w:pStyle w:val="List3"/>
        <w:ind w:left="720" w:hanging="720"/>
        <w:rPr>
          <w:bCs/>
        </w:rPr>
      </w:pPr>
      <w:r w:rsidRPr="00D61267">
        <w:rPr>
          <w:bCs/>
        </w:rPr>
        <w:t>8.</w:t>
      </w:r>
      <w:r w:rsidRPr="00D61267">
        <w:rPr>
          <w:bCs/>
        </w:rPr>
        <w:tab/>
        <w:t>Leckie EC</w:t>
      </w:r>
    </w:p>
    <w:p w14:paraId="536D2534" w14:textId="77777777" w:rsidR="00160C67" w:rsidRPr="00D61267" w:rsidRDefault="00160C67" w:rsidP="00160C67">
      <w:pPr>
        <w:pStyle w:val="List3"/>
        <w:ind w:left="720" w:hanging="720"/>
        <w:rPr>
          <w:bCs/>
        </w:rPr>
      </w:pPr>
      <w:r w:rsidRPr="00D61267">
        <w:rPr>
          <w:bCs/>
        </w:rPr>
        <w:t>9.</w:t>
      </w:r>
      <w:r w:rsidRPr="00D61267">
        <w:rPr>
          <w:bCs/>
        </w:rPr>
        <w:tab/>
        <w:t>Malcolm X ES</w:t>
      </w:r>
    </w:p>
    <w:p w14:paraId="1D3916B5" w14:textId="77777777" w:rsidR="00160C67" w:rsidRPr="00D61267" w:rsidRDefault="00160C67" w:rsidP="00160C67">
      <w:pPr>
        <w:pStyle w:val="List3"/>
        <w:ind w:left="720" w:hanging="720"/>
        <w:rPr>
          <w:bCs/>
        </w:rPr>
      </w:pPr>
      <w:r w:rsidRPr="00D61267">
        <w:rPr>
          <w:bCs/>
        </w:rPr>
        <w:t>10.</w:t>
      </w:r>
      <w:r w:rsidRPr="00D61267">
        <w:rPr>
          <w:bCs/>
        </w:rPr>
        <w:tab/>
        <w:t>Patterson ES</w:t>
      </w:r>
    </w:p>
    <w:p w14:paraId="3228D6ED" w14:textId="77777777" w:rsidR="00160C67" w:rsidRPr="00D61267" w:rsidRDefault="00160C67" w:rsidP="00160C67">
      <w:pPr>
        <w:pStyle w:val="List3"/>
        <w:ind w:left="720" w:hanging="720"/>
        <w:rPr>
          <w:bCs/>
        </w:rPr>
      </w:pPr>
      <w:r w:rsidRPr="00D61267">
        <w:rPr>
          <w:bCs/>
        </w:rPr>
        <w:t>11.</w:t>
      </w:r>
      <w:r w:rsidRPr="00D61267">
        <w:rPr>
          <w:bCs/>
        </w:rPr>
        <w:tab/>
        <w:t>Simon ES</w:t>
      </w:r>
    </w:p>
    <w:p w14:paraId="3E209539" w14:textId="63CA0C46" w:rsidR="00B15467" w:rsidRPr="00D61267" w:rsidRDefault="00160C67" w:rsidP="00160C67">
      <w:pPr>
        <w:pStyle w:val="List3"/>
        <w:ind w:left="720" w:hanging="720"/>
        <w:rPr>
          <w:bCs/>
        </w:rPr>
      </w:pPr>
      <w:r w:rsidRPr="00D61267">
        <w:rPr>
          <w:bCs/>
        </w:rPr>
        <w:t>12.</w:t>
      </w:r>
      <w:r w:rsidRPr="00D61267">
        <w:rPr>
          <w:bCs/>
        </w:rPr>
        <w:tab/>
        <w:t>Turner ES</w:t>
      </w:r>
    </w:p>
    <w:p w14:paraId="304623D1" w14:textId="29B045DE" w:rsidR="004C2A8D" w:rsidRPr="00D61267" w:rsidRDefault="004C2A8D" w:rsidP="003303F4">
      <w:pPr>
        <w:pStyle w:val="List3"/>
        <w:ind w:left="720" w:hanging="720"/>
        <w:rPr>
          <w:bCs/>
        </w:rPr>
      </w:pPr>
    </w:p>
    <w:p w14:paraId="6A753002" w14:textId="496CE652" w:rsidR="002F5190" w:rsidRPr="00D61267" w:rsidRDefault="002F5190">
      <w:pPr>
        <w:rPr>
          <w:bCs/>
          <w:color w:val="auto"/>
        </w:rPr>
      </w:pPr>
      <w:r w:rsidRPr="00D61267">
        <w:rPr>
          <w:bCs/>
        </w:rPr>
        <w:br w:type="page"/>
      </w:r>
    </w:p>
    <w:p w14:paraId="71CCA3FD" w14:textId="77777777" w:rsidR="004C2A8D" w:rsidRPr="00D61267" w:rsidRDefault="004C2A8D" w:rsidP="003303F4">
      <w:pPr>
        <w:pStyle w:val="List3"/>
        <w:ind w:left="720" w:hanging="720"/>
        <w:rPr>
          <w:bCs/>
        </w:rPr>
      </w:pPr>
    </w:p>
    <w:p w14:paraId="11CE62B3" w14:textId="1F5A1F4B" w:rsidR="004C2A8D" w:rsidRPr="00D61267" w:rsidRDefault="00EA69D0" w:rsidP="00E116D8">
      <w:r w:rsidRPr="00D61267">
        <w:t>B.</w:t>
      </w:r>
      <w:r w:rsidR="00B26C30" w:rsidRPr="00D61267">
        <w:t>4.1</w:t>
      </w:r>
      <w:r w:rsidR="004479EA" w:rsidRPr="00D61267">
        <w:t>.2.</w:t>
      </w:r>
      <w:r w:rsidR="007E620B" w:rsidRPr="00D61267">
        <w:t>1.</w:t>
      </w:r>
      <w:r w:rsidR="00EF40A9" w:rsidRPr="00D61267">
        <w:t>A</w:t>
      </w:r>
      <w:r w:rsidRPr="00D61267">
        <w:t>.</w:t>
      </w:r>
    </w:p>
    <w:p w14:paraId="6CD6118F" w14:textId="6E506AEF" w:rsidR="004C2A8D" w:rsidRPr="00D61267" w:rsidRDefault="004C2A8D" w:rsidP="003303F4">
      <w:pPr>
        <w:pStyle w:val="List3"/>
        <w:ind w:left="720" w:hanging="720"/>
        <w:rPr>
          <w:bCs/>
          <w:sz w:val="20"/>
        </w:rPr>
      </w:pPr>
    </w:p>
    <w:tbl>
      <w:tblPr>
        <w:tblW w:w="12208" w:type="dxa"/>
        <w:tblInd w:w="-1012" w:type="dxa"/>
        <w:tblLook w:val="04A0" w:firstRow="1" w:lastRow="0" w:firstColumn="1" w:lastColumn="0" w:noHBand="0" w:noVBand="1"/>
      </w:tblPr>
      <w:tblGrid>
        <w:gridCol w:w="266"/>
        <w:gridCol w:w="2095"/>
        <w:gridCol w:w="1445"/>
        <w:gridCol w:w="717"/>
        <w:gridCol w:w="717"/>
        <w:gridCol w:w="839"/>
        <w:gridCol w:w="917"/>
        <w:gridCol w:w="717"/>
        <w:gridCol w:w="839"/>
        <w:gridCol w:w="917"/>
        <w:gridCol w:w="717"/>
        <w:gridCol w:w="839"/>
        <w:gridCol w:w="917"/>
        <w:gridCol w:w="266"/>
      </w:tblGrid>
      <w:tr w:rsidR="003D6F3F" w:rsidRPr="00D61267" w14:paraId="26A1597A" w14:textId="77777777" w:rsidTr="00FB29C1">
        <w:trPr>
          <w:trHeight w:val="287"/>
        </w:trPr>
        <w:tc>
          <w:tcPr>
            <w:tcW w:w="266" w:type="dxa"/>
            <w:tcBorders>
              <w:top w:val="single" w:sz="8" w:space="0" w:color="auto"/>
              <w:left w:val="single" w:sz="8" w:space="0" w:color="auto"/>
              <w:bottom w:val="nil"/>
              <w:right w:val="nil"/>
            </w:tcBorders>
            <w:shd w:val="clear" w:color="auto" w:fill="auto"/>
            <w:noWrap/>
            <w:vAlign w:val="bottom"/>
            <w:hideMark/>
          </w:tcPr>
          <w:p w14:paraId="53BBCFFF" w14:textId="77777777" w:rsidR="003D6F3F" w:rsidRPr="00D61267" w:rsidRDefault="003D6F3F">
            <w:pPr>
              <w:rPr>
                <w:sz w:val="20"/>
              </w:rPr>
            </w:pPr>
            <w:r w:rsidRPr="00D61267">
              <w:rPr>
                <w:sz w:val="20"/>
              </w:rPr>
              <w:t> </w:t>
            </w:r>
          </w:p>
        </w:tc>
        <w:tc>
          <w:tcPr>
            <w:tcW w:w="2095" w:type="dxa"/>
            <w:tcBorders>
              <w:top w:val="single" w:sz="8" w:space="0" w:color="auto"/>
              <w:left w:val="nil"/>
              <w:bottom w:val="nil"/>
              <w:right w:val="nil"/>
            </w:tcBorders>
            <w:shd w:val="clear" w:color="auto" w:fill="auto"/>
            <w:noWrap/>
            <w:vAlign w:val="bottom"/>
            <w:hideMark/>
          </w:tcPr>
          <w:p w14:paraId="672755C2" w14:textId="77777777" w:rsidR="003D6F3F" w:rsidRPr="00D61267" w:rsidRDefault="003D6F3F">
            <w:pPr>
              <w:rPr>
                <w:sz w:val="20"/>
              </w:rPr>
            </w:pPr>
            <w:r w:rsidRPr="00D61267">
              <w:rPr>
                <w:sz w:val="20"/>
              </w:rPr>
              <w:t> </w:t>
            </w:r>
          </w:p>
        </w:tc>
        <w:tc>
          <w:tcPr>
            <w:tcW w:w="1445" w:type="dxa"/>
            <w:tcBorders>
              <w:top w:val="single" w:sz="8" w:space="0" w:color="auto"/>
              <w:left w:val="nil"/>
              <w:bottom w:val="nil"/>
              <w:right w:val="nil"/>
            </w:tcBorders>
            <w:shd w:val="clear" w:color="auto" w:fill="auto"/>
            <w:noWrap/>
            <w:vAlign w:val="bottom"/>
            <w:hideMark/>
          </w:tcPr>
          <w:p w14:paraId="6B11D16F" w14:textId="77777777" w:rsidR="003D6F3F" w:rsidRPr="00D61267" w:rsidRDefault="003D6F3F">
            <w:pPr>
              <w:rPr>
                <w:sz w:val="20"/>
              </w:rPr>
            </w:pPr>
            <w:r w:rsidRPr="00D61267">
              <w:rPr>
                <w:sz w:val="20"/>
              </w:rPr>
              <w:t> </w:t>
            </w:r>
          </w:p>
        </w:tc>
        <w:tc>
          <w:tcPr>
            <w:tcW w:w="717" w:type="dxa"/>
            <w:tcBorders>
              <w:top w:val="single" w:sz="8" w:space="0" w:color="auto"/>
              <w:left w:val="nil"/>
              <w:bottom w:val="nil"/>
              <w:right w:val="nil"/>
            </w:tcBorders>
            <w:shd w:val="clear" w:color="auto" w:fill="auto"/>
            <w:noWrap/>
            <w:vAlign w:val="bottom"/>
            <w:hideMark/>
          </w:tcPr>
          <w:p w14:paraId="259C86FD" w14:textId="77777777" w:rsidR="003D6F3F" w:rsidRPr="00D61267" w:rsidRDefault="003D6F3F">
            <w:pPr>
              <w:rPr>
                <w:sz w:val="20"/>
              </w:rPr>
            </w:pPr>
            <w:r w:rsidRPr="00D61267">
              <w:rPr>
                <w:sz w:val="20"/>
              </w:rPr>
              <w:t> </w:t>
            </w:r>
          </w:p>
        </w:tc>
        <w:tc>
          <w:tcPr>
            <w:tcW w:w="717" w:type="dxa"/>
            <w:tcBorders>
              <w:top w:val="single" w:sz="8" w:space="0" w:color="auto"/>
              <w:left w:val="nil"/>
              <w:bottom w:val="nil"/>
              <w:right w:val="nil"/>
            </w:tcBorders>
            <w:shd w:val="clear" w:color="auto" w:fill="auto"/>
            <w:noWrap/>
            <w:vAlign w:val="bottom"/>
            <w:hideMark/>
          </w:tcPr>
          <w:p w14:paraId="00F34E89" w14:textId="77777777" w:rsidR="003D6F3F" w:rsidRPr="00D61267" w:rsidRDefault="003D6F3F">
            <w:pPr>
              <w:rPr>
                <w:sz w:val="20"/>
              </w:rPr>
            </w:pPr>
            <w:r w:rsidRPr="00D61267">
              <w:rPr>
                <w:sz w:val="20"/>
              </w:rPr>
              <w:t> </w:t>
            </w:r>
          </w:p>
        </w:tc>
        <w:tc>
          <w:tcPr>
            <w:tcW w:w="839" w:type="dxa"/>
            <w:tcBorders>
              <w:top w:val="single" w:sz="8" w:space="0" w:color="auto"/>
              <w:left w:val="nil"/>
              <w:bottom w:val="nil"/>
              <w:right w:val="nil"/>
            </w:tcBorders>
            <w:shd w:val="clear" w:color="auto" w:fill="auto"/>
            <w:noWrap/>
            <w:vAlign w:val="bottom"/>
            <w:hideMark/>
          </w:tcPr>
          <w:p w14:paraId="1118A135" w14:textId="77777777" w:rsidR="003D6F3F" w:rsidRPr="00D61267" w:rsidRDefault="003D6F3F">
            <w:pPr>
              <w:rPr>
                <w:sz w:val="20"/>
              </w:rPr>
            </w:pPr>
            <w:r w:rsidRPr="00D61267">
              <w:rPr>
                <w:sz w:val="20"/>
              </w:rPr>
              <w:t> </w:t>
            </w:r>
          </w:p>
        </w:tc>
        <w:tc>
          <w:tcPr>
            <w:tcW w:w="917" w:type="dxa"/>
            <w:tcBorders>
              <w:top w:val="single" w:sz="8" w:space="0" w:color="auto"/>
              <w:left w:val="nil"/>
              <w:bottom w:val="nil"/>
              <w:right w:val="nil"/>
            </w:tcBorders>
            <w:shd w:val="clear" w:color="auto" w:fill="auto"/>
            <w:noWrap/>
            <w:vAlign w:val="bottom"/>
            <w:hideMark/>
          </w:tcPr>
          <w:p w14:paraId="78ED3403" w14:textId="77777777" w:rsidR="003D6F3F" w:rsidRPr="00D61267" w:rsidRDefault="003D6F3F">
            <w:pPr>
              <w:rPr>
                <w:sz w:val="20"/>
              </w:rPr>
            </w:pPr>
            <w:r w:rsidRPr="00D61267">
              <w:rPr>
                <w:sz w:val="20"/>
              </w:rPr>
              <w:t> </w:t>
            </w:r>
          </w:p>
        </w:tc>
        <w:tc>
          <w:tcPr>
            <w:tcW w:w="717" w:type="dxa"/>
            <w:tcBorders>
              <w:top w:val="single" w:sz="8" w:space="0" w:color="auto"/>
              <w:left w:val="nil"/>
              <w:bottom w:val="nil"/>
              <w:right w:val="nil"/>
            </w:tcBorders>
            <w:shd w:val="clear" w:color="auto" w:fill="auto"/>
            <w:noWrap/>
            <w:vAlign w:val="bottom"/>
            <w:hideMark/>
          </w:tcPr>
          <w:p w14:paraId="3EF1408D" w14:textId="77777777" w:rsidR="003D6F3F" w:rsidRPr="00D61267" w:rsidRDefault="003D6F3F">
            <w:pPr>
              <w:rPr>
                <w:sz w:val="20"/>
              </w:rPr>
            </w:pPr>
            <w:r w:rsidRPr="00D61267">
              <w:rPr>
                <w:sz w:val="20"/>
              </w:rPr>
              <w:t> </w:t>
            </w:r>
          </w:p>
        </w:tc>
        <w:tc>
          <w:tcPr>
            <w:tcW w:w="839" w:type="dxa"/>
            <w:tcBorders>
              <w:top w:val="single" w:sz="8" w:space="0" w:color="auto"/>
              <w:left w:val="nil"/>
              <w:bottom w:val="nil"/>
              <w:right w:val="nil"/>
            </w:tcBorders>
            <w:shd w:val="clear" w:color="auto" w:fill="auto"/>
            <w:noWrap/>
            <w:vAlign w:val="bottom"/>
            <w:hideMark/>
          </w:tcPr>
          <w:p w14:paraId="48464135" w14:textId="77777777" w:rsidR="003D6F3F" w:rsidRPr="00D61267" w:rsidRDefault="003D6F3F">
            <w:pPr>
              <w:rPr>
                <w:sz w:val="20"/>
              </w:rPr>
            </w:pPr>
            <w:r w:rsidRPr="00D61267">
              <w:rPr>
                <w:sz w:val="20"/>
              </w:rPr>
              <w:t> </w:t>
            </w:r>
          </w:p>
        </w:tc>
        <w:tc>
          <w:tcPr>
            <w:tcW w:w="917" w:type="dxa"/>
            <w:tcBorders>
              <w:top w:val="single" w:sz="8" w:space="0" w:color="auto"/>
              <w:left w:val="nil"/>
              <w:bottom w:val="nil"/>
              <w:right w:val="nil"/>
            </w:tcBorders>
            <w:shd w:val="clear" w:color="auto" w:fill="auto"/>
            <w:noWrap/>
            <w:vAlign w:val="bottom"/>
            <w:hideMark/>
          </w:tcPr>
          <w:p w14:paraId="4A405BE1" w14:textId="77777777" w:rsidR="003D6F3F" w:rsidRPr="00D61267" w:rsidRDefault="003D6F3F">
            <w:pPr>
              <w:rPr>
                <w:sz w:val="20"/>
              </w:rPr>
            </w:pPr>
            <w:r w:rsidRPr="00D61267">
              <w:rPr>
                <w:sz w:val="20"/>
              </w:rPr>
              <w:t> </w:t>
            </w:r>
          </w:p>
        </w:tc>
        <w:tc>
          <w:tcPr>
            <w:tcW w:w="717" w:type="dxa"/>
            <w:tcBorders>
              <w:top w:val="single" w:sz="8" w:space="0" w:color="auto"/>
              <w:left w:val="nil"/>
              <w:bottom w:val="nil"/>
              <w:right w:val="nil"/>
            </w:tcBorders>
            <w:shd w:val="clear" w:color="auto" w:fill="auto"/>
            <w:noWrap/>
            <w:vAlign w:val="bottom"/>
            <w:hideMark/>
          </w:tcPr>
          <w:p w14:paraId="2211A779" w14:textId="77777777" w:rsidR="003D6F3F" w:rsidRPr="00D61267" w:rsidRDefault="003D6F3F">
            <w:pPr>
              <w:rPr>
                <w:sz w:val="20"/>
              </w:rPr>
            </w:pPr>
            <w:r w:rsidRPr="00D61267">
              <w:rPr>
                <w:sz w:val="20"/>
              </w:rPr>
              <w:t> </w:t>
            </w:r>
          </w:p>
        </w:tc>
        <w:tc>
          <w:tcPr>
            <w:tcW w:w="839" w:type="dxa"/>
            <w:tcBorders>
              <w:top w:val="single" w:sz="8" w:space="0" w:color="auto"/>
              <w:left w:val="nil"/>
              <w:bottom w:val="nil"/>
              <w:right w:val="nil"/>
            </w:tcBorders>
            <w:shd w:val="clear" w:color="auto" w:fill="auto"/>
            <w:noWrap/>
            <w:vAlign w:val="bottom"/>
            <w:hideMark/>
          </w:tcPr>
          <w:p w14:paraId="1A52938B" w14:textId="77777777" w:rsidR="003D6F3F" w:rsidRPr="00D61267" w:rsidRDefault="003D6F3F">
            <w:pPr>
              <w:rPr>
                <w:sz w:val="20"/>
              </w:rPr>
            </w:pPr>
            <w:r w:rsidRPr="00D61267">
              <w:rPr>
                <w:sz w:val="20"/>
              </w:rPr>
              <w:t> </w:t>
            </w:r>
          </w:p>
        </w:tc>
        <w:tc>
          <w:tcPr>
            <w:tcW w:w="917" w:type="dxa"/>
            <w:tcBorders>
              <w:top w:val="single" w:sz="8" w:space="0" w:color="auto"/>
              <w:left w:val="nil"/>
              <w:bottom w:val="nil"/>
              <w:right w:val="nil"/>
            </w:tcBorders>
            <w:shd w:val="clear" w:color="auto" w:fill="auto"/>
            <w:noWrap/>
            <w:vAlign w:val="bottom"/>
            <w:hideMark/>
          </w:tcPr>
          <w:p w14:paraId="6CF2F304" w14:textId="77777777" w:rsidR="003D6F3F" w:rsidRPr="00D61267" w:rsidRDefault="003D6F3F">
            <w:pPr>
              <w:rPr>
                <w:sz w:val="20"/>
              </w:rPr>
            </w:pPr>
            <w:r w:rsidRPr="00D61267">
              <w:rPr>
                <w:sz w:val="20"/>
              </w:rPr>
              <w:t> </w:t>
            </w:r>
          </w:p>
        </w:tc>
        <w:tc>
          <w:tcPr>
            <w:tcW w:w="266" w:type="dxa"/>
            <w:tcBorders>
              <w:top w:val="single" w:sz="8" w:space="0" w:color="auto"/>
              <w:left w:val="nil"/>
              <w:bottom w:val="nil"/>
              <w:right w:val="single" w:sz="8" w:space="0" w:color="auto"/>
            </w:tcBorders>
            <w:shd w:val="clear" w:color="auto" w:fill="auto"/>
            <w:noWrap/>
            <w:vAlign w:val="bottom"/>
            <w:hideMark/>
          </w:tcPr>
          <w:p w14:paraId="3F61D125" w14:textId="77777777" w:rsidR="003D6F3F" w:rsidRPr="00D61267" w:rsidRDefault="003D6F3F">
            <w:pPr>
              <w:rPr>
                <w:sz w:val="20"/>
              </w:rPr>
            </w:pPr>
            <w:r w:rsidRPr="00D61267">
              <w:rPr>
                <w:sz w:val="20"/>
              </w:rPr>
              <w:t> </w:t>
            </w:r>
          </w:p>
        </w:tc>
      </w:tr>
      <w:tr w:rsidR="00176523" w:rsidRPr="00D61267" w14:paraId="1F70FE02" w14:textId="77777777" w:rsidTr="00FB29C1">
        <w:trPr>
          <w:trHeight w:val="278"/>
        </w:trPr>
        <w:tc>
          <w:tcPr>
            <w:tcW w:w="266" w:type="dxa"/>
            <w:tcBorders>
              <w:top w:val="nil"/>
              <w:left w:val="single" w:sz="8" w:space="0" w:color="auto"/>
              <w:bottom w:val="nil"/>
              <w:right w:val="nil"/>
            </w:tcBorders>
            <w:shd w:val="clear" w:color="auto" w:fill="auto"/>
            <w:noWrap/>
            <w:vAlign w:val="bottom"/>
            <w:hideMark/>
          </w:tcPr>
          <w:p w14:paraId="16F2596A" w14:textId="77777777" w:rsidR="003D6F3F" w:rsidRPr="00D61267" w:rsidRDefault="003D6F3F">
            <w:pPr>
              <w:rPr>
                <w:sz w:val="20"/>
              </w:rPr>
            </w:pPr>
            <w:r w:rsidRPr="00D61267">
              <w:rPr>
                <w:sz w:val="20"/>
              </w:rPr>
              <w:t> </w:t>
            </w:r>
          </w:p>
        </w:tc>
        <w:tc>
          <w:tcPr>
            <w:tcW w:w="4257" w:type="dxa"/>
            <w:gridSpan w:val="3"/>
            <w:tcBorders>
              <w:top w:val="nil"/>
              <w:left w:val="nil"/>
              <w:bottom w:val="nil"/>
              <w:right w:val="nil"/>
            </w:tcBorders>
            <w:shd w:val="clear" w:color="000000" w:fill="D9E1F2"/>
            <w:noWrap/>
            <w:vAlign w:val="bottom"/>
            <w:hideMark/>
          </w:tcPr>
          <w:p w14:paraId="6A5D04E8" w14:textId="77777777" w:rsidR="003D6F3F" w:rsidRPr="00D61267" w:rsidRDefault="003D6F3F">
            <w:pPr>
              <w:jc w:val="center"/>
              <w:rPr>
                <w:b/>
                <w:bCs/>
                <w:sz w:val="20"/>
              </w:rPr>
            </w:pPr>
            <w:r w:rsidRPr="00D61267">
              <w:rPr>
                <w:b/>
                <w:bCs/>
                <w:sz w:val="20"/>
              </w:rPr>
              <w:t>Cluster 2</w:t>
            </w:r>
          </w:p>
        </w:tc>
        <w:tc>
          <w:tcPr>
            <w:tcW w:w="2473" w:type="dxa"/>
            <w:gridSpan w:val="3"/>
            <w:tcBorders>
              <w:top w:val="single" w:sz="8" w:space="0" w:color="auto"/>
              <w:left w:val="single" w:sz="8" w:space="0" w:color="auto"/>
              <w:bottom w:val="nil"/>
              <w:right w:val="single" w:sz="8" w:space="0" w:color="000000"/>
            </w:tcBorders>
            <w:shd w:val="clear" w:color="000000" w:fill="002060"/>
            <w:noWrap/>
            <w:vAlign w:val="bottom"/>
            <w:hideMark/>
          </w:tcPr>
          <w:p w14:paraId="0D922A7A" w14:textId="77777777" w:rsidR="003D6F3F" w:rsidRPr="00D61267" w:rsidRDefault="003D6F3F">
            <w:pPr>
              <w:jc w:val="center"/>
              <w:rPr>
                <w:b/>
                <w:bCs/>
                <w:color w:val="FFFFFF"/>
                <w:sz w:val="20"/>
              </w:rPr>
            </w:pPr>
            <w:r w:rsidRPr="00D61267">
              <w:rPr>
                <w:b/>
                <w:bCs/>
                <w:color w:val="FFFFFF"/>
                <w:sz w:val="20"/>
              </w:rPr>
              <w:t>BASE YEAR</w:t>
            </w:r>
          </w:p>
        </w:tc>
        <w:tc>
          <w:tcPr>
            <w:tcW w:w="2473" w:type="dxa"/>
            <w:gridSpan w:val="3"/>
            <w:tcBorders>
              <w:top w:val="single" w:sz="8" w:space="0" w:color="auto"/>
              <w:left w:val="nil"/>
              <w:bottom w:val="nil"/>
              <w:right w:val="single" w:sz="8" w:space="0" w:color="000000"/>
            </w:tcBorders>
            <w:shd w:val="clear" w:color="000000" w:fill="1F4E78"/>
            <w:noWrap/>
            <w:vAlign w:val="bottom"/>
            <w:hideMark/>
          </w:tcPr>
          <w:p w14:paraId="3B7436E7" w14:textId="77777777" w:rsidR="003D6F3F" w:rsidRPr="00D61267" w:rsidRDefault="003D6F3F">
            <w:pPr>
              <w:jc w:val="center"/>
              <w:rPr>
                <w:b/>
                <w:bCs/>
                <w:color w:val="FFFFFF"/>
                <w:sz w:val="20"/>
              </w:rPr>
            </w:pPr>
            <w:r w:rsidRPr="00D61267">
              <w:rPr>
                <w:b/>
                <w:bCs/>
                <w:color w:val="FFFFFF"/>
                <w:sz w:val="20"/>
              </w:rPr>
              <w:t>OPTION YR(OY) 1</w:t>
            </w:r>
          </w:p>
        </w:tc>
        <w:tc>
          <w:tcPr>
            <w:tcW w:w="2473" w:type="dxa"/>
            <w:gridSpan w:val="3"/>
            <w:tcBorders>
              <w:top w:val="single" w:sz="8" w:space="0" w:color="auto"/>
              <w:left w:val="nil"/>
              <w:bottom w:val="nil"/>
              <w:right w:val="single" w:sz="8" w:space="0" w:color="000000"/>
            </w:tcBorders>
            <w:shd w:val="clear" w:color="000000" w:fill="002060"/>
            <w:noWrap/>
            <w:vAlign w:val="bottom"/>
            <w:hideMark/>
          </w:tcPr>
          <w:p w14:paraId="746B18AD" w14:textId="77777777" w:rsidR="003D6F3F" w:rsidRPr="00D61267" w:rsidRDefault="003D6F3F">
            <w:pPr>
              <w:jc w:val="center"/>
              <w:rPr>
                <w:b/>
                <w:bCs/>
                <w:color w:val="FFFFFF"/>
                <w:sz w:val="20"/>
              </w:rPr>
            </w:pPr>
            <w:r w:rsidRPr="00D61267">
              <w:rPr>
                <w:b/>
                <w:bCs/>
                <w:color w:val="FFFFFF"/>
                <w:sz w:val="20"/>
              </w:rPr>
              <w:t>OPTION YR 2</w:t>
            </w:r>
          </w:p>
        </w:tc>
        <w:tc>
          <w:tcPr>
            <w:tcW w:w="266" w:type="dxa"/>
            <w:tcBorders>
              <w:top w:val="nil"/>
              <w:left w:val="nil"/>
              <w:bottom w:val="nil"/>
              <w:right w:val="single" w:sz="8" w:space="0" w:color="auto"/>
            </w:tcBorders>
            <w:shd w:val="clear" w:color="auto" w:fill="auto"/>
            <w:noWrap/>
            <w:vAlign w:val="bottom"/>
            <w:hideMark/>
          </w:tcPr>
          <w:p w14:paraId="4B9EA01B" w14:textId="77777777" w:rsidR="003D6F3F" w:rsidRPr="00D61267" w:rsidRDefault="003D6F3F">
            <w:pPr>
              <w:rPr>
                <w:sz w:val="20"/>
              </w:rPr>
            </w:pPr>
            <w:r w:rsidRPr="00D61267">
              <w:rPr>
                <w:sz w:val="20"/>
              </w:rPr>
              <w:t> </w:t>
            </w:r>
          </w:p>
        </w:tc>
      </w:tr>
      <w:tr w:rsidR="00176523" w:rsidRPr="00D61267" w14:paraId="7E9EC155" w14:textId="77777777" w:rsidTr="00FB29C1">
        <w:trPr>
          <w:trHeight w:val="883"/>
        </w:trPr>
        <w:tc>
          <w:tcPr>
            <w:tcW w:w="266" w:type="dxa"/>
            <w:tcBorders>
              <w:top w:val="nil"/>
              <w:left w:val="single" w:sz="8" w:space="0" w:color="auto"/>
              <w:bottom w:val="nil"/>
              <w:right w:val="nil"/>
            </w:tcBorders>
            <w:shd w:val="clear" w:color="auto" w:fill="auto"/>
            <w:noWrap/>
            <w:vAlign w:val="bottom"/>
            <w:hideMark/>
          </w:tcPr>
          <w:p w14:paraId="4CCD502B" w14:textId="77777777" w:rsidR="003D6F3F" w:rsidRPr="00D61267" w:rsidRDefault="003D6F3F">
            <w:pPr>
              <w:rPr>
                <w:sz w:val="20"/>
              </w:rPr>
            </w:pPr>
            <w:r w:rsidRPr="00D61267">
              <w:rPr>
                <w:sz w:val="20"/>
              </w:rPr>
              <w:t> </w:t>
            </w:r>
          </w:p>
        </w:tc>
        <w:tc>
          <w:tcPr>
            <w:tcW w:w="20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89595C" w14:textId="77777777" w:rsidR="003D6F3F" w:rsidRPr="00D61267" w:rsidRDefault="003D6F3F">
            <w:pPr>
              <w:rPr>
                <w:b/>
                <w:bCs/>
                <w:sz w:val="20"/>
              </w:rPr>
            </w:pPr>
            <w:r w:rsidRPr="00D61267">
              <w:rPr>
                <w:b/>
                <w:bCs/>
                <w:sz w:val="20"/>
              </w:rPr>
              <w:t>ITEM DESCRIPTION</w:t>
            </w:r>
          </w:p>
        </w:tc>
        <w:tc>
          <w:tcPr>
            <w:tcW w:w="1445" w:type="dxa"/>
            <w:tcBorders>
              <w:top w:val="single" w:sz="4" w:space="0" w:color="auto"/>
              <w:left w:val="nil"/>
              <w:bottom w:val="single" w:sz="4" w:space="0" w:color="auto"/>
              <w:right w:val="single" w:sz="4" w:space="0" w:color="auto"/>
            </w:tcBorders>
            <w:shd w:val="clear" w:color="auto" w:fill="auto"/>
            <w:noWrap/>
            <w:vAlign w:val="bottom"/>
            <w:hideMark/>
          </w:tcPr>
          <w:p w14:paraId="5F361329" w14:textId="77777777" w:rsidR="003D6F3F" w:rsidRPr="00D61267" w:rsidRDefault="003D6F3F">
            <w:pPr>
              <w:rPr>
                <w:b/>
                <w:bCs/>
                <w:sz w:val="20"/>
              </w:rPr>
            </w:pPr>
            <w:r w:rsidRPr="00D61267">
              <w:rPr>
                <w:b/>
                <w:bCs/>
                <w:sz w:val="20"/>
              </w:rPr>
              <w:t>ESTIMATED QUANTITY</w:t>
            </w:r>
          </w:p>
        </w:tc>
        <w:tc>
          <w:tcPr>
            <w:tcW w:w="717" w:type="dxa"/>
            <w:tcBorders>
              <w:top w:val="single" w:sz="4" w:space="0" w:color="auto"/>
              <w:left w:val="nil"/>
              <w:bottom w:val="single" w:sz="4" w:space="0" w:color="auto"/>
              <w:right w:val="nil"/>
            </w:tcBorders>
            <w:shd w:val="clear" w:color="auto" w:fill="auto"/>
            <w:noWrap/>
            <w:vAlign w:val="bottom"/>
            <w:hideMark/>
          </w:tcPr>
          <w:p w14:paraId="3889E5BC" w14:textId="77777777" w:rsidR="003D6F3F" w:rsidRPr="00D61267" w:rsidRDefault="003D6F3F">
            <w:pPr>
              <w:rPr>
                <w:b/>
                <w:bCs/>
                <w:sz w:val="20"/>
              </w:rPr>
            </w:pPr>
            <w:r w:rsidRPr="00D61267">
              <w:rPr>
                <w:b/>
                <w:bCs/>
                <w:sz w:val="20"/>
              </w:rPr>
              <w:t>UNIT</w:t>
            </w:r>
          </w:p>
        </w:tc>
        <w:tc>
          <w:tcPr>
            <w:tcW w:w="71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D3F2EF9" w14:textId="77777777" w:rsidR="003D6F3F" w:rsidRPr="00D61267" w:rsidRDefault="003D6F3F">
            <w:pPr>
              <w:rPr>
                <w:b/>
                <w:bCs/>
                <w:sz w:val="20"/>
              </w:rPr>
            </w:pPr>
            <w:r w:rsidRPr="00D61267">
              <w:rPr>
                <w:b/>
                <w:bCs/>
                <w:sz w:val="20"/>
              </w:rPr>
              <w:t>CLIN</w:t>
            </w:r>
          </w:p>
        </w:tc>
        <w:tc>
          <w:tcPr>
            <w:tcW w:w="839" w:type="dxa"/>
            <w:tcBorders>
              <w:top w:val="single" w:sz="4" w:space="0" w:color="auto"/>
              <w:left w:val="nil"/>
              <w:bottom w:val="single" w:sz="4" w:space="0" w:color="auto"/>
              <w:right w:val="single" w:sz="4" w:space="0" w:color="auto"/>
            </w:tcBorders>
            <w:shd w:val="clear" w:color="auto" w:fill="auto"/>
            <w:vAlign w:val="bottom"/>
            <w:hideMark/>
          </w:tcPr>
          <w:p w14:paraId="1BF9B97C" w14:textId="77777777" w:rsidR="003D6F3F" w:rsidRPr="00D61267" w:rsidRDefault="003D6F3F">
            <w:pPr>
              <w:jc w:val="center"/>
              <w:rPr>
                <w:b/>
                <w:bCs/>
                <w:sz w:val="20"/>
              </w:rPr>
            </w:pPr>
            <w:r w:rsidRPr="00D61267">
              <w:rPr>
                <w:b/>
                <w:bCs/>
                <w:sz w:val="20"/>
              </w:rPr>
              <w:t>FIXED UNIT PRICE</w:t>
            </w:r>
          </w:p>
        </w:tc>
        <w:tc>
          <w:tcPr>
            <w:tcW w:w="917" w:type="dxa"/>
            <w:tcBorders>
              <w:top w:val="single" w:sz="4" w:space="0" w:color="auto"/>
              <w:left w:val="nil"/>
              <w:bottom w:val="single" w:sz="4" w:space="0" w:color="auto"/>
              <w:right w:val="single" w:sz="8" w:space="0" w:color="auto"/>
            </w:tcBorders>
            <w:shd w:val="clear" w:color="auto" w:fill="auto"/>
            <w:vAlign w:val="bottom"/>
            <w:hideMark/>
          </w:tcPr>
          <w:p w14:paraId="564D9845" w14:textId="77777777" w:rsidR="003D6F3F" w:rsidRPr="00D61267" w:rsidRDefault="003D6F3F">
            <w:pPr>
              <w:jc w:val="center"/>
              <w:rPr>
                <w:b/>
                <w:bCs/>
                <w:sz w:val="20"/>
              </w:rPr>
            </w:pPr>
            <w:r w:rsidRPr="00D61267">
              <w:rPr>
                <w:b/>
                <w:bCs/>
                <w:sz w:val="20"/>
              </w:rPr>
              <w:t>EST. TOTAL</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14:paraId="79D7812E" w14:textId="77777777" w:rsidR="003D6F3F" w:rsidRPr="00D61267" w:rsidRDefault="003D6F3F">
            <w:pPr>
              <w:rPr>
                <w:b/>
                <w:bCs/>
                <w:sz w:val="20"/>
              </w:rPr>
            </w:pPr>
            <w:r w:rsidRPr="00D61267">
              <w:rPr>
                <w:b/>
                <w:bCs/>
                <w:sz w:val="20"/>
              </w:rPr>
              <w:t>CLIN</w:t>
            </w:r>
          </w:p>
        </w:tc>
        <w:tc>
          <w:tcPr>
            <w:tcW w:w="839" w:type="dxa"/>
            <w:tcBorders>
              <w:top w:val="single" w:sz="4" w:space="0" w:color="auto"/>
              <w:left w:val="nil"/>
              <w:bottom w:val="single" w:sz="4" w:space="0" w:color="auto"/>
              <w:right w:val="single" w:sz="4" w:space="0" w:color="auto"/>
            </w:tcBorders>
            <w:shd w:val="clear" w:color="auto" w:fill="auto"/>
            <w:vAlign w:val="bottom"/>
            <w:hideMark/>
          </w:tcPr>
          <w:p w14:paraId="5B83B40D" w14:textId="77777777" w:rsidR="003D6F3F" w:rsidRPr="00D61267" w:rsidRDefault="003D6F3F">
            <w:pPr>
              <w:jc w:val="center"/>
              <w:rPr>
                <w:b/>
                <w:bCs/>
                <w:sz w:val="20"/>
              </w:rPr>
            </w:pPr>
            <w:r w:rsidRPr="00D61267">
              <w:rPr>
                <w:b/>
                <w:bCs/>
                <w:sz w:val="20"/>
              </w:rPr>
              <w:t>FIXED UNIT PRICE</w:t>
            </w:r>
          </w:p>
        </w:tc>
        <w:tc>
          <w:tcPr>
            <w:tcW w:w="917" w:type="dxa"/>
            <w:tcBorders>
              <w:top w:val="single" w:sz="4" w:space="0" w:color="auto"/>
              <w:left w:val="nil"/>
              <w:bottom w:val="single" w:sz="4" w:space="0" w:color="auto"/>
              <w:right w:val="single" w:sz="8" w:space="0" w:color="auto"/>
            </w:tcBorders>
            <w:shd w:val="clear" w:color="auto" w:fill="auto"/>
            <w:vAlign w:val="bottom"/>
            <w:hideMark/>
          </w:tcPr>
          <w:p w14:paraId="669F37C1" w14:textId="77777777" w:rsidR="003D6F3F" w:rsidRPr="00D61267" w:rsidRDefault="003D6F3F">
            <w:pPr>
              <w:jc w:val="center"/>
              <w:rPr>
                <w:b/>
                <w:bCs/>
                <w:sz w:val="20"/>
              </w:rPr>
            </w:pPr>
            <w:r w:rsidRPr="00D61267">
              <w:rPr>
                <w:b/>
                <w:bCs/>
                <w:sz w:val="20"/>
              </w:rPr>
              <w:t>EST. TOTAL</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14:paraId="052AC993" w14:textId="77777777" w:rsidR="003D6F3F" w:rsidRPr="00D61267" w:rsidRDefault="003D6F3F">
            <w:pPr>
              <w:rPr>
                <w:b/>
                <w:bCs/>
                <w:sz w:val="20"/>
              </w:rPr>
            </w:pPr>
            <w:r w:rsidRPr="00D61267">
              <w:rPr>
                <w:b/>
                <w:bCs/>
                <w:sz w:val="20"/>
              </w:rPr>
              <w:t>CLIN</w:t>
            </w:r>
          </w:p>
        </w:tc>
        <w:tc>
          <w:tcPr>
            <w:tcW w:w="839" w:type="dxa"/>
            <w:tcBorders>
              <w:top w:val="single" w:sz="4" w:space="0" w:color="auto"/>
              <w:left w:val="nil"/>
              <w:bottom w:val="single" w:sz="4" w:space="0" w:color="auto"/>
              <w:right w:val="single" w:sz="4" w:space="0" w:color="auto"/>
            </w:tcBorders>
            <w:shd w:val="clear" w:color="auto" w:fill="auto"/>
            <w:vAlign w:val="bottom"/>
            <w:hideMark/>
          </w:tcPr>
          <w:p w14:paraId="5583B370" w14:textId="77777777" w:rsidR="003D6F3F" w:rsidRPr="00D61267" w:rsidRDefault="003D6F3F">
            <w:pPr>
              <w:jc w:val="center"/>
              <w:rPr>
                <w:b/>
                <w:bCs/>
                <w:sz w:val="20"/>
              </w:rPr>
            </w:pPr>
            <w:r w:rsidRPr="00D61267">
              <w:rPr>
                <w:b/>
                <w:bCs/>
                <w:sz w:val="20"/>
              </w:rPr>
              <w:t>FIXED UNIT PRICE</w:t>
            </w:r>
          </w:p>
        </w:tc>
        <w:tc>
          <w:tcPr>
            <w:tcW w:w="917" w:type="dxa"/>
            <w:tcBorders>
              <w:top w:val="single" w:sz="4" w:space="0" w:color="auto"/>
              <w:left w:val="nil"/>
              <w:bottom w:val="single" w:sz="4" w:space="0" w:color="auto"/>
              <w:right w:val="single" w:sz="8" w:space="0" w:color="auto"/>
            </w:tcBorders>
            <w:shd w:val="clear" w:color="auto" w:fill="auto"/>
            <w:vAlign w:val="bottom"/>
            <w:hideMark/>
          </w:tcPr>
          <w:p w14:paraId="3887C1E1" w14:textId="77777777" w:rsidR="003D6F3F" w:rsidRPr="00D61267" w:rsidRDefault="003D6F3F">
            <w:pPr>
              <w:jc w:val="center"/>
              <w:rPr>
                <w:b/>
                <w:bCs/>
                <w:sz w:val="20"/>
              </w:rPr>
            </w:pPr>
            <w:r w:rsidRPr="00D61267">
              <w:rPr>
                <w:b/>
                <w:bCs/>
                <w:sz w:val="20"/>
              </w:rPr>
              <w:t>EST. TOTAL</w:t>
            </w:r>
          </w:p>
        </w:tc>
        <w:tc>
          <w:tcPr>
            <w:tcW w:w="266" w:type="dxa"/>
            <w:tcBorders>
              <w:top w:val="nil"/>
              <w:left w:val="nil"/>
              <w:bottom w:val="nil"/>
              <w:right w:val="single" w:sz="8" w:space="0" w:color="auto"/>
            </w:tcBorders>
            <w:shd w:val="clear" w:color="auto" w:fill="auto"/>
            <w:noWrap/>
            <w:vAlign w:val="bottom"/>
            <w:hideMark/>
          </w:tcPr>
          <w:p w14:paraId="4B25A7AF" w14:textId="77777777" w:rsidR="003D6F3F" w:rsidRPr="00D61267" w:rsidRDefault="003D6F3F">
            <w:pPr>
              <w:rPr>
                <w:sz w:val="20"/>
              </w:rPr>
            </w:pPr>
            <w:r w:rsidRPr="00D61267">
              <w:rPr>
                <w:sz w:val="20"/>
              </w:rPr>
              <w:t> </w:t>
            </w:r>
          </w:p>
        </w:tc>
      </w:tr>
      <w:tr w:rsidR="00176523" w:rsidRPr="00D61267" w14:paraId="70159360" w14:textId="77777777" w:rsidTr="00FB29C1">
        <w:trPr>
          <w:trHeight w:val="278"/>
        </w:trPr>
        <w:tc>
          <w:tcPr>
            <w:tcW w:w="266" w:type="dxa"/>
            <w:tcBorders>
              <w:top w:val="nil"/>
              <w:left w:val="single" w:sz="8" w:space="0" w:color="auto"/>
              <w:bottom w:val="nil"/>
              <w:right w:val="nil"/>
            </w:tcBorders>
            <w:shd w:val="clear" w:color="auto" w:fill="auto"/>
            <w:noWrap/>
            <w:vAlign w:val="bottom"/>
            <w:hideMark/>
          </w:tcPr>
          <w:p w14:paraId="2B6BD523" w14:textId="77777777" w:rsidR="003D6F3F" w:rsidRPr="00D61267" w:rsidRDefault="003D6F3F">
            <w:pPr>
              <w:rPr>
                <w:sz w:val="20"/>
              </w:rPr>
            </w:pPr>
            <w:r w:rsidRPr="00D61267">
              <w:rPr>
                <w:sz w:val="20"/>
              </w:rPr>
              <w:t> </w:t>
            </w:r>
          </w:p>
        </w:tc>
        <w:tc>
          <w:tcPr>
            <w:tcW w:w="2095" w:type="dxa"/>
            <w:tcBorders>
              <w:top w:val="nil"/>
              <w:left w:val="single" w:sz="4" w:space="0" w:color="auto"/>
              <w:bottom w:val="single" w:sz="4" w:space="0" w:color="auto"/>
              <w:right w:val="single" w:sz="4" w:space="0" w:color="auto"/>
            </w:tcBorders>
            <w:shd w:val="clear" w:color="auto" w:fill="auto"/>
            <w:noWrap/>
            <w:vAlign w:val="bottom"/>
            <w:hideMark/>
          </w:tcPr>
          <w:p w14:paraId="62DC71E9" w14:textId="77777777" w:rsidR="003D6F3F" w:rsidRPr="00D61267" w:rsidRDefault="003D6F3F">
            <w:pPr>
              <w:rPr>
                <w:sz w:val="20"/>
              </w:rPr>
            </w:pPr>
            <w:r w:rsidRPr="00D61267">
              <w:rPr>
                <w:sz w:val="20"/>
              </w:rPr>
              <w:t>Breakfast</w:t>
            </w:r>
          </w:p>
        </w:tc>
        <w:tc>
          <w:tcPr>
            <w:tcW w:w="1445" w:type="dxa"/>
            <w:tcBorders>
              <w:top w:val="nil"/>
              <w:left w:val="nil"/>
              <w:bottom w:val="single" w:sz="4" w:space="0" w:color="auto"/>
              <w:right w:val="single" w:sz="4" w:space="0" w:color="auto"/>
            </w:tcBorders>
            <w:shd w:val="clear" w:color="auto" w:fill="auto"/>
            <w:noWrap/>
            <w:vAlign w:val="bottom"/>
            <w:hideMark/>
          </w:tcPr>
          <w:p w14:paraId="3E0ADB73" w14:textId="77777777" w:rsidR="003D6F3F" w:rsidRPr="00D61267" w:rsidRDefault="003D6F3F">
            <w:pPr>
              <w:jc w:val="right"/>
              <w:rPr>
                <w:sz w:val="20"/>
              </w:rPr>
            </w:pPr>
            <w:r w:rsidRPr="00D61267">
              <w:rPr>
                <w:sz w:val="20"/>
              </w:rPr>
              <w:t>401,596</w:t>
            </w:r>
          </w:p>
        </w:tc>
        <w:tc>
          <w:tcPr>
            <w:tcW w:w="717" w:type="dxa"/>
            <w:tcBorders>
              <w:top w:val="nil"/>
              <w:left w:val="nil"/>
              <w:bottom w:val="single" w:sz="4" w:space="0" w:color="auto"/>
              <w:right w:val="nil"/>
            </w:tcBorders>
            <w:shd w:val="clear" w:color="auto" w:fill="auto"/>
            <w:noWrap/>
            <w:vAlign w:val="bottom"/>
            <w:hideMark/>
          </w:tcPr>
          <w:p w14:paraId="4191A285" w14:textId="77777777" w:rsidR="003D6F3F" w:rsidRPr="00D61267" w:rsidRDefault="003D6F3F">
            <w:pPr>
              <w:rPr>
                <w:sz w:val="20"/>
              </w:rPr>
            </w:pPr>
            <w:r w:rsidRPr="00D61267">
              <w:rPr>
                <w:sz w:val="20"/>
              </w:rPr>
              <w:t>Each</w:t>
            </w:r>
          </w:p>
        </w:tc>
        <w:tc>
          <w:tcPr>
            <w:tcW w:w="717" w:type="dxa"/>
            <w:tcBorders>
              <w:top w:val="nil"/>
              <w:left w:val="single" w:sz="8" w:space="0" w:color="auto"/>
              <w:bottom w:val="single" w:sz="4" w:space="0" w:color="auto"/>
              <w:right w:val="single" w:sz="4" w:space="0" w:color="auto"/>
            </w:tcBorders>
            <w:shd w:val="clear" w:color="auto" w:fill="auto"/>
            <w:noWrap/>
            <w:vAlign w:val="bottom"/>
            <w:hideMark/>
          </w:tcPr>
          <w:p w14:paraId="0B1496B2" w14:textId="415DAED5" w:rsidR="003D6F3F" w:rsidRPr="00D61267" w:rsidRDefault="001D7CE1">
            <w:pPr>
              <w:jc w:val="right"/>
              <w:rPr>
                <w:sz w:val="20"/>
              </w:rPr>
            </w:pPr>
            <w:r w:rsidRPr="00D61267">
              <w:rPr>
                <w:sz w:val="20"/>
              </w:rPr>
              <w:t>0</w:t>
            </w:r>
            <w:r w:rsidR="003D6F3F" w:rsidRPr="00D61267">
              <w:rPr>
                <w:sz w:val="20"/>
              </w:rPr>
              <w:t>001</w:t>
            </w:r>
          </w:p>
        </w:tc>
        <w:tc>
          <w:tcPr>
            <w:tcW w:w="839" w:type="dxa"/>
            <w:tcBorders>
              <w:top w:val="nil"/>
              <w:left w:val="nil"/>
              <w:bottom w:val="single" w:sz="4" w:space="0" w:color="auto"/>
              <w:right w:val="single" w:sz="4" w:space="0" w:color="auto"/>
            </w:tcBorders>
            <w:shd w:val="clear" w:color="auto" w:fill="auto"/>
            <w:noWrap/>
            <w:vAlign w:val="bottom"/>
            <w:hideMark/>
          </w:tcPr>
          <w:p w14:paraId="2FE5DDFE" w14:textId="77777777" w:rsidR="003D6F3F" w:rsidRPr="00D61267" w:rsidRDefault="003D6F3F">
            <w:pPr>
              <w:rPr>
                <w:sz w:val="20"/>
              </w:rPr>
            </w:pPr>
            <w:r w:rsidRPr="00D61267">
              <w:rPr>
                <w:sz w:val="20"/>
              </w:rPr>
              <w:t> </w:t>
            </w:r>
          </w:p>
        </w:tc>
        <w:tc>
          <w:tcPr>
            <w:tcW w:w="917" w:type="dxa"/>
            <w:tcBorders>
              <w:top w:val="nil"/>
              <w:left w:val="nil"/>
              <w:bottom w:val="single" w:sz="4" w:space="0" w:color="auto"/>
              <w:right w:val="single" w:sz="8" w:space="0" w:color="auto"/>
            </w:tcBorders>
            <w:shd w:val="clear" w:color="auto" w:fill="auto"/>
            <w:noWrap/>
            <w:vAlign w:val="bottom"/>
            <w:hideMark/>
          </w:tcPr>
          <w:p w14:paraId="20821D03" w14:textId="77777777" w:rsidR="003D6F3F" w:rsidRPr="00D61267" w:rsidRDefault="003D6F3F">
            <w:pPr>
              <w:rPr>
                <w:sz w:val="20"/>
              </w:rPr>
            </w:pPr>
            <w:r w:rsidRPr="00D61267">
              <w:rPr>
                <w:sz w:val="20"/>
              </w:rPr>
              <w:t> </w:t>
            </w:r>
          </w:p>
        </w:tc>
        <w:tc>
          <w:tcPr>
            <w:tcW w:w="717" w:type="dxa"/>
            <w:tcBorders>
              <w:top w:val="nil"/>
              <w:left w:val="nil"/>
              <w:bottom w:val="single" w:sz="4" w:space="0" w:color="auto"/>
              <w:right w:val="single" w:sz="4" w:space="0" w:color="auto"/>
            </w:tcBorders>
            <w:shd w:val="clear" w:color="auto" w:fill="auto"/>
            <w:noWrap/>
            <w:vAlign w:val="bottom"/>
            <w:hideMark/>
          </w:tcPr>
          <w:p w14:paraId="3A9FB75C" w14:textId="42090628" w:rsidR="003D6F3F" w:rsidRPr="00D61267" w:rsidRDefault="009641FB">
            <w:pPr>
              <w:jc w:val="right"/>
              <w:rPr>
                <w:sz w:val="20"/>
              </w:rPr>
            </w:pPr>
            <w:r w:rsidRPr="00D61267">
              <w:rPr>
                <w:sz w:val="20"/>
              </w:rPr>
              <w:t>1</w:t>
            </w:r>
            <w:r w:rsidR="003D6F3F" w:rsidRPr="00D61267">
              <w:rPr>
                <w:sz w:val="20"/>
              </w:rPr>
              <w:t>001</w:t>
            </w:r>
          </w:p>
        </w:tc>
        <w:tc>
          <w:tcPr>
            <w:tcW w:w="839" w:type="dxa"/>
            <w:tcBorders>
              <w:top w:val="nil"/>
              <w:left w:val="nil"/>
              <w:bottom w:val="single" w:sz="4" w:space="0" w:color="auto"/>
              <w:right w:val="single" w:sz="4" w:space="0" w:color="auto"/>
            </w:tcBorders>
            <w:shd w:val="clear" w:color="auto" w:fill="auto"/>
            <w:noWrap/>
            <w:vAlign w:val="bottom"/>
            <w:hideMark/>
          </w:tcPr>
          <w:p w14:paraId="1C4A11E6" w14:textId="77777777" w:rsidR="003D6F3F" w:rsidRPr="00D61267" w:rsidRDefault="003D6F3F">
            <w:pPr>
              <w:rPr>
                <w:sz w:val="20"/>
              </w:rPr>
            </w:pPr>
            <w:r w:rsidRPr="00D61267">
              <w:rPr>
                <w:sz w:val="20"/>
              </w:rPr>
              <w:t> </w:t>
            </w:r>
          </w:p>
        </w:tc>
        <w:tc>
          <w:tcPr>
            <w:tcW w:w="917" w:type="dxa"/>
            <w:tcBorders>
              <w:top w:val="nil"/>
              <w:left w:val="nil"/>
              <w:bottom w:val="single" w:sz="4" w:space="0" w:color="auto"/>
              <w:right w:val="single" w:sz="8" w:space="0" w:color="auto"/>
            </w:tcBorders>
            <w:shd w:val="clear" w:color="auto" w:fill="auto"/>
            <w:noWrap/>
            <w:vAlign w:val="bottom"/>
            <w:hideMark/>
          </w:tcPr>
          <w:p w14:paraId="609D7759" w14:textId="77777777" w:rsidR="003D6F3F" w:rsidRPr="00D61267" w:rsidRDefault="003D6F3F">
            <w:pPr>
              <w:rPr>
                <w:sz w:val="20"/>
              </w:rPr>
            </w:pPr>
            <w:r w:rsidRPr="00D61267">
              <w:rPr>
                <w:sz w:val="20"/>
              </w:rPr>
              <w:t> </w:t>
            </w:r>
          </w:p>
        </w:tc>
        <w:tc>
          <w:tcPr>
            <w:tcW w:w="717" w:type="dxa"/>
            <w:tcBorders>
              <w:top w:val="nil"/>
              <w:left w:val="nil"/>
              <w:bottom w:val="single" w:sz="4" w:space="0" w:color="auto"/>
              <w:right w:val="single" w:sz="4" w:space="0" w:color="auto"/>
            </w:tcBorders>
            <w:shd w:val="clear" w:color="auto" w:fill="auto"/>
            <w:noWrap/>
            <w:vAlign w:val="bottom"/>
            <w:hideMark/>
          </w:tcPr>
          <w:p w14:paraId="13F88686" w14:textId="6F3E1222" w:rsidR="003D6F3F" w:rsidRPr="00D61267" w:rsidRDefault="009641FB">
            <w:pPr>
              <w:jc w:val="right"/>
              <w:rPr>
                <w:sz w:val="20"/>
              </w:rPr>
            </w:pPr>
            <w:r w:rsidRPr="00D61267">
              <w:rPr>
                <w:sz w:val="20"/>
              </w:rPr>
              <w:t>2</w:t>
            </w:r>
            <w:r w:rsidR="003D6F3F" w:rsidRPr="00D61267">
              <w:rPr>
                <w:sz w:val="20"/>
              </w:rPr>
              <w:t>001</w:t>
            </w:r>
          </w:p>
        </w:tc>
        <w:tc>
          <w:tcPr>
            <w:tcW w:w="839" w:type="dxa"/>
            <w:tcBorders>
              <w:top w:val="nil"/>
              <w:left w:val="nil"/>
              <w:bottom w:val="single" w:sz="4" w:space="0" w:color="auto"/>
              <w:right w:val="single" w:sz="4" w:space="0" w:color="auto"/>
            </w:tcBorders>
            <w:shd w:val="clear" w:color="auto" w:fill="auto"/>
            <w:noWrap/>
            <w:vAlign w:val="bottom"/>
            <w:hideMark/>
          </w:tcPr>
          <w:p w14:paraId="404D7974" w14:textId="77777777" w:rsidR="003D6F3F" w:rsidRPr="00D61267" w:rsidRDefault="003D6F3F">
            <w:pPr>
              <w:rPr>
                <w:sz w:val="20"/>
              </w:rPr>
            </w:pPr>
            <w:r w:rsidRPr="00D61267">
              <w:rPr>
                <w:sz w:val="20"/>
              </w:rPr>
              <w:t> </w:t>
            </w:r>
          </w:p>
        </w:tc>
        <w:tc>
          <w:tcPr>
            <w:tcW w:w="917" w:type="dxa"/>
            <w:tcBorders>
              <w:top w:val="nil"/>
              <w:left w:val="nil"/>
              <w:bottom w:val="single" w:sz="4" w:space="0" w:color="auto"/>
              <w:right w:val="single" w:sz="8" w:space="0" w:color="auto"/>
            </w:tcBorders>
            <w:shd w:val="clear" w:color="auto" w:fill="auto"/>
            <w:noWrap/>
            <w:vAlign w:val="bottom"/>
            <w:hideMark/>
          </w:tcPr>
          <w:p w14:paraId="77392882" w14:textId="77777777" w:rsidR="003D6F3F" w:rsidRPr="00D61267" w:rsidRDefault="003D6F3F">
            <w:pPr>
              <w:rPr>
                <w:sz w:val="20"/>
              </w:rPr>
            </w:pPr>
            <w:r w:rsidRPr="00D61267">
              <w:rPr>
                <w:sz w:val="20"/>
              </w:rPr>
              <w:t> </w:t>
            </w:r>
          </w:p>
        </w:tc>
        <w:tc>
          <w:tcPr>
            <w:tcW w:w="266" w:type="dxa"/>
            <w:tcBorders>
              <w:top w:val="nil"/>
              <w:left w:val="nil"/>
              <w:bottom w:val="nil"/>
              <w:right w:val="single" w:sz="8" w:space="0" w:color="auto"/>
            </w:tcBorders>
            <w:shd w:val="clear" w:color="auto" w:fill="auto"/>
            <w:noWrap/>
            <w:vAlign w:val="bottom"/>
            <w:hideMark/>
          </w:tcPr>
          <w:p w14:paraId="66D40D78" w14:textId="77777777" w:rsidR="003D6F3F" w:rsidRPr="00D61267" w:rsidRDefault="003D6F3F">
            <w:pPr>
              <w:rPr>
                <w:sz w:val="20"/>
              </w:rPr>
            </w:pPr>
            <w:r w:rsidRPr="00D61267">
              <w:rPr>
                <w:sz w:val="20"/>
              </w:rPr>
              <w:t> </w:t>
            </w:r>
          </w:p>
        </w:tc>
      </w:tr>
      <w:tr w:rsidR="00176523" w:rsidRPr="00D61267" w14:paraId="49942D7A" w14:textId="77777777" w:rsidTr="00FB29C1">
        <w:trPr>
          <w:trHeight w:val="278"/>
        </w:trPr>
        <w:tc>
          <w:tcPr>
            <w:tcW w:w="266" w:type="dxa"/>
            <w:tcBorders>
              <w:top w:val="nil"/>
              <w:left w:val="single" w:sz="8" w:space="0" w:color="auto"/>
              <w:bottom w:val="nil"/>
              <w:right w:val="nil"/>
            </w:tcBorders>
            <w:shd w:val="clear" w:color="auto" w:fill="auto"/>
            <w:noWrap/>
            <w:vAlign w:val="bottom"/>
            <w:hideMark/>
          </w:tcPr>
          <w:p w14:paraId="06C3C177" w14:textId="77777777" w:rsidR="003D6F3F" w:rsidRPr="00D61267" w:rsidRDefault="003D6F3F">
            <w:pPr>
              <w:rPr>
                <w:sz w:val="20"/>
              </w:rPr>
            </w:pPr>
            <w:r w:rsidRPr="00D61267">
              <w:rPr>
                <w:sz w:val="20"/>
              </w:rPr>
              <w:t> </w:t>
            </w:r>
          </w:p>
        </w:tc>
        <w:tc>
          <w:tcPr>
            <w:tcW w:w="2095" w:type="dxa"/>
            <w:tcBorders>
              <w:top w:val="nil"/>
              <w:left w:val="single" w:sz="4" w:space="0" w:color="auto"/>
              <w:bottom w:val="single" w:sz="4" w:space="0" w:color="auto"/>
              <w:right w:val="single" w:sz="4" w:space="0" w:color="auto"/>
            </w:tcBorders>
            <w:shd w:val="clear" w:color="auto" w:fill="auto"/>
            <w:noWrap/>
            <w:vAlign w:val="bottom"/>
            <w:hideMark/>
          </w:tcPr>
          <w:p w14:paraId="1EE1A1D0" w14:textId="77777777" w:rsidR="003D6F3F" w:rsidRPr="00D61267" w:rsidRDefault="003D6F3F">
            <w:pPr>
              <w:rPr>
                <w:sz w:val="20"/>
              </w:rPr>
            </w:pPr>
            <w:r w:rsidRPr="00D61267">
              <w:rPr>
                <w:sz w:val="20"/>
              </w:rPr>
              <w:t>Lunch</w:t>
            </w:r>
          </w:p>
        </w:tc>
        <w:tc>
          <w:tcPr>
            <w:tcW w:w="1445" w:type="dxa"/>
            <w:tcBorders>
              <w:top w:val="nil"/>
              <w:left w:val="nil"/>
              <w:bottom w:val="single" w:sz="4" w:space="0" w:color="auto"/>
              <w:right w:val="single" w:sz="4" w:space="0" w:color="auto"/>
            </w:tcBorders>
            <w:shd w:val="clear" w:color="auto" w:fill="auto"/>
            <w:noWrap/>
            <w:vAlign w:val="bottom"/>
            <w:hideMark/>
          </w:tcPr>
          <w:p w14:paraId="51096926" w14:textId="77777777" w:rsidR="003D6F3F" w:rsidRPr="00D61267" w:rsidRDefault="003D6F3F">
            <w:pPr>
              <w:jc w:val="right"/>
              <w:rPr>
                <w:sz w:val="20"/>
              </w:rPr>
            </w:pPr>
            <w:r w:rsidRPr="00D61267">
              <w:rPr>
                <w:sz w:val="20"/>
              </w:rPr>
              <w:t>516,480</w:t>
            </w:r>
          </w:p>
        </w:tc>
        <w:tc>
          <w:tcPr>
            <w:tcW w:w="717" w:type="dxa"/>
            <w:tcBorders>
              <w:top w:val="nil"/>
              <w:left w:val="nil"/>
              <w:bottom w:val="single" w:sz="4" w:space="0" w:color="auto"/>
              <w:right w:val="nil"/>
            </w:tcBorders>
            <w:shd w:val="clear" w:color="auto" w:fill="auto"/>
            <w:noWrap/>
            <w:vAlign w:val="bottom"/>
            <w:hideMark/>
          </w:tcPr>
          <w:p w14:paraId="7113C6AC" w14:textId="77777777" w:rsidR="003D6F3F" w:rsidRPr="00D61267" w:rsidRDefault="003D6F3F">
            <w:pPr>
              <w:rPr>
                <w:sz w:val="20"/>
              </w:rPr>
            </w:pPr>
            <w:r w:rsidRPr="00D61267">
              <w:rPr>
                <w:sz w:val="20"/>
              </w:rPr>
              <w:t>Each</w:t>
            </w:r>
          </w:p>
        </w:tc>
        <w:tc>
          <w:tcPr>
            <w:tcW w:w="717" w:type="dxa"/>
            <w:tcBorders>
              <w:top w:val="nil"/>
              <w:left w:val="single" w:sz="8" w:space="0" w:color="auto"/>
              <w:bottom w:val="single" w:sz="4" w:space="0" w:color="auto"/>
              <w:right w:val="single" w:sz="4" w:space="0" w:color="auto"/>
            </w:tcBorders>
            <w:shd w:val="clear" w:color="auto" w:fill="auto"/>
            <w:noWrap/>
            <w:vAlign w:val="bottom"/>
            <w:hideMark/>
          </w:tcPr>
          <w:p w14:paraId="1EB99598" w14:textId="3B4A87E1" w:rsidR="003D6F3F" w:rsidRPr="00D61267" w:rsidRDefault="001D7CE1">
            <w:pPr>
              <w:jc w:val="right"/>
              <w:rPr>
                <w:sz w:val="20"/>
              </w:rPr>
            </w:pPr>
            <w:r w:rsidRPr="00D61267">
              <w:rPr>
                <w:sz w:val="20"/>
              </w:rPr>
              <w:t>0</w:t>
            </w:r>
            <w:r w:rsidR="003D6F3F" w:rsidRPr="00D61267">
              <w:rPr>
                <w:sz w:val="20"/>
              </w:rPr>
              <w:t>002</w:t>
            </w:r>
          </w:p>
        </w:tc>
        <w:tc>
          <w:tcPr>
            <w:tcW w:w="839" w:type="dxa"/>
            <w:tcBorders>
              <w:top w:val="nil"/>
              <w:left w:val="nil"/>
              <w:bottom w:val="single" w:sz="4" w:space="0" w:color="auto"/>
              <w:right w:val="single" w:sz="4" w:space="0" w:color="auto"/>
            </w:tcBorders>
            <w:shd w:val="clear" w:color="auto" w:fill="auto"/>
            <w:noWrap/>
            <w:vAlign w:val="bottom"/>
            <w:hideMark/>
          </w:tcPr>
          <w:p w14:paraId="50ACAB47" w14:textId="77777777" w:rsidR="003D6F3F" w:rsidRPr="00D61267" w:rsidRDefault="003D6F3F">
            <w:pPr>
              <w:rPr>
                <w:sz w:val="20"/>
              </w:rPr>
            </w:pPr>
            <w:r w:rsidRPr="00D61267">
              <w:rPr>
                <w:sz w:val="20"/>
              </w:rPr>
              <w:t> </w:t>
            </w:r>
          </w:p>
        </w:tc>
        <w:tc>
          <w:tcPr>
            <w:tcW w:w="917" w:type="dxa"/>
            <w:tcBorders>
              <w:top w:val="nil"/>
              <w:left w:val="nil"/>
              <w:bottom w:val="single" w:sz="4" w:space="0" w:color="auto"/>
              <w:right w:val="single" w:sz="8" w:space="0" w:color="auto"/>
            </w:tcBorders>
            <w:shd w:val="clear" w:color="auto" w:fill="auto"/>
            <w:noWrap/>
            <w:vAlign w:val="bottom"/>
            <w:hideMark/>
          </w:tcPr>
          <w:p w14:paraId="0B33B271" w14:textId="77777777" w:rsidR="003D6F3F" w:rsidRPr="00D61267" w:rsidRDefault="003D6F3F">
            <w:pPr>
              <w:rPr>
                <w:sz w:val="20"/>
              </w:rPr>
            </w:pPr>
            <w:r w:rsidRPr="00D61267">
              <w:rPr>
                <w:sz w:val="20"/>
              </w:rPr>
              <w:t> </w:t>
            </w:r>
          </w:p>
        </w:tc>
        <w:tc>
          <w:tcPr>
            <w:tcW w:w="717" w:type="dxa"/>
            <w:tcBorders>
              <w:top w:val="nil"/>
              <w:left w:val="nil"/>
              <w:bottom w:val="single" w:sz="4" w:space="0" w:color="auto"/>
              <w:right w:val="single" w:sz="4" w:space="0" w:color="auto"/>
            </w:tcBorders>
            <w:shd w:val="clear" w:color="auto" w:fill="auto"/>
            <w:noWrap/>
            <w:vAlign w:val="bottom"/>
            <w:hideMark/>
          </w:tcPr>
          <w:p w14:paraId="59513EE3" w14:textId="354BA160" w:rsidR="003D6F3F" w:rsidRPr="00D61267" w:rsidRDefault="009641FB">
            <w:pPr>
              <w:jc w:val="right"/>
              <w:rPr>
                <w:sz w:val="20"/>
              </w:rPr>
            </w:pPr>
            <w:r w:rsidRPr="00D61267">
              <w:rPr>
                <w:sz w:val="20"/>
              </w:rPr>
              <w:t>1</w:t>
            </w:r>
            <w:r w:rsidR="003D6F3F" w:rsidRPr="00D61267">
              <w:rPr>
                <w:sz w:val="20"/>
              </w:rPr>
              <w:t>002</w:t>
            </w:r>
          </w:p>
        </w:tc>
        <w:tc>
          <w:tcPr>
            <w:tcW w:w="839" w:type="dxa"/>
            <w:tcBorders>
              <w:top w:val="nil"/>
              <w:left w:val="nil"/>
              <w:bottom w:val="single" w:sz="4" w:space="0" w:color="auto"/>
              <w:right w:val="single" w:sz="4" w:space="0" w:color="auto"/>
            </w:tcBorders>
            <w:shd w:val="clear" w:color="auto" w:fill="auto"/>
            <w:noWrap/>
            <w:vAlign w:val="bottom"/>
            <w:hideMark/>
          </w:tcPr>
          <w:p w14:paraId="1CE68041" w14:textId="77777777" w:rsidR="003D6F3F" w:rsidRPr="00D61267" w:rsidRDefault="003D6F3F">
            <w:pPr>
              <w:rPr>
                <w:sz w:val="20"/>
              </w:rPr>
            </w:pPr>
            <w:r w:rsidRPr="00D61267">
              <w:rPr>
                <w:sz w:val="20"/>
              </w:rPr>
              <w:t> </w:t>
            </w:r>
          </w:p>
        </w:tc>
        <w:tc>
          <w:tcPr>
            <w:tcW w:w="917" w:type="dxa"/>
            <w:tcBorders>
              <w:top w:val="nil"/>
              <w:left w:val="nil"/>
              <w:bottom w:val="single" w:sz="4" w:space="0" w:color="auto"/>
              <w:right w:val="single" w:sz="8" w:space="0" w:color="auto"/>
            </w:tcBorders>
            <w:shd w:val="clear" w:color="auto" w:fill="auto"/>
            <w:noWrap/>
            <w:vAlign w:val="bottom"/>
            <w:hideMark/>
          </w:tcPr>
          <w:p w14:paraId="51D305C5" w14:textId="77777777" w:rsidR="003D6F3F" w:rsidRPr="00D61267" w:rsidRDefault="003D6F3F">
            <w:pPr>
              <w:rPr>
                <w:sz w:val="20"/>
              </w:rPr>
            </w:pPr>
            <w:r w:rsidRPr="00D61267">
              <w:rPr>
                <w:sz w:val="20"/>
              </w:rPr>
              <w:t> </w:t>
            </w:r>
          </w:p>
        </w:tc>
        <w:tc>
          <w:tcPr>
            <w:tcW w:w="717" w:type="dxa"/>
            <w:tcBorders>
              <w:top w:val="nil"/>
              <w:left w:val="nil"/>
              <w:bottom w:val="single" w:sz="4" w:space="0" w:color="auto"/>
              <w:right w:val="single" w:sz="4" w:space="0" w:color="auto"/>
            </w:tcBorders>
            <w:shd w:val="clear" w:color="auto" w:fill="auto"/>
            <w:noWrap/>
            <w:vAlign w:val="bottom"/>
            <w:hideMark/>
          </w:tcPr>
          <w:p w14:paraId="27912D56" w14:textId="317AA329" w:rsidR="003D6F3F" w:rsidRPr="00D61267" w:rsidRDefault="009641FB">
            <w:pPr>
              <w:jc w:val="right"/>
              <w:rPr>
                <w:sz w:val="20"/>
              </w:rPr>
            </w:pPr>
            <w:r w:rsidRPr="00D61267">
              <w:rPr>
                <w:sz w:val="20"/>
              </w:rPr>
              <w:t>2</w:t>
            </w:r>
            <w:r w:rsidR="003D6F3F" w:rsidRPr="00D61267">
              <w:rPr>
                <w:sz w:val="20"/>
              </w:rPr>
              <w:t>002</w:t>
            </w:r>
          </w:p>
        </w:tc>
        <w:tc>
          <w:tcPr>
            <w:tcW w:w="839" w:type="dxa"/>
            <w:tcBorders>
              <w:top w:val="nil"/>
              <w:left w:val="nil"/>
              <w:bottom w:val="single" w:sz="4" w:space="0" w:color="auto"/>
              <w:right w:val="single" w:sz="4" w:space="0" w:color="auto"/>
            </w:tcBorders>
            <w:shd w:val="clear" w:color="auto" w:fill="auto"/>
            <w:noWrap/>
            <w:vAlign w:val="bottom"/>
            <w:hideMark/>
          </w:tcPr>
          <w:p w14:paraId="0784FCC2" w14:textId="77777777" w:rsidR="003D6F3F" w:rsidRPr="00D61267" w:rsidRDefault="003D6F3F">
            <w:pPr>
              <w:rPr>
                <w:sz w:val="20"/>
              </w:rPr>
            </w:pPr>
            <w:r w:rsidRPr="00D61267">
              <w:rPr>
                <w:sz w:val="20"/>
              </w:rPr>
              <w:t> </w:t>
            </w:r>
          </w:p>
        </w:tc>
        <w:tc>
          <w:tcPr>
            <w:tcW w:w="917" w:type="dxa"/>
            <w:tcBorders>
              <w:top w:val="nil"/>
              <w:left w:val="nil"/>
              <w:bottom w:val="single" w:sz="4" w:space="0" w:color="auto"/>
              <w:right w:val="single" w:sz="8" w:space="0" w:color="auto"/>
            </w:tcBorders>
            <w:shd w:val="clear" w:color="auto" w:fill="auto"/>
            <w:noWrap/>
            <w:vAlign w:val="bottom"/>
            <w:hideMark/>
          </w:tcPr>
          <w:p w14:paraId="13E16104" w14:textId="77777777" w:rsidR="003D6F3F" w:rsidRPr="00D61267" w:rsidRDefault="003D6F3F">
            <w:pPr>
              <w:rPr>
                <w:sz w:val="20"/>
              </w:rPr>
            </w:pPr>
            <w:r w:rsidRPr="00D61267">
              <w:rPr>
                <w:sz w:val="20"/>
              </w:rPr>
              <w:t> </w:t>
            </w:r>
          </w:p>
        </w:tc>
        <w:tc>
          <w:tcPr>
            <w:tcW w:w="266" w:type="dxa"/>
            <w:tcBorders>
              <w:top w:val="nil"/>
              <w:left w:val="nil"/>
              <w:bottom w:val="nil"/>
              <w:right w:val="single" w:sz="8" w:space="0" w:color="auto"/>
            </w:tcBorders>
            <w:shd w:val="clear" w:color="auto" w:fill="auto"/>
            <w:noWrap/>
            <w:vAlign w:val="bottom"/>
            <w:hideMark/>
          </w:tcPr>
          <w:p w14:paraId="48539551" w14:textId="77777777" w:rsidR="003D6F3F" w:rsidRPr="00D61267" w:rsidRDefault="003D6F3F">
            <w:pPr>
              <w:rPr>
                <w:sz w:val="20"/>
              </w:rPr>
            </w:pPr>
            <w:r w:rsidRPr="00D61267">
              <w:rPr>
                <w:sz w:val="20"/>
              </w:rPr>
              <w:t> </w:t>
            </w:r>
          </w:p>
        </w:tc>
      </w:tr>
      <w:tr w:rsidR="00176523" w:rsidRPr="00D61267" w14:paraId="48C0C050" w14:textId="77777777" w:rsidTr="00FB29C1">
        <w:trPr>
          <w:trHeight w:val="278"/>
        </w:trPr>
        <w:tc>
          <w:tcPr>
            <w:tcW w:w="266" w:type="dxa"/>
            <w:tcBorders>
              <w:top w:val="nil"/>
              <w:left w:val="single" w:sz="8" w:space="0" w:color="auto"/>
              <w:bottom w:val="nil"/>
              <w:right w:val="nil"/>
            </w:tcBorders>
            <w:shd w:val="clear" w:color="auto" w:fill="auto"/>
            <w:noWrap/>
            <w:vAlign w:val="bottom"/>
            <w:hideMark/>
          </w:tcPr>
          <w:p w14:paraId="54A16E1F" w14:textId="77777777" w:rsidR="003D6F3F" w:rsidRPr="00D61267" w:rsidRDefault="003D6F3F">
            <w:pPr>
              <w:rPr>
                <w:sz w:val="20"/>
              </w:rPr>
            </w:pPr>
            <w:r w:rsidRPr="00D61267">
              <w:rPr>
                <w:sz w:val="20"/>
              </w:rPr>
              <w:t> </w:t>
            </w:r>
          </w:p>
        </w:tc>
        <w:tc>
          <w:tcPr>
            <w:tcW w:w="2095" w:type="dxa"/>
            <w:tcBorders>
              <w:top w:val="nil"/>
              <w:left w:val="single" w:sz="4" w:space="0" w:color="auto"/>
              <w:bottom w:val="single" w:sz="4" w:space="0" w:color="auto"/>
              <w:right w:val="single" w:sz="4" w:space="0" w:color="auto"/>
            </w:tcBorders>
            <w:shd w:val="clear" w:color="auto" w:fill="auto"/>
            <w:noWrap/>
            <w:vAlign w:val="bottom"/>
            <w:hideMark/>
          </w:tcPr>
          <w:p w14:paraId="500A7C12" w14:textId="77777777" w:rsidR="003D6F3F" w:rsidRPr="00D61267" w:rsidRDefault="003D6F3F">
            <w:pPr>
              <w:rPr>
                <w:sz w:val="20"/>
              </w:rPr>
            </w:pPr>
            <w:r w:rsidRPr="00D61267">
              <w:rPr>
                <w:sz w:val="20"/>
              </w:rPr>
              <w:t>Afterschool Supper</w:t>
            </w:r>
          </w:p>
        </w:tc>
        <w:tc>
          <w:tcPr>
            <w:tcW w:w="1445" w:type="dxa"/>
            <w:tcBorders>
              <w:top w:val="nil"/>
              <w:left w:val="nil"/>
              <w:bottom w:val="single" w:sz="4" w:space="0" w:color="auto"/>
              <w:right w:val="single" w:sz="4" w:space="0" w:color="auto"/>
            </w:tcBorders>
            <w:shd w:val="clear" w:color="auto" w:fill="auto"/>
            <w:noWrap/>
            <w:vAlign w:val="bottom"/>
            <w:hideMark/>
          </w:tcPr>
          <w:p w14:paraId="3D468C17" w14:textId="77777777" w:rsidR="003D6F3F" w:rsidRPr="00D61267" w:rsidRDefault="003D6F3F">
            <w:pPr>
              <w:jc w:val="right"/>
              <w:rPr>
                <w:sz w:val="20"/>
              </w:rPr>
            </w:pPr>
            <w:r w:rsidRPr="00D61267">
              <w:rPr>
                <w:sz w:val="20"/>
              </w:rPr>
              <w:t>55,132</w:t>
            </w:r>
          </w:p>
        </w:tc>
        <w:tc>
          <w:tcPr>
            <w:tcW w:w="717" w:type="dxa"/>
            <w:tcBorders>
              <w:top w:val="nil"/>
              <w:left w:val="nil"/>
              <w:bottom w:val="single" w:sz="4" w:space="0" w:color="auto"/>
              <w:right w:val="nil"/>
            </w:tcBorders>
            <w:shd w:val="clear" w:color="auto" w:fill="auto"/>
            <w:noWrap/>
            <w:vAlign w:val="bottom"/>
            <w:hideMark/>
          </w:tcPr>
          <w:p w14:paraId="5679281E" w14:textId="77777777" w:rsidR="003D6F3F" w:rsidRPr="00D61267" w:rsidRDefault="003D6F3F">
            <w:pPr>
              <w:rPr>
                <w:sz w:val="20"/>
              </w:rPr>
            </w:pPr>
            <w:r w:rsidRPr="00D61267">
              <w:rPr>
                <w:sz w:val="20"/>
              </w:rPr>
              <w:t>Each</w:t>
            </w:r>
          </w:p>
        </w:tc>
        <w:tc>
          <w:tcPr>
            <w:tcW w:w="717" w:type="dxa"/>
            <w:tcBorders>
              <w:top w:val="nil"/>
              <w:left w:val="single" w:sz="8" w:space="0" w:color="auto"/>
              <w:bottom w:val="single" w:sz="4" w:space="0" w:color="auto"/>
              <w:right w:val="single" w:sz="4" w:space="0" w:color="auto"/>
            </w:tcBorders>
            <w:shd w:val="clear" w:color="auto" w:fill="auto"/>
            <w:noWrap/>
            <w:vAlign w:val="bottom"/>
            <w:hideMark/>
          </w:tcPr>
          <w:p w14:paraId="0104F7F8" w14:textId="48D23A14" w:rsidR="003D6F3F" w:rsidRPr="00D61267" w:rsidRDefault="001D7CE1">
            <w:pPr>
              <w:jc w:val="right"/>
              <w:rPr>
                <w:sz w:val="20"/>
              </w:rPr>
            </w:pPr>
            <w:r w:rsidRPr="00D61267">
              <w:rPr>
                <w:sz w:val="20"/>
              </w:rPr>
              <w:t>0</w:t>
            </w:r>
            <w:r w:rsidR="003D6F3F" w:rsidRPr="00D61267">
              <w:rPr>
                <w:sz w:val="20"/>
              </w:rPr>
              <w:t>003</w:t>
            </w:r>
          </w:p>
        </w:tc>
        <w:tc>
          <w:tcPr>
            <w:tcW w:w="839" w:type="dxa"/>
            <w:tcBorders>
              <w:top w:val="nil"/>
              <w:left w:val="nil"/>
              <w:bottom w:val="single" w:sz="4" w:space="0" w:color="auto"/>
              <w:right w:val="single" w:sz="4" w:space="0" w:color="auto"/>
            </w:tcBorders>
            <w:shd w:val="clear" w:color="auto" w:fill="auto"/>
            <w:noWrap/>
            <w:vAlign w:val="bottom"/>
            <w:hideMark/>
          </w:tcPr>
          <w:p w14:paraId="36A99C3E" w14:textId="77777777" w:rsidR="003D6F3F" w:rsidRPr="00D61267" w:rsidRDefault="003D6F3F">
            <w:pPr>
              <w:rPr>
                <w:sz w:val="20"/>
              </w:rPr>
            </w:pPr>
            <w:r w:rsidRPr="00D61267">
              <w:rPr>
                <w:sz w:val="20"/>
              </w:rPr>
              <w:t> </w:t>
            </w:r>
          </w:p>
        </w:tc>
        <w:tc>
          <w:tcPr>
            <w:tcW w:w="917" w:type="dxa"/>
            <w:tcBorders>
              <w:top w:val="nil"/>
              <w:left w:val="nil"/>
              <w:bottom w:val="single" w:sz="4" w:space="0" w:color="auto"/>
              <w:right w:val="single" w:sz="8" w:space="0" w:color="auto"/>
            </w:tcBorders>
            <w:shd w:val="clear" w:color="auto" w:fill="auto"/>
            <w:noWrap/>
            <w:vAlign w:val="bottom"/>
            <w:hideMark/>
          </w:tcPr>
          <w:p w14:paraId="23DBC461" w14:textId="77777777" w:rsidR="003D6F3F" w:rsidRPr="00D61267" w:rsidRDefault="003D6F3F">
            <w:pPr>
              <w:rPr>
                <w:sz w:val="20"/>
              </w:rPr>
            </w:pPr>
            <w:r w:rsidRPr="00D61267">
              <w:rPr>
                <w:sz w:val="20"/>
              </w:rPr>
              <w:t> </w:t>
            </w:r>
          </w:p>
        </w:tc>
        <w:tc>
          <w:tcPr>
            <w:tcW w:w="717" w:type="dxa"/>
            <w:tcBorders>
              <w:top w:val="nil"/>
              <w:left w:val="nil"/>
              <w:bottom w:val="single" w:sz="4" w:space="0" w:color="auto"/>
              <w:right w:val="single" w:sz="4" w:space="0" w:color="auto"/>
            </w:tcBorders>
            <w:shd w:val="clear" w:color="auto" w:fill="auto"/>
            <w:noWrap/>
            <w:vAlign w:val="bottom"/>
            <w:hideMark/>
          </w:tcPr>
          <w:p w14:paraId="4109719D" w14:textId="440AF778" w:rsidR="003D6F3F" w:rsidRPr="00D61267" w:rsidRDefault="009641FB">
            <w:pPr>
              <w:jc w:val="right"/>
              <w:rPr>
                <w:sz w:val="20"/>
              </w:rPr>
            </w:pPr>
            <w:r w:rsidRPr="00D61267">
              <w:rPr>
                <w:sz w:val="20"/>
              </w:rPr>
              <w:t>1</w:t>
            </w:r>
            <w:r w:rsidR="003D6F3F" w:rsidRPr="00D61267">
              <w:rPr>
                <w:sz w:val="20"/>
              </w:rPr>
              <w:t>003</w:t>
            </w:r>
          </w:p>
        </w:tc>
        <w:tc>
          <w:tcPr>
            <w:tcW w:w="839" w:type="dxa"/>
            <w:tcBorders>
              <w:top w:val="nil"/>
              <w:left w:val="nil"/>
              <w:bottom w:val="single" w:sz="4" w:space="0" w:color="auto"/>
              <w:right w:val="single" w:sz="4" w:space="0" w:color="auto"/>
            </w:tcBorders>
            <w:shd w:val="clear" w:color="auto" w:fill="auto"/>
            <w:noWrap/>
            <w:vAlign w:val="bottom"/>
            <w:hideMark/>
          </w:tcPr>
          <w:p w14:paraId="22586C9A" w14:textId="77777777" w:rsidR="003D6F3F" w:rsidRPr="00D61267" w:rsidRDefault="003D6F3F">
            <w:pPr>
              <w:rPr>
                <w:sz w:val="20"/>
              </w:rPr>
            </w:pPr>
            <w:r w:rsidRPr="00D61267">
              <w:rPr>
                <w:sz w:val="20"/>
              </w:rPr>
              <w:t> </w:t>
            </w:r>
          </w:p>
        </w:tc>
        <w:tc>
          <w:tcPr>
            <w:tcW w:w="917" w:type="dxa"/>
            <w:tcBorders>
              <w:top w:val="nil"/>
              <w:left w:val="nil"/>
              <w:bottom w:val="single" w:sz="4" w:space="0" w:color="auto"/>
              <w:right w:val="single" w:sz="8" w:space="0" w:color="auto"/>
            </w:tcBorders>
            <w:shd w:val="clear" w:color="auto" w:fill="auto"/>
            <w:noWrap/>
            <w:vAlign w:val="bottom"/>
            <w:hideMark/>
          </w:tcPr>
          <w:p w14:paraId="354B1E3F" w14:textId="77777777" w:rsidR="003D6F3F" w:rsidRPr="00D61267" w:rsidRDefault="003D6F3F">
            <w:pPr>
              <w:rPr>
                <w:sz w:val="20"/>
              </w:rPr>
            </w:pPr>
            <w:r w:rsidRPr="00D61267">
              <w:rPr>
                <w:sz w:val="20"/>
              </w:rPr>
              <w:t> </w:t>
            </w:r>
          </w:p>
        </w:tc>
        <w:tc>
          <w:tcPr>
            <w:tcW w:w="717" w:type="dxa"/>
            <w:tcBorders>
              <w:top w:val="nil"/>
              <w:left w:val="nil"/>
              <w:bottom w:val="single" w:sz="4" w:space="0" w:color="auto"/>
              <w:right w:val="single" w:sz="4" w:space="0" w:color="auto"/>
            </w:tcBorders>
            <w:shd w:val="clear" w:color="auto" w:fill="auto"/>
            <w:noWrap/>
            <w:vAlign w:val="bottom"/>
            <w:hideMark/>
          </w:tcPr>
          <w:p w14:paraId="1DD4299C" w14:textId="73C48724" w:rsidR="003D6F3F" w:rsidRPr="00D61267" w:rsidRDefault="009641FB">
            <w:pPr>
              <w:jc w:val="right"/>
              <w:rPr>
                <w:sz w:val="20"/>
              </w:rPr>
            </w:pPr>
            <w:r w:rsidRPr="00D61267">
              <w:rPr>
                <w:sz w:val="20"/>
              </w:rPr>
              <w:t>2</w:t>
            </w:r>
            <w:r w:rsidR="003D6F3F" w:rsidRPr="00D61267">
              <w:rPr>
                <w:sz w:val="20"/>
              </w:rPr>
              <w:t>003</w:t>
            </w:r>
          </w:p>
        </w:tc>
        <w:tc>
          <w:tcPr>
            <w:tcW w:w="839" w:type="dxa"/>
            <w:tcBorders>
              <w:top w:val="nil"/>
              <w:left w:val="nil"/>
              <w:bottom w:val="single" w:sz="4" w:space="0" w:color="auto"/>
              <w:right w:val="single" w:sz="4" w:space="0" w:color="auto"/>
            </w:tcBorders>
            <w:shd w:val="clear" w:color="auto" w:fill="auto"/>
            <w:noWrap/>
            <w:vAlign w:val="bottom"/>
            <w:hideMark/>
          </w:tcPr>
          <w:p w14:paraId="6F4D0D87" w14:textId="77777777" w:rsidR="003D6F3F" w:rsidRPr="00D61267" w:rsidRDefault="003D6F3F">
            <w:pPr>
              <w:rPr>
                <w:sz w:val="20"/>
              </w:rPr>
            </w:pPr>
            <w:r w:rsidRPr="00D61267">
              <w:rPr>
                <w:sz w:val="20"/>
              </w:rPr>
              <w:t> </w:t>
            </w:r>
          </w:p>
        </w:tc>
        <w:tc>
          <w:tcPr>
            <w:tcW w:w="917" w:type="dxa"/>
            <w:tcBorders>
              <w:top w:val="nil"/>
              <w:left w:val="nil"/>
              <w:bottom w:val="single" w:sz="4" w:space="0" w:color="auto"/>
              <w:right w:val="single" w:sz="8" w:space="0" w:color="auto"/>
            </w:tcBorders>
            <w:shd w:val="clear" w:color="auto" w:fill="auto"/>
            <w:noWrap/>
            <w:vAlign w:val="bottom"/>
            <w:hideMark/>
          </w:tcPr>
          <w:p w14:paraId="7A0CD54C" w14:textId="77777777" w:rsidR="003D6F3F" w:rsidRPr="00D61267" w:rsidRDefault="003D6F3F">
            <w:pPr>
              <w:rPr>
                <w:sz w:val="20"/>
              </w:rPr>
            </w:pPr>
            <w:r w:rsidRPr="00D61267">
              <w:rPr>
                <w:sz w:val="20"/>
              </w:rPr>
              <w:t> </w:t>
            </w:r>
          </w:p>
        </w:tc>
        <w:tc>
          <w:tcPr>
            <w:tcW w:w="266" w:type="dxa"/>
            <w:tcBorders>
              <w:top w:val="nil"/>
              <w:left w:val="nil"/>
              <w:bottom w:val="nil"/>
              <w:right w:val="single" w:sz="8" w:space="0" w:color="auto"/>
            </w:tcBorders>
            <w:shd w:val="clear" w:color="auto" w:fill="auto"/>
            <w:noWrap/>
            <w:vAlign w:val="bottom"/>
            <w:hideMark/>
          </w:tcPr>
          <w:p w14:paraId="595FBC1E" w14:textId="77777777" w:rsidR="003D6F3F" w:rsidRPr="00D61267" w:rsidRDefault="003D6F3F">
            <w:pPr>
              <w:rPr>
                <w:sz w:val="20"/>
              </w:rPr>
            </w:pPr>
            <w:r w:rsidRPr="00D61267">
              <w:rPr>
                <w:sz w:val="20"/>
              </w:rPr>
              <w:t> </w:t>
            </w:r>
          </w:p>
        </w:tc>
      </w:tr>
      <w:tr w:rsidR="00176523" w:rsidRPr="00D61267" w14:paraId="08751E2A" w14:textId="77777777" w:rsidTr="00FB29C1">
        <w:trPr>
          <w:trHeight w:val="278"/>
        </w:trPr>
        <w:tc>
          <w:tcPr>
            <w:tcW w:w="266" w:type="dxa"/>
            <w:tcBorders>
              <w:top w:val="nil"/>
              <w:left w:val="single" w:sz="8" w:space="0" w:color="auto"/>
              <w:bottom w:val="nil"/>
              <w:right w:val="nil"/>
            </w:tcBorders>
            <w:shd w:val="clear" w:color="auto" w:fill="auto"/>
            <w:noWrap/>
            <w:vAlign w:val="bottom"/>
            <w:hideMark/>
          </w:tcPr>
          <w:p w14:paraId="259E88BE" w14:textId="77777777" w:rsidR="003D6F3F" w:rsidRPr="00D61267" w:rsidRDefault="003D6F3F">
            <w:pPr>
              <w:rPr>
                <w:sz w:val="20"/>
              </w:rPr>
            </w:pPr>
            <w:r w:rsidRPr="00D61267">
              <w:rPr>
                <w:sz w:val="20"/>
              </w:rPr>
              <w:t> </w:t>
            </w:r>
          </w:p>
        </w:tc>
        <w:tc>
          <w:tcPr>
            <w:tcW w:w="2095" w:type="dxa"/>
            <w:tcBorders>
              <w:top w:val="nil"/>
              <w:left w:val="single" w:sz="4" w:space="0" w:color="auto"/>
              <w:bottom w:val="single" w:sz="4" w:space="0" w:color="auto"/>
              <w:right w:val="single" w:sz="4" w:space="0" w:color="auto"/>
            </w:tcBorders>
            <w:shd w:val="clear" w:color="auto" w:fill="auto"/>
            <w:noWrap/>
            <w:vAlign w:val="bottom"/>
            <w:hideMark/>
          </w:tcPr>
          <w:p w14:paraId="4DF0A608" w14:textId="77777777" w:rsidR="003D6F3F" w:rsidRPr="00D61267" w:rsidRDefault="003D6F3F">
            <w:pPr>
              <w:rPr>
                <w:sz w:val="20"/>
              </w:rPr>
            </w:pPr>
            <w:r w:rsidRPr="00D61267">
              <w:rPr>
                <w:sz w:val="20"/>
              </w:rPr>
              <w:t>Afterschool Snack</w:t>
            </w:r>
          </w:p>
        </w:tc>
        <w:tc>
          <w:tcPr>
            <w:tcW w:w="1445" w:type="dxa"/>
            <w:tcBorders>
              <w:top w:val="nil"/>
              <w:left w:val="nil"/>
              <w:bottom w:val="single" w:sz="4" w:space="0" w:color="auto"/>
              <w:right w:val="single" w:sz="4" w:space="0" w:color="auto"/>
            </w:tcBorders>
            <w:shd w:val="clear" w:color="auto" w:fill="auto"/>
            <w:noWrap/>
            <w:vAlign w:val="bottom"/>
            <w:hideMark/>
          </w:tcPr>
          <w:p w14:paraId="241E65E9" w14:textId="77777777" w:rsidR="003D6F3F" w:rsidRPr="00D61267" w:rsidRDefault="003D6F3F">
            <w:pPr>
              <w:jc w:val="right"/>
              <w:rPr>
                <w:sz w:val="20"/>
              </w:rPr>
            </w:pPr>
            <w:r w:rsidRPr="00D61267">
              <w:rPr>
                <w:sz w:val="20"/>
              </w:rPr>
              <w:t>89,082</w:t>
            </w:r>
          </w:p>
        </w:tc>
        <w:tc>
          <w:tcPr>
            <w:tcW w:w="717" w:type="dxa"/>
            <w:tcBorders>
              <w:top w:val="nil"/>
              <w:left w:val="nil"/>
              <w:bottom w:val="single" w:sz="4" w:space="0" w:color="auto"/>
              <w:right w:val="nil"/>
            </w:tcBorders>
            <w:shd w:val="clear" w:color="auto" w:fill="auto"/>
            <w:noWrap/>
            <w:vAlign w:val="bottom"/>
            <w:hideMark/>
          </w:tcPr>
          <w:p w14:paraId="3D386FCA" w14:textId="77777777" w:rsidR="003D6F3F" w:rsidRPr="00D61267" w:rsidRDefault="003D6F3F">
            <w:pPr>
              <w:rPr>
                <w:sz w:val="20"/>
              </w:rPr>
            </w:pPr>
            <w:r w:rsidRPr="00D61267">
              <w:rPr>
                <w:sz w:val="20"/>
              </w:rPr>
              <w:t>Each</w:t>
            </w:r>
          </w:p>
        </w:tc>
        <w:tc>
          <w:tcPr>
            <w:tcW w:w="717" w:type="dxa"/>
            <w:tcBorders>
              <w:top w:val="nil"/>
              <w:left w:val="single" w:sz="8" w:space="0" w:color="auto"/>
              <w:bottom w:val="single" w:sz="4" w:space="0" w:color="auto"/>
              <w:right w:val="single" w:sz="4" w:space="0" w:color="auto"/>
            </w:tcBorders>
            <w:shd w:val="clear" w:color="auto" w:fill="auto"/>
            <w:noWrap/>
            <w:vAlign w:val="bottom"/>
            <w:hideMark/>
          </w:tcPr>
          <w:p w14:paraId="3925718C" w14:textId="55815408" w:rsidR="003D6F3F" w:rsidRPr="00D61267" w:rsidRDefault="001D7CE1">
            <w:pPr>
              <w:jc w:val="right"/>
              <w:rPr>
                <w:sz w:val="20"/>
              </w:rPr>
            </w:pPr>
            <w:r w:rsidRPr="00D61267">
              <w:rPr>
                <w:sz w:val="20"/>
              </w:rPr>
              <w:t>0</w:t>
            </w:r>
            <w:r w:rsidR="003D6F3F" w:rsidRPr="00D61267">
              <w:rPr>
                <w:sz w:val="20"/>
              </w:rPr>
              <w:t>004</w:t>
            </w:r>
          </w:p>
        </w:tc>
        <w:tc>
          <w:tcPr>
            <w:tcW w:w="839" w:type="dxa"/>
            <w:tcBorders>
              <w:top w:val="nil"/>
              <w:left w:val="nil"/>
              <w:bottom w:val="single" w:sz="4" w:space="0" w:color="auto"/>
              <w:right w:val="single" w:sz="4" w:space="0" w:color="auto"/>
            </w:tcBorders>
            <w:shd w:val="clear" w:color="auto" w:fill="auto"/>
            <w:noWrap/>
            <w:vAlign w:val="bottom"/>
            <w:hideMark/>
          </w:tcPr>
          <w:p w14:paraId="6C81E78A" w14:textId="77777777" w:rsidR="003D6F3F" w:rsidRPr="00D61267" w:rsidRDefault="003D6F3F">
            <w:pPr>
              <w:rPr>
                <w:sz w:val="20"/>
              </w:rPr>
            </w:pPr>
            <w:r w:rsidRPr="00D61267">
              <w:rPr>
                <w:sz w:val="20"/>
              </w:rPr>
              <w:t> </w:t>
            </w:r>
          </w:p>
        </w:tc>
        <w:tc>
          <w:tcPr>
            <w:tcW w:w="917" w:type="dxa"/>
            <w:tcBorders>
              <w:top w:val="nil"/>
              <w:left w:val="nil"/>
              <w:bottom w:val="single" w:sz="4" w:space="0" w:color="auto"/>
              <w:right w:val="single" w:sz="8" w:space="0" w:color="auto"/>
            </w:tcBorders>
            <w:shd w:val="clear" w:color="auto" w:fill="auto"/>
            <w:noWrap/>
            <w:vAlign w:val="bottom"/>
            <w:hideMark/>
          </w:tcPr>
          <w:p w14:paraId="4E9C979C" w14:textId="77777777" w:rsidR="003D6F3F" w:rsidRPr="00D61267" w:rsidRDefault="003D6F3F">
            <w:pPr>
              <w:rPr>
                <w:sz w:val="20"/>
              </w:rPr>
            </w:pPr>
            <w:r w:rsidRPr="00D61267">
              <w:rPr>
                <w:sz w:val="20"/>
              </w:rPr>
              <w:t> </w:t>
            </w:r>
          </w:p>
        </w:tc>
        <w:tc>
          <w:tcPr>
            <w:tcW w:w="717" w:type="dxa"/>
            <w:tcBorders>
              <w:top w:val="nil"/>
              <w:left w:val="nil"/>
              <w:bottom w:val="single" w:sz="4" w:space="0" w:color="auto"/>
              <w:right w:val="single" w:sz="4" w:space="0" w:color="auto"/>
            </w:tcBorders>
            <w:shd w:val="clear" w:color="auto" w:fill="auto"/>
            <w:noWrap/>
            <w:vAlign w:val="bottom"/>
            <w:hideMark/>
          </w:tcPr>
          <w:p w14:paraId="68712CE3" w14:textId="5D819CBB" w:rsidR="003D6F3F" w:rsidRPr="00D61267" w:rsidRDefault="009641FB">
            <w:pPr>
              <w:jc w:val="right"/>
              <w:rPr>
                <w:sz w:val="20"/>
              </w:rPr>
            </w:pPr>
            <w:r w:rsidRPr="00D61267">
              <w:rPr>
                <w:sz w:val="20"/>
              </w:rPr>
              <w:t>1</w:t>
            </w:r>
            <w:r w:rsidR="003D6F3F" w:rsidRPr="00D61267">
              <w:rPr>
                <w:sz w:val="20"/>
              </w:rPr>
              <w:t>004</w:t>
            </w:r>
          </w:p>
        </w:tc>
        <w:tc>
          <w:tcPr>
            <w:tcW w:w="839" w:type="dxa"/>
            <w:tcBorders>
              <w:top w:val="nil"/>
              <w:left w:val="nil"/>
              <w:bottom w:val="single" w:sz="4" w:space="0" w:color="auto"/>
              <w:right w:val="single" w:sz="4" w:space="0" w:color="auto"/>
            </w:tcBorders>
            <w:shd w:val="clear" w:color="auto" w:fill="auto"/>
            <w:noWrap/>
            <w:vAlign w:val="bottom"/>
            <w:hideMark/>
          </w:tcPr>
          <w:p w14:paraId="58D3EBE9" w14:textId="77777777" w:rsidR="003D6F3F" w:rsidRPr="00D61267" w:rsidRDefault="003D6F3F">
            <w:pPr>
              <w:rPr>
                <w:sz w:val="20"/>
              </w:rPr>
            </w:pPr>
            <w:r w:rsidRPr="00D61267">
              <w:rPr>
                <w:sz w:val="20"/>
              </w:rPr>
              <w:t> </w:t>
            </w:r>
          </w:p>
        </w:tc>
        <w:tc>
          <w:tcPr>
            <w:tcW w:w="917" w:type="dxa"/>
            <w:tcBorders>
              <w:top w:val="nil"/>
              <w:left w:val="nil"/>
              <w:bottom w:val="single" w:sz="4" w:space="0" w:color="auto"/>
              <w:right w:val="single" w:sz="8" w:space="0" w:color="auto"/>
            </w:tcBorders>
            <w:shd w:val="clear" w:color="auto" w:fill="auto"/>
            <w:noWrap/>
            <w:vAlign w:val="bottom"/>
            <w:hideMark/>
          </w:tcPr>
          <w:p w14:paraId="550E359E" w14:textId="77777777" w:rsidR="003D6F3F" w:rsidRPr="00D61267" w:rsidRDefault="003D6F3F">
            <w:pPr>
              <w:rPr>
                <w:sz w:val="20"/>
              </w:rPr>
            </w:pPr>
            <w:r w:rsidRPr="00D61267">
              <w:rPr>
                <w:sz w:val="20"/>
              </w:rPr>
              <w:t> </w:t>
            </w:r>
          </w:p>
        </w:tc>
        <w:tc>
          <w:tcPr>
            <w:tcW w:w="717" w:type="dxa"/>
            <w:tcBorders>
              <w:top w:val="nil"/>
              <w:left w:val="nil"/>
              <w:bottom w:val="single" w:sz="4" w:space="0" w:color="auto"/>
              <w:right w:val="single" w:sz="4" w:space="0" w:color="auto"/>
            </w:tcBorders>
            <w:shd w:val="clear" w:color="auto" w:fill="auto"/>
            <w:noWrap/>
            <w:vAlign w:val="bottom"/>
            <w:hideMark/>
          </w:tcPr>
          <w:p w14:paraId="1D2BBE6D" w14:textId="5066AC5E" w:rsidR="003D6F3F" w:rsidRPr="00D61267" w:rsidRDefault="009641FB">
            <w:pPr>
              <w:jc w:val="right"/>
              <w:rPr>
                <w:sz w:val="20"/>
              </w:rPr>
            </w:pPr>
            <w:r w:rsidRPr="00D61267">
              <w:rPr>
                <w:sz w:val="20"/>
              </w:rPr>
              <w:t>2</w:t>
            </w:r>
            <w:r w:rsidR="003D6F3F" w:rsidRPr="00D61267">
              <w:rPr>
                <w:sz w:val="20"/>
              </w:rPr>
              <w:t>004</w:t>
            </w:r>
          </w:p>
        </w:tc>
        <w:tc>
          <w:tcPr>
            <w:tcW w:w="839" w:type="dxa"/>
            <w:tcBorders>
              <w:top w:val="nil"/>
              <w:left w:val="nil"/>
              <w:bottom w:val="single" w:sz="4" w:space="0" w:color="auto"/>
              <w:right w:val="single" w:sz="4" w:space="0" w:color="auto"/>
            </w:tcBorders>
            <w:shd w:val="clear" w:color="auto" w:fill="auto"/>
            <w:noWrap/>
            <w:vAlign w:val="bottom"/>
            <w:hideMark/>
          </w:tcPr>
          <w:p w14:paraId="32350EC6" w14:textId="77777777" w:rsidR="003D6F3F" w:rsidRPr="00D61267" w:rsidRDefault="003D6F3F">
            <w:pPr>
              <w:rPr>
                <w:sz w:val="20"/>
              </w:rPr>
            </w:pPr>
            <w:r w:rsidRPr="00D61267">
              <w:rPr>
                <w:sz w:val="20"/>
              </w:rPr>
              <w:t> </w:t>
            </w:r>
          </w:p>
        </w:tc>
        <w:tc>
          <w:tcPr>
            <w:tcW w:w="917" w:type="dxa"/>
            <w:tcBorders>
              <w:top w:val="nil"/>
              <w:left w:val="nil"/>
              <w:bottom w:val="single" w:sz="4" w:space="0" w:color="auto"/>
              <w:right w:val="single" w:sz="8" w:space="0" w:color="auto"/>
            </w:tcBorders>
            <w:shd w:val="clear" w:color="auto" w:fill="auto"/>
            <w:noWrap/>
            <w:vAlign w:val="bottom"/>
            <w:hideMark/>
          </w:tcPr>
          <w:p w14:paraId="38849E18" w14:textId="77777777" w:rsidR="003D6F3F" w:rsidRPr="00D61267" w:rsidRDefault="003D6F3F">
            <w:pPr>
              <w:rPr>
                <w:sz w:val="20"/>
              </w:rPr>
            </w:pPr>
            <w:r w:rsidRPr="00D61267">
              <w:rPr>
                <w:sz w:val="20"/>
              </w:rPr>
              <w:t> </w:t>
            </w:r>
          </w:p>
        </w:tc>
        <w:tc>
          <w:tcPr>
            <w:tcW w:w="266" w:type="dxa"/>
            <w:tcBorders>
              <w:top w:val="nil"/>
              <w:left w:val="nil"/>
              <w:bottom w:val="nil"/>
              <w:right w:val="single" w:sz="8" w:space="0" w:color="auto"/>
            </w:tcBorders>
            <w:shd w:val="clear" w:color="auto" w:fill="auto"/>
            <w:noWrap/>
            <w:vAlign w:val="bottom"/>
            <w:hideMark/>
          </w:tcPr>
          <w:p w14:paraId="52B1C23A" w14:textId="77777777" w:rsidR="003D6F3F" w:rsidRPr="00D61267" w:rsidRDefault="003D6F3F">
            <w:pPr>
              <w:rPr>
                <w:sz w:val="20"/>
              </w:rPr>
            </w:pPr>
            <w:r w:rsidRPr="00D61267">
              <w:rPr>
                <w:sz w:val="20"/>
              </w:rPr>
              <w:t> </w:t>
            </w:r>
          </w:p>
        </w:tc>
      </w:tr>
      <w:tr w:rsidR="00176523" w:rsidRPr="00D61267" w14:paraId="47EB61CA" w14:textId="77777777" w:rsidTr="00FB29C1">
        <w:trPr>
          <w:trHeight w:val="278"/>
        </w:trPr>
        <w:tc>
          <w:tcPr>
            <w:tcW w:w="266" w:type="dxa"/>
            <w:tcBorders>
              <w:top w:val="nil"/>
              <w:left w:val="single" w:sz="8" w:space="0" w:color="auto"/>
              <w:bottom w:val="nil"/>
              <w:right w:val="nil"/>
            </w:tcBorders>
            <w:shd w:val="clear" w:color="auto" w:fill="auto"/>
            <w:noWrap/>
            <w:vAlign w:val="bottom"/>
            <w:hideMark/>
          </w:tcPr>
          <w:p w14:paraId="1012E4BD" w14:textId="77777777" w:rsidR="003D6F3F" w:rsidRPr="00D61267" w:rsidRDefault="003D6F3F">
            <w:pPr>
              <w:rPr>
                <w:sz w:val="20"/>
              </w:rPr>
            </w:pPr>
            <w:r w:rsidRPr="00D61267">
              <w:rPr>
                <w:sz w:val="20"/>
              </w:rPr>
              <w:t> </w:t>
            </w:r>
          </w:p>
        </w:tc>
        <w:tc>
          <w:tcPr>
            <w:tcW w:w="2095" w:type="dxa"/>
            <w:tcBorders>
              <w:top w:val="nil"/>
              <w:left w:val="single" w:sz="4" w:space="0" w:color="auto"/>
              <w:bottom w:val="single" w:sz="4" w:space="0" w:color="auto"/>
              <w:right w:val="single" w:sz="4" w:space="0" w:color="auto"/>
            </w:tcBorders>
            <w:shd w:val="clear" w:color="auto" w:fill="auto"/>
            <w:noWrap/>
            <w:vAlign w:val="bottom"/>
            <w:hideMark/>
          </w:tcPr>
          <w:p w14:paraId="3FDDD1F8" w14:textId="77777777" w:rsidR="003D6F3F" w:rsidRPr="00D61267" w:rsidRDefault="003D6F3F">
            <w:pPr>
              <w:rPr>
                <w:sz w:val="20"/>
              </w:rPr>
            </w:pPr>
            <w:r w:rsidRPr="00D61267">
              <w:rPr>
                <w:sz w:val="20"/>
              </w:rPr>
              <w:t>Summer Food Service, Breakfast</w:t>
            </w:r>
          </w:p>
        </w:tc>
        <w:tc>
          <w:tcPr>
            <w:tcW w:w="1445" w:type="dxa"/>
            <w:tcBorders>
              <w:top w:val="nil"/>
              <w:left w:val="nil"/>
              <w:bottom w:val="single" w:sz="4" w:space="0" w:color="auto"/>
              <w:right w:val="single" w:sz="4" w:space="0" w:color="auto"/>
            </w:tcBorders>
            <w:shd w:val="clear" w:color="auto" w:fill="auto"/>
            <w:noWrap/>
            <w:vAlign w:val="bottom"/>
            <w:hideMark/>
          </w:tcPr>
          <w:p w14:paraId="3BCCF07C" w14:textId="77777777" w:rsidR="003D6F3F" w:rsidRPr="00D61267" w:rsidRDefault="003D6F3F">
            <w:pPr>
              <w:jc w:val="right"/>
              <w:rPr>
                <w:sz w:val="20"/>
              </w:rPr>
            </w:pPr>
            <w:r w:rsidRPr="00D61267">
              <w:rPr>
                <w:sz w:val="20"/>
              </w:rPr>
              <w:t>7,568</w:t>
            </w:r>
          </w:p>
        </w:tc>
        <w:tc>
          <w:tcPr>
            <w:tcW w:w="717" w:type="dxa"/>
            <w:tcBorders>
              <w:top w:val="nil"/>
              <w:left w:val="nil"/>
              <w:bottom w:val="single" w:sz="4" w:space="0" w:color="auto"/>
              <w:right w:val="nil"/>
            </w:tcBorders>
            <w:shd w:val="clear" w:color="auto" w:fill="auto"/>
            <w:noWrap/>
            <w:vAlign w:val="bottom"/>
            <w:hideMark/>
          </w:tcPr>
          <w:p w14:paraId="40329346" w14:textId="77777777" w:rsidR="003D6F3F" w:rsidRPr="00D61267" w:rsidRDefault="003D6F3F">
            <w:pPr>
              <w:rPr>
                <w:sz w:val="20"/>
              </w:rPr>
            </w:pPr>
            <w:r w:rsidRPr="00D61267">
              <w:rPr>
                <w:sz w:val="20"/>
              </w:rPr>
              <w:t>Each</w:t>
            </w:r>
          </w:p>
        </w:tc>
        <w:tc>
          <w:tcPr>
            <w:tcW w:w="717" w:type="dxa"/>
            <w:tcBorders>
              <w:top w:val="nil"/>
              <w:left w:val="single" w:sz="8" w:space="0" w:color="auto"/>
              <w:bottom w:val="single" w:sz="4" w:space="0" w:color="auto"/>
              <w:right w:val="single" w:sz="4" w:space="0" w:color="auto"/>
            </w:tcBorders>
            <w:shd w:val="clear" w:color="auto" w:fill="auto"/>
            <w:noWrap/>
            <w:vAlign w:val="bottom"/>
            <w:hideMark/>
          </w:tcPr>
          <w:p w14:paraId="6F48B02E" w14:textId="0DEF6459" w:rsidR="003D6F3F" w:rsidRPr="00D61267" w:rsidRDefault="001D7CE1">
            <w:pPr>
              <w:jc w:val="right"/>
              <w:rPr>
                <w:sz w:val="20"/>
              </w:rPr>
            </w:pPr>
            <w:r w:rsidRPr="00D61267">
              <w:rPr>
                <w:sz w:val="20"/>
              </w:rPr>
              <w:t>0</w:t>
            </w:r>
            <w:r w:rsidR="003D6F3F" w:rsidRPr="00D61267">
              <w:rPr>
                <w:sz w:val="20"/>
              </w:rPr>
              <w:t>005</w:t>
            </w:r>
          </w:p>
        </w:tc>
        <w:tc>
          <w:tcPr>
            <w:tcW w:w="839" w:type="dxa"/>
            <w:tcBorders>
              <w:top w:val="nil"/>
              <w:left w:val="nil"/>
              <w:bottom w:val="single" w:sz="4" w:space="0" w:color="auto"/>
              <w:right w:val="single" w:sz="4" w:space="0" w:color="auto"/>
            </w:tcBorders>
            <w:shd w:val="clear" w:color="auto" w:fill="auto"/>
            <w:noWrap/>
            <w:vAlign w:val="bottom"/>
            <w:hideMark/>
          </w:tcPr>
          <w:p w14:paraId="529BC70D" w14:textId="77777777" w:rsidR="003D6F3F" w:rsidRPr="00D61267" w:rsidRDefault="003D6F3F">
            <w:pPr>
              <w:rPr>
                <w:sz w:val="20"/>
              </w:rPr>
            </w:pPr>
            <w:r w:rsidRPr="00D61267">
              <w:rPr>
                <w:sz w:val="20"/>
              </w:rPr>
              <w:t> </w:t>
            </w:r>
          </w:p>
        </w:tc>
        <w:tc>
          <w:tcPr>
            <w:tcW w:w="917" w:type="dxa"/>
            <w:tcBorders>
              <w:top w:val="nil"/>
              <w:left w:val="nil"/>
              <w:bottom w:val="single" w:sz="4" w:space="0" w:color="auto"/>
              <w:right w:val="single" w:sz="8" w:space="0" w:color="auto"/>
            </w:tcBorders>
            <w:shd w:val="clear" w:color="auto" w:fill="auto"/>
            <w:noWrap/>
            <w:vAlign w:val="bottom"/>
            <w:hideMark/>
          </w:tcPr>
          <w:p w14:paraId="3D301EC1" w14:textId="77777777" w:rsidR="003D6F3F" w:rsidRPr="00D61267" w:rsidRDefault="003D6F3F">
            <w:pPr>
              <w:rPr>
                <w:sz w:val="20"/>
              </w:rPr>
            </w:pPr>
            <w:r w:rsidRPr="00D61267">
              <w:rPr>
                <w:sz w:val="20"/>
              </w:rPr>
              <w:t> </w:t>
            </w:r>
          </w:p>
        </w:tc>
        <w:tc>
          <w:tcPr>
            <w:tcW w:w="717" w:type="dxa"/>
            <w:tcBorders>
              <w:top w:val="nil"/>
              <w:left w:val="nil"/>
              <w:bottom w:val="single" w:sz="4" w:space="0" w:color="auto"/>
              <w:right w:val="single" w:sz="4" w:space="0" w:color="auto"/>
            </w:tcBorders>
            <w:shd w:val="clear" w:color="auto" w:fill="auto"/>
            <w:noWrap/>
            <w:vAlign w:val="bottom"/>
            <w:hideMark/>
          </w:tcPr>
          <w:p w14:paraId="7A18B491" w14:textId="33E967C6" w:rsidR="003D6F3F" w:rsidRPr="00D61267" w:rsidRDefault="009641FB">
            <w:pPr>
              <w:jc w:val="right"/>
              <w:rPr>
                <w:sz w:val="20"/>
              </w:rPr>
            </w:pPr>
            <w:r w:rsidRPr="00D61267">
              <w:rPr>
                <w:sz w:val="20"/>
              </w:rPr>
              <w:t>1</w:t>
            </w:r>
            <w:r w:rsidR="003D6F3F" w:rsidRPr="00D61267">
              <w:rPr>
                <w:sz w:val="20"/>
              </w:rPr>
              <w:t>005</w:t>
            </w:r>
          </w:p>
        </w:tc>
        <w:tc>
          <w:tcPr>
            <w:tcW w:w="839" w:type="dxa"/>
            <w:tcBorders>
              <w:top w:val="nil"/>
              <w:left w:val="nil"/>
              <w:bottom w:val="single" w:sz="4" w:space="0" w:color="auto"/>
              <w:right w:val="single" w:sz="4" w:space="0" w:color="auto"/>
            </w:tcBorders>
            <w:shd w:val="clear" w:color="auto" w:fill="auto"/>
            <w:noWrap/>
            <w:vAlign w:val="bottom"/>
            <w:hideMark/>
          </w:tcPr>
          <w:p w14:paraId="20D41271" w14:textId="77777777" w:rsidR="003D6F3F" w:rsidRPr="00D61267" w:rsidRDefault="003D6F3F">
            <w:pPr>
              <w:rPr>
                <w:sz w:val="20"/>
              </w:rPr>
            </w:pPr>
            <w:r w:rsidRPr="00D61267">
              <w:rPr>
                <w:sz w:val="20"/>
              </w:rPr>
              <w:t> </w:t>
            </w:r>
          </w:p>
        </w:tc>
        <w:tc>
          <w:tcPr>
            <w:tcW w:w="917" w:type="dxa"/>
            <w:tcBorders>
              <w:top w:val="nil"/>
              <w:left w:val="nil"/>
              <w:bottom w:val="single" w:sz="4" w:space="0" w:color="auto"/>
              <w:right w:val="single" w:sz="8" w:space="0" w:color="auto"/>
            </w:tcBorders>
            <w:shd w:val="clear" w:color="auto" w:fill="auto"/>
            <w:noWrap/>
            <w:vAlign w:val="bottom"/>
            <w:hideMark/>
          </w:tcPr>
          <w:p w14:paraId="02D444F5" w14:textId="77777777" w:rsidR="003D6F3F" w:rsidRPr="00D61267" w:rsidRDefault="003D6F3F">
            <w:pPr>
              <w:rPr>
                <w:sz w:val="20"/>
              </w:rPr>
            </w:pPr>
            <w:r w:rsidRPr="00D61267">
              <w:rPr>
                <w:sz w:val="20"/>
              </w:rPr>
              <w:t> </w:t>
            </w:r>
          </w:p>
        </w:tc>
        <w:tc>
          <w:tcPr>
            <w:tcW w:w="717" w:type="dxa"/>
            <w:tcBorders>
              <w:top w:val="nil"/>
              <w:left w:val="nil"/>
              <w:bottom w:val="single" w:sz="4" w:space="0" w:color="auto"/>
              <w:right w:val="single" w:sz="4" w:space="0" w:color="auto"/>
            </w:tcBorders>
            <w:shd w:val="clear" w:color="auto" w:fill="auto"/>
            <w:noWrap/>
            <w:vAlign w:val="bottom"/>
            <w:hideMark/>
          </w:tcPr>
          <w:p w14:paraId="24661E8E" w14:textId="1C3EEEAC" w:rsidR="003D6F3F" w:rsidRPr="00D61267" w:rsidRDefault="009641FB">
            <w:pPr>
              <w:jc w:val="right"/>
              <w:rPr>
                <w:sz w:val="20"/>
              </w:rPr>
            </w:pPr>
            <w:r w:rsidRPr="00D61267">
              <w:rPr>
                <w:sz w:val="20"/>
              </w:rPr>
              <w:t>2</w:t>
            </w:r>
            <w:r w:rsidR="003D6F3F" w:rsidRPr="00D61267">
              <w:rPr>
                <w:sz w:val="20"/>
              </w:rPr>
              <w:t>005</w:t>
            </w:r>
          </w:p>
        </w:tc>
        <w:tc>
          <w:tcPr>
            <w:tcW w:w="839" w:type="dxa"/>
            <w:tcBorders>
              <w:top w:val="nil"/>
              <w:left w:val="nil"/>
              <w:bottom w:val="single" w:sz="4" w:space="0" w:color="auto"/>
              <w:right w:val="single" w:sz="4" w:space="0" w:color="auto"/>
            </w:tcBorders>
            <w:shd w:val="clear" w:color="auto" w:fill="auto"/>
            <w:noWrap/>
            <w:vAlign w:val="bottom"/>
            <w:hideMark/>
          </w:tcPr>
          <w:p w14:paraId="7CAF063A" w14:textId="77777777" w:rsidR="003D6F3F" w:rsidRPr="00D61267" w:rsidRDefault="003D6F3F">
            <w:pPr>
              <w:rPr>
                <w:sz w:val="20"/>
              </w:rPr>
            </w:pPr>
            <w:r w:rsidRPr="00D61267">
              <w:rPr>
                <w:sz w:val="20"/>
              </w:rPr>
              <w:t> </w:t>
            </w:r>
          </w:p>
        </w:tc>
        <w:tc>
          <w:tcPr>
            <w:tcW w:w="917" w:type="dxa"/>
            <w:tcBorders>
              <w:top w:val="nil"/>
              <w:left w:val="nil"/>
              <w:bottom w:val="single" w:sz="4" w:space="0" w:color="auto"/>
              <w:right w:val="single" w:sz="8" w:space="0" w:color="auto"/>
            </w:tcBorders>
            <w:shd w:val="clear" w:color="auto" w:fill="auto"/>
            <w:noWrap/>
            <w:vAlign w:val="bottom"/>
            <w:hideMark/>
          </w:tcPr>
          <w:p w14:paraId="618ECB57" w14:textId="77777777" w:rsidR="003D6F3F" w:rsidRPr="00D61267" w:rsidRDefault="003D6F3F">
            <w:pPr>
              <w:rPr>
                <w:sz w:val="20"/>
              </w:rPr>
            </w:pPr>
            <w:r w:rsidRPr="00D61267">
              <w:rPr>
                <w:sz w:val="20"/>
              </w:rPr>
              <w:t> </w:t>
            </w:r>
          </w:p>
        </w:tc>
        <w:tc>
          <w:tcPr>
            <w:tcW w:w="266" w:type="dxa"/>
            <w:tcBorders>
              <w:top w:val="nil"/>
              <w:left w:val="nil"/>
              <w:bottom w:val="nil"/>
              <w:right w:val="single" w:sz="8" w:space="0" w:color="auto"/>
            </w:tcBorders>
            <w:shd w:val="clear" w:color="auto" w:fill="auto"/>
            <w:noWrap/>
            <w:vAlign w:val="bottom"/>
            <w:hideMark/>
          </w:tcPr>
          <w:p w14:paraId="3E1BB494" w14:textId="77777777" w:rsidR="003D6F3F" w:rsidRPr="00D61267" w:rsidRDefault="003D6F3F">
            <w:pPr>
              <w:rPr>
                <w:sz w:val="20"/>
              </w:rPr>
            </w:pPr>
            <w:r w:rsidRPr="00D61267">
              <w:rPr>
                <w:sz w:val="20"/>
              </w:rPr>
              <w:t> </w:t>
            </w:r>
          </w:p>
        </w:tc>
      </w:tr>
      <w:tr w:rsidR="00176523" w:rsidRPr="00D61267" w14:paraId="011E3706" w14:textId="77777777" w:rsidTr="00FB29C1">
        <w:trPr>
          <w:trHeight w:val="278"/>
        </w:trPr>
        <w:tc>
          <w:tcPr>
            <w:tcW w:w="266" w:type="dxa"/>
            <w:tcBorders>
              <w:top w:val="nil"/>
              <w:left w:val="single" w:sz="8" w:space="0" w:color="auto"/>
              <w:bottom w:val="nil"/>
              <w:right w:val="nil"/>
            </w:tcBorders>
            <w:shd w:val="clear" w:color="auto" w:fill="auto"/>
            <w:noWrap/>
            <w:vAlign w:val="bottom"/>
            <w:hideMark/>
          </w:tcPr>
          <w:p w14:paraId="2C135BEC" w14:textId="77777777" w:rsidR="003D6F3F" w:rsidRPr="00D61267" w:rsidRDefault="003D6F3F">
            <w:pPr>
              <w:rPr>
                <w:sz w:val="20"/>
              </w:rPr>
            </w:pPr>
            <w:r w:rsidRPr="00D61267">
              <w:rPr>
                <w:sz w:val="20"/>
              </w:rPr>
              <w:t> </w:t>
            </w:r>
          </w:p>
        </w:tc>
        <w:tc>
          <w:tcPr>
            <w:tcW w:w="2095" w:type="dxa"/>
            <w:tcBorders>
              <w:top w:val="nil"/>
              <w:left w:val="single" w:sz="4" w:space="0" w:color="auto"/>
              <w:bottom w:val="single" w:sz="4" w:space="0" w:color="auto"/>
              <w:right w:val="single" w:sz="4" w:space="0" w:color="auto"/>
            </w:tcBorders>
            <w:shd w:val="clear" w:color="auto" w:fill="auto"/>
            <w:noWrap/>
            <w:vAlign w:val="bottom"/>
            <w:hideMark/>
          </w:tcPr>
          <w:p w14:paraId="7DBA48E5" w14:textId="77777777" w:rsidR="003D6F3F" w:rsidRPr="00D61267" w:rsidRDefault="003D6F3F">
            <w:pPr>
              <w:rPr>
                <w:sz w:val="20"/>
              </w:rPr>
            </w:pPr>
            <w:r w:rsidRPr="00D61267">
              <w:rPr>
                <w:sz w:val="20"/>
              </w:rPr>
              <w:t>Summer Food Service, Lunch</w:t>
            </w:r>
          </w:p>
        </w:tc>
        <w:tc>
          <w:tcPr>
            <w:tcW w:w="1445" w:type="dxa"/>
            <w:tcBorders>
              <w:top w:val="nil"/>
              <w:left w:val="nil"/>
              <w:bottom w:val="single" w:sz="4" w:space="0" w:color="auto"/>
              <w:right w:val="single" w:sz="4" w:space="0" w:color="auto"/>
            </w:tcBorders>
            <w:shd w:val="clear" w:color="auto" w:fill="auto"/>
            <w:noWrap/>
            <w:vAlign w:val="bottom"/>
            <w:hideMark/>
          </w:tcPr>
          <w:p w14:paraId="6E8B6310" w14:textId="77777777" w:rsidR="003D6F3F" w:rsidRPr="00D61267" w:rsidRDefault="003D6F3F">
            <w:pPr>
              <w:jc w:val="right"/>
              <w:rPr>
                <w:sz w:val="20"/>
              </w:rPr>
            </w:pPr>
            <w:r w:rsidRPr="00D61267">
              <w:rPr>
                <w:sz w:val="20"/>
              </w:rPr>
              <w:t>11,730</w:t>
            </w:r>
          </w:p>
        </w:tc>
        <w:tc>
          <w:tcPr>
            <w:tcW w:w="717" w:type="dxa"/>
            <w:tcBorders>
              <w:top w:val="nil"/>
              <w:left w:val="nil"/>
              <w:bottom w:val="single" w:sz="4" w:space="0" w:color="auto"/>
              <w:right w:val="nil"/>
            </w:tcBorders>
            <w:shd w:val="clear" w:color="auto" w:fill="auto"/>
            <w:noWrap/>
            <w:vAlign w:val="bottom"/>
            <w:hideMark/>
          </w:tcPr>
          <w:p w14:paraId="74644FF9" w14:textId="77777777" w:rsidR="003D6F3F" w:rsidRPr="00D61267" w:rsidRDefault="003D6F3F">
            <w:pPr>
              <w:rPr>
                <w:sz w:val="20"/>
              </w:rPr>
            </w:pPr>
            <w:r w:rsidRPr="00D61267">
              <w:rPr>
                <w:sz w:val="20"/>
              </w:rPr>
              <w:t>Each</w:t>
            </w:r>
          </w:p>
        </w:tc>
        <w:tc>
          <w:tcPr>
            <w:tcW w:w="717" w:type="dxa"/>
            <w:tcBorders>
              <w:top w:val="nil"/>
              <w:left w:val="single" w:sz="8" w:space="0" w:color="auto"/>
              <w:bottom w:val="single" w:sz="4" w:space="0" w:color="auto"/>
              <w:right w:val="single" w:sz="4" w:space="0" w:color="auto"/>
            </w:tcBorders>
            <w:shd w:val="clear" w:color="auto" w:fill="auto"/>
            <w:noWrap/>
            <w:vAlign w:val="bottom"/>
            <w:hideMark/>
          </w:tcPr>
          <w:p w14:paraId="475D0AB4" w14:textId="35570ADC" w:rsidR="003D6F3F" w:rsidRPr="00D61267" w:rsidRDefault="001D7CE1">
            <w:pPr>
              <w:jc w:val="right"/>
              <w:rPr>
                <w:sz w:val="20"/>
              </w:rPr>
            </w:pPr>
            <w:r w:rsidRPr="00D61267">
              <w:rPr>
                <w:sz w:val="20"/>
              </w:rPr>
              <w:t>0</w:t>
            </w:r>
            <w:r w:rsidR="003D6F3F" w:rsidRPr="00D61267">
              <w:rPr>
                <w:sz w:val="20"/>
              </w:rPr>
              <w:t>006</w:t>
            </w:r>
          </w:p>
        </w:tc>
        <w:tc>
          <w:tcPr>
            <w:tcW w:w="839" w:type="dxa"/>
            <w:tcBorders>
              <w:top w:val="nil"/>
              <w:left w:val="nil"/>
              <w:bottom w:val="single" w:sz="4" w:space="0" w:color="auto"/>
              <w:right w:val="single" w:sz="4" w:space="0" w:color="auto"/>
            </w:tcBorders>
            <w:shd w:val="clear" w:color="auto" w:fill="auto"/>
            <w:noWrap/>
            <w:vAlign w:val="bottom"/>
            <w:hideMark/>
          </w:tcPr>
          <w:p w14:paraId="57706FFC" w14:textId="77777777" w:rsidR="003D6F3F" w:rsidRPr="00D61267" w:rsidRDefault="003D6F3F">
            <w:pPr>
              <w:rPr>
                <w:sz w:val="20"/>
              </w:rPr>
            </w:pPr>
            <w:r w:rsidRPr="00D61267">
              <w:rPr>
                <w:sz w:val="20"/>
              </w:rPr>
              <w:t> </w:t>
            </w:r>
          </w:p>
        </w:tc>
        <w:tc>
          <w:tcPr>
            <w:tcW w:w="917" w:type="dxa"/>
            <w:tcBorders>
              <w:top w:val="nil"/>
              <w:left w:val="nil"/>
              <w:bottom w:val="single" w:sz="4" w:space="0" w:color="auto"/>
              <w:right w:val="single" w:sz="8" w:space="0" w:color="auto"/>
            </w:tcBorders>
            <w:shd w:val="clear" w:color="auto" w:fill="auto"/>
            <w:noWrap/>
            <w:vAlign w:val="bottom"/>
            <w:hideMark/>
          </w:tcPr>
          <w:p w14:paraId="0F84F329" w14:textId="77777777" w:rsidR="003D6F3F" w:rsidRPr="00D61267" w:rsidRDefault="003D6F3F">
            <w:pPr>
              <w:rPr>
                <w:sz w:val="20"/>
              </w:rPr>
            </w:pPr>
            <w:r w:rsidRPr="00D61267">
              <w:rPr>
                <w:sz w:val="20"/>
              </w:rPr>
              <w:t> </w:t>
            </w:r>
          </w:p>
        </w:tc>
        <w:tc>
          <w:tcPr>
            <w:tcW w:w="717" w:type="dxa"/>
            <w:tcBorders>
              <w:top w:val="nil"/>
              <w:left w:val="nil"/>
              <w:bottom w:val="single" w:sz="4" w:space="0" w:color="auto"/>
              <w:right w:val="single" w:sz="4" w:space="0" w:color="auto"/>
            </w:tcBorders>
            <w:shd w:val="clear" w:color="auto" w:fill="auto"/>
            <w:noWrap/>
            <w:vAlign w:val="bottom"/>
            <w:hideMark/>
          </w:tcPr>
          <w:p w14:paraId="7A7132D9" w14:textId="6748739C" w:rsidR="003D6F3F" w:rsidRPr="00D61267" w:rsidRDefault="009641FB">
            <w:pPr>
              <w:jc w:val="right"/>
              <w:rPr>
                <w:sz w:val="20"/>
              </w:rPr>
            </w:pPr>
            <w:r w:rsidRPr="00D61267">
              <w:rPr>
                <w:sz w:val="20"/>
              </w:rPr>
              <w:t>1</w:t>
            </w:r>
            <w:r w:rsidR="003D6F3F" w:rsidRPr="00D61267">
              <w:rPr>
                <w:sz w:val="20"/>
              </w:rPr>
              <w:t>006</w:t>
            </w:r>
          </w:p>
        </w:tc>
        <w:tc>
          <w:tcPr>
            <w:tcW w:w="839" w:type="dxa"/>
            <w:tcBorders>
              <w:top w:val="nil"/>
              <w:left w:val="nil"/>
              <w:bottom w:val="single" w:sz="4" w:space="0" w:color="auto"/>
              <w:right w:val="single" w:sz="4" w:space="0" w:color="auto"/>
            </w:tcBorders>
            <w:shd w:val="clear" w:color="auto" w:fill="auto"/>
            <w:noWrap/>
            <w:vAlign w:val="bottom"/>
            <w:hideMark/>
          </w:tcPr>
          <w:p w14:paraId="63B8AF8F" w14:textId="77777777" w:rsidR="003D6F3F" w:rsidRPr="00D61267" w:rsidRDefault="003D6F3F">
            <w:pPr>
              <w:rPr>
                <w:sz w:val="20"/>
              </w:rPr>
            </w:pPr>
            <w:r w:rsidRPr="00D61267">
              <w:rPr>
                <w:sz w:val="20"/>
              </w:rPr>
              <w:t> </w:t>
            </w:r>
          </w:p>
        </w:tc>
        <w:tc>
          <w:tcPr>
            <w:tcW w:w="917" w:type="dxa"/>
            <w:tcBorders>
              <w:top w:val="nil"/>
              <w:left w:val="nil"/>
              <w:bottom w:val="single" w:sz="4" w:space="0" w:color="auto"/>
              <w:right w:val="single" w:sz="8" w:space="0" w:color="auto"/>
            </w:tcBorders>
            <w:shd w:val="clear" w:color="auto" w:fill="auto"/>
            <w:noWrap/>
            <w:vAlign w:val="bottom"/>
            <w:hideMark/>
          </w:tcPr>
          <w:p w14:paraId="3F33DD30" w14:textId="77777777" w:rsidR="003D6F3F" w:rsidRPr="00D61267" w:rsidRDefault="003D6F3F">
            <w:pPr>
              <w:rPr>
                <w:sz w:val="20"/>
              </w:rPr>
            </w:pPr>
            <w:r w:rsidRPr="00D61267">
              <w:rPr>
                <w:sz w:val="20"/>
              </w:rPr>
              <w:t> </w:t>
            </w:r>
          </w:p>
        </w:tc>
        <w:tc>
          <w:tcPr>
            <w:tcW w:w="717" w:type="dxa"/>
            <w:tcBorders>
              <w:top w:val="nil"/>
              <w:left w:val="nil"/>
              <w:bottom w:val="single" w:sz="4" w:space="0" w:color="auto"/>
              <w:right w:val="single" w:sz="4" w:space="0" w:color="auto"/>
            </w:tcBorders>
            <w:shd w:val="clear" w:color="auto" w:fill="auto"/>
            <w:noWrap/>
            <w:vAlign w:val="bottom"/>
            <w:hideMark/>
          </w:tcPr>
          <w:p w14:paraId="43B944EB" w14:textId="618811C5" w:rsidR="003D6F3F" w:rsidRPr="00D61267" w:rsidRDefault="009641FB">
            <w:pPr>
              <w:jc w:val="right"/>
              <w:rPr>
                <w:sz w:val="20"/>
              </w:rPr>
            </w:pPr>
            <w:r w:rsidRPr="00D61267">
              <w:rPr>
                <w:sz w:val="20"/>
              </w:rPr>
              <w:t>2</w:t>
            </w:r>
            <w:r w:rsidR="003D6F3F" w:rsidRPr="00D61267">
              <w:rPr>
                <w:sz w:val="20"/>
              </w:rPr>
              <w:t>006</w:t>
            </w:r>
          </w:p>
        </w:tc>
        <w:tc>
          <w:tcPr>
            <w:tcW w:w="839" w:type="dxa"/>
            <w:tcBorders>
              <w:top w:val="nil"/>
              <w:left w:val="nil"/>
              <w:bottom w:val="single" w:sz="4" w:space="0" w:color="auto"/>
              <w:right w:val="single" w:sz="4" w:space="0" w:color="auto"/>
            </w:tcBorders>
            <w:shd w:val="clear" w:color="auto" w:fill="auto"/>
            <w:noWrap/>
            <w:vAlign w:val="bottom"/>
            <w:hideMark/>
          </w:tcPr>
          <w:p w14:paraId="3595B3FA" w14:textId="77777777" w:rsidR="003D6F3F" w:rsidRPr="00D61267" w:rsidRDefault="003D6F3F">
            <w:pPr>
              <w:rPr>
                <w:sz w:val="20"/>
              </w:rPr>
            </w:pPr>
            <w:r w:rsidRPr="00D61267">
              <w:rPr>
                <w:sz w:val="20"/>
              </w:rPr>
              <w:t> </w:t>
            </w:r>
          </w:p>
        </w:tc>
        <w:tc>
          <w:tcPr>
            <w:tcW w:w="917" w:type="dxa"/>
            <w:tcBorders>
              <w:top w:val="nil"/>
              <w:left w:val="nil"/>
              <w:bottom w:val="single" w:sz="4" w:space="0" w:color="auto"/>
              <w:right w:val="single" w:sz="8" w:space="0" w:color="auto"/>
            </w:tcBorders>
            <w:shd w:val="clear" w:color="auto" w:fill="auto"/>
            <w:noWrap/>
            <w:vAlign w:val="bottom"/>
            <w:hideMark/>
          </w:tcPr>
          <w:p w14:paraId="4B265809" w14:textId="77777777" w:rsidR="003D6F3F" w:rsidRPr="00D61267" w:rsidRDefault="003D6F3F">
            <w:pPr>
              <w:rPr>
                <w:sz w:val="20"/>
              </w:rPr>
            </w:pPr>
            <w:r w:rsidRPr="00D61267">
              <w:rPr>
                <w:sz w:val="20"/>
              </w:rPr>
              <w:t> </w:t>
            </w:r>
          </w:p>
        </w:tc>
        <w:tc>
          <w:tcPr>
            <w:tcW w:w="266" w:type="dxa"/>
            <w:tcBorders>
              <w:top w:val="nil"/>
              <w:left w:val="nil"/>
              <w:bottom w:val="nil"/>
              <w:right w:val="single" w:sz="8" w:space="0" w:color="auto"/>
            </w:tcBorders>
            <w:shd w:val="clear" w:color="auto" w:fill="auto"/>
            <w:noWrap/>
            <w:vAlign w:val="bottom"/>
            <w:hideMark/>
          </w:tcPr>
          <w:p w14:paraId="190C1F6C" w14:textId="77777777" w:rsidR="003D6F3F" w:rsidRPr="00D61267" w:rsidRDefault="003D6F3F">
            <w:pPr>
              <w:rPr>
                <w:sz w:val="20"/>
              </w:rPr>
            </w:pPr>
            <w:r w:rsidRPr="00D61267">
              <w:rPr>
                <w:sz w:val="20"/>
              </w:rPr>
              <w:t> </w:t>
            </w:r>
          </w:p>
        </w:tc>
      </w:tr>
      <w:tr w:rsidR="00176523" w:rsidRPr="00D61267" w14:paraId="37D9BC19" w14:textId="77777777" w:rsidTr="00FB29C1">
        <w:trPr>
          <w:trHeight w:val="278"/>
        </w:trPr>
        <w:tc>
          <w:tcPr>
            <w:tcW w:w="266" w:type="dxa"/>
            <w:tcBorders>
              <w:top w:val="nil"/>
              <w:left w:val="single" w:sz="8" w:space="0" w:color="auto"/>
              <w:bottom w:val="nil"/>
              <w:right w:val="nil"/>
            </w:tcBorders>
            <w:shd w:val="clear" w:color="auto" w:fill="auto"/>
            <w:noWrap/>
            <w:vAlign w:val="bottom"/>
            <w:hideMark/>
          </w:tcPr>
          <w:p w14:paraId="7F318AE9" w14:textId="77777777" w:rsidR="003D6F3F" w:rsidRPr="00D61267" w:rsidRDefault="003D6F3F">
            <w:pPr>
              <w:rPr>
                <w:sz w:val="20"/>
              </w:rPr>
            </w:pPr>
            <w:r w:rsidRPr="00D61267">
              <w:rPr>
                <w:sz w:val="20"/>
              </w:rPr>
              <w:t> </w:t>
            </w:r>
          </w:p>
        </w:tc>
        <w:tc>
          <w:tcPr>
            <w:tcW w:w="2095" w:type="dxa"/>
            <w:tcBorders>
              <w:top w:val="nil"/>
              <w:left w:val="single" w:sz="4" w:space="0" w:color="auto"/>
              <w:bottom w:val="single" w:sz="4" w:space="0" w:color="auto"/>
              <w:right w:val="single" w:sz="4" w:space="0" w:color="auto"/>
            </w:tcBorders>
            <w:shd w:val="clear" w:color="auto" w:fill="auto"/>
            <w:noWrap/>
            <w:vAlign w:val="bottom"/>
            <w:hideMark/>
          </w:tcPr>
          <w:p w14:paraId="2AAB1385" w14:textId="77777777" w:rsidR="003D6F3F" w:rsidRPr="00D61267" w:rsidRDefault="003D6F3F">
            <w:pPr>
              <w:rPr>
                <w:sz w:val="20"/>
              </w:rPr>
            </w:pPr>
            <w:r w:rsidRPr="00D61267">
              <w:rPr>
                <w:sz w:val="20"/>
              </w:rPr>
              <w:t>Adult Meals, Breakfast</w:t>
            </w:r>
          </w:p>
        </w:tc>
        <w:tc>
          <w:tcPr>
            <w:tcW w:w="1445" w:type="dxa"/>
            <w:tcBorders>
              <w:top w:val="nil"/>
              <w:left w:val="nil"/>
              <w:bottom w:val="single" w:sz="4" w:space="0" w:color="auto"/>
              <w:right w:val="single" w:sz="4" w:space="0" w:color="auto"/>
            </w:tcBorders>
            <w:shd w:val="clear" w:color="auto" w:fill="auto"/>
            <w:noWrap/>
            <w:vAlign w:val="bottom"/>
            <w:hideMark/>
          </w:tcPr>
          <w:p w14:paraId="00189289" w14:textId="77777777" w:rsidR="003D6F3F" w:rsidRPr="00D61267" w:rsidRDefault="003D6F3F">
            <w:pPr>
              <w:jc w:val="right"/>
              <w:rPr>
                <w:sz w:val="20"/>
              </w:rPr>
            </w:pPr>
            <w:r w:rsidRPr="00D61267">
              <w:rPr>
                <w:sz w:val="20"/>
              </w:rPr>
              <w:t>24</w:t>
            </w:r>
          </w:p>
        </w:tc>
        <w:tc>
          <w:tcPr>
            <w:tcW w:w="717" w:type="dxa"/>
            <w:tcBorders>
              <w:top w:val="nil"/>
              <w:left w:val="nil"/>
              <w:bottom w:val="single" w:sz="4" w:space="0" w:color="auto"/>
              <w:right w:val="nil"/>
            </w:tcBorders>
            <w:shd w:val="clear" w:color="auto" w:fill="auto"/>
            <w:noWrap/>
            <w:vAlign w:val="bottom"/>
            <w:hideMark/>
          </w:tcPr>
          <w:p w14:paraId="49BA549B" w14:textId="77777777" w:rsidR="003D6F3F" w:rsidRPr="00D61267" w:rsidRDefault="003D6F3F">
            <w:pPr>
              <w:rPr>
                <w:sz w:val="20"/>
              </w:rPr>
            </w:pPr>
            <w:r w:rsidRPr="00D61267">
              <w:rPr>
                <w:sz w:val="20"/>
              </w:rPr>
              <w:t>Each</w:t>
            </w:r>
          </w:p>
        </w:tc>
        <w:tc>
          <w:tcPr>
            <w:tcW w:w="717" w:type="dxa"/>
            <w:tcBorders>
              <w:top w:val="nil"/>
              <w:left w:val="single" w:sz="8" w:space="0" w:color="auto"/>
              <w:bottom w:val="single" w:sz="4" w:space="0" w:color="auto"/>
              <w:right w:val="single" w:sz="4" w:space="0" w:color="auto"/>
            </w:tcBorders>
            <w:shd w:val="clear" w:color="auto" w:fill="auto"/>
            <w:noWrap/>
            <w:vAlign w:val="bottom"/>
            <w:hideMark/>
          </w:tcPr>
          <w:p w14:paraId="0C4C990D" w14:textId="3C1E9433" w:rsidR="003D6F3F" w:rsidRPr="00D61267" w:rsidRDefault="001D7CE1">
            <w:pPr>
              <w:jc w:val="right"/>
              <w:rPr>
                <w:sz w:val="20"/>
              </w:rPr>
            </w:pPr>
            <w:r w:rsidRPr="00D61267">
              <w:rPr>
                <w:sz w:val="20"/>
              </w:rPr>
              <w:t>0</w:t>
            </w:r>
            <w:r w:rsidR="003D6F3F" w:rsidRPr="00D61267">
              <w:rPr>
                <w:sz w:val="20"/>
              </w:rPr>
              <w:t>007</w:t>
            </w:r>
          </w:p>
        </w:tc>
        <w:tc>
          <w:tcPr>
            <w:tcW w:w="839" w:type="dxa"/>
            <w:tcBorders>
              <w:top w:val="nil"/>
              <w:left w:val="nil"/>
              <w:bottom w:val="single" w:sz="4" w:space="0" w:color="auto"/>
              <w:right w:val="single" w:sz="4" w:space="0" w:color="auto"/>
            </w:tcBorders>
            <w:shd w:val="clear" w:color="auto" w:fill="auto"/>
            <w:noWrap/>
            <w:vAlign w:val="bottom"/>
            <w:hideMark/>
          </w:tcPr>
          <w:p w14:paraId="7198478F" w14:textId="77777777" w:rsidR="003D6F3F" w:rsidRPr="00D61267" w:rsidRDefault="003D6F3F">
            <w:pPr>
              <w:rPr>
                <w:sz w:val="20"/>
              </w:rPr>
            </w:pPr>
            <w:r w:rsidRPr="00D61267">
              <w:rPr>
                <w:sz w:val="20"/>
              </w:rPr>
              <w:t> </w:t>
            </w:r>
          </w:p>
        </w:tc>
        <w:tc>
          <w:tcPr>
            <w:tcW w:w="917" w:type="dxa"/>
            <w:tcBorders>
              <w:top w:val="nil"/>
              <w:left w:val="nil"/>
              <w:bottom w:val="single" w:sz="4" w:space="0" w:color="auto"/>
              <w:right w:val="single" w:sz="8" w:space="0" w:color="auto"/>
            </w:tcBorders>
            <w:shd w:val="clear" w:color="auto" w:fill="auto"/>
            <w:noWrap/>
            <w:vAlign w:val="bottom"/>
            <w:hideMark/>
          </w:tcPr>
          <w:p w14:paraId="79FE2FDB" w14:textId="77777777" w:rsidR="003D6F3F" w:rsidRPr="00D61267" w:rsidRDefault="003D6F3F">
            <w:pPr>
              <w:rPr>
                <w:sz w:val="20"/>
              </w:rPr>
            </w:pPr>
            <w:r w:rsidRPr="00D61267">
              <w:rPr>
                <w:sz w:val="20"/>
              </w:rPr>
              <w:t> </w:t>
            </w:r>
          </w:p>
        </w:tc>
        <w:tc>
          <w:tcPr>
            <w:tcW w:w="717" w:type="dxa"/>
            <w:tcBorders>
              <w:top w:val="nil"/>
              <w:left w:val="nil"/>
              <w:bottom w:val="single" w:sz="4" w:space="0" w:color="auto"/>
              <w:right w:val="single" w:sz="4" w:space="0" w:color="auto"/>
            </w:tcBorders>
            <w:shd w:val="clear" w:color="auto" w:fill="auto"/>
            <w:noWrap/>
            <w:vAlign w:val="bottom"/>
            <w:hideMark/>
          </w:tcPr>
          <w:p w14:paraId="277EEEF4" w14:textId="7C283600" w:rsidR="003D6F3F" w:rsidRPr="00D61267" w:rsidRDefault="009641FB">
            <w:pPr>
              <w:jc w:val="right"/>
              <w:rPr>
                <w:sz w:val="20"/>
              </w:rPr>
            </w:pPr>
            <w:r w:rsidRPr="00D61267">
              <w:rPr>
                <w:sz w:val="20"/>
              </w:rPr>
              <w:t>1</w:t>
            </w:r>
            <w:r w:rsidR="003D6F3F" w:rsidRPr="00D61267">
              <w:rPr>
                <w:sz w:val="20"/>
              </w:rPr>
              <w:t>007</w:t>
            </w:r>
          </w:p>
        </w:tc>
        <w:tc>
          <w:tcPr>
            <w:tcW w:w="839" w:type="dxa"/>
            <w:tcBorders>
              <w:top w:val="nil"/>
              <w:left w:val="nil"/>
              <w:bottom w:val="single" w:sz="4" w:space="0" w:color="auto"/>
              <w:right w:val="single" w:sz="4" w:space="0" w:color="auto"/>
            </w:tcBorders>
            <w:shd w:val="clear" w:color="auto" w:fill="auto"/>
            <w:noWrap/>
            <w:vAlign w:val="bottom"/>
            <w:hideMark/>
          </w:tcPr>
          <w:p w14:paraId="4BA1CCFF" w14:textId="77777777" w:rsidR="003D6F3F" w:rsidRPr="00D61267" w:rsidRDefault="003D6F3F">
            <w:pPr>
              <w:rPr>
                <w:sz w:val="20"/>
              </w:rPr>
            </w:pPr>
            <w:r w:rsidRPr="00D61267">
              <w:rPr>
                <w:sz w:val="20"/>
              </w:rPr>
              <w:t> </w:t>
            </w:r>
          </w:p>
        </w:tc>
        <w:tc>
          <w:tcPr>
            <w:tcW w:w="917" w:type="dxa"/>
            <w:tcBorders>
              <w:top w:val="nil"/>
              <w:left w:val="nil"/>
              <w:bottom w:val="single" w:sz="4" w:space="0" w:color="auto"/>
              <w:right w:val="single" w:sz="8" w:space="0" w:color="auto"/>
            </w:tcBorders>
            <w:shd w:val="clear" w:color="auto" w:fill="auto"/>
            <w:noWrap/>
            <w:vAlign w:val="bottom"/>
            <w:hideMark/>
          </w:tcPr>
          <w:p w14:paraId="194241FC" w14:textId="77777777" w:rsidR="003D6F3F" w:rsidRPr="00D61267" w:rsidRDefault="003D6F3F">
            <w:pPr>
              <w:rPr>
                <w:sz w:val="20"/>
              </w:rPr>
            </w:pPr>
            <w:r w:rsidRPr="00D61267">
              <w:rPr>
                <w:sz w:val="20"/>
              </w:rPr>
              <w:t> </w:t>
            </w:r>
          </w:p>
        </w:tc>
        <w:tc>
          <w:tcPr>
            <w:tcW w:w="717" w:type="dxa"/>
            <w:tcBorders>
              <w:top w:val="nil"/>
              <w:left w:val="nil"/>
              <w:bottom w:val="single" w:sz="4" w:space="0" w:color="auto"/>
              <w:right w:val="single" w:sz="4" w:space="0" w:color="auto"/>
            </w:tcBorders>
            <w:shd w:val="clear" w:color="auto" w:fill="auto"/>
            <w:noWrap/>
            <w:vAlign w:val="bottom"/>
            <w:hideMark/>
          </w:tcPr>
          <w:p w14:paraId="1DEA10E1" w14:textId="2DAC9729" w:rsidR="003D6F3F" w:rsidRPr="00D61267" w:rsidRDefault="009641FB">
            <w:pPr>
              <w:jc w:val="right"/>
              <w:rPr>
                <w:sz w:val="20"/>
              </w:rPr>
            </w:pPr>
            <w:r w:rsidRPr="00D61267">
              <w:rPr>
                <w:sz w:val="20"/>
              </w:rPr>
              <w:t>2</w:t>
            </w:r>
            <w:r w:rsidR="003D6F3F" w:rsidRPr="00D61267">
              <w:rPr>
                <w:sz w:val="20"/>
              </w:rPr>
              <w:t>007</w:t>
            </w:r>
          </w:p>
        </w:tc>
        <w:tc>
          <w:tcPr>
            <w:tcW w:w="839" w:type="dxa"/>
            <w:tcBorders>
              <w:top w:val="nil"/>
              <w:left w:val="nil"/>
              <w:bottom w:val="single" w:sz="4" w:space="0" w:color="auto"/>
              <w:right w:val="single" w:sz="4" w:space="0" w:color="auto"/>
            </w:tcBorders>
            <w:shd w:val="clear" w:color="auto" w:fill="auto"/>
            <w:noWrap/>
            <w:vAlign w:val="bottom"/>
            <w:hideMark/>
          </w:tcPr>
          <w:p w14:paraId="37964149" w14:textId="77777777" w:rsidR="003D6F3F" w:rsidRPr="00D61267" w:rsidRDefault="003D6F3F">
            <w:pPr>
              <w:rPr>
                <w:sz w:val="20"/>
              </w:rPr>
            </w:pPr>
            <w:r w:rsidRPr="00D61267">
              <w:rPr>
                <w:sz w:val="20"/>
              </w:rPr>
              <w:t> </w:t>
            </w:r>
          </w:p>
        </w:tc>
        <w:tc>
          <w:tcPr>
            <w:tcW w:w="917" w:type="dxa"/>
            <w:tcBorders>
              <w:top w:val="nil"/>
              <w:left w:val="nil"/>
              <w:bottom w:val="single" w:sz="4" w:space="0" w:color="auto"/>
              <w:right w:val="single" w:sz="8" w:space="0" w:color="auto"/>
            </w:tcBorders>
            <w:shd w:val="clear" w:color="auto" w:fill="auto"/>
            <w:noWrap/>
            <w:vAlign w:val="bottom"/>
            <w:hideMark/>
          </w:tcPr>
          <w:p w14:paraId="1A53542E" w14:textId="77777777" w:rsidR="003D6F3F" w:rsidRPr="00D61267" w:rsidRDefault="003D6F3F">
            <w:pPr>
              <w:rPr>
                <w:sz w:val="20"/>
              </w:rPr>
            </w:pPr>
            <w:r w:rsidRPr="00D61267">
              <w:rPr>
                <w:sz w:val="20"/>
              </w:rPr>
              <w:t> </w:t>
            </w:r>
          </w:p>
        </w:tc>
        <w:tc>
          <w:tcPr>
            <w:tcW w:w="266" w:type="dxa"/>
            <w:tcBorders>
              <w:top w:val="nil"/>
              <w:left w:val="nil"/>
              <w:bottom w:val="nil"/>
              <w:right w:val="single" w:sz="8" w:space="0" w:color="auto"/>
            </w:tcBorders>
            <w:shd w:val="clear" w:color="auto" w:fill="auto"/>
            <w:noWrap/>
            <w:vAlign w:val="bottom"/>
            <w:hideMark/>
          </w:tcPr>
          <w:p w14:paraId="09D12734" w14:textId="77777777" w:rsidR="003D6F3F" w:rsidRPr="00D61267" w:rsidRDefault="003D6F3F">
            <w:pPr>
              <w:rPr>
                <w:sz w:val="20"/>
              </w:rPr>
            </w:pPr>
            <w:r w:rsidRPr="00D61267">
              <w:rPr>
                <w:sz w:val="20"/>
              </w:rPr>
              <w:t> </w:t>
            </w:r>
          </w:p>
        </w:tc>
      </w:tr>
      <w:tr w:rsidR="00176523" w:rsidRPr="00D61267" w14:paraId="416EBAF7" w14:textId="77777777" w:rsidTr="00FB29C1">
        <w:trPr>
          <w:trHeight w:val="278"/>
        </w:trPr>
        <w:tc>
          <w:tcPr>
            <w:tcW w:w="266" w:type="dxa"/>
            <w:tcBorders>
              <w:top w:val="nil"/>
              <w:left w:val="single" w:sz="8" w:space="0" w:color="auto"/>
              <w:bottom w:val="nil"/>
              <w:right w:val="nil"/>
            </w:tcBorders>
            <w:shd w:val="clear" w:color="auto" w:fill="auto"/>
            <w:noWrap/>
            <w:vAlign w:val="bottom"/>
            <w:hideMark/>
          </w:tcPr>
          <w:p w14:paraId="3711EC7D" w14:textId="77777777" w:rsidR="003D6F3F" w:rsidRPr="00D61267" w:rsidRDefault="003D6F3F">
            <w:pPr>
              <w:rPr>
                <w:sz w:val="20"/>
              </w:rPr>
            </w:pPr>
            <w:r w:rsidRPr="00D61267">
              <w:rPr>
                <w:sz w:val="20"/>
              </w:rPr>
              <w:t> </w:t>
            </w:r>
          </w:p>
        </w:tc>
        <w:tc>
          <w:tcPr>
            <w:tcW w:w="2095" w:type="dxa"/>
            <w:tcBorders>
              <w:top w:val="nil"/>
              <w:left w:val="single" w:sz="4" w:space="0" w:color="auto"/>
              <w:bottom w:val="single" w:sz="4" w:space="0" w:color="auto"/>
              <w:right w:val="single" w:sz="4" w:space="0" w:color="auto"/>
            </w:tcBorders>
            <w:shd w:val="clear" w:color="auto" w:fill="auto"/>
            <w:noWrap/>
            <w:vAlign w:val="bottom"/>
            <w:hideMark/>
          </w:tcPr>
          <w:p w14:paraId="45AA5658" w14:textId="77777777" w:rsidR="003D6F3F" w:rsidRPr="00D61267" w:rsidRDefault="003D6F3F">
            <w:pPr>
              <w:rPr>
                <w:sz w:val="20"/>
              </w:rPr>
            </w:pPr>
            <w:r w:rsidRPr="00D61267">
              <w:rPr>
                <w:sz w:val="20"/>
              </w:rPr>
              <w:t>Adult Meals, Lunch</w:t>
            </w:r>
          </w:p>
        </w:tc>
        <w:tc>
          <w:tcPr>
            <w:tcW w:w="1445" w:type="dxa"/>
            <w:tcBorders>
              <w:top w:val="nil"/>
              <w:left w:val="nil"/>
              <w:bottom w:val="single" w:sz="4" w:space="0" w:color="auto"/>
              <w:right w:val="single" w:sz="4" w:space="0" w:color="auto"/>
            </w:tcBorders>
            <w:shd w:val="clear" w:color="auto" w:fill="auto"/>
            <w:noWrap/>
            <w:vAlign w:val="bottom"/>
            <w:hideMark/>
          </w:tcPr>
          <w:p w14:paraId="32BF4D21" w14:textId="77777777" w:rsidR="003D6F3F" w:rsidRPr="00D61267" w:rsidRDefault="003D6F3F">
            <w:pPr>
              <w:jc w:val="right"/>
              <w:rPr>
                <w:sz w:val="20"/>
              </w:rPr>
            </w:pPr>
            <w:r w:rsidRPr="00D61267">
              <w:rPr>
                <w:sz w:val="20"/>
              </w:rPr>
              <w:t>24</w:t>
            </w:r>
          </w:p>
        </w:tc>
        <w:tc>
          <w:tcPr>
            <w:tcW w:w="717" w:type="dxa"/>
            <w:tcBorders>
              <w:top w:val="nil"/>
              <w:left w:val="nil"/>
              <w:bottom w:val="single" w:sz="4" w:space="0" w:color="auto"/>
              <w:right w:val="nil"/>
            </w:tcBorders>
            <w:shd w:val="clear" w:color="auto" w:fill="auto"/>
            <w:noWrap/>
            <w:vAlign w:val="bottom"/>
            <w:hideMark/>
          </w:tcPr>
          <w:p w14:paraId="6FFEB8B0" w14:textId="77777777" w:rsidR="003D6F3F" w:rsidRPr="00D61267" w:rsidRDefault="003D6F3F">
            <w:pPr>
              <w:rPr>
                <w:sz w:val="20"/>
              </w:rPr>
            </w:pPr>
            <w:r w:rsidRPr="00D61267">
              <w:rPr>
                <w:sz w:val="20"/>
              </w:rPr>
              <w:t>Each</w:t>
            </w:r>
          </w:p>
        </w:tc>
        <w:tc>
          <w:tcPr>
            <w:tcW w:w="717" w:type="dxa"/>
            <w:tcBorders>
              <w:top w:val="nil"/>
              <w:left w:val="single" w:sz="8" w:space="0" w:color="auto"/>
              <w:bottom w:val="single" w:sz="4" w:space="0" w:color="auto"/>
              <w:right w:val="single" w:sz="4" w:space="0" w:color="auto"/>
            </w:tcBorders>
            <w:shd w:val="clear" w:color="auto" w:fill="auto"/>
            <w:noWrap/>
            <w:vAlign w:val="bottom"/>
            <w:hideMark/>
          </w:tcPr>
          <w:p w14:paraId="1A001FA4" w14:textId="77777777" w:rsidR="003D6F3F" w:rsidRPr="00D61267" w:rsidRDefault="003D6F3F">
            <w:pPr>
              <w:jc w:val="right"/>
              <w:rPr>
                <w:sz w:val="20"/>
              </w:rPr>
            </w:pPr>
            <w:r w:rsidRPr="00D61267">
              <w:rPr>
                <w:sz w:val="20"/>
              </w:rPr>
              <w:t>1008</w:t>
            </w:r>
          </w:p>
        </w:tc>
        <w:tc>
          <w:tcPr>
            <w:tcW w:w="839" w:type="dxa"/>
            <w:tcBorders>
              <w:top w:val="nil"/>
              <w:left w:val="nil"/>
              <w:bottom w:val="single" w:sz="4" w:space="0" w:color="auto"/>
              <w:right w:val="single" w:sz="4" w:space="0" w:color="auto"/>
            </w:tcBorders>
            <w:shd w:val="clear" w:color="auto" w:fill="auto"/>
            <w:noWrap/>
            <w:vAlign w:val="bottom"/>
            <w:hideMark/>
          </w:tcPr>
          <w:p w14:paraId="11CA990B" w14:textId="77777777" w:rsidR="003D6F3F" w:rsidRPr="00D61267" w:rsidRDefault="003D6F3F">
            <w:pPr>
              <w:rPr>
                <w:sz w:val="20"/>
              </w:rPr>
            </w:pPr>
            <w:r w:rsidRPr="00D61267">
              <w:rPr>
                <w:sz w:val="20"/>
              </w:rPr>
              <w:t> </w:t>
            </w:r>
          </w:p>
        </w:tc>
        <w:tc>
          <w:tcPr>
            <w:tcW w:w="917" w:type="dxa"/>
            <w:tcBorders>
              <w:top w:val="nil"/>
              <w:left w:val="nil"/>
              <w:bottom w:val="single" w:sz="4" w:space="0" w:color="auto"/>
              <w:right w:val="single" w:sz="8" w:space="0" w:color="auto"/>
            </w:tcBorders>
            <w:shd w:val="clear" w:color="auto" w:fill="auto"/>
            <w:noWrap/>
            <w:vAlign w:val="bottom"/>
            <w:hideMark/>
          </w:tcPr>
          <w:p w14:paraId="245DF2E5" w14:textId="77777777" w:rsidR="003D6F3F" w:rsidRPr="00D61267" w:rsidRDefault="003D6F3F">
            <w:pPr>
              <w:rPr>
                <w:sz w:val="20"/>
              </w:rPr>
            </w:pPr>
            <w:r w:rsidRPr="00D61267">
              <w:rPr>
                <w:sz w:val="20"/>
              </w:rPr>
              <w:t> </w:t>
            </w:r>
          </w:p>
        </w:tc>
        <w:tc>
          <w:tcPr>
            <w:tcW w:w="717" w:type="dxa"/>
            <w:tcBorders>
              <w:top w:val="nil"/>
              <w:left w:val="nil"/>
              <w:bottom w:val="single" w:sz="4" w:space="0" w:color="auto"/>
              <w:right w:val="single" w:sz="4" w:space="0" w:color="auto"/>
            </w:tcBorders>
            <w:shd w:val="clear" w:color="auto" w:fill="auto"/>
            <w:noWrap/>
            <w:vAlign w:val="bottom"/>
            <w:hideMark/>
          </w:tcPr>
          <w:p w14:paraId="433C0200" w14:textId="512FCECB" w:rsidR="003D6F3F" w:rsidRPr="00D61267" w:rsidRDefault="009641FB">
            <w:pPr>
              <w:jc w:val="right"/>
              <w:rPr>
                <w:sz w:val="20"/>
              </w:rPr>
            </w:pPr>
            <w:r w:rsidRPr="00D61267">
              <w:rPr>
                <w:sz w:val="20"/>
              </w:rPr>
              <w:t>1</w:t>
            </w:r>
            <w:r w:rsidR="003D6F3F" w:rsidRPr="00D61267">
              <w:rPr>
                <w:sz w:val="20"/>
              </w:rPr>
              <w:t>008</w:t>
            </w:r>
          </w:p>
        </w:tc>
        <w:tc>
          <w:tcPr>
            <w:tcW w:w="839" w:type="dxa"/>
            <w:tcBorders>
              <w:top w:val="nil"/>
              <w:left w:val="nil"/>
              <w:bottom w:val="single" w:sz="4" w:space="0" w:color="auto"/>
              <w:right w:val="single" w:sz="4" w:space="0" w:color="auto"/>
            </w:tcBorders>
            <w:shd w:val="clear" w:color="auto" w:fill="auto"/>
            <w:noWrap/>
            <w:vAlign w:val="bottom"/>
            <w:hideMark/>
          </w:tcPr>
          <w:p w14:paraId="7025866D" w14:textId="77777777" w:rsidR="003D6F3F" w:rsidRPr="00D61267" w:rsidRDefault="003D6F3F">
            <w:pPr>
              <w:rPr>
                <w:sz w:val="20"/>
              </w:rPr>
            </w:pPr>
            <w:r w:rsidRPr="00D61267">
              <w:rPr>
                <w:sz w:val="20"/>
              </w:rPr>
              <w:t> </w:t>
            </w:r>
          </w:p>
        </w:tc>
        <w:tc>
          <w:tcPr>
            <w:tcW w:w="917" w:type="dxa"/>
            <w:tcBorders>
              <w:top w:val="nil"/>
              <w:left w:val="nil"/>
              <w:bottom w:val="single" w:sz="4" w:space="0" w:color="auto"/>
              <w:right w:val="single" w:sz="8" w:space="0" w:color="auto"/>
            </w:tcBorders>
            <w:shd w:val="clear" w:color="auto" w:fill="auto"/>
            <w:noWrap/>
            <w:vAlign w:val="bottom"/>
            <w:hideMark/>
          </w:tcPr>
          <w:p w14:paraId="6AA2E7ED" w14:textId="77777777" w:rsidR="003D6F3F" w:rsidRPr="00D61267" w:rsidRDefault="003D6F3F">
            <w:pPr>
              <w:rPr>
                <w:sz w:val="20"/>
              </w:rPr>
            </w:pPr>
            <w:r w:rsidRPr="00D61267">
              <w:rPr>
                <w:sz w:val="20"/>
              </w:rPr>
              <w:t> </w:t>
            </w:r>
          </w:p>
        </w:tc>
        <w:tc>
          <w:tcPr>
            <w:tcW w:w="717" w:type="dxa"/>
            <w:tcBorders>
              <w:top w:val="nil"/>
              <w:left w:val="nil"/>
              <w:bottom w:val="single" w:sz="4" w:space="0" w:color="auto"/>
              <w:right w:val="single" w:sz="4" w:space="0" w:color="auto"/>
            </w:tcBorders>
            <w:shd w:val="clear" w:color="auto" w:fill="auto"/>
            <w:noWrap/>
            <w:vAlign w:val="bottom"/>
            <w:hideMark/>
          </w:tcPr>
          <w:p w14:paraId="06A85155" w14:textId="321D25DA" w:rsidR="003D6F3F" w:rsidRPr="00D61267" w:rsidRDefault="009641FB">
            <w:pPr>
              <w:jc w:val="right"/>
              <w:rPr>
                <w:sz w:val="20"/>
              </w:rPr>
            </w:pPr>
            <w:r w:rsidRPr="00D61267">
              <w:rPr>
                <w:sz w:val="20"/>
              </w:rPr>
              <w:t>2</w:t>
            </w:r>
            <w:r w:rsidR="003D6F3F" w:rsidRPr="00D61267">
              <w:rPr>
                <w:sz w:val="20"/>
              </w:rPr>
              <w:t>008</w:t>
            </w:r>
          </w:p>
        </w:tc>
        <w:tc>
          <w:tcPr>
            <w:tcW w:w="839" w:type="dxa"/>
            <w:tcBorders>
              <w:top w:val="nil"/>
              <w:left w:val="nil"/>
              <w:bottom w:val="single" w:sz="4" w:space="0" w:color="auto"/>
              <w:right w:val="single" w:sz="4" w:space="0" w:color="auto"/>
            </w:tcBorders>
            <w:shd w:val="clear" w:color="auto" w:fill="auto"/>
            <w:noWrap/>
            <w:vAlign w:val="bottom"/>
            <w:hideMark/>
          </w:tcPr>
          <w:p w14:paraId="0244E261" w14:textId="77777777" w:rsidR="003D6F3F" w:rsidRPr="00D61267" w:rsidRDefault="003D6F3F">
            <w:pPr>
              <w:rPr>
                <w:sz w:val="20"/>
              </w:rPr>
            </w:pPr>
            <w:r w:rsidRPr="00D61267">
              <w:rPr>
                <w:sz w:val="20"/>
              </w:rPr>
              <w:t> </w:t>
            </w:r>
          </w:p>
        </w:tc>
        <w:tc>
          <w:tcPr>
            <w:tcW w:w="917" w:type="dxa"/>
            <w:tcBorders>
              <w:top w:val="nil"/>
              <w:left w:val="nil"/>
              <w:bottom w:val="single" w:sz="4" w:space="0" w:color="auto"/>
              <w:right w:val="single" w:sz="8" w:space="0" w:color="auto"/>
            </w:tcBorders>
            <w:shd w:val="clear" w:color="auto" w:fill="auto"/>
            <w:noWrap/>
            <w:vAlign w:val="bottom"/>
            <w:hideMark/>
          </w:tcPr>
          <w:p w14:paraId="27AD5511" w14:textId="77777777" w:rsidR="003D6F3F" w:rsidRPr="00D61267" w:rsidRDefault="003D6F3F">
            <w:pPr>
              <w:rPr>
                <w:sz w:val="20"/>
              </w:rPr>
            </w:pPr>
            <w:r w:rsidRPr="00D61267">
              <w:rPr>
                <w:sz w:val="20"/>
              </w:rPr>
              <w:t> </w:t>
            </w:r>
          </w:p>
        </w:tc>
        <w:tc>
          <w:tcPr>
            <w:tcW w:w="266" w:type="dxa"/>
            <w:tcBorders>
              <w:top w:val="nil"/>
              <w:left w:val="nil"/>
              <w:bottom w:val="nil"/>
              <w:right w:val="single" w:sz="8" w:space="0" w:color="auto"/>
            </w:tcBorders>
            <w:shd w:val="clear" w:color="auto" w:fill="auto"/>
            <w:noWrap/>
            <w:vAlign w:val="bottom"/>
            <w:hideMark/>
          </w:tcPr>
          <w:p w14:paraId="3FA53F00" w14:textId="77777777" w:rsidR="003D6F3F" w:rsidRPr="00D61267" w:rsidRDefault="003D6F3F">
            <w:pPr>
              <w:rPr>
                <w:sz w:val="20"/>
              </w:rPr>
            </w:pPr>
            <w:r w:rsidRPr="00D61267">
              <w:rPr>
                <w:sz w:val="20"/>
              </w:rPr>
              <w:t> </w:t>
            </w:r>
          </w:p>
        </w:tc>
      </w:tr>
      <w:tr w:rsidR="00176523" w:rsidRPr="00D61267" w14:paraId="4ADB2E85" w14:textId="77777777" w:rsidTr="00FB29C1">
        <w:trPr>
          <w:trHeight w:val="278"/>
        </w:trPr>
        <w:tc>
          <w:tcPr>
            <w:tcW w:w="266" w:type="dxa"/>
            <w:tcBorders>
              <w:top w:val="nil"/>
              <w:left w:val="single" w:sz="8" w:space="0" w:color="auto"/>
              <w:bottom w:val="nil"/>
              <w:right w:val="nil"/>
            </w:tcBorders>
            <w:shd w:val="clear" w:color="auto" w:fill="auto"/>
            <w:noWrap/>
            <w:vAlign w:val="bottom"/>
            <w:hideMark/>
          </w:tcPr>
          <w:p w14:paraId="50077903" w14:textId="77777777" w:rsidR="003D6F3F" w:rsidRPr="00D61267" w:rsidRDefault="003D6F3F">
            <w:pPr>
              <w:rPr>
                <w:sz w:val="20"/>
              </w:rPr>
            </w:pPr>
            <w:r w:rsidRPr="00D61267">
              <w:rPr>
                <w:sz w:val="20"/>
              </w:rPr>
              <w:t> </w:t>
            </w:r>
          </w:p>
        </w:tc>
        <w:tc>
          <w:tcPr>
            <w:tcW w:w="2095" w:type="dxa"/>
            <w:tcBorders>
              <w:top w:val="nil"/>
              <w:left w:val="single" w:sz="4" w:space="0" w:color="auto"/>
              <w:bottom w:val="single" w:sz="4" w:space="0" w:color="auto"/>
              <w:right w:val="single" w:sz="4" w:space="0" w:color="auto"/>
            </w:tcBorders>
            <w:shd w:val="clear" w:color="auto" w:fill="auto"/>
            <w:noWrap/>
            <w:vAlign w:val="bottom"/>
            <w:hideMark/>
          </w:tcPr>
          <w:p w14:paraId="49BA356A" w14:textId="77777777" w:rsidR="003D6F3F" w:rsidRPr="00D61267" w:rsidRDefault="003D6F3F">
            <w:pPr>
              <w:rPr>
                <w:sz w:val="20"/>
              </w:rPr>
            </w:pPr>
            <w:r w:rsidRPr="00D61267">
              <w:rPr>
                <w:sz w:val="20"/>
              </w:rPr>
              <w:t>CACFP Breakfast</w:t>
            </w:r>
          </w:p>
        </w:tc>
        <w:tc>
          <w:tcPr>
            <w:tcW w:w="1445" w:type="dxa"/>
            <w:tcBorders>
              <w:top w:val="nil"/>
              <w:left w:val="nil"/>
              <w:bottom w:val="single" w:sz="4" w:space="0" w:color="auto"/>
              <w:right w:val="single" w:sz="4" w:space="0" w:color="auto"/>
            </w:tcBorders>
            <w:shd w:val="clear" w:color="auto" w:fill="auto"/>
            <w:noWrap/>
            <w:vAlign w:val="bottom"/>
            <w:hideMark/>
          </w:tcPr>
          <w:p w14:paraId="07A00EBC" w14:textId="77777777" w:rsidR="003D6F3F" w:rsidRPr="00D61267" w:rsidRDefault="003D6F3F">
            <w:pPr>
              <w:jc w:val="right"/>
              <w:rPr>
                <w:sz w:val="20"/>
              </w:rPr>
            </w:pPr>
            <w:r w:rsidRPr="00D61267">
              <w:rPr>
                <w:sz w:val="20"/>
              </w:rPr>
              <w:t>15</w:t>
            </w:r>
          </w:p>
        </w:tc>
        <w:tc>
          <w:tcPr>
            <w:tcW w:w="717" w:type="dxa"/>
            <w:tcBorders>
              <w:top w:val="nil"/>
              <w:left w:val="nil"/>
              <w:bottom w:val="single" w:sz="4" w:space="0" w:color="auto"/>
              <w:right w:val="nil"/>
            </w:tcBorders>
            <w:shd w:val="clear" w:color="auto" w:fill="auto"/>
            <w:noWrap/>
            <w:vAlign w:val="bottom"/>
            <w:hideMark/>
          </w:tcPr>
          <w:p w14:paraId="2261F301" w14:textId="77777777" w:rsidR="003D6F3F" w:rsidRPr="00D61267" w:rsidRDefault="003D6F3F">
            <w:pPr>
              <w:rPr>
                <w:sz w:val="20"/>
              </w:rPr>
            </w:pPr>
            <w:r w:rsidRPr="00D61267">
              <w:rPr>
                <w:sz w:val="20"/>
              </w:rPr>
              <w:t>Each</w:t>
            </w:r>
          </w:p>
        </w:tc>
        <w:tc>
          <w:tcPr>
            <w:tcW w:w="717" w:type="dxa"/>
            <w:tcBorders>
              <w:top w:val="nil"/>
              <w:left w:val="single" w:sz="8" w:space="0" w:color="auto"/>
              <w:bottom w:val="single" w:sz="4" w:space="0" w:color="auto"/>
              <w:right w:val="single" w:sz="4" w:space="0" w:color="auto"/>
            </w:tcBorders>
            <w:shd w:val="clear" w:color="auto" w:fill="auto"/>
            <w:noWrap/>
            <w:vAlign w:val="bottom"/>
            <w:hideMark/>
          </w:tcPr>
          <w:p w14:paraId="22B42364" w14:textId="2341E973" w:rsidR="003D6F3F" w:rsidRPr="00D61267" w:rsidRDefault="001D7CE1">
            <w:pPr>
              <w:jc w:val="right"/>
              <w:rPr>
                <w:sz w:val="20"/>
              </w:rPr>
            </w:pPr>
            <w:r w:rsidRPr="00D61267">
              <w:rPr>
                <w:sz w:val="20"/>
              </w:rPr>
              <w:t>0</w:t>
            </w:r>
            <w:r w:rsidR="003D6F3F" w:rsidRPr="00D61267">
              <w:rPr>
                <w:sz w:val="20"/>
              </w:rPr>
              <w:t>009</w:t>
            </w:r>
          </w:p>
        </w:tc>
        <w:tc>
          <w:tcPr>
            <w:tcW w:w="839" w:type="dxa"/>
            <w:tcBorders>
              <w:top w:val="nil"/>
              <w:left w:val="nil"/>
              <w:bottom w:val="single" w:sz="4" w:space="0" w:color="auto"/>
              <w:right w:val="single" w:sz="4" w:space="0" w:color="auto"/>
            </w:tcBorders>
            <w:shd w:val="clear" w:color="auto" w:fill="auto"/>
            <w:noWrap/>
            <w:vAlign w:val="bottom"/>
            <w:hideMark/>
          </w:tcPr>
          <w:p w14:paraId="73BE6561" w14:textId="77777777" w:rsidR="003D6F3F" w:rsidRPr="00D61267" w:rsidRDefault="003D6F3F">
            <w:pPr>
              <w:rPr>
                <w:sz w:val="20"/>
              </w:rPr>
            </w:pPr>
            <w:r w:rsidRPr="00D61267">
              <w:rPr>
                <w:sz w:val="20"/>
              </w:rPr>
              <w:t> </w:t>
            </w:r>
          </w:p>
        </w:tc>
        <w:tc>
          <w:tcPr>
            <w:tcW w:w="917" w:type="dxa"/>
            <w:tcBorders>
              <w:top w:val="nil"/>
              <w:left w:val="nil"/>
              <w:bottom w:val="single" w:sz="4" w:space="0" w:color="auto"/>
              <w:right w:val="single" w:sz="8" w:space="0" w:color="auto"/>
            </w:tcBorders>
            <w:shd w:val="clear" w:color="auto" w:fill="auto"/>
            <w:noWrap/>
            <w:vAlign w:val="bottom"/>
            <w:hideMark/>
          </w:tcPr>
          <w:p w14:paraId="6A4420F6" w14:textId="77777777" w:rsidR="003D6F3F" w:rsidRPr="00D61267" w:rsidRDefault="003D6F3F">
            <w:pPr>
              <w:rPr>
                <w:sz w:val="20"/>
              </w:rPr>
            </w:pPr>
            <w:r w:rsidRPr="00D61267">
              <w:rPr>
                <w:sz w:val="20"/>
              </w:rPr>
              <w:t> </w:t>
            </w:r>
          </w:p>
        </w:tc>
        <w:tc>
          <w:tcPr>
            <w:tcW w:w="717" w:type="dxa"/>
            <w:tcBorders>
              <w:top w:val="nil"/>
              <w:left w:val="nil"/>
              <w:bottom w:val="single" w:sz="4" w:space="0" w:color="auto"/>
              <w:right w:val="single" w:sz="4" w:space="0" w:color="auto"/>
            </w:tcBorders>
            <w:shd w:val="clear" w:color="auto" w:fill="auto"/>
            <w:noWrap/>
            <w:vAlign w:val="bottom"/>
            <w:hideMark/>
          </w:tcPr>
          <w:p w14:paraId="52B17EC4" w14:textId="32A59EAB" w:rsidR="003D6F3F" w:rsidRPr="00D61267" w:rsidRDefault="009641FB">
            <w:pPr>
              <w:jc w:val="right"/>
              <w:rPr>
                <w:sz w:val="20"/>
              </w:rPr>
            </w:pPr>
            <w:r w:rsidRPr="00D61267">
              <w:rPr>
                <w:sz w:val="20"/>
              </w:rPr>
              <w:t>1</w:t>
            </w:r>
            <w:r w:rsidR="003D6F3F" w:rsidRPr="00D61267">
              <w:rPr>
                <w:sz w:val="20"/>
              </w:rPr>
              <w:t>009</w:t>
            </w:r>
          </w:p>
        </w:tc>
        <w:tc>
          <w:tcPr>
            <w:tcW w:w="839" w:type="dxa"/>
            <w:tcBorders>
              <w:top w:val="nil"/>
              <w:left w:val="nil"/>
              <w:bottom w:val="single" w:sz="4" w:space="0" w:color="auto"/>
              <w:right w:val="single" w:sz="4" w:space="0" w:color="auto"/>
            </w:tcBorders>
            <w:shd w:val="clear" w:color="auto" w:fill="auto"/>
            <w:noWrap/>
            <w:vAlign w:val="bottom"/>
            <w:hideMark/>
          </w:tcPr>
          <w:p w14:paraId="7E5919A3" w14:textId="77777777" w:rsidR="003D6F3F" w:rsidRPr="00D61267" w:rsidRDefault="003D6F3F">
            <w:pPr>
              <w:rPr>
                <w:sz w:val="20"/>
              </w:rPr>
            </w:pPr>
            <w:r w:rsidRPr="00D61267">
              <w:rPr>
                <w:sz w:val="20"/>
              </w:rPr>
              <w:t> </w:t>
            </w:r>
          </w:p>
        </w:tc>
        <w:tc>
          <w:tcPr>
            <w:tcW w:w="917" w:type="dxa"/>
            <w:tcBorders>
              <w:top w:val="nil"/>
              <w:left w:val="nil"/>
              <w:bottom w:val="single" w:sz="4" w:space="0" w:color="auto"/>
              <w:right w:val="single" w:sz="8" w:space="0" w:color="auto"/>
            </w:tcBorders>
            <w:shd w:val="clear" w:color="auto" w:fill="auto"/>
            <w:noWrap/>
            <w:vAlign w:val="bottom"/>
            <w:hideMark/>
          </w:tcPr>
          <w:p w14:paraId="3B398CC2" w14:textId="77777777" w:rsidR="003D6F3F" w:rsidRPr="00D61267" w:rsidRDefault="003D6F3F">
            <w:pPr>
              <w:rPr>
                <w:sz w:val="20"/>
              </w:rPr>
            </w:pPr>
            <w:r w:rsidRPr="00D61267">
              <w:rPr>
                <w:sz w:val="20"/>
              </w:rPr>
              <w:t> </w:t>
            </w:r>
          </w:p>
        </w:tc>
        <w:tc>
          <w:tcPr>
            <w:tcW w:w="717" w:type="dxa"/>
            <w:tcBorders>
              <w:top w:val="nil"/>
              <w:left w:val="nil"/>
              <w:bottom w:val="single" w:sz="4" w:space="0" w:color="auto"/>
              <w:right w:val="single" w:sz="4" w:space="0" w:color="auto"/>
            </w:tcBorders>
            <w:shd w:val="clear" w:color="auto" w:fill="auto"/>
            <w:noWrap/>
            <w:vAlign w:val="bottom"/>
            <w:hideMark/>
          </w:tcPr>
          <w:p w14:paraId="29D9C2C6" w14:textId="16C4E150" w:rsidR="003D6F3F" w:rsidRPr="00D61267" w:rsidRDefault="009641FB">
            <w:pPr>
              <w:jc w:val="right"/>
              <w:rPr>
                <w:sz w:val="20"/>
              </w:rPr>
            </w:pPr>
            <w:r w:rsidRPr="00D61267">
              <w:rPr>
                <w:sz w:val="20"/>
              </w:rPr>
              <w:t>2</w:t>
            </w:r>
            <w:r w:rsidR="003D6F3F" w:rsidRPr="00D61267">
              <w:rPr>
                <w:sz w:val="20"/>
              </w:rPr>
              <w:t>009</w:t>
            </w:r>
          </w:p>
        </w:tc>
        <w:tc>
          <w:tcPr>
            <w:tcW w:w="839" w:type="dxa"/>
            <w:tcBorders>
              <w:top w:val="nil"/>
              <w:left w:val="nil"/>
              <w:bottom w:val="single" w:sz="4" w:space="0" w:color="auto"/>
              <w:right w:val="single" w:sz="4" w:space="0" w:color="auto"/>
            </w:tcBorders>
            <w:shd w:val="clear" w:color="auto" w:fill="auto"/>
            <w:noWrap/>
            <w:vAlign w:val="bottom"/>
            <w:hideMark/>
          </w:tcPr>
          <w:p w14:paraId="2211E6AB" w14:textId="77777777" w:rsidR="003D6F3F" w:rsidRPr="00D61267" w:rsidRDefault="003D6F3F">
            <w:pPr>
              <w:rPr>
                <w:sz w:val="20"/>
              </w:rPr>
            </w:pPr>
            <w:r w:rsidRPr="00D61267">
              <w:rPr>
                <w:sz w:val="20"/>
              </w:rPr>
              <w:t> </w:t>
            </w:r>
          </w:p>
        </w:tc>
        <w:tc>
          <w:tcPr>
            <w:tcW w:w="917" w:type="dxa"/>
            <w:tcBorders>
              <w:top w:val="nil"/>
              <w:left w:val="nil"/>
              <w:bottom w:val="single" w:sz="4" w:space="0" w:color="auto"/>
              <w:right w:val="single" w:sz="8" w:space="0" w:color="auto"/>
            </w:tcBorders>
            <w:shd w:val="clear" w:color="auto" w:fill="auto"/>
            <w:noWrap/>
            <w:vAlign w:val="bottom"/>
            <w:hideMark/>
          </w:tcPr>
          <w:p w14:paraId="23CB0591" w14:textId="77777777" w:rsidR="003D6F3F" w:rsidRPr="00D61267" w:rsidRDefault="003D6F3F">
            <w:pPr>
              <w:rPr>
                <w:sz w:val="20"/>
              </w:rPr>
            </w:pPr>
            <w:r w:rsidRPr="00D61267">
              <w:rPr>
                <w:sz w:val="20"/>
              </w:rPr>
              <w:t> </w:t>
            </w:r>
          </w:p>
        </w:tc>
        <w:tc>
          <w:tcPr>
            <w:tcW w:w="266" w:type="dxa"/>
            <w:tcBorders>
              <w:top w:val="nil"/>
              <w:left w:val="nil"/>
              <w:bottom w:val="nil"/>
              <w:right w:val="single" w:sz="8" w:space="0" w:color="auto"/>
            </w:tcBorders>
            <w:shd w:val="clear" w:color="auto" w:fill="auto"/>
            <w:noWrap/>
            <w:vAlign w:val="bottom"/>
            <w:hideMark/>
          </w:tcPr>
          <w:p w14:paraId="3EA13E2E" w14:textId="77777777" w:rsidR="003D6F3F" w:rsidRPr="00D61267" w:rsidRDefault="003D6F3F">
            <w:pPr>
              <w:rPr>
                <w:sz w:val="20"/>
              </w:rPr>
            </w:pPr>
            <w:r w:rsidRPr="00D61267">
              <w:rPr>
                <w:sz w:val="20"/>
              </w:rPr>
              <w:t> </w:t>
            </w:r>
          </w:p>
        </w:tc>
      </w:tr>
      <w:tr w:rsidR="00176523" w:rsidRPr="00D61267" w14:paraId="5E455E65" w14:textId="77777777" w:rsidTr="00FB29C1">
        <w:trPr>
          <w:trHeight w:val="278"/>
        </w:trPr>
        <w:tc>
          <w:tcPr>
            <w:tcW w:w="266" w:type="dxa"/>
            <w:tcBorders>
              <w:top w:val="nil"/>
              <w:left w:val="single" w:sz="8" w:space="0" w:color="auto"/>
              <w:bottom w:val="nil"/>
              <w:right w:val="nil"/>
            </w:tcBorders>
            <w:shd w:val="clear" w:color="auto" w:fill="auto"/>
            <w:noWrap/>
            <w:vAlign w:val="bottom"/>
            <w:hideMark/>
          </w:tcPr>
          <w:p w14:paraId="55948CEA" w14:textId="77777777" w:rsidR="003D6F3F" w:rsidRPr="00D61267" w:rsidRDefault="003D6F3F">
            <w:pPr>
              <w:rPr>
                <w:sz w:val="20"/>
              </w:rPr>
            </w:pPr>
            <w:r w:rsidRPr="00D61267">
              <w:rPr>
                <w:sz w:val="20"/>
              </w:rPr>
              <w:t> </w:t>
            </w:r>
          </w:p>
        </w:tc>
        <w:tc>
          <w:tcPr>
            <w:tcW w:w="2095" w:type="dxa"/>
            <w:tcBorders>
              <w:top w:val="nil"/>
              <w:left w:val="single" w:sz="4" w:space="0" w:color="auto"/>
              <w:bottom w:val="single" w:sz="4" w:space="0" w:color="auto"/>
              <w:right w:val="single" w:sz="4" w:space="0" w:color="auto"/>
            </w:tcBorders>
            <w:shd w:val="clear" w:color="auto" w:fill="auto"/>
            <w:noWrap/>
            <w:vAlign w:val="bottom"/>
            <w:hideMark/>
          </w:tcPr>
          <w:p w14:paraId="3EEEDCBA" w14:textId="77777777" w:rsidR="003D6F3F" w:rsidRPr="00D61267" w:rsidRDefault="003D6F3F">
            <w:pPr>
              <w:rPr>
                <w:sz w:val="20"/>
              </w:rPr>
            </w:pPr>
            <w:r w:rsidRPr="00D61267">
              <w:rPr>
                <w:sz w:val="20"/>
              </w:rPr>
              <w:t>CACFP Snack</w:t>
            </w:r>
          </w:p>
        </w:tc>
        <w:tc>
          <w:tcPr>
            <w:tcW w:w="1445" w:type="dxa"/>
            <w:tcBorders>
              <w:top w:val="nil"/>
              <w:left w:val="nil"/>
              <w:bottom w:val="single" w:sz="4" w:space="0" w:color="auto"/>
              <w:right w:val="single" w:sz="4" w:space="0" w:color="auto"/>
            </w:tcBorders>
            <w:shd w:val="clear" w:color="auto" w:fill="auto"/>
            <w:noWrap/>
            <w:vAlign w:val="bottom"/>
            <w:hideMark/>
          </w:tcPr>
          <w:p w14:paraId="6C969EBD" w14:textId="77777777" w:rsidR="003D6F3F" w:rsidRPr="00D61267" w:rsidRDefault="003D6F3F">
            <w:pPr>
              <w:jc w:val="right"/>
              <w:rPr>
                <w:sz w:val="20"/>
              </w:rPr>
            </w:pPr>
            <w:r w:rsidRPr="00D61267">
              <w:rPr>
                <w:sz w:val="20"/>
              </w:rPr>
              <w:t>15</w:t>
            </w:r>
          </w:p>
        </w:tc>
        <w:tc>
          <w:tcPr>
            <w:tcW w:w="717" w:type="dxa"/>
            <w:tcBorders>
              <w:top w:val="nil"/>
              <w:left w:val="nil"/>
              <w:bottom w:val="single" w:sz="4" w:space="0" w:color="auto"/>
              <w:right w:val="nil"/>
            </w:tcBorders>
            <w:shd w:val="clear" w:color="auto" w:fill="auto"/>
            <w:noWrap/>
            <w:vAlign w:val="bottom"/>
            <w:hideMark/>
          </w:tcPr>
          <w:p w14:paraId="6954AA53" w14:textId="77777777" w:rsidR="003D6F3F" w:rsidRPr="00D61267" w:rsidRDefault="003D6F3F">
            <w:pPr>
              <w:rPr>
                <w:sz w:val="20"/>
              </w:rPr>
            </w:pPr>
            <w:r w:rsidRPr="00D61267">
              <w:rPr>
                <w:sz w:val="20"/>
              </w:rPr>
              <w:t>Each</w:t>
            </w:r>
          </w:p>
        </w:tc>
        <w:tc>
          <w:tcPr>
            <w:tcW w:w="717" w:type="dxa"/>
            <w:tcBorders>
              <w:top w:val="nil"/>
              <w:left w:val="single" w:sz="8" w:space="0" w:color="auto"/>
              <w:bottom w:val="single" w:sz="4" w:space="0" w:color="auto"/>
              <w:right w:val="single" w:sz="4" w:space="0" w:color="auto"/>
            </w:tcBorders>
            <w:shd w:val="clear" w:color="auto" w:fill="auto"/>
            <w:noWrap/>
            <w:vAlign w:val="bottom"/>
            <w:hideMark/>
          </w:tcPr>
          <w:p w14:paraId="7017211E" w14:textId="1A046FB7" w:rsidR="003D6F3F" w:rsidRPr="00D61267" w:rsidRDefault="001D7CE1">
            <w:pPr>
              <w:jc w:val="right"/>
              <w:rPr>
                <w:sz w:val="20"/>
              </w:rPr>
            </w:pPr>
            <w:r w:rsidRPr="00D61267">
              <w:rPr>
                <w:sz w:val="20"/>
              </w:rPr>
              <w:t>0</w:t>
            </w:r>
            <w:r w:rsidR="003D6F3F" w:rsidRPr="00D61267">
              <w:rPr>
                <w:sz w:val="20"/>
              </w:rPr>
              <w:t>010</w:t>
            </w:r>
          </w:p>
        </w:tc>
        <w:tc>
          <w:tcPr>
            <w:tcW w:w="839" w:type="dxa"/>
            <w:tcBorders>
              <w:top w:val="nil"/>
              <w:left w:val="nil"/>
              <w:bottom w:val="single" w:sz="4" w:space="0" w:color="auto"/>
              <w:right w:val="single" w:sz="4" w:space="0" w:color="auto"/>
            </w:tcBorders>
            <w:shd w:val="clear" w:color="auto" w:fill="auto"/>
            <w:noWrap/>
            <w:vAlign w:val="bottom"/>
            <w:hideMark/>
          </w:tcPr>
          <w:p w14:paraId="425E7C7A" w14:textId="77777777" w:rsidR="003D6F3F" w:rsidRPr="00D61267" w:rsidRDefault="003D6F3F">
            <w:pPr>
              <w:rPr>
                <w:sz w:val="20"/>
              </w:rPr>
            </w:pPr>
            <w:r w:rsidRPr="00D61267">
              <w:rPr>
                <w:sz w:val="20"/>
              </w:rPr>
              <w:t> </w:t>
            </w:r>
          </w:p>
        </w:tc>
        <w:tc>
          <w:tcPr>
            <w:tcW w:w="917" w:type="dxa"/>
            <w:tcBorders>
              <w:top w:val="nil"/>
              <w:left w:val="nil"/>
              <w:bottom w:val="single" w:sz="4" w:space="0" w:color="auto"/>
              <w:right w:val="single" w:sz="8" w:space="0" w:color="auto"/>
            </w:tcBorders>
            <w:shd w:val="clear" w:color="auto" w:fill="auto"/>
            <w:noWrap/>
            <w:vAlign w:val="bottom"/>
            <w:hideMark/>
          </w:tcPr>
          <w:p w14:paraId="3DDA2279" w14:textId="77777777" w:rsidR="003D6F3F" w:rsidRPr="00D61267" w:rsidRDefault="003D6F3F">
            <w:pPr>
              <w:rPr>
                <w:sz w:val="20"/>
              </w:rPr>
            </w:pPr>
            <w:r w:rsidRPr="00D61267">
              <w:rPr>
                <w:sz w:val="20"/>
              </w:rPr>
              <w:t> </w:t>
            </w:r>
          </w:p>
        </w:tc>
        <w:tc>
          <w:tcPr>
            <w:tcW w:w="717" w:type="dxa"/>
            <w:tcBorders>
              <w:top w:val="nil"/>
              <w:left w:val="nil"/>
              <w:bottom w:val="single" w:sz="4" w:space="0" w:color="auto"/>
              <w:right w:val="single" w:sz="4" w:space="0" w:color="auto"/>
            </w:tcBorders>
            <w:shd w:val="clear" w:color="auto" w:fill="auto"/>
            <w:noWrap/>
            <w:vAlign w:val="bottom"/>
            <w:hideMark/>
          </w:tcPr>
          <w:p w14:paraId="746940BD" w14:textId="373E750E" w:rsidR="003D6F3F" w:rsidRPr="00D61267" w:rsidRDefault="009641FB">
            <w:pPr>
              <w:jc w:val="right"/>
              <w:rPr>
                <w:sz w:val="20"/>
              </w:rPr>
            </w:pPr>
            <w:r w:rsidRPr="00D61267">
              <w:rPr>
                <w:sz w:val="20"/>
              </w:rPr>
              <w:t>1</w:t>
            </w:r>
            <w:r w:rsidR="003D6F3F" w:rsidRPr="00D61267">
              <w:rPr>
                <w:sz w:val="20"/>
              </w:rPr>
              <w:t>010</w:t>
            </w:r>
          </w:p>
        </w:tc>
        <w:tc>
          <w:tcPr>
            <w:tcW w:w="839" w:type="dxa"/>
            <w:tcBorders>
              <w:top w:val="nil"/>
              <w:left w:val="nil"/>
              <w:bottom w:val="single" w:sz="4" w:space="0" w:color="auto"/>
              <w:right w:val="single" w:sz="4" w:space="0" w:color="auto"/>
            </w:tcBorders>
            <w:shd w:val="clear" w:color="auto" w:fill="auto"/>
            <w:noWrap/>
            <w:vAlign w:val="bottom"/>
            <w:hideMark/>
          </w:tcPr>
          <w:p w14:paraId="04E58920" w14:textId="77777777" w:rsidR="003D6F3F" w:rsidRPr="00D61267" w:rsidRDefault="003D6F3F">
            <w:pPr>
              <w:rPr>
                <w:sz w:val="20"/>
              </w:rPr>
            </w:pPr>
            <w:r w:rsidRPr="00D61267">
              <w:rPr>
                <w:sz w:val="20"/>
              </w:rPr>
              <w:t> </w:t>
            </w:r>
          </w:p>
        </w:tc>
        <w:tc>
          <w:tcPr>
            <w:tcW w:w="917" w:type="dxa"/>
            <w:tcBorders>
              <w:top w:val="nil"/>
              <w:left w:val="nil"/>
              <w:bottom w:val="single" w:sz="4" w:space="0" w:color="auto"/>
              <w:right w:val="single" w:sz="8" w:space="0" w:color="auto"/>
            </w:tcBorders>
            <w:shd w:val="clear" w:color="auto" w:fill="auto"/>
            <w:noWrap/>
            <w:vAlign w:val="bottom"/>
            <w:hideMark/>
          </w:tcPr>
          <w:p w14:paraId="74CA4AD7" w14:textId="77777777" w:rsidR="003D6F3F" w:rsidRPr="00D61267" w:rsidRDefault="003D6F3F">
            <w:pPr>
              <w:rPr>
                <w:sz w:val="20"/>
              </w:rPr>
            </w:pPr>
            <w:r w:rsidRPr="00D61267">
              <w:rPr>
                <w:sz w:val="20"/>
              </w:rPr>
              <w:t> </w:t>
            </w:r>
          </w:p>
        </w:tc>
        <w:tc>
          <w:tcPr>
            <w:tcW w:w="717" w:type="dxa"/>
            <w:tcBorders>
              <w:top w:val="nil"/>
              <w:left w:val="nil"/>
              <w:bottom w:val="single" w:sz="4" w:space="0" w:color="auto"/>
              <w:right w:val="single" w:sz="4" w:space="0" w:color="auto"/>
            </w:tcBorders>
            <w:shd w:val="clear" w:color="auto" w:fill="auto"/>
            <w:noWrap/>
            <w:vAlign w:val="bottom"/>
            <w:hideMark/>
          </w:tcPr>
          <w:p w14:paraId="0FA61F7B" w14:textId="721D6F0D" w:rsidR="003D6F3F" w:rsidRPr="00D61267" w:rsidRDefault="009641FB">
            <w:pPr>
              <w:jc w:val="right"/>
              <w:rPr>
                <w:sz w:val="20"/>
              </w:rPr>
            </w:pPr>
            <w:r w:rsidRPr="00D61267">
              <w:rPr>
                <w:sz w:val="20"/>
              </w:rPr>
              <w:t>2</w:t>
            </w:r>
            <w:r w:rsidR="003D6F3F" w:rsidRPr="00D61267">
              <w:rPr>
                <w:sz w:val="20"/>
              </w:rPr>
              <w:t>010</w:t>
            </w:r>
          </w:p>
        </w:tc>
        <w:tc>
          <w:tcPr>
            <w:tcW w:w="839" w:type="dxa"/>
            <w:tcBorders>
              <w:top w:val="nil"/>
              <w:left w:val="nil"/>
              <w:bottom w:val="single" w:sz="4" w:space="0" w:color="auto"/>
              <w:right w:val="single" w:sz="4" w:space="0" w:color="auto"/>
            </w:tcBorders>
            <w:shd w:val="clear" w:color="auto" w:fill="auto"/>
            <w:noWrap/>
            <w:vAlign w:val="bottom"/>
            <w:hideMark/>
          </w:tcPr>
          <w:p w14:paraId="73127172" w14:textId="77777777" w:rsidR="003D6F3F" w:rsidRPr="00D61267" w:rsidRDefault="003D6F3F">
            <w:pPr>
              <w:rPr>
                <w:sz w:val="20"/>
              </w:rPr>
            </w:pPr>
            <w:r w:rsidRPr="00D61267">
              <w:rPr>
                <w:sz w:val="20"/>
              </w:rPr>
              <w:t> </w:t>
            </w:r>
          </w:p>
        </w:tc>
        <w:tc>
          <w:tcPr>
            <w:tcW w:w="917" w:type="dxa"/>
            <w:tcBorders>
              <w:top w:val="nil"/>
              <w:left w:val="nil"/>
              <w:bottom w:val="single" w:sz="4" w:space="0" w:color="auto"/>
              <w:right w:val="single" w:sz="8" w:space="0" w:color="auto"/>
            </w:tcBorders>
            <w:shd w:val="clear" w:color="auto" w:fill="auto"/>
            <w:noWrap/>
            <w:vAlign w:val="bottom"/>
            <w:hideMark/>
          </w:tcPr>
          <w:p w14:paraId="2597125C" w14:textId="77777777" w:rsidR="003D6F3F" w:rsidRPr="00D61267" w:rsidRDefault="003D6F3F">
            <w:pPr>
              <w:rPr>
                <w:sz w:val="20"/>
              </w:rPr>
            </w:pPr>
            <w:r w:rsidRPr="00D61267">
              <w:rPr>
                <w:sz w:val="20"/>
              </w:rPr>
              <w:t> </w:t>
            </w:r>
          </w:p>
        </w:tc>
        <w:tc>
          <w:tcPr>
            <w:tcW w:w="266" w:type="dxa"/>
            <w:tcBorders>
              <w:top w:val="nil"/>
              <w:left w:val="nil"/>
              <w:bottom w:val="nil"/>
              <w:right w:val="single" w:sz="8" w:space="0" w:color="auto"/>
            </w:tcBorders>
            <w:shd w:val="clear" w:color="auto" w:fill="auto"/>
            <w:noWrap/>
            <w:vAlign w:val="bottom"/>
            <w:hideMark/>
          </w:tcPr>
          <w:p w14:paraId="2FA81549" w14:textId="77777777" w:rsidR="003D6F3F" w:rsidRPr="00D61267" w:rsidRDefault="003D6F3F">
            <w:pPr>
              <w:rPr>
                <w:sz w:val="20"/>
              </w:rPr>
            </w:pPr>
            <w:r w:rsidRPr="00D61267">
              <w:rPr>
                <w:sz w:val="20"/>
              </w:rPr>
              <w:t> </w:t>
            </w:r>
          </w:p>
        </w:tc>
      </w:tr>
      <w:tr w:rsidR="00176523" w:rsidRPr="00D61267" w14:paraId="1EB4E019" w14:textId="77777777" w:rsidTr="00FB29C1">
        <w:trPr>
          <w:trHeight w:val="278"/>
        </w:trPr>
        <w:tc>
          <w:tcPr>
            <w:tcW w:w="266" w:type="dxa"/>
            <w:tcBorders>
              <w:top w:val="nil"/>
              <w:left w:val="single" w:sz="8" w:space="0" w:color="auto"/>
              <w:bottom w:val="nil"/>
              <w:right w:val="nil"/>
            </w:tcBorders>
            <w:shd w:val="clear" w:color="auto" w:fill="auto"/>
            <w:noWrap/>
            <w:vAlign w:val="bottom"/>
            <w:hideMark/>
          </w:tcPr>
          <w:p w14:paraId="26433078" w14:textId="77777777" w:rsidR="003D6F3F" w:rsidRPr="00D61267" w:rsidRDefault="003D6F3F">
            <w:pPr>
              <w:rPr>
                <w:sz w:val="20"/>
              </w:rPr>
            </w:pPr>
            <w:r w:rsidRPr="00D61267">
              <w:rPr>
                <w:sz w:val="20"/>
              </w:rPr>
              <w:t> </w:t>
            </w:r>
          </w:p>
        </w:tc>
        <w:tc>
          <w:tcPr>
            <w:tcW w:w="2095" w:type="dxa"/>
            <w:tcBorders>
              <w:top w:val="nil"/>
              <w:left w:val="single" w:sz="4" w:space="0" w:color="auto"/>
              <w:bottom w:val="single" w:sz="4" w:space="0" w:color="auto"/>
              <w:right w:val="single" w:sz="4" w:space="0" w:color="auto"/>
            </w:tcBorders>
            <w:shd w:val="clear" w:color="auto" w:fill="auto"/>
            <w:noWrap/>
            <w:vAlign w:val="bottom"/>
            <w:hideMark/>
          </w:tcPr>
          <w:p w14:paraId="7AA73505" w14:textId="77777777" w:rsidR="003D6F3F" w:rsidRPr="00D61267" w:rsidRDefault="003D6F3F">
            <w:pPr>
              <w:rPr>
                <w:sz w:val="20"/>
              </w:rPr>
            </w:pPr>
            <w:r w:rsidRPr="00D61267">
              <w:rPr>
                <w:sz w:val="20"/>
              </w:rPr>
              <w:t>CACFP Lunch</w:t>
            </w:r>
          </w:p>
        </w:tc>
        <w:tc>
          <w:tcPr>
            <w:tcW w:w="1445" w:type="dxa"/>
            <w:tcBorders>
              <w:top w:val="nil"/>
              <w:left w:val="nil"/>
              <w:bottom w:val="single" w:sz="4" w:space="0" w:color="auto"/>
              <w:right w:val="single" w:sz="4" w:space="0" w:color="auto"/>
            </w:tcBorders>
            <w:shd w:val="clear" w:color="auto" w:fill="auto"/>
            <w:noWrap/>
            <w:vAlign w:val="bottom"/>
            <w:hideMark/>
          </w:tcPr>
          <w:p w14:paraId="7BAA0151" w14:textId="77777777" w:rsidR="003D6F3F" w:rsidRPr="00D61267" w:rsidRDefault="003D6F3F">
            <w:pPr>
              <w:jc w:val="right"/>
              <w:rPr>
                <w:sz w:val="20"/>
              </w:rPr>
            </w:pPr>
            <w:r w:rsidRPr="00D61267">
              <w:rPr>
                <w:sz w:val="20"/>
              </w:rPr>
              <w:t>15</w:t>
            </w:r>
          </w:p>
        </w:tc>
        <w:tc>
          <w:tcPr>
            <w:tcW w:w="717" w:type="dxa"/>
            <w:tcBorders>
              <w:top w:val="nil"/>
              <w:left w:val="nil"/>
              <w:bottom w:val="single" w:sz="4" w:space="0" w:color="auto"/>
              <w:right w:val="nil"/>
            </w:tcBorders>
            <w:shd w:val="clear" w:color="auto" w:fill="auto"/>
            <w:noWrap/>
            <w:vAlign w:val="bottom"/>
            <w:hideMark/>
          </w:tcPr>
          <w:p w14:paraId="44016E0C" w14:textId="77777777" w:rsidR="003D6F3F" w:rsidRPr="00D61267" w:rsidRDefault="003D6F3F">
            <w:pPr>
              <w:rPr>
                <w:sz w:val="20"/>
              </w:rPr>
            </w:pPr>
            <w:r w:rsidRPr="00D61267">
              <w:rPr>
                <w:sz w:val="20"/>
              </w:rPr>
              <w:t>Each</w:t>
            </w:r>
          </w:p>
        </w:tc>
        <w:tc>
          <w:tcPr>
            <w:tcW w:w="717" w:type="dxa"/>
            <w:tcBorders>
              <w:top w:val="nil"/>
              <w:left w:val="single" w:sz="8" w:space="0" w:color="auto"/>
              <w:bottom w:val="single" w:sz="4" w:space="0" w:color="auto"/>
              <w:right w:val="single" w:sz="4" w:space="0" w:color="auto"/>
            </w:tcBorders>
            <w:shd w:val="clear" w:color="auto" w:fill="auto"/>
            <w:noWrap/>
            <w:vAlign w:val="bottom"/>
            <w:hideMark/>
          </w:tcPr>
          <w:p w14:paraId="05E79250" w14:textId="6E3A452C" w:rsidR="003D6F3F" w:rsidRPr="00D61267" w:rsidRDefault="001D7CE1">
            <w:pPr>
              <w:jc w:val="right"/>
              <w:rPr>
                <w:sz w:val="20"/>
              </w:rPr>
            </w:pPr>
            <w:r w:rsidRPr="00D61267">
              <w:rPr>
                <w:sz w:val="20"/>
              </w:rPr>
              <w:t>0</w:t>
            </w:r>
            <w:r w:rsidR="003D6F3F" w:rsidRPr="00D61267">
              <w:rPr>
                <w:sz w:val="20"/>
              </w:rPr>
              <w:t>011</w:t>
            </w:r>
          </w:p>
        </w:tc>
        <w:tc>
          <w:tcPr>
            <w:tcW w:w="839" w:type="dxa"/>
            <w:tcBorders>
              <w:top w:val="nil"/>
              <w:left w:val="nil"/>
              <w:bottom w:val="single" w:sz="4" w:space="0" w:color="auto"/>
              <w:right w:val="single" w:sz="4" w:space="0" w:color="auto"/>
            </w:tcBorders>
            <w:shd w:val="clear" w:color="auto" w:fill="auto"/>
            <w:noWrap/>
            <w:vAlign w:val="bottom"/>
            <w:hideMark/>
          </w:tcPr>
          <w:p w14:paraId="1FE4B346" w14:textId="77777777" w:rsidR="003D6F3F" w:rsidRPr="00D61267" w:rsidRDefault="003D6F3F">
            <w:pPr>
              <w:rPr>
                <w:sz w:val="20"/>
              </w:rPr>
            </w:pPr>
            <w:r w:rsidRPr="00D61267">
              <w:rPr>
                <w:sz w:val="20"/>
              </w:rPr>
              <w:t> </w:t>
            </w:r>
          </w:p>
        </w:tc>
        <w:tc>
          <w:tcPr>
            <w:tcW w:w="917" w:type="dxa"/>
            <w:tcBorders>
              <w:top w:val="nil"/>
              <w:left w:val="nil"/>
              <w:bottom w:val="single" w:sz="4" w:space="0" w:color="auto"/>
              <w:right w:val="single" w:sz="8" w:space="0" w:color="auto"/>
            </w:tcBorders>
            <w:shd w:val="clear" w:color="auto" w:fill="auto"/>
            <w:noWrap/>
            <w:vAlign w:val="bottom"/>
            <w:hideMark/>
          </w:tcPr>
          <w:p w14:paraId="23BE3E5A" w14:textId="77777777" w:rsidR="003D6F3F" w:rsidRPr="00D61267" w:rsidRDefault="003D6F3F">
            <w:pPr>
              <w:rPr>
                <w:sz w:val="20"/>
              </w:rPr>
            </w:pPr>
            <w:r w:rsidRPr="00D61267">
              <w:rPr>
                <w:sz w:val="20"/>
              </w:rPr>
              <w:t> </w:t>
            </w:r>
          </w:p>
        </w:tc>
        <w:tc>
          <w:tcPr>
            <w:tcW w:w="717" w:type="dxa"/>
            <w:tcBorders>
              <w:top w:val="nil"/>
              <w:left w:val="nil"/>
              <w:bottom w:val="single" w:sz="4" w:space="0" w:color="auto"/>
              <w:right w:val="single" w:sz="4" w:space="0" w:color="auto"/>
            </w:tcBorders>
            <w:shd w:val="clear" w:color="auto" w:fill="auto"/>
            <w:noWrap/>
            <w:vAlign w:val="bottom"/>
            <w:hideMark/>
          </w:tcPr>
          <w:p w14:paraId="546AC5D5" w14:textId="4C7CA823" w:rsidR="003D6F3F" w:rsidRPr="00D61267" w:rsidRDefault="009641FB">
            <w:pPr>
              <w:jc w:val="right"/>
              <w:rPr>
                <w:sz w:val="20"/>
              </w:rPr>
            </w:pPr>
            <w:r w:rsidRPr="00D61267">
              <w:rPr>
                <w:sz w:val="20"/>
              </w:rPr>
              <w:t>1</w:t>
            </w:r>
            <w:r w:rsidR="003D6F3F" w:rsidRPr="00D61267">
              <w:rPr>
                <w:sz w:val="20"/>
              </w:rPr>
              <w:t>011</w:t>
            </w:r>
          </w:p>
        </w:tc>
        <w:tc>
          <w:tcPr>
            <w:tcW w:w="839" w:type="dxa"/>
            <w:tcBorders>
              <w:top w:val="nil"/>
              <w:left w:val="nil"/>
              <w:bottom w:val="single" w:sz="4" w:space="0" w:color="auto"/>
              <w:right w:val="single" w:sz="4" w:space="0" w:color="auto"/>
            </w:tcBorders>
            <w:shd w:val="clear" w:color="auto" w:fill="auto"/>
            <w:noWrap/>
            <w:vAlign w:val="bottom"/>
            <w:hideMark/>
          </w:tcPr>
          <w:p w14:paraId="1F344CA1" w14:textId="77777777" w:rsidR="003D6F3F" w:rsidRPr="00D61267" w:rsidRDefault="003D6F3F">
            <w:pPr>
              <w:rPr>
                <w:sz w:val="20"/>
              </w:rPr>
            </w:pPr>
            <w:r w:rsidRPr="00D61267">
              <w:rPr>
                <w:sz w:val="20"/>
              </w:rPr>
              <w:t> </w:t>
            </w:r>
          </w:p>
        </w:tc>
        <w:tc>
          <w:tcPr>
            <w:tcW w:w="917" w:type="dxa"/>
            <w:tcBorders>
              <w:top w:val="nil"/>
              <w:left w:val="nil"/>
              <w:bottom w:val="single" w:sz="4" w:space="0" w:color="auto"/>
              <w:right w:val="single" w:sz="8" w:space="0" w:color="auto"/>
            </w:tcBorders>
            <w:shd w:val="clear" w:color="auto" w:fill="auto"/>
            <w:noWrap/>
            <w:vAlign w:val="bottom"/>
            <w:hideMark/>
          </w:tcPr>
          <w:p w14:paraId="346C8492" w14:textId="77777777" w:rsidR="003D6F3F" w:rsidRPr="00D61267" w:rsidRDefault="003D6F3F">
            <w:pPr>
              <w:rPr>
                <w:sz w:val="20"/>
              </w:rPr>
            </w:pPr>
            <w:r w:rsidRPr="00D61267">
              <w:rPr>
                <w:sz w:val="20"/>
              </w:rPr>
              <w:t> </w:t>
            </w:r>
          </w:p>
        </w:tc>
        <w:tc>
          <w:tcPr>
            <w:tcW w:w="717" w:type="dxa"/>
            <w:tcBorders>
              <w:top w:val="nil"/>
              <w:left w:val="nil"/>
              <w:bottom w:val="single" w:sz="4" w:space="0" w:color="auto"/>
              <w:right w:val="single" w:sz="4" w:space="0" w:color="auto"/>
            </w:tcBorders>
            <w:shd w:val="clear" w:color="auto" w:fill="auto"/>
            <w:noWrap/>
            <w:vAlign w:val="bottom"/>
            <w:hideMark/>
          </w:tcPr>
          <w:p w14:paraId="4226A4D6" w14:textId="654B29FE" w:rsidR="003D6F3F" w:rsidRPr="00D61267" w:rsidRDefault="009641FB">
            <w:pPr>
              <w:jc w:val="right"/>
              <w:rPr>
                <w:sz w:val="20"/>
              </w:rPr>
            </w:pPr>
            <w:r w:rsidRPr="00D61267">
              <w:rPr>
                <w:sz w:val="20"/>
              </w:rPr>
              <w:t>2</w:t>
            </w:r>
            <w:r w:rsidR="003D6F3F" w:rsidRPr="00D61267">
              <w:rPr>
                <w:sz w:val="20"/>
              </w:rPr>
              <w:t>011</w:t>
            </w:r>
          </w:p>
        </w:tc>
        <w:tc>
          <w:tcPr>
            <w:tcW w:w="839" w:type="dxa"/>
            <w:tcBorders>
              <w:top w:val="nil"/>
              <w:left w:val="nil"/>
              <w:bottom w:val="single" w:sz="4" w:space="0" w:color="auto"/>
              <w:right w:val="single" w:sz="4" w:space="0" w:color="auto"/>
            </w:tcBorders>
            <w:shd w:val="clear" w:color="auto" w:fill="auto"/>
            <w:noWrap/>
            <w:vAlign w:val="bottom"/>
            <w:hideMark/>
          </w:tcPr>
          <w:p w14:paraId="5F8E90BD" w14:textId="77777777" w:rsidR="003D6F3F" w:rsidRPr="00D61267" w:rsidRDefault="003D6F3F">
            <w:pPr>
              <w:rPr>
                <w:sz w:val="20"/>
              </w:rPr>
            </w:pPr>
            <w:r w:rsidRPr="00D61267">
              <w:rPr>
                <w:sz w:val="20"/>
              </w:rPr>
              <w:t> </w:t>
            </w:r>
          </w:p>
        </w:tc>
        <w:tc>
          <w:tcPr>
            <w:tcW w:w="917" w:type="dxa"/>
            <w:tcBorders>
              <w:top w:val="nil"/>
              <w:left w:val="nil"/>
              <w:bottom w:val="single" w:sz="4" w:space="0" w:color="auto"/>
              <w:right w:val="single" w:sz="8" w:space="0" w:color="auto"/>
            </w:tcBorders>
            <w:shd w:val="clear" w:color="auto" w:fill="auto"/>
            <w:noWrap/>
            <w:vAlign w:val="bottom"/>
            <w:hideMark/>
          </w:tcPr>
          <w:p w14:paraId="7B538B2F" w14:textId="77777777" w:rsidR="003D6F3F" w:rsidRPr="00D61267" w:rsidRDefault="003D6F3F">
            <w:pPr>
              <w:rPr>
                <w:sz w:val="20"/>
              </w:rPr>
            </w:pPr>
            <w:r w:rsidRPr="00D61267">
              <w:rPr>
                <w:sz w:val="20"/>
              </w:rPr>
              <w:t> </w:t>
            </w:r>
          </w:p>
        </w:tc>
        <w:tc>
          <w:tcPr>
            <w:tcW w:w="266" w:type="dxa"/>
            <w:tcBorders>
              <w:top w:val="nil"/>
              <w:left w:val="nil"/>
              <w:bottom w:val="nil"/>
              <w:right w:val="single" w:sz="8" w:space="0" w:color="auto"/>
            </w:tcBorders>
            <w:shd w:val="clear" w:color="auto" w:fill="auto"/>
            <w:noWrap/>
            <w:vAlign w:val="bottom"/>
            <w:hideMark/>
          </w:tcPr>
          <w:p w14:paraId="4F0F72D3" w14:textId="77777777" w:rsidR="003D6F3F" w:rsidRPr="00D61267" w:rsidRDefault="003D6F3F">
            <w:pPr>
              <w:rPr>
                <w:sz w:val="20"/>
              </w:rPr>
            </w:pPr>
            <w:r w:rsidRPr="00D61267">
              <w:rPr>
                <w:sz w:val="20"/>
              </w:rPr>
              <w:t> </w:t>
            </w:r>
          </w:p>
        </w:tc>
      </w:tr>
      <w:tr w:rsidR="00176523" w:rsidRPr="00D61267" w14:paraId="13073AD2" w14:textId="77777777" w:rsidTr="00FB29C1">
        <w:trPr>
          <w:trHeight w:val="287"/>
        </w:trPr>
        <w:tc>
          <w:tcPr>
            <w:tcW w:w="266" w:type="dxa"/>
            <w:tcBorders>
              <w:top w:val="nil"/>
              <w:left w:val="single" w:sz="8" w:space="0" w:color="auto"/>
              <w:bottom w:val="nil"/>
              <w:right w:val="nil"/>
            </w:tcBorders>
            <w:shd w:val="clear" w:color="auto" w:fill="auto"/>
            <w:noWrap/>
            <w:vAlign w:val="bottom"/>
            <w:hideMark/>
          </w:tcPr>
          <w:p w14:paraId="1C05D196" w14:textId="77777777" w:rsidR="003D6F3F" w:rsidRPr="00D61267" w:rsidRDefault="003D6F3F">
            <w:pPr>
              <w:rPr>
                <w:sz w:val="20"/>
              </w:rPr>
            </w:pPr>
            <w:r w:rsidRPr="00D61267">
              <w:rPr>
                <w:sz w:val="20"/>
              </w:rPr>
              <w:t> </w:t>
            </w:r>
          </w:p>
        </w:tc>
        <w:tc>
          <w:tcPr>
            <w:tcW w:w="2095" w:type="dxa"/>
            <w:tcBorders>
              <w:top w:val="nil"/>
              <w:left w:val="single" w:sz="4" w:space="0" w:color="auto"/>
              <w:bottom w:val="single" w:sz="4" w:space="0" w:color="auto"/>
              <w:right w:val="single" w:sz="4" w:space="0" w:color="auto"/>
            </w:tcBorders>
            <w:shd w:val="clear" w:color="auto" w:fill="auto"/>
            <w:noWrap/>
            <w:vAlign w:val="bottom"/>
            <w:hideMark/>
          </w:tcPr>
          <w:p w14:paraId="26462B4E" w14:textId="77777777" w:rsidR="003D6F3F" w:rsidRPr="00D61267" w:rsidRDefault="003D6F3F">
            <w:pPr>
              <w:rPr>
                <w:b/>
                <w:bCs/>
                <w:sz w:val="20"/>
              </w:rPr>
            </w:pPr>
            <w:r w:rsidRPr="00D61267">
              <w:rPr>
                <w:b/>
                <w:bCs/>
                <w:sz w:val="20"/>
              </w:rPr>
              <w:t>Total (Not to Exceed)</w:t>
            </w:r>
          </w:p>
        </w:tc>
        <w:tc>
          <w:tcPr>
            <w:tcW w:w="1445" w:type="dxa"/>
            <w:tcBorders>
              <w:top w:val="nil"/>
              <w:left w:val="nil"/>
              <w:bottom w:val="single" w:sz="4" w:space="0" w:color="auto"/>
              <w:right w:val="single" w:sz="4" w:space="0" w:color="auto"/>
            </w:tcBorders>
            <w:shd w:val="clear" w:color="auto" w:fill="auto"/>
            <w:noWrap/>
            <w:vAlign w:val="bottom"/>
            <w:hideMark/>
          </w:tcPr>
          <w:p w14:paraId="6CF81192" w14:textId="77777777" w:rsidR="003D6F3F" w:rsidRPr="00D61267" w:rsidRDefault="003D6F3F">
            <w:pPr>
              <w:jc w:val="right"/>
              <w:rPr>
                <w:b/>
                <w:bCs/>
                <w:sz w:val="20"/>
              </w:rPr>
            </w:pPr>
            <w:r w:rsidRPr="00D61267">
              <w:rPr>
                <w:b/>
                <w:bCs/>
                <w:sz w:val="20"/>
              </w:rPr>
              <w:t>1,081,681</w:t>
            </w:r>
          </w:p>
        </w:tc>
        <w:tc>
          <w:tcPr>
            <w:tcW w:w="717" w:type="dxa"/>
            <w:tcBorders>
              <w:top w:val="nil"/>
              <w:left w:val="nil"/>
              <w:bottom w:val="single" w:sz="4" w:space="0" w:color="auto"/>
              <w:right w:val="nil"/>
            </w:tcBorders>
            <w:shd w:val="clear" w:color="auto" w:fill="auto"/>
            <w:noWrap/>
            <w:vAlign w:val="bottom"/>
            <w:hideMark/>
          </w:tcPr>
          <w:p w14:paraId="03C6FDC3" w14:textId="77777777" w:rsidR="003D6F3F" w:rsidRPr="00D61267" w:rsidRDefault="003D6F3F">
            <w:pPr>
              <w:rPr>
                <w:sz w:val="20"/>
              </w:rPr>
            </w:pPr>
            <w:r w:rsidRPr="00D61267">
              <w:rPr>
                <w:sz w:val="20"/>
              </w:rPr>
              <w:t> </w:t>
            </w:r>
          </w:p>
        </w:tc>
        <w:tc>
          <w:tcPr>
            <w:tcW w:w="1556"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0401CEBA" w14:textId="77777777" w:rsidR="003D6F3F" w:rsidRPr="00D61267" w:rsidRDefault="003D6F3F">
            <w:pPr>
              <w:jc w:val="center"/>
              <w:rPr>
                <w:b/>
                <w:bCs/>
                <w:sz w:val="20"/>
              </w:rPr>
            </w:pPr>
            <w:r w:rsidRPr="00D61267">
              <w:rPr>
                <w:b/>
                <w:bCs/>
                <w:sz w:val="20"/>
              </w:rPr>
              <w:t>Base Yr Price</w:t>
            </w:r>
          </w:p>
        </w:tc>
        <w:tc>
          <w:tcPr>
            <w:tcW w:w="917" w:type="dxa"/>
            <w:tcBorders>
              <w:top w:val="nil"/>
              <w:left w:val="nil"/>
              <w:bottom w:val="single" w:sz="8" w:space="0" w:color="auto"/>
              <w:right w:val="single" w:sz="8" w:space="0" w:color="auto"/>
            </w:tcBorders>
            <w:shd w:val="clear" w:color="auto" w:fill="auto"/>
            <w:noWrap/>
            <w:vAlign w:val="bottom"/>
            <w:hideMark/>
          </w:tcPr>
          <w:p w14:paraId="5464617A" w14:textId="77777777" w:rsidR="003D6F3F" w:rsidRPr="00D61267" w:rsidRDefault="003D6F3F">
            <w:pPr>
              <w:rPr>
                <w:b/>
                <w:bCs/>
                <w:sz w:val="20"/>
              </w:rPr>
            </w:pPr>
            <w:r w:rsidRPr="00D61267">
              <w:rPr>
                <w:b/>
                <w:bCs/>
                <w:sz w:val="20"/>
              </w:rPr>
              <w:t> </w:t>
            </w:r>
          </w:p>
        </w:tc>
        <w:tc>
          <w:tcPr>
            <w:tcW w:w="1556" w:type="dxa"/>
            <w:gridSpan w:val="2"/>
            <w:tcBorders>
              <w:top w:val="single" w:sz="4" w:space="0" w:color="auto"/>
              <w:left w:val="nil"/>
              <w:bottom w:val="single" w:sz="8" w:space="0" w:color="auto"/>
              <w:right w:val="single" w:sz="4" w:space="0" w:color="auto"/>
            </w:tcBorders>
            <w:shd w:val="clear" w:color="auto" w:fill="auto"/>
            <w:noWrap/>
            <w:vAlign w:val="bottom"/>
            <w:hideMark/>
          </w:tcPr>
          <w:p w14:paraId="29FC7018" w14:textId="77777777" w:rsidR="003D6F3F" w:rsidRPr="00D61267" w:rsidRDefault="003D6F3F">
            <w:pPr>
              <w:jc w:val="center"/>
              <w:rPr>
                <w:b/>
                <w:bCs/>
                <w:sz w:val="20"/>
              </w:rPr>
            </w:pPr>
            <w:r w:rsidRPr="00D61267">
              <w:rPr>
                <w:b/>
                <w:bCs/>
                <w:sz w:val="20"/>
              </w:rPr>
              <w:t>OY 1 Price</w:t>
            </w:r>
          </w:p>
        </w:tc>
        <w:tc>
          <w:tcPr>
            <w:tcW w:w="917" w:type="dxa"/>
            <w:tcBorders>
              <w:top w:val="nil"/>
              <w:left w:val="nil"/>
              <w:bottom w:val="single" w:sz="8" w:space="0" w:color="auto"/>
              <w:right w:val="single" w:sz="8" w:space="0" w:color="auto"/>
            </w:tcBorders>
            <w:shd w:val="clear" w:color="auto" w:fill="auto"/>
            <w:noWrap/>
            <w:vAlign w:val="bottom"/>
            <w:hideMark/>
          </w:tcPr>
          <w:p w14:paraId="54651C56" w14:textId="77777777" w:rsidR="003D6F3F" w:rsidRPr="00D61267" w:rsidRDefault="003D6F3F">
            <w:pPr>
              <w:rPr>
                <w:b/>
                <w:bCs/>
                <w:sz w:val="20"/>
              </w:rPr>
            </w:pPr>
            <w:r w:rsidRPr="00D61267">
              <w:rPr>
                <w:b/>
                <w:bCs/>
                <w:sz w:val="20"/>
              </w:rPr>
              <w:t> </w:t>
            </w:r>
          </w:p>
        </w:tc>
        <w:tc>
          <w:tcPr>
            <w:tcW w:w="1556" w:type="dxa"/>
            <w:gridSpan w:val="2"/>
            <w:tcBorders>
              <w:top w:val="single" w:sz="4" w:space="0" w:color="auto"/>
              <w:left w:val="nil"/>
              <w:bottom w:val="single" w:sz="8" w:space="0" w:color="auto"/>
              <w:right w:val="single" w:sz="4" w:space="0" w:color="auto"/>
            </w:tcBorders>
            <w:shd w:val="clear" w:color="auto" w:fill="auto"/>
            <w:noWrap/>
            <w:vAlign w:val="bottom"/>
            <w:hideMark/>
          </w:tcPr>
          <w:p w14:paraId="45FD045B" w14:textId="77777777" w:rsidR="003D6F3F" w:rsidRPr="00D61267" w:rsidRDefault="003D6F3F">
            <w:pPr>
              <w:jc w:val="center"/>
              <w:rPr>
                <w:b/>
                <w:bCs/>
                <w:sz w:val="20"/>
              </w:rPr>
            </w:pPr>
            <w:r w:rsidRPr="00D61267">
              <w:rPr>
                <w:b/>
                <w:bCs/>
                <w:sz w:val="20"/>
              </w:rPr>
              <w:t>OY 2 Price</w:t>
            </w:r>
          </w:p>
        </w:tc>
        <w:tc>
          <w:tcPr>
            <w:tcW w:w="917" w:type="dxa"/>
            <w:tcBorders>
              <w:top w:val="nil"/>
              <w:left w:val="nil"/>
              <w:bottom w:val="single" w:sz="8" w:space="0" w:color="auto"/>
              <w:right w:val="single" w:sz="8" w:space="0" w:color="auto"/>
            </w:tcBorders>
            <w:shd w:val="clear" w:color="auto" w:fill="auto"/>
            <w:noWrap/>
            <w:vAlign w:val="bottom"/>
            <w:hideMark/>
          </w:tcPr>
          <w:p w14:paraId="169CED3B" w14:textId="77777777" w:rsidR="003D6F3F" w:rsidRPr="00D61267" w:rsidRDefault="003D6F3F">
            <w:pPr>
              <w:rPr>
                <w:b/>
                <w:bCs/>
                <w:sz w:val="20"/>
              </w:rPr>
            </w:pPr>
            <w:r w:rsidRPr="00D61267">
              <w:rPr>
                <w:b/>
                <w:bCs/>
                <w:sz w:val="20"/>
              </w:rPr>
              <w:t> </w:t>
            </w:r>
          </w:p>
        </w:tc>
        <w:tc>
          <w:tcPr>
            <w:tcW w:w="266" w:type="dxa"/>
            <w:tcBorders>
              <w:top w:val="nil"/>
              <w:left w:val="nil"/>
              <w:bottom w:val="nil"/>
              <w:right w:val="single" w:sz="8" w:space="0" w:color="auto"/>
            </w:tcBorders>
            <w:shd w:val="clear" w:color="auto" w:fill="auto"/>
            <w:noWrap/>
            <w:vAlign w:val="bottom"/>
            <w:hideMark/>
          </w:tcPr>
          <w:p w14:paraId="1D459F91" w14:textId="77777777" w:rsidR="003D6F3F" w:rsidRPr="00D61267" w:rsidRDefault="003D6F3F">
            <w:pPr>
              <w:rPr>
                <w:sz w:val="20"/>
              </w:rPr>
            </w:pPr>
            <w:r w:rsidRPr="00D61267">
              <w:rPr>
                <w:sz w:val="20"/>
              </w:rPr>
              <w:t> </w:t>
            </w:r>
          </w:p>
        </w:tc>
      </w:tr>
      <w:tr w:rsidR="003D6F3F" w:rsidRPr="00D61267" w14:paraId="451725F9" w14:textId="77777777" w:rsidTr="00FB29C1">
        <w:trPr>
          <w:trHeight w:val="287"/>
        </w:trPr>
        <w:tc>
          <w:tcPr>
            <w:tcW w:w="266" w:type="dxa"/>
            <w:tcBorders>
              <w:top w:val="nil"/>
              <w:left w:val="single" w:sz="8" w:space="0" w:color="auto"/>
              <w:bottom w:val="nil"/>
              <w:right w:val="nil"/>
            </w:tcBorders>
            <w:shd w:val="clear" w:color="auto" w:fill="auto"/>
            <w:noWrap/>
            <w:vAlign w:val="bottom"/>
            <w:hideMark/>
          </w:tcPr>
          <w:p w14:paraId="17684629" w14:textId="77777777" w:rsidR="003D6F3F" w:rsidRPr="00D61267" w:rsidRDefault="003D6F3F">
            <w:pPr>
              <w:rPr>
                <w:sz w:val="20"/>
              </w:rPr>
            </w:pPr>
            <w:r w:rsidRPr="00D61267">
              <w:rPr>
                <w:sz w:val="20"/>
              </w:rPr>
              <w:t> </w:t>
            </w:r>
          </w:p>
        </w:tc>
        <w:tc>
          <w:tcPr>
            <w:tcW w:w="2095" w:type="dxa"/>
            <w:tcBorders>
              <w:top w:val="nil"/>
              <w:left w:val="nil"/>
              <w:bottom w:val="nil"/>
              <w:right w:val="nil"/>
            </w:tcBorders>
            <w:shd w:val="clear" w:color="auto" w:fill="auto"/>
            <w:noWrap/>
            <w:vAlign w:val="bottom"/>
            <w:hideMark/>
          </w:tcPr>
          <w:p w14:paraId="16584B65" w14:textId="77777777" w:rsidR="003D6F3F" w:rsidRPr="00D61267" w:rsidRDefault="003D6F3F">
            <w:pPr>
              <w:rPr>
                <w:sz w:val="20"/>
              </w:rPr>
            </w:pPr>
          </w:p>
        </w:tc>
        <w:tc>
          <w:tcPr>
            <w:tcW w:w="1445" w:type="dxa"/>
            <w:tcBorders>
              <w:top w:val="nil"/>
              <w:left w:val="nil"/>
              <w:bottom w:val="nil"/>
              <w:right w:val="nil"/>
            </w:tcBorders>
            <w:shd w:val="clear" w:color="auto" w:fill="auto"/>
            <w:noWrap/>
            <w:vAlign w:val="bottom"/>
            <w:hideMark/>
          </w:tcPr>
          <w:p w14:paraId="54511385" w14:textId="77777777" w:rsidR="003D6F3F" w:rsidRPr="00D61267" w:rsidRDefault="003D6F3F">
            <w:pPr>
              <w:rPr>
                <w:sz w:val="20"/>
              </w:rPr>
            </w:pPr>
          </w:p>
        </w:tc>
        <w:tc>
          <w:tcPr>
            <w:tcW w:w="717" w:type="dxa"/>
            <w:tcBorders>
              <w:top w:val="nil"/>
              <w:left w:val="nil"/>
              <w:bottom w:val="nil"/>
              <w:right w:val="nil"/>
            </w:tcBorders>
            <w:shd w:val="clear" w:color="auto" w:fill="auto"/>
            <w:noWrap/>
            <w:vAlign w:val="bottom"/>
            <w:hideMark/>
          </w:tcPr>
          <w:p w14:paraId="4566A723" w14:textId="77777777" w:rsidR="003D6F3F" w:rsidRPr="00D61267" w:rsidRDefault="003D6F3F">
            <w:pPr>
              <w:rPr>
                <w:sz w:val="20"/>
              </w:rPr>
            </w:pPr>
          </w:p>
        </w:tc>
        <w:tc>
          <w:tcPr>
            <w:tcW w:w="717" w:type="dxa"/>
            <w:tcBorders>
              <w:top w:val="nil"/>
              <w:left w:val="nil"/>
              <w:bottom w:val="nil"/>
              <w:right w:val="nil"/>
            </w:tcBorders>
            <w:shd w:val="clear" w:color="auto" w:fill="auto"/>
            <w:noWrap/>
            <w:vAlign w:val="bottom"/>
            <w:hideMark/>
          </w:tcPr>
          <w:p w14:paraId="0E26D10B" w14:textId="77777777" w:rsidR="003D6F3F" w:rsidRPr="00D61267" w:rsidRDefault="003D6F3F">
            <w:pPr>
              <w:rPr>
                <w:sz w:val="20"/>
              </w:rPr>
            </w:pPr>
          </w:p>
        </w:tc>
        <w:tc>
          <w:tcPr>
            <w:tcW w:w="839" w:type="dxa"/>
            <w:tcBorders>
              <w:top w:val="nil"/>
              <w:left w:val="nil"/>
              <w:bottom w:val="nil"/>
              <w:right w:val="nil"/>
            </w:tcBorders>
            <w:shd w:val="clear" w:color="auto" w:fill="auto"/>
            <w:noWrap/>
            <w:vAlign w:val="bottom"/>
            <w:hideMark/>
          </w:tcPr>
          <w:p w14:paraId="022E58FC" w14:textId="77777777" w:rsidR="003D6F3F" w:rsidRPr="00D61267" w:rsidRDefault="003D6F3F">
            <w:pPr>
              <w:jc w:val="center"/>
              <w:rPr>
                <w:sz w:val="20"/>
              </w:rPr>
            </w:pPr>
          </w:p>
        </w:tc>
        <w:tc>
          <w:tcPr>
            <w:tcW w:w="917" w:type="dxa"/>
            <w:tcBorders>
              <w:top w:val="nil"/>
              <w:left w:val="nil"/>
              <w:bottom w:val="nil"/>
              <w:right w:val="nil"/>
            </w:tcBorders>
            <w:shd w:val="clear" w:color="auto" w:fill="auto"/>
            <w:noWrap/>
            <w:vAlign w:val="bottom"/>
            <w:hideMark/>
          </w:tcPr>
          <w:p w14:paraId="471861AF" w14:textId="77777777" w:rsidR="003D6F3F" w:rsidRPr="00D61267" w:rsidRDefault="003D6F3F">
            <w:pPr>
              <w:jc w:val="center"/>
              <w:rPr>
                <w:sz w:val="20"/>
              </w:rPr>
            </w:pPr>
          </w:p>
        </w:tc>
        <w:tc>
          <w:tcPr>
            <w:tcW w:w="717" w:type="dxa"/>
            <w:tcBorders>
              <w:top w:val="nil"/>
              <w:left w:val="nil"/>
              <w:bottom w:val="nil"/>
              <w:right w:val="nil"/>
            </w:tcBorders>
            <w:shd w:val="clear" w:color="auto" w:fill="auto"/>
            <w:noWrap/>
            <w:vAlign w:val="bottom"/>
            <w:hideMark/>
          </w:tcPr>
          <w:p w14:paraId="0D6861E1" w14:textId="77777777" w:rsidR="003D6F3F" w:rsidRPr="00D61267" w:rsidRDefault="003D6F3F">
            <w:pPr>
              <w:rPr>
                <w:sz w:val="20"/>
              </w:rPr>
            </w:pPr>
          </w:p>
        </w:tc>
        <w:tc>
          <w:tcPr>
            <w:tcW w:w="839" w:type="dxa"/>
            <w:tcBorders>
              <w:top w:val="nil"/>
              <w:left w:val="nil"/>
              <w:bottom w:val="nil"/>
              <w:right w:val="nil"/>
            </w:tcBorders>
            <w:shd w:val="clear" w:color="auto" w:fill="auto"/>
            <w:noWrap/>
            <w:vAlign w:val="bottom"/>
            <w:hideMark/>
          </w:tcPr>
          <w:p w14:paraId="787F9D0C" w14:textId="77777777" w:rsidR="003D6F3F" w:rsidRPr="00D61267" w:rsidRDefault="003D6F3F">
            <w:pPr>
              <w:jc w:val="center"/>
              <w:rPr>
                <w:sz w:val="20"/>
              </w:rPr>
            </w:pPr>
          </w:p>
        </w:tc>
        <w:tc>
          <w:tcPr>
            <w:tcW w:w="917" w:type="dxa"/>
            <w:tcBorders>
              <w:top w:val="nil"/>
              <w:left w:val="nil"/>
              <w:bottom w:val="nil"/>
              <w:right w:val="nil"/>
            </w:tcBorders>
            <w:shd w:val="clear" w:color="auto" w:fill="auto"/>
            <w:noWrap/>
            <w:vAlign w:val="bottom"/>
            <w:hideMark/>
          </w:tcPr>
          <w:p w14:paraId="52B8CAEC" w14:textId="77777777" w:rsidR="003D6F3F" w:rsidRPr="00D61267" w:rsidRDefault="003D6F3F">
            <w:pPr>
              <w:jc w:val="center"/>
              <w:rPr>
                <w:sz w:val="20"/>
              </w:rPr>
            </w:pPr>
          </w:p>
        </w:tc>
        <w:tc>
          <w:tcPr>
            <w:tcW w:w="717" w:type="dxa"/>
            <w:tcBorders>
              <w:top w:val="nil"/>
              <w:left w:val="nil"/>
              <w:bottom w:val="nil"/>
              <w:right w:val="nil"/>
            </w:tcBorders>
            <w:shd w:val="clear" w:color="auto" w:fill="auto"/>
            <w:noWrap/>
            <w:vAlign w:val="bottom"/>
            <w:hideMark/>
          </w:tcPr>
          <w:p w14:paraId="164D996D" w14:textId="77777777" w:rsidR="003D6F3F" w:rsidRPr="00D61267" w:rsidRDefault="003D6F3F">
            <w:pPr>
              <w:rPr>
                <w:sz w:val="20"/>
              </w:rPr>
            </w:pPr>
          </w:p>
        </w:tc>
        <w:tc>
          <w:tcPr>
            <w:tcW w:w="839" w:type="dxa"/>
            <w:tcBorders>
              <w:top w:val="nil"/>
              <w:left w:val="nil"/>
              <w:bottom w:val="nil"/>
              <w:right w:val="nil"/>
            </w:tcBorders>
            <w:shd w:val="clear" w:color="auto" w:fill="auto"/>
            <w:noWrap/>
            <w:vAlign w:val="bottom"/>
            <w:hideMark/>
          </w:tcPr>
          <w:p w14:paraId="3A03AE55" w14:textId="77777777" w:rsidR="003D6F3F" w:rsidRPr="00D61267" w:rsidRDefault="003D6F3F">
            <w:pPr>
              <w:jc w:val="center"/>
              <w:rPr>
                <w:sz w:val="20"/>
              </w:rPr>
            </w:pPr>
          </w:p>
        </w:tc>
        <w:tc>
          <w:tcPr>
            <w:tcW w:w="917" w:type="dxa"/>
            <w:tcBorders>
              <w:top w:val="nil"/>
              <w:left w:val="nil"/>
              <w:bottom w:val="nil"/>
              <w:right w:val="nil"/>
            </w:tcBorders>
            <w:shd w:val="clear" w:color="auto" w:fill="auto"/>
            <w:noWrap/>
            <w:vAlign w:val="bottom"/>
            <w:hideMark/>
          </w:tcPr>
          <w:p w14:paraId="3A43D483" w14:textId="77777777" w:rsidR="003D6F3F" w:rsidRPr="00D61267" w:rsidRDefault="003D6F3F">
            <w:pPr>
              <w:jc w:val="center"/>
              <w:rPr>
                <w:sz w:val="20"/>
              </w:rPr>
            </w:pPr>
          </w:p>
        </w:tc>
        <w:tc>
          <w:tcPr>
            <w:tcW w:w="266" w:type="dxa"/>
            <w:tcBorders>
              <w:top w:val="nil"/>
              <w:left w:val="nil"/>
              <w:bottom w:val="nil"/>
              <w:right w:val="single" w:sz="8" w:space="0" w:color="auto"/>
            </w:tcBorders>
            <w:shd w:val="clear" w:color="auto" w:fill="auto"/>
            <w:noWrap/>
            <w:vAlign w:val="bottom"/>
            <w:hideMark/>
          </w:tcPr>
          <w:p w14:paraId="573C7311" w14:textId="77777777" w:rsidR="003D6F3F" w:rsidRPr="00D61267" w:rsidRDefault="003D6F3F">
            <w:pPr>
              <w:rPr>
                <w:sz w:val="20"/>
              </w:rPr>
            </w:pPr>
            <w:r w:rsidRPr="00D61267">
              <w:rPr>
                <w:sz w:val="20"/>
              </w:rPr>
              <w:t> </w:t>
            </w:r>
          </w:p>
        </w:tc>
      </w:tr>
      <w:tr w:rsidR="00176523" w:rsidRPr="00D61267" w14:paraId="0CC8051C" w14:textId="77777777" w:rsidTr="00FB29C1">
        <w:trPr>
          <w:trHeight w:val="287"/>
        </w:trPr>
        <w:tc>
          <w:tcPr>
            <w:tcW w:w="266" w:type="dxa"/>
            <w:tcBorders>
              <w:top w:val="nil"/>
              <w:left w:val="single" w:sz="8" w:space="0" w:color="auto"/>
              <w:bottom w:val="nil"/>
              <w:right w:val="nil"/>
            </w:tcBorders>
            <w:shd w:val="clear" w:color="auto" w:fill="auto"/>
            <w:noWrap/>
            <w:vAlign w:val="bottom"/>
            <w:hideMark/>
          </w:tcPr>
          <w:p w14:paraId="24189049" w14:textId="77777777" w:rsidR="003D6F3F" w:rsidRPr="00D61267" w:rsidRDefault="003D6F3F">
            <w:pPr>
              <w:rPr>
                <w:sz w:val="20"/>
              </w:rPr>
            </w:pPr>
            <w:r w:rsidRPr="00D61267">
              <w:rPr>
                <w:sz w:val="20"/>
              </w:rPr>
              <w:t> </w:t>
            </w:r>
          </w:p>
        </w:tc>
        <w:tc>
          <w:tcPr>
            <w:tcW w:w="2095" w:type="dxa"/>
            <w:tcBorders>
              <w:top w:val="nil"/>
              <w:left w:val="nil"/>
              <w:bottom w:val="nil"/>
              <w:right w:val="nil"/>
            </w:tcBorders>
            <w:shd w:val="clear" w:color="auto" w:fill="auto"/>
            <w:noWrap/>
            <w:vAlign w:val="bottom"/>
            <w:hideMark/>
          </w:tcPr>
          <w:p w14:paraId="5D63F74A" w14:textId="77777777" w:rsidR="003D6F3F" w:rsidRPr="00D61267" w:rsidRDefault="003D6F3F">
            <w:pPr>
              <w:rPr>
                <w:sz w:val="20"/>
              </w:rPr>
            </w:pPr>
          </w:p>
        </w:tc>
        <w:tc>
          <w:tcPr>
            <w:tcW w:w="1445" w:type="dxa"/>
            <w:tcBorders>
              <w:top w:val="nil"/>
              <w:left w:val="nil"/>
              <w:bottom w:val="nil"/>
              <w:right w:val="nil"/>
            </w:tcBorders>
            <w:shd w:val="clear" w:color="auto" w:fill="auto"/>
            <w:noWrap/>
            <w:vAlign w:val="bottom"/>
            <w:hideMark/>
          </w:tcPr>
          <w:p w14:paraId="5F12C99E" w14:textId="77777777" w:rsidR="003D6F3F" w:rsidRPr="00D61267" w:rsidRDefault="003D6F3F">
            <w:pPr>
              <w:rPr>
                <w:sz w:val="20"/>
              </w:rPr>
            </w:pPr>
          </w:p>
        </w:tc>
        <w:tc>
          <w:tcPr>
            <w:tcW w:w="717" w:type="dxa"/>
            <w:tcBorders>
              <w:top w:val="nil"/>
              <w:left w:val="nil"/>
              <w:bottom w:val="nil"/>
              <w:right w:val="nil"/>
            </w:tcBorders>
            <w:shd w:val="clear" w:color="auto" w:fill="auto"/>
            <w:noWrap/>
            <w:vAlign w:val="bottom"/>
            <w:hideMark/>
          </w:tcPr>
          <w:p w14:paraId="6ECD9646" w14:textId="77777777" w:rsidR="003D6F3F" w:rsidRPr="00D61267" w:rsidRDefault="003D6F3F">
            <w:pPr>
              <w:rPr>
                <w:sz w:val="20"/>
              </w:rPr>
            </w:pPr>
          </w:p>
        </w:tc>
        <w:tc>
          <w:tcPr>
            <w:tcW w:w="2473" w:type="dxa"/>
            <w:gridSpan w:val="3"/>
            <w:tcBorders>
              <w:top w:val="single" w:sz="8" w:space="0" w:color="auto"/>
              <w:left w:val="single" w:sz="8" w:space="0" w:color="auto"/>
              <w:bottom w:val="nil"/>
              <w:right w:val="single" w:sz="8" w:space="0" w:color="000000"/>
            </w:tcBorders>
            <w:shd w:val="clear" w:color="000000" w:fill="1F4E78"/>
            <w:noWrap/>
            <w:vAlign w:val="bottom"/>
            <w:hideMark/>
          </w:tcPr>
          <w:p w14:paraId="600B0080" w14:textId="77777777" w:rsidR="003D6F3F" w:rsidRPr="00D61267" w:rsidRDefault="003D6F3F">
            <w:pPr>
              <w:jc w:val="center"/>
              <w:rPr>
                <w:b/>
                <w:bCs/>
                <w:color w:val="FFFFFF"/>
                <w:sz w:val="20"/>
              </w:rPr>
            </w:pPr>
            <w:r w:rsidRPr="00D61267">
              <w:rPr>
                <w:b/>
                <w:bCs/>
                <w:color w:val="FFFFFF"/>
                <w:sz w:val="20"/>
              </w:rPr>
              <w:t>Option YR 3</w:t>
            </w:r>
          </w:p>
        </w:tc>
        <w:tc>
          <w:tcPr>
            <w:tcW w:w="2473" w:type="dxa"/>
            <w:gridSpan w:val="3"/>
            <w:tcBorders>
              <w:top w:val="single" w:sz="8" w:space="0" w:color="auto"/>
              <w:left w:val="nil"/>
              <w:bottom w:val="nil"/>
              <w:right w:val="single" w:sz="8" w:space="0" w:color="000000"/>
            </w:tcBorders>
            <w:shd w:val="clear" w:color="000000" w:fill="002060"/>
            <w:noWrap/>
            <w:vAlign w:val="bottom"/>
            <w:hideMark/>
          </w:tcPr>
          <w:p w14:paraId="211F1F1F" w14:textId="77777777" w:rsidR="003D6F3F" w:rsidRPr="00D61267" w:rsidRDefault="003D6F3F">
            <w:pPr>
              <w:jc w:val="center"/>
              <w:rPr>
                <w:b/>
                <w:bCs/>
                <w:color w:val="FFFFFF"/>
                <w:sz w:val="20"/>
              </w:rPr>
            </w:pPr>
            <w:r w:rsidRPr="00D61267">
              <w:rPr>
                <w:b/>
                <w:bCs/>
                <w:color w:val="FFFFFF"/>
                <w:sz w:val="20"/>
              </w:rPr>
              <w:t>OPTION YR 4</w:t>
            </w:r>
          </w:p>
        </w:tc>
        <w:tc>
          <w:tcPr>
            <w:tcW w:w="717" w:type="dxa"/>
            <w:tcBorders>
              <w:top w:val="nil"/>
              <w:left w:val="nil"/>
              <w:bottom w:val="nil"/>
              <w:right w:val="nil"/>
            </w:tcBorders>
            <w:shd w:val="clear" w:color="auto" w:fill="auto"/>
            <w:noWrap/>
            <w:vAlign w:val="bottom"/>
            <w:hideMark/>
          </w:tcPr>
          <w:p w14:paraId="41F99BF6" w14:textId="77777777" w:rsidR="003D6F3F" w:rsidRPr="00D61267" w:rsidRDefault="003D6F3F">
            <w:pPr>
              <w:jc w:val="center"/>
              <w:rPr>
                <w:b/>
                <w:bCs/>
                <w:color w:val="FFFFFF"/>
                <w:sz w:val="20"/>
              </w:rPr>
            </w:pPr>
          </w:p>
        </w:tc>
        <w:tc>
          <w:tcPr>
            <w:tcW w:w="839" w:type="dxa"/>
            <w:tcBorders>
              <w:top w:val="nil"/>
              <w:left w:val="nil"/>
              <w:bottom w:val="nil"/>
              <w:right w:val="nil"/>
            </w:tcBorders>
            <w:shd w:val="clear" w:color="auto" w:fill="auto"/>
            <w:noWrap/>
            <w:vAlign w:val="bottom"/>
            <w:hideMark/>
          </w:tcPr>
          <w:p w14:paraId="1FE112F2" w14:textId="77777777" w:rsidR="003D6F3F" w:rsidRPr="00D61267" w:rsidRDefault="003D6F3F">
            <w:pPr>
              <w:rPr>
                <w:sz w:val="20"/>
              </w:rPr>
            </w:pPr>
          </w:p>
        </w:tc>
        <w:tc>
          <w:tcPr>
            <w:tcW w:w="917" w:type="dxa"/>
            <w:tcBorders>
              <w:top w:val="nil"/>
              <w:left w:val="nil"/>
              <w:bottom w:val="nil"/>
              <w:right w:val="nil"/>
            </w:tcBorders>
            <w:shd w:val="clear" w:color="auto" w:fill="auto"/>
            <w:noWrap/>
            <w:vAlign w:val="bottom"/>
            <w:hideMark/>
          </w:tcPr>
          <w:p w14:paraId="18A09AF1" w14:textId="77777777" w:rsidR="003D6F3F" w:rsidRPr="00D61267" w:rsidRDefault="003D6F3F">
            <w:pPr>
              <w:rPr>
                <w:sz w:val="20"/>
              </w:rPr>
            </w:pPr>
          </w:p>
        </w:tc>
        <w:tc>
          <w:tcPr>
            <w:tcW w:w="266" w:type="dxa"/>
            <w:tcBorders>
              <w:top w:val="nil"/>
              <w:left w:val="nil"/>
              <w:bottom w:val="nil"/>
              <w:right w:val="single" w:sz="8" w:space="0" w:color="auto"/>
            </w:tcBorders>
            <w:shd w:val="clear" w:color="auto" w:fill="auto"/>
            <w:noWrap/>
            <w:vAlign w:val="bottom"/>
            <w:hideMark/>
          </w:tcPr>
          <w:p w14:paraId="6464DEE6" w14:textId="77777777" w:rsidR="003D6F3F" w:rsidRPr="00D61267" w:rsidRDefault="003D6F3F">
            <w:pPr>
              <w:rPr>
                <w:sz w:val="20"/>
              </w:rPr>
            </w:pPr>
            <w:r w:rsidRPr="00D61267">
              <w:rPr>
                <w:sz w:val="20"/>
              </w:rPr>
              <w:t> </w:t>
            </w:r>
          </w:p>
        </w:tc>
      </w:tr>
      <w:tr w:rsidR="00176523" w:rsidRPr="00D61267" w14:paraId="37DEFA43" w14:textId="77777777" w:rsidTr="00FB29C1">
        <w:trPr>
          <w:trHeight w:val="835"/>
        </w:trPr>
        <w:tc>
          <w:tcPr>
            <w:tcW w:w="266" w:type="dxa"/>
            <w:tcBorders>
              <w:top w:val="nil"/>
              <w:left w:val="single" w:sz="8" w:space="0" w:color="auto"/>
              <w:bottom w:val="nil"/>
              <w:right w:val="nil"/>
            </w:tcBorders>
            <w:shd w:val="clear" w:color="auto" w:fill="auto"/>
            <w:noWrap/>
            <w:vAlign w:val="bottom"/>
            <w:hideMark/>
          </w:tcPr>
          <w:p w14:paraId="7078B7B2" w14:textId="77777777" w:rsidR="003D6F3F" w:rsidRPr="00D61267" w:rsidRDefault="003D6F3F">
            <w:pPr>
              <w:rPr>
                <w:sz w:val="20"/>
              </w:rPr>
            </w:pPr>
            <w:r w:rsidRPr="00D61267">
              <w:rPr>
                <w:sz w:val="20"/>
              </w:rPr>
              <w:t> </w:t>
            </w:r>
          </w:p>
        </w:tc>
        <w:tc>
          <w:tcPr>
            <w:tcW w:w="20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2C0E2A" w14:textId="77777777" w:rsidR="003D6F3F" w:rsidRPr="00D61267" w:rsidRDefault="003D6F3F">
            <w:pPr>
              <w:rPr>
                <w:b/>
                <w:bCs/>
                <w:sz w:val="20"/>
              </w:rPr>
            </w:pPr>
            <w:r w:rsidRPr="00D61267">
              <w:rPr>
                <w:b/>
                <w:bCs/>
                <w:sz w:val="20"/>
              </w:rPr>
              <w:t>ITEM DESCRIPTION</w:t>
            </w:r>
          </w:p>
        </w:tc>
        <w:tc>
          <w:tcPr>
            <w:tcW w:w="1445" w:type="dxa"/>
            <w:tcBorders>
              <w:top w:val="single" w:sz="4" w:space="0" w:color="auto"/>
              <w:left w:val="nil"/>
              <w:bottom w:val="single" w:sz="4" w:space="0" w:color="auto"/>
              <w:right w:val="single" w:sz="4" w:space="0" w:color="auto"/>
            </w:tcBorders>
            <w:shd w:val="clear" w:color="auto" w:fill="auto"/>
            <w:noWrap/>
            <w:vAlign w:val="bottom"/>
            <w:hideMark/>
          </w:tcPr>
          <w:p w14:paraId="4F284DAE" w14:textId="77777777" w:rsidR="003D6F3F" w:rsidRPr="00D61267" w:rsidRDefault="003D6F3F">
            <w:pPr>
              <w:rPr>
                <w:b/>
                <w:bCs/>
                <w:sz w:val="20"/>
              </w:rPr>
            </w:pPr>
            <w:r w:rsidRPr="00D61267">
              <w:rPr>
                <w:b/>
                <w:bCs/>
                <w:sz w:val="20"/>
              </w:rPr>
              <w:t>ESTIMATED QUANTITY</w:t>
            </w:r>
          </w:p>
        </w:tc>
        <w:tc>
          <w:tcPr>
            <w:tcW w:w="717" w:type="dxa"/>
            <w:tcBorders>
              <w:top w:val="single" w:sz="4" w:space="0" w:color="auto"/>
              <w:left w:val="nil"/>
              <w:bottom w:val="single" w:sz="4" w:space="0" w:color="auto"/>
              <w:right w:val="nil"/>
            </w:tcBorders>
            <w:shd w:val="clear" w:color="auto" w:fill="auto"/>
            <w:noWrap/>
            <w:vAlign w:val="bottom"/>
            <w:hideMark/>
          </w:tcPr>
          <w:p w14:paraId="5838DFAE" w14:textId="77777777" w:rsidR="003D6F3F" w:rsidRPr="00D61267" w:rsidRDefault="003D6F3F">
            <w:pPr>
              <w:rPr>
                <w:b/>
                <w:bCs/>
                <w:sz w:val="20"/>
              </w:rPr>
            </w:pPr>
            <w:r w:rsidRPr="00D61267">
              <w:rPr>
                <w:b/>
                <w:bCs/>
                <w:sz w:val="20"/>
              </w:rPr>
              <w:t>UNIT</w:t>
            </w:r>
          </w:p>
        </w:tc>
        <w:tc>
          <w:tcPr>
            <w:tcW w:w="717"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8E9FD64" w14:textId="77777777" w:rsidR="003D6F3F" w:rsidRPr="00D61267" w:rsidRDefault="003D6F3F">
            <w:pPr>
              <w:rPr>
                <w:b/>
                <w:bCs/>
                <w:sz w:val="20"/>
              </w:rPr>
            </w:pPr>
            <w:r w:rsidRPr="00D61267">
              <w:rPr>
                <w:b/>
                <w:bCs/>
                <w:sz w:val="20"/>
              </w:rPr>
              <w:t>CLIN</w:t>
            </w:r>
          </w:p>
        </w:tc>
        <w:tc>
          <w:tcPr>
            <w:tcW w:w="839" w:type="dxa"/>
            <w:tcBorders>
              <w:top w:val="single" w:sz="8" w:space="0" w:color="auto"/>
              <w:left w:val="nil"/>
              <w:bottom w:val="single" w:sz="4" w:space="0" w:color="auto"/>
              <w:right w:val="single" w:sz="4" w:space="0" w:color="auto"/>
            </w:tcBorders>
            <w:shd w:val="clear" w:color="auto" w:fill="auto"/>
            <w:vAlign w:val="bottom"/>
            <w:hideMark/>
          </w:tcPr>
          <w:p w14:paraId="63AA9D5F" w14:textId="77777777" w:rsidR="003D6F3F" w:rsidRPr="00D61267" w:rsidRDefault="003D6F3F">
            <w:pPr>
              <w:jc w:val="center"/>
              <w:rPr>
                <w:b/>
                <w:bCs/>
                <w:sz w:val="20"/>
              </w:rPr>
            </w:pPr>
            <w:r w:rsidRPr="00D61267">
              <w:rPr>
                <w:b/>
                <w:bCs/>
                <w:sz w:val="20"/>
              </w:rPr>
              <w:t>FIXED UNIT PRICE</w:t>
            </w:r>
          </w:p>
        </w:tc>
        <w:tc>
          <w:tcPr>
            <w:tcW w:w="917" w:type="dxa"/>
            <w:tcBorders>
              <w:top w:val="single" w:sz="8" w:space="0" w:color="auto"/>
              <w:left w:val="nil"/>
              <w:bottom w:val="single" w:sz="4" w:space="0" w:color="auto"/>
              <w:right w:val="single" w:sz="8" w:space="0" w:color="auto"/>
            </w:tcBorders>
            <w:shd w:val="clear" w:color="auto" w:fill="auto"/>
            <w:vAlign w:val="bottom"/>
            <w:hideMark/>
          </w:tcPr>
          <w:p w14:paraId="2364409F" w14:textId="77777777" w:rsidR="003D6F3F" w:rsidRPr="00D61267" w:rsidRDefault="003D6F3F">
            <w:pPr>
              <w:jc w:val="center"/>
              <w:rPr>
                <w:b/>
                <w:bCs/>
                <w:sz w:val="20"/>
              </w:rPr>
            </w:pPr>
            <w:r w:rsidRPr="00D61267">
              <w:rPr>
                <w:b/>
                <w:bCs/>
                <w:sz w:val="20"/>
              </w:rPr>
              <w:t>EST. TOTAL</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14:paraId="580FD7F2" w14:textId="77777777" w:rsidR="003D6F3F" w:rsidRPr="00D61267" w:rsidRDefault="003D6F3F">
            <w:pPr>
              <w:rPr>
                <w:b/>
                <w:bCs/>
                <w:sz w:val="20"/>
              </w:rPr>
            </w:pPr>
            <w:r w:rsidRPr="00D61267">
              <w:rPr>
                <w:b/>
                <w:bCs/>
                <w:sz w:val="20"/>
              </w:rPr>
              <w:t>CLIN</w:t>
            </w:r>
          </w:p>
        </w:tc>
        <w:tc>
          <w:tcPr>
            <w:tcW w:w="839" w:type="dxa"/>
            <w:tcBorders>
              <w:top w:val="single" w:sz="4" w:space="0" w:color="auto"/>
              <w:left w:val="nil"/>
              <w:bottom w:val="single" w:sz="4" w:space="0" w:color="auto"/>
              <w:right w:val="single" w:sz="4" w:space="0" w:color="auto"/>
            </w:tcBorders>
            <w:shd w:val="clear" w:color="auto" w:fill="auto"/>
            <w:vAlign w:val="bottom"/>
            <w:hideMark/>
          </w:tcPr>
          <w:p w14:paraId="72DC43FD" w14:textId="77777777" w:rsidR="003D6F3F" w:rsidRPr="00D61267" w:rsidRDefault="003D6F3F">
            <w:pPr>
              <w:jc w:val="center"/>
              <w:rPr>
                <w:b/>
                <w:bCs/>
                <w:sz w:val="20"/>
              </w:rPr>
            </w:pPr>
            <w:r w:rsidRPr="00D61267">
              <w:rPr>
                <w:b/>
                <w:bCs/>
                <w:sz w:val="20"/>
              </w:rPr>
              <w:t>FIXED UNIT PRICE</w:t>
            </w:r>
          </w:p>
        </w:tc>
        <w:tc>
          <w:tcPr>
            <w:tcW w:w="917" w:type="dxa"/>
            <w:tcBorders>
              <w:top w:val="single" w:sz="4" w:space="0" w:color="auto"/>
              <w:left w:val="nil"/>
              <w:bottom w:val="single" w:sz="4" w:space="0" w:color="auto"/>
              <w:right w:val="single" w:sz="8" w:space="0" w:color="auto"/>
            </w:tcBorders>
            <w:shd w:val="clear" w:color="auto" w:fill="auto"/>
            <w:vAlign w:val="bottom"/>
            <w:hideMark/>
          </w:tcPr>
          <w:p w14:paraId="07294264" w14:textId="77777777" w:rsidR="003D6F3F" w:rsidRPr="00D61267" w:rsidRDefault="003D6F3F">
            <w:pPr>
              <w:jc w:val="center"/>
              <w:rPr>
                <w:b/>
                <w:bCs/>
                <w:sz w:val="20"/>
              </w:rPr>
            </w:pPr>
            <w:r w:rsidRPr="00D61267">
              <w:rPr>
                <w:b/>
                <w:bCs/>
                <w:sz w:val="20"/>
              </w:rPr>
              <w:t>EST. TOTAL</w:t>
            </w:r>
          </w:p>
        </w:tc>
        <w:tc>
          <w:tcPr>
            <w:tcW w:w="717" w:type="dxa"/>
            <w:tcBorders>
              <w:top w:val="nil"/>
              <w:left w:val="nil"/>
              <w:bottom w:val="nil"/>
              <w:right w:val="nil"/>
            </w:tcBorders>
            <w:shd w:val="clear" w:color="auto" w:fill="auto"/>
            <w:noWrap/>
            <w:vAlign w:val="bottom"/>
            <w:hideMark/>
          </w:tcPr>
          <w:p w14:paraId="54E4A502" w14:textId="77777777" w:rsidR="003D6F3F" w:rsidRPr="00D61267" w:rsidRDefault="003D6F3F">
            <w:pPr>
              <w:jc w:val="center"/>
              <w:rPr>
                <w:b/>
                <w:bCs/>
                <w:sz w:val="20"/>
              </w:rPr>
            </w:pPr>
          </w:p>
        </w:tc>
        <w:tc>
          <w:tcPr>
            <w:tcW w:w="839" w:type="dxa"/>
            <w:tcBorders>
              <w:top w:val="nil"/>
              <w:left w:val="nil"/>
              <w:bottom w:val="nil"/>
              <w:right w:val="nil"/>
            </w:tcBorders>
            <w:shd w:val="clear" w:color="auto" w:fill="auto"/>
            <w:noWrap/>
            <w:vAlign w:val="bottom"/>
            <w:hideMark/>
          </w:tcPr>
          <w:p w14:paraId="629B1DC8" w14:textId="77777777" w:rsidR="003D6F3F" w:rsidRPr="00D61267" w:rsidRDefault="003D6F3F">
            <w:pPr>
              <w:rPr>
                <w:sz w:val="20"/>
              </w:rPr>
            </w:pPr>
          </w:p>
        </w:tc>
        <w:tc>
          <w:tcPr>
            <w:tcW w:w="917" w:type="dxa"/>
            <w:tcBorders>
              <w:top w:val="nil"/>
              <w:left w:val="nil"/>
              <w:bottom w:val="nil"/>
              <w:right w:val="nil"/>
            </w:tcBorders>
            <w:shd w:val="clear" w:color="auto" w:fill="auto"/>
            <w:noWrap/>
            <w:vAlign w:val="bottom"/>
            <w:hideMark/>
          </w:tcPr>
          <w:p w14:paraId="73D27C9C" w14:textId="77777777" w:rsidR="003D6F3F" w:rsidRPr="00D61267" w:rsidRDefault="003D6F3F">
            <w:pPr>
              <w:rPr>
                <w:sz w:val="20"/>
              </w:rPr>
            </w:pPr>
          </w:p>
        </w:tc>
        <w:tc>
          <w:tcPr>
            <w:tcW w:w="266" w:type="dxa"/>
            <w:tcBorders>
              <w:top w:val="nil"/>
              <w:left w:val="nil"/>
              <w:bottom w:val="nil"/>
              <w:right w:val="single" w:sz="8" w:space="0" w:color="auto"/>
            </w:tcBorders>
            <w:shd w:val="clear" w:color="auto" w:fill="auto"/>
            <w:noWrap/>
            <w:vAlign w:val="bottom"/>
            <w:hideMark/>
          </w:tcPr>
          <w:p w14:paraId="6D036FA5" w14:textId="77777777" w:rsidR="003D6F3F" w:rsidRPr="00D61267" w:rsidRDefault="003D6F3F">
            <w:pPr>
              <w:rPr>
                <w:sz w:val="20"/>
              </w:rPr>
            </w:pPr>
            <w:r w:rsidRPr="00D61267">
              <w:rPr>
                <w:sz w:val="20"/>
              </w:rPr>
              <w:t> </w:t>
            </w:r>
          </w:p>
        </w:tc>
      </w:tr>
      <w:tr w:rsidR="00176523" w:rsidRPr="00D61267" w14:paraId="39BB9859" w14:textId="77777777" w:rsidTr="00FB29C1">
        <w:trPr>
          <w:trHeight w:val="278"/>
        </w:trPr>
        <w:tc>
          <w:tcPr>
            <w:tcW w:w="266" w:type="dxa"/>
            <w:tcBorders>
              <w:top w:val="nil"/>
              <w:left w:val="single" w:sz="8" w:space="0" w:color="auto"/>
              <w:bottom w:val="nil"/>
              <w:right w:val="nil"/>
            </w:tcBorders>
            <w:shd w:val="clear" w:color="auto" w:fill="auto"/>
            <w:noWrap/>
            <w:vAlign w:val="bottom"/>
            <w:hideMark/>
          </w:tcPr>
          <w:p w14:paraId="0033B6C8" w14:textId="77777777" w:rsidR="003D6F3F" w:rsidRPr="00D61267" w:rsidRDefault="003D6F3F">
            <w:pPr>
              <w:rPr>
                <w:sz w:val="20"/>
              </w:rPr>
            </w:pPr>
            <w:r w:rsidRPr="00D61267">
              <w:rPr>
                <w:sz w:val="20"/>
              </w:rPr>
              <w:t> </w:t>
            </w:r>
          </w:p>
        </w:tc>
        <w:tc>
          <w:tcPr>
            <w:tcW w:w="2095" w:type="dxa"/>
            <w:tcBorders>
              <w:top w:val="nil"/>
              <w:left w:val="single" w:sz="4" w:space="0" w:color="auto"/>
              <w:bottom w:val="single" w:sz="4" w:space="0" w:color="auto"/>
              <w:right w:val="single" w:sz="4" w:space="0" w:color="auto"/>
            </w:tcBorders>
            <w:shd w:val="clear" w:color="auto" w:fill="auto"/>
            <w:noWrap/>
            <w:vAlign w:val="bottom"/>
            <w:hideMark/>
          </w:tcPr>
          <w:p w14:paraId="5AF7D359" w14:textId="77777777" w:rsidR="003D6F3F" w:rsidRPr="00D61267" w:rsidRDefault="003D6F3F">
            <w:pPr>
              <w:rPr>
                <w:sz w:val="20"/>
              </w:rPr>
            </w:pPr>
            <w:r w:rsidRPr="00D61267">
              <w:rPr>
                <w:sz w:val="20"/>
              </w:rPr>
              <w:t>Breakfast</w:t>
            </w:r>
          </w:p>
        </w:tc>
        <w:tc>
          <w:tcPr>
            <w:tcW w:w="1445" w:type="dxa"/>
            <w:tcBorders>
              <w:top w:val="nil"/>
              <w:left w:val="nil"/>
              <w:bottom w:val="single" w:sz="4" w:space="0" w:color="auto"/>
              <w:right w:val="single" w:sz="4" w:space="0" w:color="auto"/>
            </w:tcBorders>
            <w:shd w:val="clear" w:color="auto" w:fill="auto"/>
            <w:noWrap/>
            <w:vAlign w:val="bottom"/>
            <w:hideMark/>
          </w:tcPr>
          <w:p w14:paraId="7073DC1D" w14:textId="77777777" w:rsidR="003D6F3F" w:rsidRPr="00D61267" w:rsidRDefault="003D6F3F">
            <w:pPr>
              <w:jc w:val="right"/>
              <w:rPr>
                <w:sz w:val="20"/>
              </w:rPr>
            </w:pPr>
            <w:r w:rsidRPr="00D61267">
              <w:rPr>
                <w:sz w:val="20"/>
              </w:rPr>
              <w:t>401,596</w:t>
            </w:r>
          </w:p>
        </w:tc>
        <w:tc>
          <w:tcPr>
            <w:tcW w:w="717" w:type="dxa"/>
            <w:tcBorders>
              <w:top w:val="nil"/>
              <w:left w:val="nil"/>
              <w:bottom w:val="single" w:sz="4" w:space="0" w:color="auto"/>
              <w:right w:val="nil"/>
            </w:tcBorders>
            <w:shd w:val="clear" w:color="auto" w:fill="auto"/>
            <w:noWrap/>
            <w:vAlign w:val="bottom"/>
            <w:hideMark/>
          </w:tcPr>
          <w:p w14:paraId="27D04A82" w14:textId="77777777" w:rsidR="003D6F3F" w:rsidRPr="00D61267" w:rsidRDefault="003D6F3F">
            <w:pPr>
              <w:rPr>
                <w:sz w:val="20"/>
              </w:rPr>
            </w:pPr>
            <w:r w:rsidRPr="00D61267">
              <w:rPr>
                <w:sz w:val="20"/>
              </w:rPr>
              <w:t>Each</w:t>
            </w:r>
          </w:p>
        </w:tc>
        <w:tc>
          <w:tcPr>
            <w:tcW w:w="717" w:type="dxa"/>
            <w:tcBorders>
              <w:top w:val="nil"/>
              <w:left w:val="single" w:sz="8" w:space="0" w:color="auto"/>
              <w:bottom w:val="single" w:sz="4" w:space="0" w:color="auto"/>
              <w:right w:val="single" w:sz="4" w:space="0" w:color="auto"/>
            </w:tcBorders>
            <w:shd w:val="clear" w:color="auto" w:fill="auto"/>
            <w:noWrap/>
            <w:vAlign w:val="bottom"/>
            <w:hideMark/>
          </w:tcPr>
          <w:p w14:paraId="7CC72E5F" w14:textId="0F96E8F7" w:rsidR="003D6F3F" w:rsidRPr="00D61267" w:rsidRDefault="00834E3B">
            <w:pPr>
              <w:jc w:val="right"/>
              <w:rPr>
                <w:sz w:val="20"/>
              </w:rPr>
            </w:pPr>
            <w:r w:rsidRPr="00D61267">
              <w:rPr>
                <w:sz w:val="20"/>
              </w:rPr>
              <w:t>3</w:t>
            </w:r>
            <w:r w:rsidR="003D6F3F" w:rsidRPr="00D61267">
              <w:rPr>
                <w:sz w:val="20"/>
              </w:rPr>
              <w:t>001</w:t>
            </w:r>
          </w:p>
        </w:tc>
        <w:tc>
          <w:tcPr>
            <w:tcW w:w="839" w:type="dxa"/>
            <w:tcBorders>
              <w:top w:val="nil"/>
              <w:left w:val="nil"/>
              <w:bottom w:val="single" w:sz="4" w:space="0" w:color="auto"/>
              <w:right w:val="single" w:sz="4" w:space="0" w:color="auto"/>
            </w:tcBorders>
            <w:shd w:val="clear" w:color="auto" w:fill="auto"/>
            <w:noWrap/>
            <w:vAlign w:val="bottom"/>
            <w:hideMark/>
          </w:tcPr>
          <w:p w14:paraId="004AE7DB" w14:textId="77777777" w:rsidR="003D6F3F" w:rsidRPr="00D61267" w:rsidRDefault="003D6F3F">
            <w:pPr>
              <w:rPr>
                <w:sz w:val="20"/>
              </w:rPr>
            </w:pPr>
            <w:r w:rsidRPr="00D61267">
              <w:rPr>
                <w:sz w:val="20"/>
              </w:rPr>
              <w:t> </w:t>
            </w:r>
          </w:p>
        </w:tc>
        <w:tc>
          <w:tcPr>
            <w:tcW w:w="917" w:type="dxa"/>
            <w:tcBorders>
              <w:top w:val="nil"/>
              <w:left w:val="nil"/>
              <w:bottom w:val="single" w:sz="4" w:space="0" w:color="auto"/>
              <w:right w:val="single" w:sz="8" w:space="0" w:color="auto"/>
            </w:tcBorders>
            <w:shd w:val="clear" w:color="auto" w:fill="auto"/>
            <w:noWrap/>
            <w:vAlign w:val="bottom"/>
            <w:hideMark/>
          </w:tcPr>
          <w:p w14:paraId="54AD5B0E" w14:textId="77777777" w:rsidR="003D6F3F" w:rsidRPr="00D61267" w:rsidRDefault="003D6F3F">
            <w:pPr>
              <w:rPr>
                <w:sz w:val="20"/>
              </w:rPr>
            </w:pPr>
            <w:r w:rsidRPr="00D61267">
              <w:rPr>
                <w:sz w:val="20"/>
              </w:rPr>
              <w:t> </w:t>
            </w:r>
          </w:p>
        </w:tc>
        <w:tc>
          <w:tcPr>
            <w:tcW w:w="717" w:type="dxa"/>
            <w:tcBorders>
              <w:top w:val="nil"/>
              <w:left w:val="nil"/>
              <w:bottom w:val="single" w:sz="4" w:space="0" w:color="auto"/>
              <w:right w:val="single" w:sz="4" w:space="0" w:color="auto"/>
            </w:tcBorders>
            <w:shd w:val="clear" w:color="auto" w:fill="auto"/>
            <w:noWrap/>
            <w:vAlign w:val="bottom"/>
            <w:hideMark/>
          </w:tcPr>
          <w:p w14:paraId="198AFF28" w14:textId="2B741097" w:rsidR="003D6F3F" w:rsidRPr="00D61267" w:rsidRDefault="00834E3B">
            <w:pPr>
              <w:jc w:val="right"/>
              <w:rPr>
                <w:sz w:val="20"/>
              </w:rPr>
            </w:pPr>
            <w:r w:rsidRPr="00D61267">
              <w:rPr>
                <w:sz w:val="20"/>
              </w:rPr>
              <w:t>4</w:t>
            </w:r>
            <w:r w:rsidR="003D6F3F" w:rsidRPr="00D61267">
              <w:rPr>
                <w:sz w:val="20"/>
              </w:rPr>
              <w:t>001</w:t>
            </w:r>
          </w:p>
        </w:tc>
        <w:tc>
          <w:tcPr>
            <w:tcW w:w="839" w:type="dxa"/>
            <w:tcBorders>
              <w:top w:val="nil"/>
              <w:left w:val="nil"/>
              <w:bottom w:val="single" w:sz="4" w:space="0" w:color="auto"/>
              <w:right w:val="single" w:sz="4" w:space="0" w:color="auto"/>
            </w:tcBorders>
            <w:shd w:val="clear" w:color="auto" w:fill="auto"/>
            <w:noWrap/>
            <w:vAlign w:val="bottom"/>
            <w:hideMark/>
          </w:tcPr>
          <w:p w14:paraId="046B65F2" w14:textId="77777777" w:rsidR="003D6F3F" w:rsidRPr="00D61267" w:rsidRDefault="003D6F3F">
            <w:pPr>
              <w:rPr>
                <w:sz w:val="20"/>
              </w:rPr>
            </w:pPr>
            <w:r w:rsidRPr="00D61267">
              <w:rPr>
                <w:sz w:val="20"/>
              </w:rPr>
              <w:t> </w:t>
            </w:r>
          </w:p>
        </w:tc>
        <w:tc>
          <w:tcPr>
            <w:tcW w:w="917" w:type="dxa"/>
            <w:tcBorders>
              <w:top w:val="nil"/>
              <w:left w:val="nil"/>
              <w:bottom w:val="single" w:sz="4" w:space="0" w:color="auto"/>
              <w:right w:val="single" w:sz="8" w:space="0" w:color="auto"/>
            </w:tcBorders>
            <w:shd w:val="clear" w:color="auto" w:fill="auto"/>
            <w:noWrap/>
            <w:vAlign w:val="bottom"/>
            <w:hideMark/>
          </w:tcPr>
          <w:p w14:paraId="2732A22C" w14:textId="77777777" w:rsidR="003D6F3F" w:rsidRPr="00D61267" w:rsidRDefault="003D6F3F">
            <w:pPr>
              <w:rPr>
                <w:sz w:val="20"/>
              </w:rPr>
            </w:pPr>
            <w:r w:rsidRPr="00D61267">
              <w:rPr>
                <w:sz w:val="20"/>
              </w:rPr>
              <w:t> </w:t>
            </w:r>
          </w:p>
        </w:tc>
        <w:tc>
          <w:tcPr>
            <w:tcW w:w="717" w:type="dxa"/>
            <w:tcBorders>
              <w:top w:val="nil"/>
              <w:left w:val="nil"/>
              <w:bottom w:val="nil"/>
              <w:right w:val="nil"/>
            </w:tcBorders>
            <w:shd w:val="clear" w:color="auto" w:fill="auto"/>
            <w:noWrap/>
            <w:vAlign w:val="bottom"/>
            <w:hideMark/>
          </w:tcPr>
          <w:p w14:paraId="5C8440BC" w14:textId="77777777" w:rsidR="003D6F3F" w:rsidRPr="00D61267" w:rsidRDefault="003D6F3F">
            <w:pPr>
              <w:rPr>
                <w:sz w:val="20"/>
              </w:rPr>
            </w:pPr>
          </w:p>
        </w:tc>
        <w:tc>
          <w:tcPr>
            <w:tcW w:w="839" w:type="dxa"/>
            <w:tcBorders>
              <w:top w:val="nil"/>
              <w:left w:val="nil"/>
              <w:bottom w:val="nil"/>
              <w:right w:val="nil"/>
            </w:tcBorders>
            <w:shd w:val="clear" w:color="auto" w:fill="auto"/>
            <w:noWrap/>
            <w:vAlign w:val="bottom"/>
            <w:hideMark/>
          </w:tcPr>
          <w:p w14:paraId="58B44277" w14:textId="77777777" w:rsidR="003D6F3F" w:rsidRPr="00D61267" w:rsidRDefault="003D6F3F">
            <w:pPr>
              <w:rPr>
                <w:sz w:val="20"/>
              </w:rPr>
            </w:pPr>
          </w:p>
        </w:tc>
        <w:tc>
          <w:tcPr>
            <w:tcW w:w="917" w:type="dxa"/>
            <w:tcBorders>
              <w:top w:val="nil"/>
              <w:left w:val="nil"/>
              <w:bottom w:val="nil"/>
              <w:right w:val="nil"/>
            </w:tcBorders>
            <w:shd w:val="clear" w:color="auto" w:fill="auto"/>
            <w:noWrap/>
            <w:vAlign w:val="bottom"/>
            <w:hideMark/>
          </w:tcPr>
          <w:p w14:paraId="1666A4BA" w14:textId="77777777" w:rsidR="003D6F3F" w:rsidRPr="00D61267" w:rsidRDefault="003D6F3F">
            <w:pPr>
              <w:rPr>
                <w:sz w:val="20"/>
              </w:rPr>
            </w:pPr>
          </w:p>
        </w:tc>
        <w:tc>
          <w:tcPr>
            <w:tcW w:w="266" w:type="dxa"/>
            <w:tcBorders>
              <w:top w:val="nil"/>
              <w:left w:val="nil"/>
              <w:bottom w:val="nil"/>
              <w:right w:val="single" w:sz="8" w:space="0" w:color="auto"/>
            </w:tcBorders>
            <w:shd w:val="clear" w:color="auto" w:fill="auto"/>
            <w:noWrap/>
            <w:vAlign w:val="bottom"/>
            <w:hideMark/>
          </w:tcPr>
          <w:p w14:paraId="7ACA30B5" w14:textId="77777777" w:rsidR="003D6F3F" w:rsidRPr="00D61267" w:rsidRDefault="003D6F3F">
            <w:pPr>
              <w:rPr>
                <w:sz w:val="20"/>
              </w:rPr>
            </w:pPr>
            <w:r w:rsidRPr="00D61267">
              <w:rPr>
                <w:sz w:val="20"/>
              </w:rPr>
              <w:t> </w:t>
            </w:r>
          </w:p>
        </w:tc>
      </w:tr>
      <w:tr w:rsidR="00176523" w:rsidRPr="00D61267" w14:paraId="0604EA18" w14:textId="77777777" w:rsidTr="00FB29C1">
        <w:trPr>
          <w:trHeight w:val="278"/>
        </w:trPr>
        <w:tc>
          <w:tcPr>
            <w:tcW w:w="266" w:type="dxa"/>
            <w:tcBorders>
              <w:top w:val="nil"/>
              <w:left w:val="single" w:sz="8" w:space="0" w:color="auto"/>
              <w:bottom w:val="nil"/>
              <w:right w:val="nil"/>
            </w:tcBorders>
            <w:shd w:val="clear" w:color="auto" w:fill="auto"/>
            <w:noWrap/>
            <w:vAlign w:val="bottom"/>
            <w:hideMark/>
          </w:tcPr>
          <w:p w14:paraId="6CD06D44" w14:textId="77777777" w:rsidR="003D6F3F" w:rsidRPr="00D61267" w:rsidRDefault="003D6F3F">
            <w:pPr>
              <w:rPr>
                <w:sz w:val="20"/>
              </w:rPr>
            </w:pPr>
            <w:r w:rsidRPr="00D61267">
              <w:rPr>
                <w:sz w:val="20"/>
              </w:rPr>
              <w:t> </w:t>
            </w:r>
          </w:p>
        </w:tc>
        <w:tc>
          <w:tcPr>
            <w:tcW w:w="2095" w:type="dxa"/>
            <w:tcBorders>
              <w:top w:val="nil"/>
              <w:left w:val="single" w:sz="4" w:space="0" w:color="auto"/>
              <w:bottom w:val="single" w:sz="4" w:space="0" w:color="auto"/>
              <w:right w:val="single" w:sz="4" w:space="0" w:color="auto"/>
            </w:tcBorders>
            <w:shd w:val="clear" w:color="auto" w:fill="auto"/>
            <w:noWrap/>
            <w:vAlign w:val="bottom"/>
            <w:hideMark/>
          </w:tcPr>
          <w:p w14:paraId="12FCA8DD" w14:textId="77777777" w:rsidR="003D6F3F" w:rsidRPr="00D61267" w:rsidRDefault="003D6F3F">
            <w:pPr>
              <w:rPr>
                <w:sz w:val="20"/>
              </w:rPr>
            </w:pPr>
            <w:r w:rsidRPr="00D61267">
              <w:rPr>
                <w:sz w:val="20"/>
              </w:rPr>
              <w:t>Lunch</w:t>
            </w:r>
          </w:p>
        </w:tc>
        <w:tc>
          <w:tcPr>
            <w:tcW w:w="1445" w:type="dxa"/>
            <w:tcBorders>
              <w:top w:val="nil"/>
              <w:left w:val="nil"/>
              <w:bottom w:val="single" w:sz="4" w:space="0" w:color="auto"/>
              <w:right w:val="single" w:sz="4" w:space="0" w:color="auto"/>
            </w:tcBorders>
            <w:shd w:val="clear" w:color="auto" w:fill="auto"/>
            <w:noWrap/>
            <w:vAlign w:val="bottom"/>
            <w:hideMark/>
          </w:tcPr>
          <w:p w14:paraId="01E6F424" w14:textId="77777777" w:rsidR="003D6F3F" w:rsidRPr="00D61267" w:rsidRDefault="003D6F3F">
            <w:pPr>
              <w:jc w:val="right"/>
              <w:rPr>
                <w:sz w:val="20"/>
              </w:rPr>
            </w:pPr>
            <w:r w:rsidRPr="00D61267">
              <w:rPr>
                <w:sz w:val="20"/>
              </w:rPr>
              <w:t>516,480</w:t>
            </w:r>
          </w:p>
        </w:tc>
        <w:tc>
          <w:tcPr>
            <w:tcW w:w="717" w:type="dxa"/>
            <w:tcBorders>
              <w:top w:val="nil"/>
              <w:left w:val="nil"/>
              <w:bottom w:val="single" w:sz="4" w:space="0" w:color="auto"/>
              <w:right w:val="nil"/>
            </w:tcBorders>
            <w:shd w:val="clear" w:color="auto" w:fill="auto"/>
            <w:noWrap/>
            <w:vAlign w:val="bottom"/>
            <w:hideMark/>
          </w:tcPr>
          <w:p w14:paraId="1430B1FE" w14:textId="77777777" w:rsidR="003D6F3F" w:rsidRPr="00D61267" w:rsidRDefault="003D6F3F">
            <w:pPr>
              <w:rPr>
                <w:sz w:val="20"/>
              </w:rPr>
            </w:pPr>
            <w:r w:rsidRPr="00D61267">
              <w:rPr>
                <w:sz w:val="20"/>
              </w:rPr>
              <w:t>Each</w:t>
            </w:r>
          </w:p>
        </w:tc>
        <w:tc>
          <w:tcPr>
            <w:tcW w:w="717" w:type="dxa"/>
            <w:tcBorders>
              <w:top w:val="nil"/>
              <w:left w:val="single" w:sz="8" w:space="0" w:color="auto"/>
              <w:bottom w:val="single" w:sz="4" w:space="0" w:color="auto"/>
              <w:right w:val="single" w:sz="4" w:space="0" w:color="auto"/>
            </w:tcBorders>
            <w:shd w:val="clear" w:color="auto" w:fill="auto"/>
            <w:noWrap/>
            <w:vAlign w:val="bottom"/>
            <w:hideMark/>
          </w:tcPr>
          <w:p w14:paraId="2B29177F" w14:textId="1EAD47ED" w:rsidR="003D6F3F" w:rsidRPr="00D61267" w:rsidRDefault="00834E3B">
            <w:pPr>
              <w:jc w:val="right"/>
              <w:rPr>
                <w:sz w:val="20"/>
              </w:rPr>
            </w:pPr>
            <w:r w:rsidRPr="00D61267">
              <w:rPr>
                <w:sz w:val="20"/>
              </w:rPr>
              <w:t>3</w:t>
            </w:r>
            <w:r w:rsidR="003D6F3F" w:rsidRPr="00D61267">
              <w:rPr>
                <w:sz w:val="20"/>
              </w:rPr>
              <w:t>002</w:t>
            </w:r>
          </w:p>
        </w:tc>
        <w:tc>
          <w:tcPr>
            <w:tcW w:w="839" w:type="dxa"/>
            <w:tcBorders>
              <w:top w:val="nil"/>
              <w:left w:val="nil"/>
              <w:bottom w:val="single" w:sz="4" w:space="0" w:color="auto"/>
              <w:right w:val="single" w:sz="4" w:space="0" w:color="auto"/>
            </w:tcBorders>
            <w:shd w:val="clear" w:color="auto" w:fill="auto"/>
            <w:noWrap/>
            <w:vAlign w:val="bottom"/>
            <w:hideMark/>
          </w:tcPr>
          <w:p w14:paraId="627732C9" w14:textId="77777777" w:rsidR="003D6F3F" w:rsidRPr="00D61267" w:rsidRDefault="003D6F3F">
            <w:pPr>
              <w:rPr>
                <w:sz w:val="20"/>
              </w:rPr>
            </w:pPr>
            <w:r w:rsidRPr="00D61267">
              <w:rPr>
                <w:sz w:val="20"/>
              </w:rPr>
              <w:t> </w:t>
            </w:r>
          </w:p>
        </w:tc>
        <w:tc>
          <w:tcPr>
            <w:tcW w:w="917" w:type="dxa"/>
            <w:tcBorders>
              <w:top w:val="nil"/>
              <w:left w:val="nil"/>
              <w:bottom w:val="single" w:sz="4" w:space="0" w:color="auto"/>
              <w:right w:val="single" w:sz="8" w:space="0" w:color="auto"/>
            </w:tcBorders>
            <w:shd w:val="clear" w:color="auto" w:fill="auto"/>
            <w:noWrap/>
            <w:vAlign w:val="bottom"/>
            <w:hideMark/>
          </w:tcPr>
          <w:p w14:paraId="11E42615" w14:textId="77777777" w:rsidR="003D6F3F" w:rsidRPr="00D61267" w:rsidRDefault="003D6F3F">
            <w:pPr>
              <w:rPr>
                <w:sz w:val="20"/>
              </w:rPr>
            </w:pPr>
            <w:r w:rsidRPr="00D61267">
              <w:rPr>
                <w:sz w:val="20"/>
              </w:rPr>
              <w:t> </w:t>
            </w:r>
          </w:p>
        </w:tc>
        <w:tc>
          <w:tcPr>
            <w:tcW w:w="717" w:type="dxa"/>
            <w:tcBorders>
              <w:top w:val="nil"/>
              <w:left w:val="nil"/>
              <w:bottom w:val="single" w:sz="4" w:space="0" w:color="auto"/>
              <w:right w:val="single" w:sz="4" w:space="0" w:color="auto"/>
            </w:tcBorders>
            <w:shd w:val="clear" w:color="auto" w:fill="auto"/>
            <w:noWrap/>
            <w:vAlign w:val="bottom"/>
            <w:hideMark/>
          </w:tcPr>
          <w:p w14:paraId="7895BE08" w14:textId="78AD051E" w:rsidR="003D6F3F" w:rsidRPr="00D61267" w:rsidRDefault="00834E3B">
            <w:pPr>
              <w:jc w:val="right"/>
              <w:rPr>
                <w:sz w:val="20"/>
              </w:rPr>
            </w:pPr>
            <w:r w:rsidRPr="00D61267">
              <w:rPr>
                <w:sz w:val="20"/>
              </w:rPr>
              <w:t>4</w:t>
            </w:r>
            <w:r w:rsidR="003D6F3F" w:rsidRPr="00D61267">
              <w:rPr>
                <w:sz w:val="20"/>
              </w:rPr>
              <w:t>002</w:t>
            </w:r>
          </w:p>
        </w:tc>
        <w:tc>
          <w:tcPr>
            <w:tcW w:w="839" w:type="dxa"/>
            <w:tcBorders>
              <w:top w:val="nil"/>
              <w:left w:val="nil"/>
              <w:bottom w:val="single" w:sz="4" w:space="0" w:color="auto"/>
              <w:right w:val="single" w:sz="4" w:space="0" w:color="auto"/>
            </w:tcBorders>
            <w:shd w:val="clear" w:color="auto" w:fill="auto"/>
            <w:noWrap/>
            <w:vAlign w:val="bottom"/>
            <w:hideMark/>
          </w:tcPr>
          <w:p w14:paraId="23A820E9" w14:textId="77777777" w:rsidR="003D6F3F" w:rsidRPr="00D61267" w:rsidRDefault="003D6F3F">
            <w:pPr>
              <w:rPr>
                <w:sz w:val="20"/>
              </w:rPr>
            </w:pPr>
            <w:r w:rsidRPr="00D61267">
              <w:rPr>
                <w:sz w:val="20"/>
              </w:rPr>
              <w:t> </w:t>
            </w:r>
          </w:p>
        </w:tc>
        <w:tc>
          <w:tcPr>
            <w:tcW w:w="917" w:type="dxa"/>
            <w:tcBorders>
              <w:top w:val="nil"/>
              <w:left w:val="nil"/>
              <w:bottom w:val="single" w:sz="4" w:space="0" w:color="auto"/>
              <w:right w:val="single" w:sz="8" w:space="0" w:color="auto"/>
            </w:tcBorders>
            <w:shd w:val="clear" w:color="auto" w:fill="auto"/>
            <w:noWrap/>
            <w:vAlign w:val="bottom"/>
            <w:hideMark/>
          </w:tcPr>
          <w:p w14:paraId="0403429F" w14:textId="77777777" w:rsidR="003D6F3F" w:rsidRPr="00D61267" w:rsidRDefault="003D6F3F">
            <w:pPr>
              <w:rPr>
                <w:sz w:val="20"/>
              </w:rPr>
            </w:pPr>
            <w:r w:rsidRPr="00D61267">
              <w:rPr>
                <w:sz w:val="20"/>
              </w:rPr>
              <w:t> </w:t>
            </w:r>
          </w:p>
        </w:tc>
        <w:tc>
          <w:tcPr>
            <w:tcW w:w="717" w:type="dxa"/>
            <w:tcBorders>
              <w:top w:val="nil"/>
              <w:left w:val="nil"/>
              <w:bottom w:val="nil"/>
              <w:right w:val="nil"/>
            </w:tcBorders>
            <w:shd w:val="clear" w:color="auto" w:fill="auto"/>
            <w:noWrap/>
            <w:vAlign w:val="bottom"/>
            <w:hideMark/>
          </w:tcPr>
          <w:p w14:paraId="0C1F752D" w14:textId="77777777" w:rsidR="003D6F3F" w:rsidRPr="00D61267" w:rsidRDefault="003D6F3F">
            <w:pPr>
              <w:rPr>
                <w:sz w:val="20"/>
              </w:rPr>
            </w:pPr>
          </w:p>
        </w:tc>
        <w:tc>
          <w:tcPr>
            <w:tcW w:w="839" w:type="dxa"/>
            <w:tcBorders>
              <w:top w:val="nil"/>
              <w:left w:val="nil"/>
              <w:bottom w:val="nil"/>
              <w:right w:val="nil"/>
            </w:tcBorders>
            <w:shd w:val="clear" w:color="auto" w:fill="auto"/>
            <w:noWrap/>
            <w:vAlign w:val="bottom"/>
            <w:hideMark/>
          </w:tcPr>
          <w:p w14:paraId="2DDF07A8" w14:textId="77777777" w:rsidR="003D6F3F" w:rsidRPr="00D61267" w:rsidRDefault="003D6F3F">
            <w:pPr>
              <w:rPr>
                <w:sz w:val="20"/>
              </w:rPr>
            </w:pPr>
          </w:p>
        </w:tc>
        <w:tc>
          <w:tcPr>
            <w:tcW w:w="917" w:type="dxa"/>
            <w:tcBorders>
              <w:top w:val="nil"/>
              <w:left w:val="nil"/>
              <w:bottom w:val="nil"/>
              <w:right w:val="nil"/>
            </w:tcBorders>
            <w:shd w:val="clear" w:color="auto" w:fill="auto"/>
            <w:noWrap/>
            <w:vAlign w:val="bottom"/>
            <w:hideMark/>
          </w:tcPr>
          <w:p w14:paraId="6035765F" w14:textId="77777777" w:rsidR="003D6F3F" w:rsidRPr="00D61267" w:rsidRDefault="003D6F3F">
            <w:pPr>
              <w:rPr>
                <w:sz w:val="20"/>
              </w:rPr>
            </w:pPr>
          </w:p>
        </w:tc>
        <w:tc>
          <w:tcPr>
            <w:tcW w:w="266" w:type="dxa"/>
            <w:tcBorders>
              <w:top w:val="nil"/>
              <w:left w:val="nil"/>
              <w:bottom w:val="nil"/>
              <w:right w:val="single" w:sz="8" w:space="0" w:color="auto"/>
            </w:tcBorders>
            <w:shd w:val="clear" w:color="auto" w:fill="auto"/>
            <w:noWrap/>
            <w:vAlign w:val="bottom"/>
            <w:hideMark/>
          </w:tcPr>
          <w:p w14:paraId="7E0AF925" w14:textId="77777777" w:rsidR="003D6F3F" w:rsidRPr="00D61267" w:rsidRDefault="003D6F3F">
            <w:pPr>
              <w:rPr>
                <w:sz w:val="20"/>
              </w:rPr>
            </w:pPr>
            <w:r w:rsidRPr="00D61267">
              <w:rPr>
                <w:sz w:val="20"/>
              </w:rPr>
              <w:t> </w:t>
            </w:r>
          </w:p>
        </w:tc>
      </w:tr>
      <w:tr w:rsidR="00176523" w:rsidRPr="00D61267" w14:paraId="058FD1CD" w14:textId="77777777" w:rsidTr="00FB29C1">
        <w:trPr>
          <w:trHeight w:val="278"/>
        </w:trPr>
        <w:tc>
          <w:tcPr>
            <w:tcW w:w="266" w:type="dxa"/>
            <w:tcBorders>
              <w:top w:val="nil"/>
              <w:left w:val="single" w:sz="8" w:space="0" w:color="auto"/>
              <w:bottom w:val="nil"/>
              <w:right w:val="nil"/>
            </w:tcBorders>
            <w:shd w:val="clear" w:color="auto" w:fill="auto"/>
            <w:noWrap/>
            <w:vAlign w:val="bottom"/>
            <w:hideMark/>
          </w:tcPr>
          <w:p w14:paraId="059552B2" w14:textId="77777777" w:rsidR="003D6F3F" w:rsidRPr="00D61267" w:rsidRDefault="003D6F3F">
            <w:pPr>
              <w:rPr>
                <w:sz w:val="20"/>
              </w:rPr>
            </w:pPr>
            <w:r w:rsidRPr="00D61267">
              <w:rPr>
                <w:sz w:val="20"/>
              </w:rPr>
              <w:t> </w:t>
            </w:r>
          </w:p>
        </w:tc>
        <w:tc>
          <w:tcPr>
            <w:tcW w:w="2095" w:type="dxa"/>
            <w:tcBorders>
              <w:top w:val="nil"/>
              <w:left w:val="single" w:sz="4" w:space="0" w:color="auto"/>
              <w:bottom w:val="single" w:sz="4" w:space="0" w:color="auto"/>
              <w:right w:val="single" w:sz="4" w:space="0" w:color="auto"/>
            </w:tcBorders>
            <w:shd w:val="clear" w:color="auto" w:fill="auto"/>
            <w:noWrap/>
            <w:vAlign w:val="bottom"/>
            <w:hideMark/>
          </w:tcPr>
          <w:p w14:paraId="4C921E13" w14:textId="77777777" w:rsidR="003D6F3F" w:rsidRPr="00D61267" w:rsidRDefault="003D6F3F">
            <w:pPr>
              <w:rPr>
                <w:sz w:val="20"/>
              </w:rPr>
            </w:pPr>
            <w:r w:rsidRPr="00D61267">
              <w:rPr>
                <w:sz w:val="20"/>
              </w:rPr>
              <w:t>Afterschool Supper</w:t>
            </w:r>
          </w:p>
        </w:tc>
        <w:tc>
          <w:tcPr>
            <w:tcW w:w="1445" w:type="dxa"/>
            <w:tcBorders>
              <w:top w:val="nil"/>
              <w:left w:val="nil"/>
              <w:bottom w:val="single" w:sz="4" w:space="0" w:color="auto"/>
              <w:right w:val="single" w:sz="4" w:space="0" w:color="auto"/>
            </w:tcBorders>
            <w:shd w:val="clear" w:color="auto" w:fill="auto"/>
            <w:noWrap/>
            <w:vAlign w:val="bottom"/>
            <w:hideMark/>
          </w:tcPr>
          <w:p w14:paraId="1C98AD93" w14:textId="77777777" w:rsidR="003D6F3F" w:rsidRPr="00D61267" w:rsidRDefault="003D6F3F">
            <w:pPr>
              <w:jc w:val="right"/>
              <w:rPr>
                <w:sz w:val="20"/>
              </w:rPr>
            </w:pPr>
            <w:r w:rsidRPr="00D61267">
              <w:rPr>
                <w:sz w:val="20"/>
              </w:rPr>
              <w:t>55,132</w:t>
            </w:r>
          </w:p>
        </w:tc>
        <w:tc>
          <w:tcPr>
            <w:tcW w:w="717" w:type="dxa"/>
            <w:tcBorders>
              <w:top w:val="nil"/>
              <w:left w:val="nil"/>
              <w:bottom w:val="single" w:sz="4" w:space="0" w:color="auto"/>
              <w:right w:val="nil"/>
            </w:tcBorders>
            <w:shd w:val="clear" w:color="auto" w:fill="auto"/>
            <w:noWrap/>
            <w:vAlign w:val="bottom"/>
            <w:hideMark/>
          </w:tcPr>
          <w:p w14:paraId="28479EBF" w14:textId="77777777" w:rsidR="003D6F3F" w:rsidRPr="00D61267" w:rsidRDefault="003D6F3F">
            <w:pPr>
              <w:rPr>
                <w:sz w:val="20"/>
              </w:rPr>
            </w:pPr>
            <w:r w:rsidRPr="00D61267">
              <w:rPr>
                <w:sz w:val="20"/>
              </w:rPr>
              <w:t>Each</w:t>
            </w:r>
          </w:p>
        </w:tc>
        <w:tc>
          <w:tcPr>
            <w:tcW w:w="717" w:type="dxa"/>
            <w:tcBorders>
              <w:top w:val="nil"/>
              <w:left w:val="single" w:sz="8" w:space="0" w:color="auto"/>
              <w:bottom w:val="single" w:sz="4" w:space="0" w:color="auto"/>
              <w:right w:val="single" w:sz="4" w:space="0" w:color="auto"/>
            </w:tcBorders>
            <w:shd w:val="clear" w:color="auto" w:fill="auto"/>
            <w:noWrap/>
            <w:vAlign w:val="bottom"/>
            <w:hideMark/>
          </w:tcPr>
          <w:p w14:paraId="5EA1BDA8" w14:textId="20AA4EAE" w:rsidR="003D6F3F" w:rsidRPr="00D61267" w:rsidRDefault="00834E3B">
            <w:pPr>
              <w:jc w:val="right"/>
              <w:rPr>
                <w:sz w:val="20"/>
              </w:rPr>
            </w:pPr>
            <w:r w:rsidRPr="00D61267">
              <w:rPr>
                <w:sz w:val="20"/>
              </w:rPr>
              <w:t>3</w:t>
            </w:r>
            <w:r w:rsidR="003D6F3F" w:rsidRPr="00D61267">
              <w:rPr>
                <w:sz w:val="20"/>
              </w:rPr>
              <w:t>003</w:t>
            </w:r>
          </w:p>
        </w:tc>
        <w:tc>
          <w:tcPr>
            <w:tcW w:w="839" w:type="dxa"/>
            <w:tcBorders>
              <w:top w:val="nil"/>
              <w:left w:val="nil"/>
              <w:bottom w:val="single" w:sz="4" w:space="0" w:color="auto"/>
              <w:right w:val="single" w:sz="4" w:space="0" w:color="auto"/>
            </w:tcBorders>
            <w:shd w:val="clear" w:color="auto" w:fill="auto"/>
            <w:noWrap/>
            <w:vAlign w:val="bottom"/>
            <w:hideMark/>
          </w:tcPr>
          <w:p w14:paraId="7DF5BFAD" w14:textId="77777777" w:rsidR="003D6F3F" w:rsidRPr="00D61267" w:rsidRDefault="003D6F3F">
            <w:pPr>
              <w:rPr>
                <w:sz w:val="20"/>
              </w:rPr>
            </w:pPr>
            <w:r w:rsidRPr="00D61267">
              <w:rPr>
                <w:sz w:val="20"/>
              </w:rPr>
              <w:t> </w:t>
            </w:r>
          </w:p>
        </w:tc>
        <w:tc>
          <w:tcPr>
            <w:tcW w:w="917" w:type="dxa"/>
            <w:tcBorders>
              <w:top w:val="nil"/>
              <w:left w:val="nil"/>
              <w:bottom w:val="single" w:sz="4" w:space="0" w:color="auto"/>
              <w:right w:val="single" w:sz="8" w:space="0" w:color="auto"/>
            </w:tcBorders>
            <w:shd w:val="clear" w:color="auto" w:fill="auto"/>
            <w:noWrap/>
            <w:vAlign w:val="bottom"/>
            <w:hideMark/>
          </w:tcPr>
          <w:p w14:paraId="57C75465" w14:textId="77777777" w:rsidR="003D6F3F" w:rsidRPr="00D61267" w:rsidRDefault="003D6F3F">
            <w:pPr>
              <w:rPr>
                <w:sz w:val="20"/>
              </w:rPr>
            </w:pPr>
            <w:r w:rsidRPr="00D61267">
              <w:rPr>
                <w:sz w:val="20"/>
              </w:rPr>
              <w:t> </w:t>
            </w:r>
          </w:p>
        </w:tc>
        <w:tc>
          <w:tcPr>
            <w:tcW w:w="717" w:type="dxa"/>
            <w:tcBorders>
              <w:top w:val="nil"/>
              <w:left w:val="nil"/>
              <w:bottom w:val="single" w:sz="4" w:space="0" w:color="auto"/>
              <w:right w:val="single" w:sz="4" w:space="0" w:color="auto"/>
            </w:tcBorders>
            <w:shd w:val="clear" w:color="auto" w:fill="auto"/>
            <w:noWrap/>
            <w:vAlign w:val="bottom"/>
            <w:hideMark/>
          </w:tcPr>
          <w:p w14:paraId="14FD8CF9" w14:textId="40992993" w:rsidR="003D6F3F" w:rsidRPr="00D61267" w:rsidRDefault="00834E3B">
            <w:pPr>
              <w:jc w:val="right"/>
              <w:rPr>
                <w:sz w:val="20"/>
              </w:rPr>
            </w:pPr>
            <w:r w:rsidRPr="00D61267">
              <w:rPr>
                <w:sz w:val="20"/>
              </w:rPr>
              <w:t>4</w:t>
            </w:r>
            <w:r w:rsidR="003D6F3F" w:rsidRPr="00D61267">
              <w:rPr>
                <w:sz w:val="20"/>
              </w:rPr>
              <w:t>003</w:t>
            </w:r>
          </w:p>
        </w:tc>
        <w:tc>
          <w:tcPr>
            <w:tcW w:w="839" w:type="dxa"/>
            <w:tcBorders>
              <w:top w:val="nil"/>
              <w:left w:val="nil"/>
              <w:bottom w:val="single" w:sz="4" w:space="0" w:color="auto"/>
              <w:right w:val="single" w:sz="4" w:space="0" w:color="auto"/>
            </w:tcBorders>
            <w:shd w:val="clear" w:color="auto" w:fill="auto"/>
            <w:noWrap/>
            <w:vAlign w:val="bottom"/>
            <w:hideMark/>
          </w:tcPr>
          <w:p w14:paraId="5E15DD9C" w14:textId="77777777" w:rsidR="003D6F3F" w:rsidRPr="00D61267" w:rsidRDefault="003D6F3F">
            <w:pPr>
              <w:rPr>
                <w:sz w:val="20"/>
              </w:rPr>
            </w:pPr>
            <w:r w:rsidRPr="00D61267">
              <w:rPr>
                <w:sz w:val="20"/>
              </w:rPr>
              <w:t> </w:t>
            </w:r>
          </w:p>
        </w:tc>
        <w:tc>
          <w:tcPr>
            <w:tcW w:w="917" w:type="dxa"/>
            <w:tcBorders>
              <w:top w:val="nil"/>
              <w:left w:val="nil"/>
              <w:bottom w:val="single" w:sz="4" w:space="0" w:color="auto"/>
              <w:right w:val="single" w:sz="8" w:space="0" w:color="auto"/>
            </w:tcBorders>
            <w:shd w:val="clear" w:color="auto" w:fill="auto"/>
            <w:noWrap/>
            <w:vAlign w:val="bottom"/>
            <w:hideMark/>
          </w:tcPr>
          <w:p w14:paraId="07E38982" w14:textId="77777777" w:rsidR="003D6F3F" w:rsidRPr="00D61267" w:rsidRDefault="003D6F3F">
            <w:pPr>
              <w:rPr>
                <w:sz w:val="20"/>
              </w:rPr>
            </w:pPr>
            <w:r w:rsidRPr="00D61267">
              <w:rPr>
                <w:sz w:val="20"/>
              </w:rPr>
              <w:t> </w:t>
            </w:r>
          </w:p>
        </w:tc>
        <w:tc>
          <w:tcPr>
            <w:tcW w:w="717" w:type="dxa"/>
            <w:tcBorders>
              <w:top w:val="nil"/>
              <w:left w:val="nil"/>
              <w:bottom w:val="nil"/>
              <w:right w:val="nil"/>
            </w:tcBorders>
            <w:shd w:val="clear" w:color="auto" w:fill="auto"/>
            <w:noWrap/>
            <w:vAlign w:val="bottom"/>
            <w:hideMark/>
          </w:tcPr>
          <w:p w14:paraId="3F1EFFEA" w14:textId="77777777" w:rsidR="003D6F3F" w:rsidRPr="00D61267" w:rsidRDefault="003D6F3F">
            <w:pPr>
              <w:rPr>
                <w:sz w:val="20"/>
              </w:rPr>
            </w:pPr>
          </w:p>
        </w:tc>
        <w:tc>
          <w:tcPr>
            <w:tcW w:w="839" w:type="dxa"/>
            <w:tcBorders>
              <w:top w:val="nil"/>
              <w:left w:val="nil"/>
              <w:bottom w:val="nil"/>
              <w:right w:val="nil"/>
            </w:tcBorders>
            <w:shd w:val="clear" w:color="auto" w:fill="auto"/>
            <w:noWrap/>
            <w:vAlign w:val="bottom"/>
            <w:hideMark/>
          </w:tcPr>
          <w:p w14:paraId="234C9CFC" w14:textId="77777777" w:rsidR="003D6F3F" w:rsidRPr="00D61267" w:rsidRDefault="003D6F3F">
            <w:pPr>
              <w:rPr>
                <w:sz w:val="20"/>
              </w:rPr>
            </w:pPr>
          </w:p>
        </w:tc>
        <w:tc>
          <w:tcPr>
            <w:tcW w:w="917" w:type="dxa"/>
            <w:tcBorders>
              <w:top w:val="nil"/>
              <w:left w:val="nil"/>
              <w:bottom w:val="nil"/>
              <w:right w:val="nil"/>
            </w:tcBorders>
            <w:shd w:val="clear" w:color="auto" w:fill="auto"/>
            <w:noWrap/>
            <w:vAlign w:val="bottom"/>
            <w:hideMark/>
          </w:tcPr>
          <w:p w14:paraId="4D2F3561" w14:textId="77777777" w:rsidR="003D6F3F" w:rsidRPr="00D61267" w:rsidRDefault="003D6F3F">
            <w:pPr>
              <w:rPr>
                <w:sz w:val="20"/>
              </w:rPr>
            </w:pPr>
          </w:p>
        </w:tc>
        <w:tc>
          <w:tcPr>
            <w:tcW w:w="266" w:type="dxa"/>
            <w:tcBorders>
              <w:top w:val="nil"/>
              <w:left w:val="nil"/>
              <w:bottom w:val="nil"/>
              <w:right w:val="single" w:sz="8" w:space="0" w:color="auto"/>
            </w:tcBorders>
            <w:shd w:val="clear" w:color="auto" w:fill="auto"/>
            <w:noWrap/>
            <w:vAlign w:val="bottom"/>
            <w:hideMark/>
          </w:tcPr>
          <w:p w14:paraId="271FAF2B" w14:textId="77777777" w:rsidR="003D6F3F" w:rsidRPr="00D61267" w:rsidRDefault="003D6F3F">
            <w:pPr>
              <w:rPr>
                <w:sz w:val="20"/>
              </w:rPr>
            </w:pPr>
            <w:r w:rsidRPr="00D61267">
              <w:rPr>
                <w:sz w:val="20"/>
              </w:rPr>
              <w:t> </w:t>
            </w:r>
          </w:p>
        </w:tc>
      </w:tr>
      <w:tr w:rsidR="00176523" w:rsidRPr="00D61267" w14:paraId="179FC318" w14:textId="77777777" w:rsidTr="00FB29C1">
        <w:trPr>
          <w:trHeight w:val="278"/>
        </w:trPr>
        <w:tc>
          <w:tcPr>
            <w:tcW w:w="266" w:type="dxa"/>
            <w:tcBorders>
              <w:top w:val="nil"/>
              <w:left w:val="single" w:sz="8" w:space="0" w:color="auto"/>
              <w:bottom w:val="nil"/>
              <w:right w:val="nil"/>
            </w:tcBorders>
            <w:shd w:val="clear" w:color="auto" w:fill="auto"/>
            <w:noWrap/>
            <w:vAlign w:val="bottom"/>
            <w:hideMark/>
          </w:tcPr>
          <w:p w14:paraId="79705C64" w14:textId="77777777" w:rsidR="003D6F3F" w:rsidRPr="00D61267" w:rsidRDefault="003D6F3F">
            <w:pPr>
              <w:rPr>
                <w:sz w:val="20"/>
              </w:rPr>
            </w:pPr>
            <w:r w:rsidRPr="00D61267">
              <w:rPr>
                <w:sz w:val="20"/>
              </w:rPr>
              <w:t> </w:t>
            </w:r>
          </w:p>
        </w:tc>
        <w:tc>
          <w:tcPr>
            <w:tcW w:w="2095" w:type="dxa"/>
            <w:tcBorders>
              <w:top w:val="nil"/>
              <w:left w:val="single" w:sz="4" w:space="0" w:color="auto"/>
              <w:bottom w:val="single" w:sz="4" w:space="0" w:color="auto"/>
              <w:right w:val="single" w:sz="4" w:space="0" w:color="auto"/>
            </w:tcBorders>
            <w:shd w:val="clear" w:color="auto" w:fill="auto"/>
            <w:noWrap/>
            <w:vAlign w:val="bottom"/>
            <w:hideMark/>
          </w:tcPr>
          <w:p w14:paraId="66956E00" w14:textId="77777777" w:rsidR="003D6F3F" w:rsidRPr="00D61267" w:rsidRDefault="003D6F3F">
            <w:pPr>
              <w:rPr>
                <w:sz w:val="20"/>
              </w:rPr>
            </w:pPr>
            <w:r w:rsidRPr="00D61267">
              <w:rPr>
                <w:sz w:val="20"/>
              </w:rPr>
              <w:t>Afterschool Snack</w:t>
            </w:r>
          </w:p>
        </w:tc>
        <w:tc>
          <w:tcPr>
            <w:tcW w:w="1445" w:type="dxa"/>
            <w:tcBorders>
              <w:top w:val="nil"/>
              <w:left w:val="nil"/>
              <w:bottom w:val="single" w:sz="4" w:space="0" w:color="auto"/>
              <w:right w:val="single" w:sz="4" w:space="0" w:color="auto"/>
            </w:tcBorders>
            <w:shd w:val="clear" w:color="auto" w:fill="auto"/>
            <w:noWrap/>
            <w:vAlign w:val="bottom"/>
            <w:hideMark/>
          </w:tcPr>
          <w:p w14:paraId="0DA9D1A4" w14:textId="77777777" w:rsidR="003D6F3F" w:rsidRPr="00D61267" w:rsidRDefault="003D6F3F">
            <w:pPr>
              <w:jc w:val="right"/>
              <w:rPr>
                <w:sz w:val="20"/>
              </w:rPr>
            </w:pPr>
            <w:r w:rsidRPr="00D61267">
              <w:rPr>
                <w:sz w:val="20"/>
              </w:rPr>
              <w:t>89,082</w:t>
            </w:r>
          </w:p>
        </w:tc>
        <w:tc>
          <w:tcPr>
            <w:tcW w:w="717" w:type="dxa"/>
            <w:tcBorders>
              <w:top w:val="nil"/>
              <w:left w:val="nil"/>
              <w:bottom w:val="single" w:sz="4" w:space="0" w:color="auto"/>
              <w:right w:val="nil"/>
            </w:tcBorders>
            <w:shd w:val="clear" w:color="auto" w:fill="auto"/>
            <w:noWrap/>
            <w:vAlign w:val="bottom"/>
            <w:hideMark/>
          </w:tcPr>
          <w:p w14:paraId="46DC39AC" w14:textId="77777777" w:rsidR="003D6F3F" w:rsidRPr="00D61267" w:rsidRDefault="003D6F3F">
            <w:pPr>
              <w:rPr>
                <w:sz w:val="20"/>
              </w:rPr>
            </w:pPr>
            <w:r w:rsidRPr="00D61267">
              <w:rPr>
                <w:sz w:val="20"/>
              </w:rPr>
              <w:t>Each</w:t>
            </w:r>
          </w:p>
        </w:tc>
        <w:tc>
          <w:tcPr>
            <w:tcW w:w="717" w:type="dxa"/>
            <w:tcBorders>
              <w:top w:val="nil"/>
              <w:left w:val="single" w:sz="8" w:space="0" w:color="auto"/>
              <w:bottom w:val="single" w:sz="4" w:space="0" w:color="auto"/>
              <w:right w:val="single" w:sz="4" w:space="0" w:color="auto"/>
            </w:tcBorders>
            <w:shd w:val="clear" w:color="auto" w:fill="auto"/>
            <w:noWrap/>
            <w:vAlign w:val="bottom"/>
            <w:hideMark/>
          </w:tcPr>
          <w:p w14:paraId="099D6510" w14:textId="4EDCC75D" w:rsidR="003D6F3F" w:rsidRPr="00D61267" w:rsidRDefault="00834E3B">
            <w:pPr>
              <w:jc w:val="right"/>
              <w:rPr>
                <w:sz w:val="20"/>
              </w:rPr>
            </w:pPr>
            <w:r w:rsidRPr="00D61267">
              <w:rPr>
                <w:sz w:val="20"/>
              </w:rPr>
              <w:t>3</w:t>
            </w:r>
            <w:r w:rsidR="003D6F3F" w:rsidRPr="00D61267">
              <w:rPr>
                <w:sz w:val="20"/>
              </w:rPr>
              <w:t>004</w:t>
            </w:r>
          </w:p>
        </w:tc>
        <w:tc>
          <w:tcPr>
            <w:tcW w:w="839" w:type="dxa"/>
            <w:tcBorders>
              <w:top w:val="nil"/>
              <w:left w:val="nil"/>
              <w:bottom w:val="single" w:sz="4" w:space="0" w:color="auto"/>
              <w:right w:val="single" w:sz="4" w:space="0" w:color="auto"/>
            </w:tcBorders>
            <w:shd w:val="clear" w:color="auto" w:fill="auto"/>
            <w:noWrap/>
            <w:vAlign w:val="bottom"/>
            <w:hideMark/>
          </w:tcPr>
          <w:p w14:paraId="763AC7AA" w14:textId="77777777" w:rsidR="003D6F3F" w:rsidRPr="00D61267" w:rsidRDefault="003D6F3F">
            <w:pPr>
              <w:rPr>
                <w:sz w:val="20"/>
              </w:rPr>
            </w:pPr>
            <w:r w:rsidRPr="00D61267">
              <w:rPr>
                <w:sz w:val="20"/>
              </w:rPr>
              <w:t> </w:t>
            </w:r>
          </w:p>
        </w:tc>
        <w:tc>
          <w:tcPr>
            <w:tcW w:w="917" w:type="dxa"/>
            <w:tcBorders>
              <w:top w:val="nil"/>
              <w:left w:val="nil"/>
              <w:bottom w:val="single" w:sz="4" w:space="0" w:color="auto"/>
              <w:right w:val="single" w:sz="8" w:space="0" w:color="auto"/>
            </w:tcBorders>
            <w:shd w:val="clear" w:color="auto" w:fill="auto"/>
            <w:noWrap/>
            <w:vAlign w:val="bottom"/>
            <w:hideMark/>
          </w:tcPr>
          <w:p w14:paraId="480AAF15" w14:textId="77777777" w:rsidR="003D6F3F" w:rsidRPr="00D61267" w:rsidRDefault="003D6F3F">
            <w:pPr>
              <w:rPr>
                <w:sz w:val="20"/>
              </w:rPr>
            </w:pPr>
            <w:r w:rsidRPr="00D61267">
              <w:rPr>
                <w:sz w:val="20"/>
              </w:rPr>
              <w:t> </w:t>
            </w:r>
          </w:p>
        </w:tc>
        <w:tc>
          <w:tcPr>
            <w:tcW w:w="717" w:type="dxa"/>
            <w:tcBorders>
              <w:top w:val="nil"/>
              <w:left w:val="nil"/>
              <w:bottom w:val="single" w:sz="4" w:space="0" w:color="auto"/>
              <w:right w:val="single" w:sz="4" w:space="0" w:color="auto"/>
            </w:tcBorders>
            <w:shd w:val="clear" w:color="auto" w:fill="auto"/>
            <w:noWrap/>
            <w:vAlign w:val="bottom"/>
            <w:hideMark/>
          </w:tcPr>
          <w:p w14:paraId="5CEB88E0" w14:textId="06D92842" w:rsidR="003D6F3F" w:rsidRPr="00D61267" w:rsidRDefault="00834E3B">
            <w:pPr>
              <w:jc w:val="right"/>
              <w:rPr>
                <w:sz w:val="20"/>
              </w:rPr>
            </w:pPr>
            <w:r w:rsidRPr="00D61267">
              <w:rPr>
                <w:sz w:val="20"/>
              </w:rPr>
              <w:t>4</w:t>
            </w:r>
            <w:r w:rsidR="003D6F3F" w:rsidRPr="00D61267">
              <w:rPr>
                <w:sz w:val="20"/>
              </w:rPr>
              <w:t>004</w:t>
            </w:r>
          </w:p>
        </w:tc>
        <w:tc>
          <w:tcPr>
            <w:tcW w:w="839" w:type="dxa"/>
            <w:tcBorders>
              <w:top w:val="nil"/>
              <w:left w:val="nil"/>
              <w:bottom w:val="single" w:sz="4" w:space="0" w:color="auto"/>
              <w:right w:val="single" w:sz="4" w:space="0" w:color="auto"/>
            </w:tcBorders>
            <w:shd w:val="clear" w:color="auto" w:fill="auto"/>
            <w:noWrap/>
            <w:vAlign w:val="bottom"/>
            <w:hideMark/>
          </w:tcPr>
          <w:p w14:paraId="52EEE7D2" w14:textId="77777777" w:rsidR="003D6F3F" w:rsidRPr="00D61267" w:rsidRDefault="003D6F3F">
            <w:pPr>
              <w:rPr>
                <w:sz w:val="20"/>
              </w:rPr>
            </w:pPr>
            <w:r w:rsidRPr="00D61267">
              <w:rPr>
                <w:sz w:val="20"/>
              </w:rPr>
              <w:t> </w:t>
            </w:r>
          </w:p>
        </w:tc>
        <w:tc>
          <w:tcPr>
            <w:tcW w:w="917" w:type="dxa"/>
            <w:tcBorders>
              <w:top w:val="nil"/>
              <w:left w:val="nil"/>
              <w:bottom w:val="single" w:sz="4" w:space="0" w:color="auto"/>
              <w:right w:val="single" w:sz="8" w:space="0" w:color="auto"/>
            </w:tcBorders>
            <w:shd w:val="clear" w:color="auto" w:fill="auto"/>
            <w:noWrap/>
            <w:vAlign w:val="bottom"/>
            <w:hideMark/>
          </w:tcPr>
          <w:p w14:paraId="32403317" w14:textId="77777777" w:rsidR="003D6F3F" w:rsidRPr="00D61267" w:rsidRDefault="003D6F3F">
            <w:pPr>
              <w:rPr>
                <w:sz w:val="20"/>
              </w:rPr>
            </w:pPr>
            <w:r w:rsidRPr="00D61267">
              <w:rPr>
                <w:sz w:val="20"/>
              </w:rPr>
              <w:t> </w:t>
            </w:r>
          </w:p>
        </w:tc>
        <w:tc>
          <w:tcPr>
            <w:tcW w:w="717" w:type="dxa"/>
            <w:tcBorders>
              <w:top w:val="nil"/>
              <w:left w:val="nil"/>
              <w:bottom w:val="nil"/>
              <w:right w:val="nil"/>
            </w:tcBorders>
            <w:shd w:val="clear" w:color="auto" w:fill="auto"/>
            <w:noWrap/>
            <w:vAlign w:val="bottom"/>
            <w:hideMark/>
          </w:tcPr>
          <w:p w14:paraId="63F4BDFD" w14:textId="77777777" w:rsidR="003D6F3F" w:rsidRPr="00D61267" w:rsidRDefault="003D6F3F">
            <w:pPr>
              <w:rPr>
                <w:sz w:val="20"/>
              </w:rPr>
            </w:pPr>
          </w:p>
        </w:tc>
        <w:tc>
          <w:tcPr>
            <w:tcW w:w="839" w:type="dxa"/>
            <w:tcBorders>
              <w:top w:val="nil"/>
              <w:left w:val="nil"/>
              <w:bottom w:val="nil"/>
              <w:right w:val="nil"/>
            </w:tcBorders>
            <w:shd w:val="clear" w:color="auto" w:fill="auto"/>
            <w:noWrap/>
            <w:vAlign w:val="bottom"/>
            <w:hideMark/>
          </w:tcPr>
          <w:p w14:paraId="3F297B6F" w14:textId="77777777" w:rsidR="003D6F3F" w:rsidRPr="00D61267" w:rsidRDefault="003D6F3F">
            <w:pPr>
              <w:rPr>
                <w:sz w:val="20"/>
              </w:rPr>
            </w:pPr>
          </w:p>
        </w:tc>
        <w:tc>
          <w:tcPr>
            <w:tcW w:w="917" w:type="dxa"/>
            <w:tcBorders>
              <w:top w:val="nil"/>
              <w:left w:val="nil"/>
              <w:bottom w:val="nil"/>
              <w:right w:val="nil"/>
            </w:tcBorders>
            <w:shd w:val="clear" w:color="auto" w:fill="auto"/>
            <w:noWrap/>
            <w:vAlign w:val="bottom"/>
            <w:hideMark/>
          </w:tcPr>
          <w:p w14:paraId="35713A13" w14:textId="77777777" w:rsidR="003D6F3F" w:rsidRPr="00D61267" w:rsidRDefault="003D6F3F">
            <w:pPr>
              <w:rPr>
                <w:sz w:val="20"/>
              </w:rPr>
            </w:pPr>
          </w:p>
        </w:tc>
        <w:tc>
          <w:tcPr>
            <w:tcW w:w="266" w:type="dxa"/>
            <w:tcBorders>
              <w:top w:val="nil"/>
              <w:left w:val="nil"/>
              <w:bottom w:val="nil"/>
              <w:right w:val="single" w:sz="8" w:space="0" w:color="auto"/>
            </w:tcBorders>
            <w:shd w:val="clear" w:color="auto" w:fill="auto"/>
            <w:noWrap/>
            <w:vAlign w:val="bottom"/>
            <w:hideMark/>
          </w:tcPr>
          <w:p w14:paraId="53CDC231" w14:textId="77777777" w:rsidR="003D6F3F" w:rsidRPr="00D61267" w:rsidRDefault="003D6F3F">
            <w:pPr>
              <w:rPr>
                <w:sz w:val="20"/>
              </w:rPr>
            </w:pPr>
            <w:r w:rsidRPr="00D61267">
              <w:rPr>
                <w:sz w:val="20"/>
              </w:rPr>
              <w:t> </w:t>
            </w:r>
          </w:p>
        </w:tc>
      </w:tr>
      <w:tr w:rsidR="00176523" w:rsidRPr="00D61267" w14:paraId="2A634D71" w14:textId="77777777" w:rsidTr="00FB29C1">
        <w:trPr>
          <w:trHeight w:val="278"/>
        </w:trPr>
        <w:tc>
          <w:tcPr>
            <w:tcW w:w="266" w:type="dxa"/>
            <w:tcBorders>
              <w:top w:val="nil"/>
              <w:left w:val="single" w:sz="8" w:space="0" w:color="auto"/>
              <w:bottom w:val="nil"/>
              <w:right w:val="nil"/>
            </w:tcBorders>
            <w:shd w:val="clear" w:color="auto" w:fill="auto"/>
            <w:noWrap/>
            <w:vAlign w:val="bottom"/>
            <w:hideMark/>
          </w:tcPr>
          <w:p w14:paraId="670C3BC5" w14:textId="77777777" w:rsidR="003D6F3F" w:rsidRPr="00D61267" w:rsidRDefault="003D6F3F">
            <w:pPr>
              <w:rPr>
                <w:sz w:val="20"/>
              </w:rPr>
            </w:pPr>
            <w:r w:rsidRPr="00D61267">
              <w:rPr>
                <w:sz w:val="20"/>
              </w:rPr>
              <w:t> </w:t>
            </w:r>
          </w:p>
        </w:tc>
        <w:tc>
          <w:tcPr>
            <w:tcW w:w="2095" w:type="dxa"/>
            <w:tcBorders>
              <w:top w:val="nil"/>
              <w:left w:val="single" w:sz="4" w:space="0" w:color="auto"/>
              <w:bottom w:val="single" w:sz="4" w:space="0" w:color="auto"/>
              <w:right w:val="single" w:sz="4" w:space="0" w:color="auto"/>
            </w:tcBorders>
            <w:shd w:val="clear" w:color="auto" w:fill="auto"/>
            <w:noWrap/>
            <w:vAlign w:val="bottom"/>
            <w:hideMark/>
          </w:tcPr>
          <w:p w14:paraId="5B5DDC6A" w14:textId="77777777" w:rsidR="003D6F3F" w:rsidRPr="00D61267" w:rsidRDefault="003D6F3F">
            <w:pPr>
              <w:rPr>
                <w:sz w:val="20"/>
              </w:rPr>
            </w:pPr>
            <w:r w:rsidRPr="00D61267">
              <w:rPr>
                <w:sz w:val="20"/>
              </w:rPr>
              <w:t>Summer Food Service, Breakfast</w:t>
            </w:r>
          </w:p>
        </w:tc>
        <w:tc>
          <w:tcPr>
            <w:tcW w:w="1445" w:type="dxa"/>
            <w:tcBorders>
              <w:top w:val="nil"/>
              <w:left w:val="nil"/>
              <w:bottom w:val="single" w:sz="4" w:space="0" w:color="auto"/>
              <w:right w:val="single" w:sz="4" w:space="0" w:color="auto"/>
            </w:tcBorders>
            <w:shd w:val="clear" w:color="auto" w:fill="auto"/>
            <w:noWrap/>
            <w:vAlign w:val="bottom"/>
            <w:hideMark/>
          </w:tcPr>
          <w:p w14:paraId="3ADDC545" w14:textId="77777777" w:rsidR="003D6F3F" w:rsidRPr="00D61267" w:rsidRDefault="003D6F3F">
            <w:pPr>
              <w:jc w:val="right"/>
              <w:rPr>
                <w:sz w:val="20"/>
              </w:rPr>
            </w:pPr>
            <w:r w:rsidRPr="00D61267">
              <w:rPr>
                <w:sz w:val="20"/>
              </w:rPr>
              <w:t>7,568</w:t>
            </w:r>
          </w:p>
        </w:tc>
        <w:tc>
          <w:tcPr>
            <w:tcW w:w="717" w:type="dxa"/>
            <w:tcBorders>
              <w:top w:val="nil"/>
              <w:left w:val="nil"/>
              <w:bottom w:val="single" w:sz="4" w:space="0" w:color="auto"/>
              <w:right w:val="nil"/>
            </w:tcBorders>
            <w:shd w:val="clear" w:color="auto" w:fill="auto"/>
            <w:noWrap/>
            <w:vAlign w:val="bottom"/>
            <w:hideMark/>
          </w:tcPr>
          <w:p w14:paraId="68E5BE15" w14:textId="77777777" w:rsidR="003D6F3F" w:rsidRPr="00D61267" w:rsidRDefault="003D6F3F">
            <w:pPr>
              <w:rPr>
                <w:sz w:val="20"/>
              </w:rPr>
            </w:pPr>
            <w:r w:rsidRPr="00D61267">
              <w:rPr>
                <w:sz w:val="20"/>
              </w:rPr>
              <w:t>Each</w:t>
            </w:r>
          </w:p>
        </w:tc>
        <w:tc>
          <w:tcPr>
            <w:tcW w:w="717" w:type="dxa"/>
            <w:tcBorders>
              <w:top w:val="nil"/>
              <w:left w:val="single" w:sz="8" w:space="0" w:color="auto"/>
              <w:bottom w:val="single" w:sz="4" w:space="0" w:color="auto"/>
              <w:right w:val="single" w:sz="4" w:space="0" w:color="auto"/>
            </w:tcBorders>
            <w:shd w:val="clear" w:color="auto" w:fill="auto"/>
            <w:noWrap/>
            <w:vAlign w:val="bottom"/>
            <w:hideMark/>
          </w:tcPr>
          <w:p w14:paraId="50BA198C" w14:textId="53EA2DEA" w:rsidR="003D6F3F" w:rsidRPr="00D61267" w:rsidRDefault="00834E3B">
            <w:pPr>
              <w:jc w:val="right"/>
              <w:rPr>
                <w:sz w:val="20"/>
              </w:rPr>
            </w:pPr>
            <w:r w:rsidRPr="00D61267">
              <w:rPr>
                <w:sz w:val="20"/>
              </w:rPr>
              <w:t>3</w:t>
            </w:r>
            <w:r w:rsidR="003D6F3F" w:rsidRPr="00D61267">
              <w:rPr>
                <w:sz w:val="20"/>
              </w:rPr>
              <w:t>005</w:t>
            </w:r>
          </w:p>
        </w:tc>
        <w:tc>
          <w:tcPr>
            <w:tcW w:w="839" w:type="dxa"/>
            <w:tcBorders>
              <w:top w:val="nil"/>
              <w:left w:val="nil"/>
              <w:bottom w:val="single" w:sz="4" w:space="0" w:color="auto"/>
              <w:right w:val="single" w:sz="4" w:space="0" w:color="auto"/>
            </w:tcBorders>
            <w:shd w:val="clear" w:color="auto" w:fill="auto"/>
            <w:noWrap/>
            <w:vAlign w:val="bottom"/>
            <w:hideMark/>
          </w:tcPr>
          <w:p w14:paraId="0E72FB9C" w14:textId="77777777" w:rsidR="003D6F3F" w:rsidRPr="00D61267" w:rsidRDefault="003D6F3F">
            <w:pPr>
              <w:rPr>
                <w:sz w:val="20"/>
              </w:rPr>
            </w:pPr>
            <w:r w:rsidRPr="00D61267">
              <w:rPr>
                <w:sz w:val="20"/>
              </w:rPr>
              <w:t> </w:t>
            </w:r>
          </w:p>
        </w:tc>
        <w:tc>
          <w:tcPr>
            <w:tcW w:w="917" w:type="dxa"/>
            <w:tcBorders>
              <w:top w:val="nil"/>
              <w:left w:val="nil"/>
              <w:bottom w:val="single" w:sz="4" w:space="0" w:color="auto"/>
              <w:right w:val="single" w:sz="8" w:space="0" w:color="auto"/>
            </w:tcBorders>
            <w:shd w:val="clear" w:color="auto" w:fill="auto"/>
            <w:noWrap/>
            <w:vAlign w:val="bottom"/>
            <w:hideMark/>
          </w:tcPr>
          <w:p w14:paraId="6C2B4ACA" w14:textId="77777777" w:rsidR="003D6F3F" w:rsidRPr="00D61267" w:rsidRDefault="003D6F3F">
            <w:pPr>
              <w:rPr>
                <w:sz w:val="20"/>
              </w:rPr>
            </w:pPr>
            <w:r w:rsidRPr="00D61267">
              <w:rPr>
                <w:sz w:val="20"/>
              </w:rPr>
              <w:t> </w:t>
            </w:r>
          </w:p>
        </w:tc>
        <w:tc>
          <w:tcPr>
            <w:tcW w:w="717" w:type="dxa"/>
            <w:tcBorders>
              <w:top w:val="nil"/>
              <w:left w:val="nil"/>
              <w:bottom w:val="single" w:sz="4" w:space="0" w:color="auto"/>
              <w:right w:val="single" w:sz="4" w:space="0" w:color="auto"/>
            </w:tcBorders>
            <w:shd w:val="clear" w:color="auto" w:fill="auto"/>
            <w:noWrap/>
            <w:vAlign w:val="bottom"/>
            <w:hideMark/>
          </w:tcPr>
          <w:p w14:paraId="53E10D49" w14:textId="59F03DDA" w:rsidR="003D6F3F" w:rsidRPr="00D61267" w:rsidRDefault="00834E3B">
            <w:pPr>
              <w:jc w:val="right"/>
              <w:rPr>
                <w:sz w:val="20"/>
              </w:rPr>
            </w:pPr>
            <w:r w:rsidRPr="00D61267">
              <w:rPr>
                <w:sz w:val="20"/>
              </w:rPr>
              <w:t>4</w:t>
            </w:r>
            <w:r w:rsidR="003D6F3F" w:rsidRPr="00D61267">
              <w:rPr>
                <w:sz w:val="20"/>
              </w:rPr>
              <w:t>005</w:t>
            </w:r>
          </w:p>
        </w:tc>
        <w:tc>
          <w:tcPr>
            <w:tcW w:w="839" w:type="dxa"/>
            <w:tcBorders>
              <w:top w:val="nil"/>
              <w:left w:val="nil"/>
              <w:bottom w:val="single" w:sz="4" w:space="0" w:color="auto"/>
              <w:right w:val="single" w:sz="4" w:space="0" w:color="auto"/>
            </w:tcBorders>
            <w:shd w:val="clear" w:color="auto" w:fill="auto"/>
            <w:noWrap/>
            <w:vAlign w:val="bottom"/>
            <w:hideMark/>
          </w:tcPr>
          <w:p w14:paraId="7BC7848E" w14:textId="77777777" w:rsidR="003D6F3F" w:rsidRPr="00D61267" w:rsidRDefault="003D6F3F">
            <w:pPr>
              <w:rPr>
                <w:sz w:val="20"/>
              </w:rPr>
            </w:pPr>
            <w:r w:rsidRPr="00D61267">
              <w:rPr>
                <w:sz w:val="20"/>
              </w:rPr>
              <w:t> </w:t>
            </w:r>
          </w:p>
        </w:tc>
        <w:tc>
          <w:tcPr>
            <w:tcW w:w="917" w:type="dxa"/>
            <w:tcBorders>
              <w:top w:val="nil"/>
              <w:left w:val="nil"/>
              <w:bottom w:val="single" w:sz="4" w:space="0" w:color="auto"/>
              <w:right w:val="single" w:sz="8" w:space="0" w:color="auto"/>
            </w:tcBorders>
            <w:shd w:val="clear" w:color="auto" w:fill="auto"/>
            <w:noWrap/>
            <w:vAlign w:val="bottom"/>
            <w:hideMark/>
          </w:tcPr>
          <w:p w14:paraId="30353007" w14:textId="77777777" w:rsidR="003D6F3F" w:rsidRPr="00D61267" w:rsidRDefault="003D6F3F">
            <w:pPr>
              <w:rPr>
                <w:sz w:val="20"/>
              </w:rPr>
            </w:pPr>
            <w:r w:rsidRPr="00D61267">
              <w:rPr>
                <w:sz w:val="20"/>
              </w:rPr>
              <w:t> </w:t>
            </w:r>
          </w:p>
        </w:tc>
        <w:tc>
          <w:tcPr>
            <w:tcW w:w="717" w:type="dxa"/>
            <w:tcBorders>
              <w:top w:val="nil"/>
              <w:left w:val="nil"/>
              <w:bottom w:val="nil"/>
              <w:right w:val="nil"/>
            </w:tcBorders>
            <w:shd w:val="clear" w:color="auto" w:fill="auto"/>
            <w:noWrap/>
            <w:vAlign w:val="bottom"/>
            <w:hideMark/>
          </w:tcPr>
          <w:p w14:paraId="03803A83" w14:textId="77777777" w:rsidR="003D6F3F" w:rsidRPr="00D61267" w:rsidRDefault="003D6F3F">
            <w:pPr>
              <w:rPr>
                <w:sz w:val="20"/>
              </w:rPr>
            </w:pPr>
          </w:p>
        </w:tc>
        <w:tc>
          <w:tcPr>
            <w:tcW w:w="839" w:type="dxa"/>
            <w:tcBorders>
              <w:top w:val="nil"/>
              <w:left w:val="nil"/>
              <w:bottom w:val="nil"/>
              <w:right w:val="nil"/>
            </w:tcBorders>
            <w:shd w:val="clear" w:color="auto" w:fill="auto"/>
            <w:noWrap/>
            <w:vAlign w:val="bottom"/>
            <w:hideMark/>
          </w:tcPr>
          <w:p w14:paraId="69516F61" w14:textId="77777777" w:rsidR="003D6F3F" w:rsidRPr="00D61267" w:rsidRDefault="003D6F3F">
            <w:pPr>
              <w:rPr>
                <w:sz w:val="20"/>
              </w:rPr>
            </w:pPr>
          </w:p>
        </w:tc>
        <w:tc>
          <w:tcPr>
            <w:tcW w:w="917" w:type="dxa"/>
            <w:tcBorders>
              <w:top w:val="nil"/>
              <w:left w:val="nil"/>
              <w:bottom w:val="nil"/>
              <w:right w:val="nil"/>
            </w:tcBorders>
            <w:shd w:val="clear" w:color="auto" w:fill="auto"/>
            <w:noWrap/>
            <w:vAlign w:val="bottom"/>
            <w:hideMark/>
          </w:tcPr>
          <w:p w14:paraId="742ADA7D" w14:textId="77777777" w:rsidR="003D6F3F" w:rsidRPr="00D61267" w:rsidRDefault="003D6F3F">
            <w:pPr>
              <w:rPr>
                <w:sz w:val="20"/>
              </w:rPr>
            </w:pPr>
          </w:p>
        </w:tc>
        <w:tc>
          <w:tcPr>
            <w:tcW w:w="266" w:type="dxa"/>
            <w:tcBorders>
              <w:top w:val="nil"/>
              <w:left w:val="nil"/>
              <w:bottom w:val="nil"/>
              <w:right w:val="single" w:sz="8" w:space="0" w:color="auto"/>
            </w:tcBorders>
            <w:shd w:val="clear" w:color="auto" w:fill="auto"/>
            <w:noWrap/>
            <w:vAlign w:val="bottom"/>
            <w:hideMark/>
          </w:tcPr>
          <w:p w14:paraId="2B0CF016" w14:textId="77777777" w:rsidR="003D6F3F" w:rsidRPr="00D61267" w:rsidRDefault="003D6F3F">
            <w:pPr>
              <w:rPr>
                <w:sz w:val="20"/>
              </w:rPr>
            </w:pPr>
            <w:r w:rsidRPr="00D61267">
              <w:rPr>
                <w:sz w:val="20"/>
              </w:rPr>
              <w:t> </w:t>
            </w:r>
          </w:p>
        </w:tc>
      </w:tr>
      <w:tr w:rsidR="00176523" w:rsidRPr="00D61267" w14:paraId="18B4B435" w14:textId="77777777" w:rsidTr="00FB29C1">
        <w:trPr>
          <w:trHeight w:val="278"/>
        </w:trPr>
        <w:tc>
          <w:tcPr>
            <w:tcW w:w="266" w:type="dxa"/>
            <w:tcBorders>
              <w:top w:val="nil"/>
              <w:left w:val="single" w:sz="8" w:space="0" w:color="auto"/>
              <w:bottom w:val="nil"/>
              <w:right w:val="nil"/>
            </w:tcBorders>
            <w:shd w:val="clear" w:color="auto" w:fill="auto"/>
            <w:noWrap/>
            <w:vAlign w:val="bottom"/>
            <w:hideMark/>
          </w:tcPr>
          <w:p w14:paraId="3E9EAC89" w14:textId="77777777" w:rsidR="003D6F3F" w:rsidRPr="00D61267" w:rsidRDefault="003D6F3F">
            <w:pPr>
              <w:rPr>
                <w:sz w:val="20"/>
              </w:rPr>
            </w:pPr>
            <w:r w:rsidRPr="00D61267">
              <w:rPr>
                <w:sz w:val="20"/>
              </w:rPr>
              <w:t> </w:t>
            </w:r>
          </w:p>
        </w:tc>
        <w:tc>
          <w:tcPr>
            <w:tcW w:w="2095" w:type="dxa"/>
            <w:tcBorders>
              <w:top w:val="nil"/>
              <w:left w:val="single" w:sz="4" w:space="0" w:color="auto"/>
              <w:bottom w:val="single" w:sz="4" w:space="0" w:color="auto"/>
              <w:right w:val="single" w:sz="4" w:space="0" w:color="auto"/>
            </w:tcBorders>
            <w:shd w:val="clear" w:color="auto" w:fill="auto"/>
            <w:noWrap/>
            <w:vAlign w:val="bottom"/>
            <w:hideMark/>
          </w:tcPr>
          <w:p w14:paraId="684DDE5B" w14:textId="77777777" w:rsidR="003D6F3F" w:rsidRPr="00D61267" w:rsidRDefault="003D6F3F">
            <w:pPr>
              <w:rPr>
                <w:sz w:val="20"/>
              </w:rPr>
            </w:pPr>
            <w:r w:rsidRPr="00D61267">
              <w:rPr>
                <w:sz w:val="20"/>
              </w:rPr>
              <w:t>Summer Food Service, Lunch</w:t>
            </w:r>
          </w:p>
        </w:tc>
        <w:tc>
          <w:tcPr>
            <w:tcW w:w="1445" w:type="dxa"/>
            <w:tcBorders>
              <w:top w:val="nil"/>
              <w:left w:val="nil"/>
              <w:bottom w:val="single" w:sz="4" w:space="0" w:color="auto"/>
              <w:right w:val="single" w:sz="4" w:space="0" w:color="auto"/>
            </w:tcBorders>
            <w:shd w:val="clear" w:color="auto" w:fill="auto"/>
            <w:noWrap/>
            <w:vAlign w:val="bottom"/>
            <w:hideMark/>
          </w:tcPr>
          <w:p w14:paraId="0E583A0E" w14:textId="77777777" w:rsidR="003D6F3F" w:rsidRPr="00D61267" w:rsidRDefault="003D6F3F">
            <w:pPr>
              <w:jc w:val="right"/>
              <w:rPr>
                <w:sz w:val="20"/>
              </w:rPr>
            </w:pPr>
            <w:r w:rsidRPr="00D61267">
              <w:rPr>
                <w:sz w:val="20"/>
              </w:rPr>
              <w:t>11,730</w:t>
            </w:r>
          </w:p>
        </w:tc>
        <w:tc>
          <w:tcPr>
            <w:tcW w:w="717" w:type="dxa"/>
            <w:tcBorders>
              <w:top w:val="nil"/>
              <w:left w:val="nil"/>
              <w:bottom w:val="single" w:sz="4" w:space="0" w:color="auto"/>
              <w:right w:val="nil"/>
            </w:tcBorders>
            <w:shd w:val="clear" w:color="auto" w:fill="auto"/>
            <w:noWrap/>
            <w:vAlign w:val="bottom"/>
            <w:hideMark/>
          </w:tcPr>
          <w:p w14:paraId="69B7DB43" w14:textId="77777777" w:rsidR="003D6F3F" w:rsidRPr="00D61267" w:rsidRDefault="003D6F3F">
            <w:pPr>
              <w:rPr>
                <w:sz w:val="20"/>
              </w:rPr>
            </w:pPr>
            <w:r w:rsidRPr="00D61267">
              <w:rPr>
                <w:sz w:val="20"/>
              </w:rPr>
              <w:t>Each</w:t>
            </w:r>
          </w:p>
        </w:tc>
        <w:tc>
          <w:tcPr>
            <w:tcW w:w="717" w:type="dxa"/>
            <w:tcBorders>
              <w:top w:val="nil"/>
              <w:left w:val="single" w:sz="8" w:space="0" w:color="auto"/>
              <w:bottom w:val="single" w:sz="4" w:space="0" w:color="auto"/>
              <w:right w:val="single" w:sz="4" w:space="0" w:color="auto"/>
            </w:tcBorders>
            <w:shd w:val="clear" w:color="auto" w:fill="auto"/>
            <w:noWrap/>
            <w:vAlign w:val="bottom"/>
            <w:hideMark/>
          </w:tcPr>
          <w:p w14:paraId="4D6391AD" w14:textId="7081B7D9" w:rsidR="003D6F3F" w:rsidRPr="00D61267" w:rsidRDefault="00834E3B">
            <w:pPr>
              <w:jc w:val="right"/>
              <w:rPr>
                <w:sz w:val="20"/>
              </w:rPr>
            </w:pPr>
            <w:r w:rsidRPr="00D61267">
              <w:rPr>
                <w:sz w:val="20"/>
              </w:rPr>
              <w:t>3</w:t>
            </w:r>
            <w:r w:rsidR="003D6F3F" w:rsidRPr="00D61267">
              <w:rPr>
                <w:sz w:val="20"/>
              </w:rPr>
              <w:t>006</w:t>
            </w:r>
          </w:p>
        </w:tc>
        <w:tc>
          <w:tcPr>
            <w:tcW w:w="839" w:type="dxa"/>
            <w:tcBorders>
              <w:top w:val="nil"/>
              <w:left w:val="nil"/>
              <w:bottom w:val="single" w:sz="4" w:space="0" w:color="auto"/>
              <w:right w:val="single" w:sz="4" w:space="0" w:color="auto"/>
            </w:tcBorders>
            <w:shd w:val="clear" w:color="auto" w:fill="auto"/>
            <w:noWrap/>
            <w:vAlign w:val="bottom"/>
            <w:hideMark/>
          </w:tcPr>
          <w:p w14:paraId="7FD868BE" w14:textId="77777777" w:rsidR="003D6F3F" w:rsidRPr="00D61267" w:rsidRDefault="003D6F3F">
            <w:pPr>
              <w:rPr>
                <w:sz w:val="20"/>
              </w:rPr>
            </w:pPr>
            <w:r w:rsidRPr="00D61267">
              <w:rPr>
                <w:sz w:val="20"/>
              </w:rPr>
              <w:t> </w:t>
            </w:r>
          </w:p>
        </w:tc>
        <w:tc>
          <w:tcPr>
            <w:tcW w:w="917" w:type="dxa"/>
            <w:tcBorders>
              <w:top w:val="nil"/>
              <w:left w:val="nil"/>
              <w:bottom w:val="single" w:sz="4" w:space="0" w:color="auto"/>
              <w:right w:val="single" w:sz="8" w:space="0" w:color="auto"/>
            </w:tcBorders>
            <w:shd w:val="clear" w:color="auto" w:fill="auto"/>
            <w:noWrap/>
            <w:vAlign w:val="bottom"/>
            <w:hideMark/>
          </w:tcPr>
          <w:p w14:paraId="2C374B7E" w14:textId="77777777" w:rsidR="003D6F3F" w:rsidRPr="00D61267" w:rsidRDefault="003D6F3F">
            <w:pPr>
              <w:rPr>
                <w:sz w:val="20"/>
              </w:rPr>
            </w:pPr>
            <w:r w:rsidRPr="00D61267">
              <w:rPr>
                <w:sz w:val="20"/>
              </w:rPr>
              <w:t> </w:t>
            </w:r>
          </w:p>
        </w:tc>
        <w:tc>
          <w:tcPr>
            <w:tcW w:w="717" w:type="dxa"/>
            <w:tcBorders>
              <w:top w:val="nil"/>
              <w:left w:val="nil"/>
              <w:bottom w:val="single" w:sz="4" w:space="0" w:color="auto"/>
              <w:right w:val="single" w:sz="4" w:space="0" w:color="auto"/>
            </w:tcBorders>
            <w:shd w:val="clear" w:color="auto" w:fill="auto"/>
            <w:noWrap/>
            <w:vAlign w:val="bottom"/>
            <w:hideMark/>
          </w:tcPr>
          <w:p w14:paraId="6057EE06" w14:textId="3B76F000" w:rsidR="003D6F3F" w:rsidRPr="00D61267" w:rsidRDefault="00834E3B">
            <w:pPr>
              <w:jc w:val="right"/>
              <w:rPr>
                <w:sz w:val="20"/>
              </w:rPr>
            </w:pPr>
            <w:r w:rsidRPr="00D61267">
              <w:rPr>
                <w:sz w:val="20"/>
              </w:rPr>
              <w:t>4</w:t>
            </w:r>
            <w:r w:rsidR="003D6F3F" w:rsidRPr="00D61267">
              <w:rPr>
                <w:sz w:val="20"/>
              </w:rPr>
              <w:t>006</w:t>
            </w:r>
          </w:p>
        </w:tc>
        <w:tc>
          <w:tcPr>
            <w:tcW w:w="839" w:type="dxa"/>
            <w:tcBorders>
              <w:top w:val="nil"/>
              <w:left w:val="nil"/>
              <w:bottom w:val="single" w:sz="4" w:space="0" w:color="auto"/>
              <w:right w:val="single" w:sz="4" w:space="0" w:color="auto"/>
            </w:tcBorders>
            <w:shd w:val="clear" w:color="auto" w:fill="auto"/>
            <w:noWrap/>
            <w:vAlign w:val="bottom"/>
            <w:hideMark/>
          </w:tcPr>
          <w:p w14:paraId="2853406F" w14:textId="77777777" w:rsidR="003D6F3F" w:rsidRPr="00D61267" w:rsidRDefault="003D6F3F">
            <w:pPr>
              <w:rPr>
                <w:sz w:val="20"/>
              </w:rPr>
            </w:pPr>
            <w:r w:rsidRPr="00D61267">
              <w:rPr>
                <w:sz w:val="20"/>
              </w:rPr>
              <w:t> </w:t>
            </w:r>
          </w:p>
        </w:tc>
        <w:tc>
          <w:tcPr>
            <w:tcW w:w="917" w:type="dxa"/>
            <w:tcBorders>
              <w:top w:val="nil"/>
              <w:left w:val="nil"/>
              <w:bottom w:val="single" w:sz="4" w:space="0" w:color="auto"/>
              <w:right w:val="single" w:sz="8" w:space="0" w:color="auto"/>
            </w:tcBorders>
            <w:shd w:val="clear" w:color="auto" w:fill="auto"/>
            <w:noWrap/>
            <w:vAlign w:val="bottom"/>
            <w:hideMark/>
          </w:tcPr>
          <w:p w14:paraId="1CDBBD84" w14:textId="77777777" w:rsidR="003D6F3F" w:rsidRPr="00D61267" w:rsidRDefault="003D6F3F">
            <w:pPr>
              <w:rPr>
                <w:sz w:val="20"/>
              </w:rPr>
            </w:pPr>
            <w:r w:rsidRPr="00D61267">
              <w:rPr>
                <w:sz w:val="20"/>
              </w:rPr>
              <w:t> </w:t>
            </w:r>
          </w:p>
        </w:tc>
        <w:tc>
          <w:tcPr>
            <w:tcW w:w="717" w:type="dxa"/>
            <w:tcBorders>
              <w:top w:val="nil"/>
              <w:left w:val="nil"/>
              <w:bottom w:val="nil"/>
              <w:right w:val="nil"/>
            </w:tcBorders>
            <w:shd w:val="clear" w:color="auto" w:fill="auto"/>
            <w:noWrap/>
            <w:vAlign w:val="bottom"/>
            <w:hideMark/>
          </w:tcPr>
          <w:p w14:paraId="3502269A" w14:textId="77777777" w:rsidR="003D6F3F" w:rsidRPr="00D61267" w:rsidRDefault="003D6F3F">
            <w:pPr>
              <w:rPr>
                <w:sz w:val="20"/>
              </w:rPr>
            </w:pPr>
          </w:p>
        </w:tc>
        <w:tc>
          <w:tcPr>
            <w:tcW w:w="839" w:type="dxa"/>
            <w:tcBorders>
              <w:top w:val="nil"/>
              <w:left w:val="nil"/>
              <w:bottom w:val="nil"/>
              <w:right w:val="nil"/>
            </w:tcBorders>
            <w:shd w:val="clear" w:color="auto" w:fill="auto"/>
            <w:noWrap/>
            <w:vAlign w:val="bottom"/>
            <w:hideMark/>
          </w:tcPr>
          <w:p w14:paraId="2E8FBDE2" w14:textId="77777777" w:rsidR="003D6F3F" w:rsidRPr="00D61267" w:rsidRDefault="003D6F3F">
            <w:pPr>
              <w:rPr>
                <w:sz w:val="20"/>
              </w:rPr>
            </w:pPr>
          </w:p>
        </w:tc>
        <w:tc>
          <w:tcPr>
            <w:tcW w:w="917" w:type="dxa"/>
            <w:tcBorders>
              <w:top w:val="nil"/>
              <w:left w:val="nil"/>
              <w:bottom w:val="nil"/>
              <w:right w:val="nil"/>
            </w:tcBorders>
            <w:shd w:val="clear" w:color="auto" w:fill="auto"/>
            <w:noWrap/>
            <w:vAlign w:val="bottom"/>
            <w:hideMark/>
          </w:tcPr>
          <w:p w14:paraId="5B745C12" w14:textId="77777777" w:rsidR="003D6F3F" w:rsidRPr="00D61267" w:rsidRDefault="003D6F3F">
            <w:pPr>
              <w:rPr>
                <w:sz w:val="20"/>
              </w:rPr>
            </w:pPr>
          </w:p>
        </w:tc>
        <w:tc>
          <w:tcPr>
            <w:tcW w:w="266" w:type="dxa"/>
            <w:tcBorders>
              <w:top w:val="nil"/>
              <w:left w:val="nil"/>
              <w:bottom w:val="nil"/>
              <w:right w:val="single" w:sz="8" w:space="0" w:color="auto"/>
            </w:tcBorders>
            <w:shd w:val="clear" w:color="auto" w:fill="auto"/>
            <w:noWrap/>
            <w:vAlign w:val="bottom"/>
            <w:hideMark/>
          </w:tcPr>
          <w:p w14:paraId="19FCF7A2" w14:textId="77777777" w:rsidR="003D6F3F" w:rsidRPr="00D61267" w:rsidRDefault="003D6F3F">
            <w:pPr>
              <w:rPr>
                <w:sz w:val="20"/>
              </w:rPr>
            </w:pPr>
            <w:r w:rsidRPr="00D61267">
              <w:rPr>
                <w:sz w:val="20"/>
              </w:rPr>
              <w:t> </w:t>
            </w:r>
          </w:p>
        </w:tc>
      </w:tr>
      <w:tr w:rsidR="00176523" w:rsidRPr="00D61267" w14:paraId="1355C935" w14:textId="77777777" w:rsidTr="00FB29C1">
        <w:trPr>
          <w:trHeight w:val="278"/>
        </w:trPr>
        <w:tc>
          <w:tcPr>
            <w:tcW w:w="266" w:type="dxa"/>
            <w:tcBorders>
              <w:top w:val="nil"/>
              <w:left w:val="single" w:sz="8" w:space="0" w:color="auto"/>
              <w:bottom w:val="nil"/>
              <w:right w:val="nil"/>
            </w:tcBorders>
            <w:shd w:val="clear" w:color="auto" w:fill="auto"/>
            <w:noWrap/>
            <w:vAlign w:val="bottom"/>
            <w:hideMark/>
          </w:tcPr>
          <w:p w14:paraId="67720B20" w14:textId="77777777" w:rsidR="003D6F3F" w:rsidRPr="00D61267" w:rsidRDefault="003D6F3F">
            <w:pPr>
              <w:rPr>
                <w:sz w:val="20"/>
              </w:rPr>
            </w:pPr>
            <w:r w:rsidRPr="00D61267">
              <w:rPr>
                <w:sz w:val="20"/>
              </w:rPr>
              <w:t> </w:t>
            </w:r>
          </w:p>
        </w:tc>
        <w:tc>
          <w:tcPr>
            <w:tcW w:w="2095" w:type="dxa"/>
            <w:tcBorders>
              <w:top w:val="nil"/>
              <w:left w:val="single" w:sz="4" w:space="0" w:color="auto"/>
              <w:bottom w:val="single" w:sz="4" w:space="0" w:color="auto"/>
              <w:right w:val="single" w:sz="4" w:space="0" w:color="auto"/>
            </w:tcBorders>
            <w:shd w:val="clear" w:color="auto" w:fill="auto"/>
            <w:noWrap/>
            <w:vAlign w:val="bottom"/>
            <w:hideMark/>
          </w:tcPr>
          <w:p w14:paraId="1D21BB78" w14:textId="77777777" w:rsidR="003D6F3F" w:rsidRPr="00D61267" w:rsidRDefault="003D6F3F">
            <w:pPr>
              <w:rPr>
                <w:sz w:val="20"/>
              </w:rPr>
            </w:pPr>
            <w:r w:rsidRPr="00D61267">
              <w:rPr>
                <w:sz w:val="20"/>
              </w:rPr>
              <w:t>Adult Meals, Breakfast</w:t>
            </w:r>
          </w:p>
        </w:tc>
        <w:tc>
          <w:tcPr>
            <w:tcW w:w="1445" w:type="dxa"/>
            <w:tcBorders>
              <w:top w:val="nil"/>
              <w:left w:val="nil"/>
              <w:bottom w:val="single" w:sz="4" w:space="0" w:color="auto"/>
              <w:right w:val="single" w:sz="4" w:space="0" w:color="auto"/>
            </w:tcBorders>
            <w:shd w:val="clear" w:color="auto" w:fill="auto"/>
            <w:noWrap/>
            <w:vAlign w:val="bottom"/>
            <w:hideMark/>
          </w:tcPr>
          <w:p w14:paraId="3221B333" w14:textId="77777777" w:rsidR="003D6F3F" w:rsidRPr="00D61267" w:rsidRDefault="003D6F3F">
            <w:pPr>
              <w:jc w:val="right"/>
              <w:rPr>
                <w:sz w:val="20"/>
              </w:rPr>
            </w:pPr>
            <w:r w:rsidRPr="00D61267">
              <w:rPr>
                <w:sz w:val="20"/>
              </w:rPr>
              <w:t>24</w:t>
            </w:r>
          </w:p>
        </w:tc>
        <w:tc>
          <w:tcPr>
            <w:tcW w:w="717" w:type="dxa"/>
            <w:tcBorders>
              <w:top w:val="nil"/>
              <w:left w:val="nil"/>
              <w:bottom w:val="single" w:sz="4" w:space="0" w:color="auto"/>
              <w:right w:val="nil"/>
            </w:tcBorders>
            <w:shd w:val="clear" w:color="auto" w:fill="auto"/>
            <w:noWrap/>
            <w:vAlign w:val="bottom"/>
            <w:hideMark/>
          </w:tcPr>
          <w:p w14:paraId="51E485BE" w14:textId="77777777" w:rsidR="003D6F3F" w:rsidRPr="00D61267" w:rsidRDefault="003D6F3F">
            <w:pPr>
              <w:rPr>
                <w:sz w:val="20"/>
              </w:rPr>
            </w:pPr>
            <w:r w:rsidRPr="00D61267">
              <w:rPr>
                <w:sz w:val="20"/>
              </w:rPr>
              <w:t>Each</w:t>
            </w:r>
          </w:p>
        </w:tc>
        <w:tc>
          <w:tcPr>
            <w:tcW w:w="717" w:type="dxa"/>
            <w:tcBorders>
              <w:top w:val="nil"/>
              <w:left w:val="single" w:sz="8" w:space="0" w:color="auto"/>
              <w:bottom w:val="single" w:sz="4" w:space="0" w:color="auto"/>
              <w:right w:val="single" w:sz="4" w:space="0" w:color="auto"/>
            </w:tcBorders>
            <w:shd w:val="clear" w:color="auto" w:fill="auto"/>
            <w:noWrap/>
            <w:vAlign w:val="bottom"/>
            <w:hideMark/>
          </w:tcPr>
          <w:p w14:paraId="46EB982C" w14:textId="5CE206B1" w:rsidR="003D6F3F" w:rsidRPr="00D61267" w:rsidRDefault="00834E3B">
            <w:pPr>
              <w:jc w:val="right"/>
              <w:rPr>
                <w:sz w:val="20"/>
              </w:rPr>
            </w:pPr>
            <w:r w:rsidRPr="00D61267">
              <w:rPr>
                <w:sz w:val="20"/>
              </w:rPr>
              <w:t>3</w:t>
            </w:r>
            <w:r w:rsidR="003D6F3F" w:rsidRPr="00D61267">
              <w:rPr>
                <w:sz w:val="20"/>
              </w:rPr>
              <w:t>007</w:t>
            </w:r>
          </w:p>
        </w:tc>
        <w:tc>
          <w:tcPr>
            <w:tcW w:w="839" w:type="dxa"/>
            <w:tcBorders>
              <w:top w:val="nil"/>
              <w:left w:val="nil"/>
              <w:bottom w:val="single" w:sz="4" w:space="0" w:color="auto"/>
              <w:right w:val="single" w:sz="4" w:space="0" w:color="auto"/>
            </w:tcBorders>
            <w:shd w:val="clear" w:color="auto" w:fill="auto"/>
            <w:noWrap/>
            <w:vAlign w:val="bottom"/>
            <w:hideMark/>
          </w:tcPr>
          <w:p w14:paraId="5739BB21" w14:textId="77777777" w:rsidR="003D6F3F" w:rsidRPr="00D61267" w:rsidRDefault="003D6F3F">
            <w:pPr>
              <w:rPr>
                <w:sz w:val="20"/>
              </w:rPr>
            </w:pPr>
            <w:r w:rsidRPr="00D61267">
              <w:rPr>
                <w:sz w:val="20"/>
              </w:rPr>
              <w:t> </w:t>
            </w:r>
          </w:p>
        </w:tc>
        <w:tc>
          <w:tcPr>
            <w:tcW w:w="917" w:type="dxa"/>
            <w:tcBorders>
              <w:top w:val="nil"/>
              <w:left w:val="nil"/>
              <w:bottom w:val="single" w:sz="4" w:space="0" w:color="auto"/>
              <w:right w:val="single" w:sz="8" w:space="0" w:color="auto"/>
            </w:tcBorders>
            <w:shd w:val="clear" w:color="auto" w:fill="auto"/>
            <w:noWrap/>
            <w:vAlign w:val="bottom"/>
            <w:hideMark/>
          </w:tcPr>
          <w:p w14:paraId="5CCCD773" w14:textId="77777777" w:rsidR="003D6F3F" w:rsidRPr="00D61267" w:rsidRDefault="003D6F3F">
            <w:pPr>
              <w:rPr>
                <w:sz w:val="20"/>
              </w:rPr>
            </w:pPr>
            <w:r w:rsidRPr="00D61267">
              <w:rPr>
                <w:sz w:val="20"/>
              </w:rPr>
              <w:t> </w:t>
            </w:r>
          </w:p>
        </w:tc>
        <w:tc>
          <w:tcPr>
            <w:tcW w:w="717" w:type="dxa"/>
            <w:tcBorders>
              <w:top w:val="nil"/>
              <w:left w:val="nil"/>
              <w:bottom w:val="single" w:sz="4" w:space="0" w:color="auto"/>
              <w:right w:val="single" w:sz="4" w:space="0" w:color="auto"/>
            </w:tcBorders>
            <w:shd w:val="clear" w:color="auto" w:fill="auto"/>
            <w:noWrap/>
            <w:vAlign w:val="bottom"/>
            <w:hideMark/>
          </w:tcPr>
          <w:p w14:paraId="39723749" w14:textId="66279435" w:rsidR="003D6F3F" w:rsidRPr="00D61267" w:rsidRDefault="00834E3B">
            <w:pPr>
              <w:jc w:val="right"/>
              <w:rPr>
                <w:sz w:val="20"/>
              </w:rPr>
            </w:pPr>
            <w:r w:rsidRPr="00D61267">
              <w:rPr>
                <w:sz w:val="20"/>
              </w:rPr>
              <w:t>4</w:t>
            </w:r>
            <w:r w:rsidR="003D6F3F" w:rsidRPr="00D61267">
              <w:rPr>
                <w:sz w:val="20"/>
              </w:rPr>
              <w:t>007</w:t>
            </w:r>
          </w:p>
        </w:tc>
        <w:tc>
          <w:tcPr>
            <w:tcW w:w="839" w:type="dxa"/>
            <w:tcBorders>
              <w:top w:val="nil"/>
              <w:left w:val="nil"/>
              <w:bottom w:val="single" w:sz="4" w:space="0" w:color="auto"/>
              <w:right w:val="single" w:sz="4" w:space="0" w:color="auto"/>
            </w:tcBorders>
            <w:shd w:val="clear" w:color="auto" w:fill="auto"/>
            <w:noWrap/>
            <w:vAlign w:val="bottom"/>
            <w:hideMark/>
          </w:tcPr>
          <w:p w14:paraId="6DBFC38F" w14:textId="77777777" w:rsidR="003D6F3F" w:rsidRPr="00D61267" w:rsidRDefault="003D6F3F">
            <w:pPr>
              <w:rPr>
                <w:sz w:val="20"/>
              </w:rPr>
            </w:pPr>
            <w:r w:rsidRPr="00D61267">
              <w:rPr>
                <w:sz w:val="20"/>
              </w:rPr>
              <w:t> </w:t>
            </w:r>
          </w:p>
        </w:tc>
        <w:tc>
          <w:tcPr>
            <w:tcW w:w="917" w:type="dxa"/>
            <w:tcBorders>
              <w:top w:val="nil"/>
              <w:left w:val="nil"/>
              <w:bottom w:val="single" w:sz="4" w:space="0" w:color="auto"/>
              <w:right w:val="single" w:sz="8" w:space="0" w:color="auto"/>
            </w:tcBorders>
            <w:shd w:val="clear" w:color="auto" w:fill="auto"/>
            <w:noWrap/>
            <w:vAlign w:val="bottom"/>
            <w:hideMark/>
          </w:tcPr>
          <w:p w14:paraId="70BE2F32" w14:textId="77777777" w:rsidR="003D6F3F" w:rsidRPr="00D61267" w:rsidRDefault="003D6F3F">
            <w:pPr>
              <w:rPr>
                <w:sz w:val="20"/>
              </w:rPr>
            </w:pPr>
            <w:r w:rsidRPr="00D61267">
              <w:rPr>
                <w:sz w:val="20"/>
              </w:rPr>
              <w:t> </w:t>
            </w:r>
          </w:p>
        </w:tc>
        <w:tc>
          <w:tcPr>
            <w:tcW w:w="717" w:type="dxa"/>
            <w:tcBorders>
              <w:top w:val="nil"/>
              <w:left w:val="nil"/>
              <w:bottom w:val="nil"/>
              <w:right w:val="nil"/>
            </w:tcBorders>
            <w:shd w:val="clear" w:color="auto" w:fill="auto"/>
            <w:noWrap/>
            <w:vAlign w:val="bottom"/>
            <w:hideMark/>
          </w:tcPr>
          <w:p w14:paraId="4B2580E2" w14:textId="77777777" w:rsidR="003D6F3F" w:rsidRPr="00D61267" w:rsidRDefault="003D6F3F">
            <w:pPr>
              <w:rPr>
                <w:sz w:val="20"/>
              </w:rPr>
            </w:pPr>
          </w:p>
        </w:tc>
        <w:tc>
          <w:tcPr>
            <w:tcW w:w="839" w:type="dxa"/>
            <w:tcBorders>
              <w:top w:val="nil"/>
              <w:left w:val="nil"/>
              <w:bottom w:val="nil"/>
              <w:right w:val="nil"/>
            </w:tcBorders>
            <w:shd w:val="clear" w:color="auto" w:fill="auto"/>
            <w:noWrap/>
            <w:vAlign w:val="bottom"/>
            <w:hideMark/>
          </w:tcPr>
          <w:p w14:paraId="78CE3158" w14:textId="77777777" w:rsidR="003D6F3F" w:rsidRPr="00D61267" w:rsidRDefault="003D6F3F">
            <w:pPr>
              <w:rPr>
                <w:sz w:val="20"/>
              </w:rPr>
            </w:pPr>
          </w:p>
        </w:tc>
        <w:tc>
          <w:tcPr>
            <w:tcW w:w="917" w:type="dxa"/>
            <w:tcBorders>
              <w:top w:val="nil"/>
              <w:left w:val="nil"/>
              <w:bottom w:val="nil"/>
              <w:right w:val="nil"/>
            </w:tcBorders>
            <w:shd w:val="clear" w:color="auto" w:fill="auto"/>
            <w:noWrap/>
            <w:vAlign w:val="bottom"/>
            <w:hideMark/>
          </w:tcPr>
          <w:p w14:paraId="1947F59B" w14:textId="77777777" w:rsidR="003D6F3F" w:rsidRPr="00D61267" w:rsidRDefault="003D6F3F">
            <w:pPr>
              <w:rPr>
                <w:sz w:val="20"/>
              </w:rPr>
            </w:pPr>
          </w:p>
        </w:tc>
        <w:tc>
          <w:tcPr>
            <w:tcW w:w="266" w:type="dxa"/>
            <w:tcBorders>
              <w:top w:val="nil"/>
              <w:left w:val="nil"/>
              <w:bottom w:val="nil"/>
              <w:right w:val="single" w:sz="8" w:space="0" w:color="auto"/>
            </w:tcBorders>
            <w:shd w:val="clear" w:color="auto" w:fill="auto"/>
            <w:noWrap/>
            <w:vAlign w:val="bottom"/>
            <w:hideMark/>
          </w:tcPr>
          <w:p w14:paraId="78A5FFDD" w14:textId="77777777" w:rsidR="003D6F3F" w:rsidRPr="00D61267" w:rsidRDefault="003D6F3F">
            <w:pPr>
              <w:rPr>
                <w:sz w:val="20"/>
              </w:rPr>
            </w:pPr>
            <w:r w:rsidRPr="00D61267">
              <w:rPr>
                <w:sz w:val="20"/>
              </w:rPr>
              <w:t> </w:t>
            </w:r>
          </w:p>
        </w:tc>
      </w:tr>
      <w:tr w:rsidR="00176523" w:rsidRPr="00D61267" w14:paraId="7B964815" w14:textId="77777777" w:rsidTr="00FB29C1">
        <w:trPr>
          <w:trHeight w:val="278"/>
        </w:trPr>
        <w:tc>
          <w:tcPr>
            <w:tcW w:w="266" w:type="dxa"/>
            <w:tcBorders>
              <w:top w:val="nil"/>
              <w:left w:val="single" w:sz="8" w:space="0" w:color="auto"/>
              <w:bottom w:val="nil"/>
              <w:right w:val="nil"/>
            </w:tcBorders>
            <w:shd w:val="clear" w:color="auto" w:fill="auto"/>
            <w:noWrap/>
            <w:vAlign w:val="bottom"/>
            <w:hideMark/>
          </w:tcPr>
          <w:p w14:paraId="5D14BCE9" w14:textId="77777777" w:rsidR="003D6F3F" w:rsidRPr="00D61267" w:rsidRDefault="003D6F3F">
            <w:pPr>
              <w:rPr>
                <w:sz w:val="20"/>
              </w:rPr>
            </w:pPr>
            <w:r w:rsidRPr="00D61267">
              <w:rPr>
                <w:sz w:val="20"/>
              </w:rPr>
              <w:t> </w:t>
            </w:r>
          </w:p>
        </w:tc>
        <w:tc>
          <w:tcPr>
            <w:tcW w:w="2095" w:type="dxa"/>
            <w:tcBorders>
              <w:top w:val="nil"/>
              <w:left w:val="single" w:sz="4" w:space="0" w:color="auto"/>
              <w:bottom w:val="single" w:sz="4" w:space="0" w:color="auto"/>
              <w:right w:val="single" w:sz="4" w:space="0" w:color="auto"/>
            </w:tcBorders>
            <w:shd w:val="clear" w:color="auto" w:fill="auto"/>
            <w:noWrap/>
            <w:vAlign w:val="bottom"/>
            <w:hideMark/>
          </w:tcPr>
          <w:p w14:paraId="7FA01B7F" w14:textId="77777777" w:rsidR="003D6F3F" w:rsidRPr="00D61267" w:rsidRDefault="003D6F3F">
            <w:pPr>
              <w:rPr>
                <w:sz w:val="20"/>
              </w:rPr>
            </w:pPr>
            <w:r w:rsidRPr="00D61267">
              <w:rPr>
                <w:sz w:val="20"/>
              </w:rPr>
              <w:t>Adult Meals, Lunch</w:t>
            </w:r>
          </w:p>
        </w:tc>
        <w:tc>
          <w:tcPr>
            <w:tcW w:w="1445" w:type="dxa"/>
            <w:tcBorders>
              <w:top w:val="nil"/>
              <w:left w:val="nil"/>
              <w:bottom w:val="single" w:sz="4" w:space="0" w:color="auto"/>
              <w:right w:val="single" w:sz="4" w:space="0" w:color="auto"/>
            </w:tcBorders>
            <w:shd w:val="clear" w:color="auto" w:fill="auto"/>
            <w:noWrap/>
            <w:vAlign w:val="bottom"/>
            <w:hideMark/>
          </w:tcPr>
          <w:p w14:paraId="3C4BC3B5" w14:textId="77777777" w:rsidR="003D6F3F" w:rsidRPr="00D61267" w:rsidRDefault="003D6F3F">
            <w:pPr>
              <w:jc w:val="right"/>
              <w:rPr>
                <w:sz w:val="20"/>
              </w:rPr>
            </w:pPr>
            <w:r w:rsidRPr="00D61267">
              <w:rPr>
                <w:sz w:val="20"/>
              </w:rPr>
              <w:t>24</w:t>
            </w:r>
          </w:p>
        </w:tc>
        <w:tc>
          <w:tcPr>
            <w:tcW w:w="717" w:type="dxa"/>
            <w:tcBorders>
              <w:top w:val="nil"/>
              <w:left w:val="nil"/>
              <w:bottom w:val="single" w:sz="4" w:space="0" w:color="auto"/>
              <w:right w:val="nil"/>
            </w:tcBorders>
            <w:shd w:val="clear" w:color="auto" w:fill="auto"/>
            <w:noWrap/>
            <w:vAlign w:val="bottom"/>
            <w:hideMark/>
          </w:tcPr>
          <w:p w14:paraId="419FD83C" w14:textId="77777777" w:rsidR="003D6F3F" w:rsidRPr="00D61267" w:rsidRDefault="003D6F3F">
            <w:pPr>
              <w:rPr>
                <w:sz w:val="20"/>
              </w:rPr>
            </w:pPr>
            <w:r w:rsidRPr="00D61267">
              <w:rPr>
                <w:sz w:val="20"/>
              </w:rPr>
              <w:t>Each</w:t>
            </w:r>
          </w:p>
        </w:tc>
        <w:tc>
          <w:tcPr>
            <w:tcW w:w="717" w:type="dxa"/>
            <w:tcBorders>
              <w:top w:val="nil"/>
              <w:left w:val="single" w:sz="8" w:space="0" w:color="auto"/>
              <w:bottom w:val="single" w:sz="4" w:space="0" w:color="auto"/>
              <w:right w:val="single" w:sz="4" w:space="0" w:color="auto"/>
            </w:tcBorders>
            <w:shd w:val="clear" w:color="auto" w:fill="auto"/>
            <w:noWrap/>
            <w:vAlign w:val="bottom"/>
            <w:hideMark/>
          </w:tcPr>
          <w:p w14:paraId="2C375BB3" w14:textId="176DA247" w:rsidR="003D6F3F" w:rsidRPr="00D61267" w:rsidRDefault="00834E3B">
            <w:pPr>
              <w:jc w:val="right"/>
              <w:rPr>
                <w:sz w:val="20"/>
              </w:rPr>
            </w:pPr>
            <w:r w:rsidRPr="00D61267">
              <w:rPr>
                <w:sz w:val="20"/>
              </w:rPr>
              <w:t>3</w:t>
            </w:r>
            <w:r w:rsidR="003D6F3F" w:rsidRPr="00D61267">
              <w:rPr>
                <w:sz w:val="20"/>
              </w:rPr>
              <w:t>008</w:t>
            </w:r>
          </w:p>
        </w:tc>
        <w:tc>
          <w:tcPr>
            <w:tcW w:w="839" w:type="dxa"/>
            <w:tcBorders>
              <w:top w:val="nil"/>
              <w:left w:val="nil"/>
              <w:bottom w:val="single" w:sz="4" w:space="0" w:color="auto"/>
              <w:right w:val="single" w:sz="4" w:space="0" w:color="auto"/>
            </w:tcBorders>
            <w:shd w:val="clear" w:color="auto" w:fill="auto"/>
            <w:noWrap/>
            <w:vAlign w:val="bottom"/>
            <w:hideMark/>
          </w:tcPr>
          <w:p w14:paraId="62C5BD10" w14:textId="77777777" w:rsidR="003D6F3F" w:rsidRPr="00D61267" w:rsidRDefault="003D6F3F">
            <w:pPr>
              <w:rPr>
                <w:sz w:val="20"/>
              </w:rPr>
            </w:pPr>
            <w:r w:rsidRPr="00D61267">
              <w:rPr>
                <w:sz w:val="20"/>
              </w:rPr>
              <w:t> </w:t>
            </w:r>
          </w:p>
        </w:tc>
        <w:tc>
          <w:tcPr>
            <w:tcW w:w="917" w:type="dxa"/>
            <w:tcBorders>
              <w:top w:val="nil"/>
              <w:left w:val="nil"/>
              <w:bottom w:val="single" w:sz="4" w:space="0" w:color="auto"/>
              <w:right w:val="single" w:sz="8" w:space="0" w:color="auto"/>
            </w:tcBorders>
            <w:shd w:val="clear" w:color="auto" w:fill="auto"/>
            <w:noWrap/>
            <w:vAlign w:val="bottom"/>
            <w:hideMark/>
          </w:tcPr>
          <w:p w14:paraId="56F30340" w14:textId="77777777" w:rsidR="003D6F3F" w:rsidRPr="00D61267" w:rsidRDefault="003D6F3F">
            <w:pPr>
              <w:rPr>
                <w:sz w:val="20"/>
              </w:rPr>
            </w:pPr>
            <w:r w:rsidRPr="00D61267">
              <w:rPr>
                <w:sz w:val="20"/>
              </w:rPr>
              <w:t> </w:t>
            </w:r>
          </w:p>
        </w:tc>
        <w:tc>
          <w:tcPr>
            <w:tcW w:w="717" w:type="dxa"/>
            <w:tcBorders>
              <w:top w:val="nil"/>
              <w:left w:val="nil"/>
              <w:bottom w:val="single" w:sz="4" w:space="0" w:color="auto"/>
              <w:right w:val="single" w:sz="4" w:space="0" w:color="auto"/>
            </w:tcBorders>
            <w:shd w:val="clear" w:color="auto" w:fill="auto"/>
            <w:noWrap/>
            <w:vAlign w:val="bottom"/>
            <w:hideMark/>
          </w:tcPr>
          <w:p w14:paraId="43D0926E" w14:textId="63F73C48" w:rsidR="003D6F3F" w:rsidRPr="00D61267" w:rsidRDefault="00834E3B">
            <w:pPr>
              <w:jc w:val="right"/>
              <w:rPr>
                <w:sz w:val="20"/>
              </w:rPr>
            </w:pPr>
            <w:r w:rsidRPr="00D61267">
              <w:rPr>
                <w:sz w:val="20"/>
              </w:rPr>
              <w:t>4</w:t>
            </w:r>
            <w:r w:rsidR="003D6F3F" w:rsidRPr="00D61267">
              <w:rPr>
                <w:sz w:val="20"/>
              </w:rPr>
              <w:t>008</w:t>
            </w:r>
          </w:p>
        </w:tc>
        <w:tc>
          <w:tcPr>
            <w:tcW w:w="839" w:type="dxa"/>
            <w:tcBorders>
              <w:top w:val="nil"/>
              <w:left w:val="nil"/>
              <w:bottom w:val="single" w:sz="4" w:space="0" w:color="auto"/>
              <w:right w:val="single" w:sz="4" w:space="0" w:color="auto"/>
            </w:tcBorders>
            <w:shd w:val="clear" w:color="auto" w:fill="auto"/>
            <w:noWrap/>
            <w:vAlign w:val="bottom"/>
            <w:hideMark/>
          </w:tcPr>
          <w:p w14:paraId="338E5A2E" w14:textId="77777777" w:rsidR="003D6F3F" w:rsidRPr="00D61267" w:rsidRDefault="003D6F3F">
            <w:pPr>
              <w:rPr>
                <w:sz w:val="20"/>
              </w:rPr>
            </w:pPr>
            <w:r w:rsidRPr="00D61267">
              <w:rPr>
                <w:sz w:val="20"/>
              </w:rPr>
              <w:t> </w:t>
            </w:r>
          </w:p>
        </w:tc>
        <w:tc>
          <w:tcPr>
            <w:tcW w:w="917" w:type="dxa"/>
            <w:tcBorders>
              <w:top w:val="nil"/>
              <w:left w:val="nil"/>
              <w:bottom w:val="single" w:sz="4" w:space="0" w:color="auto"/>
              <w:right w:val="single" w:sz="8" w:space="0" w:color="auto"/>
            </w:tcBorders>
            <w:shd w:val="clear" w:color="auto" w:fill="auto"/>
            <w:noWrap/>
            <w:vAlign w:val="bottom"/>
            <w:hideMark/>
          </w:tcPr>
          <w:p w14:paraId="772676D7" w14:textId="77777777" w:rsidR="003D6F3F" w:rsidRPr="00D61267" w:rsidRDefault="003D6F3F">
            <w:pPr>
              <w:rPr>
                <w:sz w:val="20"/>
              </w:rPr>
            </w:pPr>
            <w:r w:rsidRPr="00D61267">
              <w:rPr>
                <w:sz w:val="20"/>
              </w:rPr>
              <w:t> </w:t>
            </w:r>
          </w:p>
        </w:tc>
        <w:tc>
          <w:tcPr>
            <w:tcW w:w="717" w:type="dxa"/>
            <w:tcBorders>
              <w:top w:val="nil"/>
              <w:left w:val="nil"/>
              <w:bottom w:val="nil"/>
              <w:right w:val="nil"/>
            </w:tcBorders>
            <w:shd w:val="clear" w:color="auto" w:fill="auto"/>
            <w:noWrap/>
            <w:vAlign w:val="bottom"/>
            <w:hideMark/>
          </w:tcPr>
          <w:p w14:paraId="19AA1809" w14:textId="77777777" w:rsidR="003D6F3F" w:rsidRPr="00D61267" w:rsidRDefault="003D6F3F">
            <w:pPr>
              <w:rPr>
                <w:sz w:val="20"/>
              </w:rPr>
            </w:pPr>
          </w:p>
        </w:tc>
        <w:tc>
          <w:tcPr>
            <w:tcW w:w="839" w:type="dxa"/>
            <w:tcBorders>
              <w:top w:val="nil"/>
              <w:left w:val="nil"/>
              <w:bottom w:val="nil"/>
              <w:right w:val="nil"/>
            </w:tcBorders>
            <w:shd w:val="clear" w:color="auto" w:fill="auto"/>
            <w:noWrap/>
            <w:vAlign w:val="bottom"/>
            <w:hideMark/>
          </w:tcPr>
          <w:p w14:paraId="2D68C38C" w14:textId="77777777" w:rsidR="003D6F3F" w:rsidRPr="00D61267" w:rsidRDefault="003D6F3F">
            <w:pPr>
              <w:rPr>
                <w:sz w:val="20"/>
              </w:rPr>
            </w:pPr>
          </w:p>
        </w:tc>
        <w:tc>
          <w:tcPr>
            <w:tcW w:w="917" w:type="dxa"/>
            <w:tcBorders>
              <w:top w:val="nil"/>
              <w:left w:val="nil"/>
              <w:bottom w:val="nil"/>
              <w:right w:val="nil"/>
            </w:tcBorders>
            <w:shd w:val="clear" w:color="auto" w:fill="auto"/>
            <w:noWrap/>
            <w:vAlign w:val="bottom"/>
            <w:hideMark/>
          </w:tcPr>
          <w:p w14:paraId="2722A721" w14:textId="77777777" w:rsidR="003D6F3F" w:rsidRPr="00D61267" w:rsidRDefault="003D6F3F">
            <w:pPr>
              <w:rPr>
                <w:sz w:val="20"/>
              </w:rPr>
            </w:pPr>
          </w:p>
        </w:tc>
        <w:tc>
          <w:tcPr>
            <w:tcW w:w="266" w:type="dxa"/>
            <w:tcBorders>
              <w:top w:val="nil"/>
              <w:left w:val="nil"/>
              <w:bottom w:val="nil"/>
              <w:right w:val="single" w:sz="8" w:space="0" w:color="auto"/>
            </w:tcBorders>
            <w:shd w:val="clear" w:color="auto" w:fill="auto"/>
            <w:noWrap/>
            <w:vAlign w:val="bottom"/>
            <w:hideMark/>
          </w:tcPr>
          <w:p w14:paraId="77726B96" w14:textId="77777777" w:rsidR="003D6F3F" w:rsidRPr="00D61267" w:rsidRDefault="003D6F3F">
            <w:pPr>
              <w:rPr>
                <w:sz w:val="20"/>
              </w:rPr>
            </w:pPr>
            <w:r w:rsidRPr="00D61267">
              <w:rPr>
                <w:sz w:val="20"/>
              </w:rPr>
              <w:t> </w:t>
            </w:r>
          </w:p>
        </w:tc>
      </w:tr>
      <w:tr w:rsidR="00176523" w:rsidRPr="00D61267" w14:paraId="7C0854D7" w14:textId="77777777" w:rsidTr="00FB29C1">
        <w:trPr>
          <w:trHeight w:val="278"/>
        </w:trPr>
        <w:tc>
          <w:tcPr>
            <w:tcW w:w="266" w:type="dxa"/>
            <w:tcBorders>
              <w:top w:val="nil"/>
              <w:left w:val="single" w:sz="8" w:space="0" w:color="auto"/>
              <w:bottom w:val="nil"/>
              <w:right w:val="nil"/>
            </w:tcBorders>
            <w:shd w:val="clear" w:color="auto" w:fill="auto"/>
            <w:noWrap/>
            <w:vAlign w:val="bottom"/>
            <w:hideMark/>
          </w:tcPr>
          <w:p w14:paraId="4F5851BA" w14:textId="77777777" w:rsidR="003D6F3F" w:rsidRPr="00D61267" w:rsidRDefault="003D6F3F">
            <w:pPr>
              <w:rPr>
                <w:sz w:val="20"/>
              </w:rPr>
            </w:pPr>
            <w:r w:rsidRPr="00D61267">
              <w:rPr>
                <w:sz w:val="20"/>
              </w:rPr>
              <w:t> </w:t>
            </w:r>
          </w:p>
        </w:tc>
        <w:tc>
          <w:tcPr>
            <w:tcW w:w="2095" w:type="dxa"/>
            <w:tcBorders>
              <w:top w:val="nil"/>
              <w:left w:val="single" w:sz="4" w:space="0" w:color="auto"/>
              <w:bottom w:val="single" w:sz="4" w:space="0" w:color="auto"/>
              <w:right w:val="single" w:sz="4" w:space="0" w:color="auto"/>
            </w:tcBorders>
            <w:shd w:val="clear" w:color="auto" w:fill="auto"/>
            <w:noWrap/>
            <w:vAlign w:val="bottom"/>
            <w:hideMark/>
          </w:tcPr>
          <w:p w14:paraId="0A442F68" w14:textId="77777777" w:rsidR="003D6F3F" w:rsidRPr="00D61267" w:rsidRDefault="003D6F3F">
            <w:pPr>
              <w:rPr>
                <w:sz w:val="20"/>
              </w:rPr>
            </w:pPr>
            <w:r w:rsidRPr="00D61267">
              <w:rPr>
                <w:sz w:val="20"/>
              </w:rPr>
              <w:t>CACFP Breakfast</w:t>
            </w:r>
          </w:p>
        </w:tc>
        <w:tc>
          <w:tcPr>
            <w:tcW w:w="1445" w:type="dxa"/>
            <w:tcBorders>
              <w:top w:val="nil"/>
              <w:left w:val="nil"/>
              <w:bottom w:val="single" w:sz="4" w:space="0" w:color="auto"/>
              <w:right w:val="single" w:sz="4" w:space="0" w:color="auto"/>
            </w:tcBorders>
            <w:shd w:val="clear" w:color="auto" w:fill="auto"/>
            <w:noWrap/>
            <w:vAlign w:val="bottom"/>
            <w:hideMark/>
          </w:tcPr>
          <w:p w14:paraId="74DB4C4B" w14:textId="77777777" w:rsidR="003D6F3F" w:rsidRPr="00D61267" w:rsidRDefault="003D6F3F">
            <w:pPr>
              <w:jc w:val="right"/>
              <w:rPr>
                <w:sz w:val="20"/>
              </w:rPr>
            </w:pPr>
            <w:r w:rsidRPr="00D61267">
              <w:rPr>
                <w:sz w:val="20"/>
              </w:rPr>
              <w:t>15</w:t>
            </w:r>
          </w:p>
        </w:tc>
        <w:tc>
          <w:tcPr>
            <w:tcW w:w="717" w:type="dxa"/>
            <w:tcBorders>
              <w:top w:val="nil"/>
              <w:left w:val="nil"/>
              <w:bottom w:val="single" w:sz="4" w:space="0" w:color="auto"/>
              <w:right w:val="nil"/>
            </w:tcBorders>
            <w:shd w:val="clear" w:color="auto" w:fill="auto"/>
            <w:noWrap/>
            <w:vAlign w:val="bottom"/>
            <w:hideMark/>
          </w:tcPr>
          <w:p w14:paraId="1C0ADD33" w14:textId="77777777" w:rsidR="003D6F3F" w:rsidRPr="00D61267" w:rsidRDefault="003D6F3F">
            <w:pPr>
              <w:rPr>
                <w:sz w:val="20"/>
              </w:rPr>
            </w:pPr>
            <w:r w:rsidRPr="00D61267">
              <w:rPr>
                <w:sz w:val="20"/>
              </w:rPr>
              <w:t>Each</w:t>
            </w:r>
          </w:p>
        </w:tc>
        <w:tc>
          <w:tcPr>
            <w:tcW w:w="717" w:type="dxa"/>
            <w:tcBorders>
              <w:top w:val="nil"/>
              <w:left w:val="single" w:sz="8" w:space="0" w:color="auto"/>
              <w:bottom w:val="single" w:sz="4" w:space="0" w:color="auto"/>
              <w:right w:val="single" w:sz="4" w:space="0" w:color="auto"/>
            </w:tcBorders>
            <w:shd w:val="clear" w:color="auto" w:fill="auto"/>
            <w:noWrap/>
            <w:vAlign w:val="bottom"/>
            <w:hideMark/>
          </w:tcPr>
          <w:p w14:paraId="67D49C0E" w14:textId="1ED082BB" w:rsidR="003D6F3F" w:rsidRPr="00D61267" w:rsidRDefault="00834E3B">
            <w:pPr>
              <w:jc w:val="right"/>
              <w:rPr>
                <w:sz w:val="20"/>
              </w:rPr>
            </w:pPr>
            <w:r w:rsidRPr="00D61267">
              <w:rPr>
                <w:sz w:val="20"/>
              </w:rPr>
              <w:t>3</w:t>
            </w:r>
            <w:r w:rsidR="003D6F3F" w:rsidRPr="00D61267">
              <w:rPr>
                <w:sz w:val="20"/>
              </w:rPr>
              <w:t>009</w:t>
            </w:r>
          </w:p>
        </w:tc>
        <w:tc>
          <w:tcPr>
            <w:tcW w:w="839" w:type="dxa"/>
            <w:tcBorders>
              <w:top w:val="nil"/>
              <w:left w:val="nil"/>
              <w:bottom w:val="single" w:sz="4" w:space="0" w:color="auto"/>
              <w:right w:val="single" w:sz="4" w:space="0" w:color="auto"/>
            </w:tcBorders>
            <w:shd w:val="clear" w:color="auto" w:fill="auto"/>
            <w:noWrap/>
            <w:vAlign w:val="bottom"/>
            <w:hideMark/>
          </w:tcPr>
          <w:p w14:paraId="6273BD92" w14:textId="77777777" w:rsidR="003D6F3F" w:rsidRPr="00D61267" w:rsidRDefault="003D6F3F">
            <w:pPr>
              <w:rPr>
                <w:sz w:val="20"/>
              </w:rPr>
            </w:pPr>
            <w:r w:rsidRPr="00D61267">
              <w:rPr>
                <w:sz w:val="20"/>
              </w:rPr>
              <w:t> </w:t>
            </w:r>
          </w:p>
        </w:tc>
        <w:tc>
          <w:tcPr>
            <w:tcW w:w="917" w:type="dxa"/>
            <w:tcBorders>
              <w:top w:val="nil"/>
              <w:left w:val="nil"/>
              <w:bottom w:val="single" w:sz="4" w:space="0" w:color="auto"/>
              <w:right w:val="single" w:sz="8" w:space="0" w:color="auto"/>
            </w:tcBorders>
            <w:shd w:val="clear" w:color="auto" w:fill="auto"/>
            <w:noWrap/>
            <w:vAlign w:val="bottom"/>
            <w:hideMark/>
          </w:tcPr>
          <w:p w14:paraId="0D3C66E1" w14:textId="77777777" w:rsidR="003D6F3F" w:rsidRPr="00D61267" w:rsidRDefault="003D6F3F">
            <w:pPr>
              <w:rPr>
                <w:sz w:val="20"/>
              </w:rPr>
            </w:pPr>
            <w:r w:rsidRPr="00D61267">
              <w:rPr>
                <w:sz w:val="20"/>
              </w:rPr>
              <w:t> </w:t>
            </w:r>
          </w:p>
        </w:tc>
        <w:tc>
          <w:tcPr>
            <w:tcW w:w="717" w:type="dxa"/>
            <w:tcBorders>
              <w:top w:val="nil"/>
              <w:left w:val="nil"/>
              <w:bottom w:val="single" w:sz="4" w:space="0" w:color="auto"/>
              <w:right w:val="single" w:sz="4" w:space="0" w:color="auto"/>
            </w:tcBorders>
            <w:shd w:val="clear" w:color="auto" w:fill="auto"/>
            <w:noWrap/>
            <w:vAlign w:val="bottom"/>
            <w:hideMark/>
          </w:tcPr>
          <w:p w14:paraId="61437B3C" w14:textId="4033FAFA" w:rsidR="003D6F3F" w:rsidRPr="00D61267" w:rsidRDefault="00834E3B">
            <w:pPr>
              <w:jc w:val="right"/>
              <w:rPr>
                <w:sz w:val="20"/>
              </w:rPr>
            </w:pPr>
            <w:r w:rsidRPr="00D61267">
              <w:rPr>
                <w:sz w:val="20"/>
              </w:rPr>
              <w:t>4</w:t>
            </w:r>
            <w:r w:rsidR="003D6F3F" w:rsidRPr="00D61267">
              <w:rPr>
                <w:sz w:val="20"/>
              </w:rPr>
              <w:t>009</w:t>
            </w:r>
          </w:p>
        </w:tc>
        <w:tc>
          <w:tcPr>
            <w:tcW w:w="839" w:type="dxa"/>
            <w:tcBorders>
              <w:top w:val="nil"/>
              <w:left w:val="nil"/>
              <w:bottom w:val="single" w:sz="4" w:space="0" w:color="auto"/>
              <w:right w:val="single" w:sz="4" w:space="0" w:color="auto"/>
            </w:tcBorders>
            <w:shd w:val="clear" w:color="auto" w:fill="auto"/>
            <w:noWrap/>
            <w:vAlign w:val="bottom"/>
            <w:hideMark/>
          </w:tcPr>
          <w:p w14:paraId="74DBA128" w14:textId="77777777" w:rsidR="003D6F3F" w:rsidRPr="00D61267" w:rsidRDefault="003D6F3F">
            <w:pPr>
              <w:rPr>
                <w:sz w:val="20"/>
              </w:rPr>
            </w:pPr>
            <w:r w:rsidRPr="00D61267">
              <w:rPr>
                <w:sz w:val="20"/>
              </w:rPr>
              <w:t> </w:t>
            </w:r>
          </w:p>
        </w:tc>
        <w:tc>
          <w:tcPr>
            <w:tcW w:w="917" w:type="dxa"/>
            <w:tcBorders>
              <w:top w:val="nil"/>
              <w:left w:val="nil"/>
              <w:bottom w:val="single" w:sz="4" w:space="0" w:color="auto"/>
              <w:right w:val="single" w:sz="8" w:space="0" w:color="auto"/>
            </w:tcBorders>
            <w:shd w:val="clear" w:color="auto" w:fill="auto"/>
            <w:noWrap/>
            <w:vAlign w:val="bottom"/>
            <w:hideMark/>
          </w:tcPr>
          <w:p w14:paraId="28C27F1B" w14:textId="77777777" w:rsidR="003D6F3F" w:rsidRPr="00D61267" w:rsidRDefault="003D6F3F">
            <w:pPr>
              <w:rPr>
                <w:sz w:val="20"/>
              </w:rPr>
            </w:pPr>
            <w:r w:rsidRPr="00D61267">
              <w:rPr>
                <w:sz w:val="20"/>
              </w:rPr>
              <w:t> </w:t>
            </w:r>
          </w:p>
        </w:tc>
        <w:tc>
          <w:tcPr>
            <w:tcW w:w="717" w:type="dxa"/>
            <w:tcBorders>
              <w:top w:val="nil"/>
              <w:left w:val="nil"/>
              <w:bottom w:val="nil"/>
              <w:right w:val="nil"/>
            </w:tcBorders>
            <w:shd w:val="clear" w:color="auto" w:fill="auto"/>
            <w:noWrap/>
            <w:vAlign w:val="bottom"/>
            <w:hideMark/>
          </w:tcPr>
          <w:p w14:paraId="48930726" w14:textId="77777777" w:rsidR="003D6F3F" w:rsidRPr="00D61267" w:rsidRDefault="003D6F3F">
            <w:pPr>
              <w:rPr>
                <w:sz w:val="20"/>
              </w:rPr>
            </w:pPr>
          </w:p>
        </w:tc>
        <w:tc>
          <w:tcPr>
            <w:tcW w:w="839" w:type="dxa"/>
            <w:tcBorders>
              <w:top w:val="nil"/>
              <w:left w:val="nil"/>
              <w:bottom w:val="nil"/>
              <w:right w:val="nil"/>
            </w:tcBorders>
            <w:shd w:val="clear" w:color="auto" w:fill="auto"/>
            <w:noWrap/>
            <w:vAlign w:val="bottom"/>
            <w:hideMark/>
          </w:tcPr>
          <w:p w14:paraId="4B861C90" w14:textId="77777777" w:rsidR="003D6F3F" w:rsidRPr="00D61267" w:rsidRDefault="003D6F3F">
            <w:pPr>
              <w:rPr>
                <w:sz w:val="20"/>
              </w:rPr>
            </w:pPr>
          </w:p>
        </w:tc>
        <w:tc>
          <w:tcPr>
            <w:tcW w:w="917" w:type="dxa"/>
            <w:tcBorders>
              <w:top w:val="nil"/>
              <w:left w:val="nil"/>
              <w:bottom w:val="nil"/>
              <w:right w:val="nil"/>
            </w:tcBorders>
            <w:shd w:val="clear" w:color="auto" w:fill="auto"/>
            <w:noWrap/>
            <w:vAlign w:val="bottom"/>
            <w:hideMark/>
          </w:tcPr>
          <w:p w14:paraId="73029F65" w14:textId="77777777" w:rsidR="003D6F3F" w:rsidRPr="00D61267" w:rsidRDefault="003D6F3F">
            <w:pPr>
              <w:rPr>
                <w:sz w:val="20"/>
              </w:rPr>
            </w:pPr>
          </w:p>
        </w:tc>
        <w:tc>
          <w:tcPr>
            <w:tcW w:w="266" w:type="dxa"/>
            <w:tcBorders>
              <w:top w:val="nil"/>
              <w:left w:val="nil"/>
              <w:bottom w:val="nil"/>
              <w:right w:val="single" w:sz="8" w:space="0" w:color="auto"/>
            </w:tcBorders>
            <w:shd w:val="clear" w:color="auto" w:fill="auto"/>
            <w:noWrap/>
            <w:vAlign w:val="bottom"/>
            <w:hideMark/>
          </w:tcPr>
          <w:p w14:paraId="46A9D2C9" w14:textId="77777777" w:rsidR="003D6F3F" w:rsidRPr="00D61267" w:rsidRDefault="003D6F3F">
            <w:pPr>
              <w:rPr>
                <w:sz w:val="20"/>
              </w:rPr>
            </w:pPr>
            <w:r w:rsidRPr="00D61267">
              <w:rPr>
                <w:sz w:val="20"/>
              </w:rPr>
              <w:t> </w:t>
            </w:r>
          </w:p>
        </w:tc>
      </w:tr>
      <w:tr w:rsidR="00176523" w:rsidRPr="00D61267" w14:paraId="093A61F5" w14:textId="77777777" w:rsidTr="00FB29C1">
        <w:trPr>
          <w:trHeight w:val="278"/>
        </w:trPr>
        <w:tc>
          <w:tcPr>
            <w:tcW w:w="266" w:type="dxa"/>
            <w:tcBorders>
              <w:top w:val="nil"/>
              <w:left w:val="single" w:sz="8" w:space="0" w:color="auto"/>
              <w:bottom w:val="nil"/>
              <w:right w:val="nil"/>
            </w:tcBorders>
            <w:shd w:val="clear" w:color="auto" w:fill="auto"/>
            <w:noWrap/>
            <w:vAlign w:val="bottom"/>
            <w:hideMark/>
          </w:tcPr>
          <w:p w14:paraId="66ABA48E" w14:textId="77777777" w:rsidR="003D6F3F" w:rsidRPr="00D61267" w:rsidRDefault="003D6F3F">
            <w:pPr>
              <w:rPr>
                <w:sz w:val="20"/>
              </w:rPr>
            </w:pPr>
            <w:r w:rsidRPr="00D61267">
              <w:rPr>
                <w:sz w:val="20"/>
              </w:rPr>
              <w:t> </w:t>
            </w:r>
          </w:p>
        </w:tc>
        <w:tc>
          <w:tcPr>
            <w:tcW w:w="2095" w:type="dxa"/>
            <w:tcBorders>
              <w:top w:val="nil"/>
              <w:left w:val="single" w:sz="4" w:space="0" w:color="auto"/>
              <w:bottom w:val="single" w:sz="4" w:space="0" w:color="auto"/>
              <w:right w:val="single" w:sz="4" w:space="0" w:color="auto"/>
            </w:tcBorders>
            <w:shd w:val="clear" w:color="auto" w:fill="auto"/>
            <w:noWrap/>
            <w:vAlign w:val="bottom"/>
            <w:hideMark/>
          </w:tcPr>
          <w:p w14:paraId="61D4BD84" w14:textId="77777777" w:rsidR="003D6F3F" w:rsidRPr="00D61267" w:rsidRDefault="003D6F3F">
            <w:pPr>
              <w:rPr>
                <w:sz w:val="20"/>
              </w:rPr>
            </w:pPr>
            <w:r w:rsidRPr="00D61267">
              <w:rPr>
                <w:sz w:val="20"/>
              </w:rPr>
              <w:t>CACFP Snack</w:t>
            </w:r>
          </w:p>
        </w:tc>
        <w:tc>
          <w:tcPr>
            <w:tcW w:w="1445" w:type="dxa"/>
            <w:tcBorders>
              <w:top w:val="nil"/>
              <w:left w:val="nil"/>
              <w:bottom w:val="single" w:sz="4" w:space="0" w:color="auto"/>
              <w:right w:val="single" w:sz="4" w:space="0" w:color="auto"/>
            </w:tcBorders>
            <w:shd w:val="clear" w:color="auto" w:fill="auto"/>
            <w:noWrap/>
            <w:vAlign w:val="bottom"/>
            <w:hideMark/>
          </w:tcPr>
          <w:p w14:paraId="39775A4E" w14:textId="77777777" w:rsidR="003D6F3F" w:rsidRPr="00D61267" w:rsidRDefault="003D6F3F">
            <w:pPr>
              <w:jc w:val="right"/>
              <w:rPr>
                <w:sz w:val="20"/>
              </w:rPr>
            </w:pPr>
            <w:r w:rsidRPr="00D61267">
              <w:rPr>
                <w:sz w:val="20"/>
              </w:rPr>
              <w:t>15</w:t>
            </w:r>
          </w:p>
        </w:tc>
        <w:tc>
          <w:tcPr>
            <w:tcW w:w="717" w:type="dxa"/>
            <w:tcBorders>
              <w:top w:val="nil"/>
              <w:left w:val="nil"/>
              <w:bottom w:val="single" w:sz="4" w:space="0" w:color="auto"/>
              <w:right w:val="nil"/>
            </w:tcBorders>
            <w:shd w:val="clear" w:color="auto" w:fill="auto"/>
            <w:noWrap/>
            <w:vAlign w:val="bottom"/>
            <w:hideMark/>
          </w:tcPr>
          <w:p w14:paraId="32D024A6" w14:textId="77777777" w:rsidR="003D6F3F" w:rsidRPr="00D61267" w:rsidRDefault="003D6F3F">
            <w:pPr>
              <w:rPr>
                <w:sz w:val="20"/>
              </w:rPr>
            </w:pPr>
            <w:r w:rsidRPr="00D61267">
              <w:rPr>
                <w:sz w:val="20"/>
              </w:rPr>
              <w:t>Each</w:t>
            </w:r>
          </w:p>
        </w:tc>
        <w:tc>
          <w:tcPr>
            <w:tcW w:w="717" w:type="dxa"/>
            <w:tcBorders>
              <w:top w:val="nil"/>
              <w:left w:val="single" w:sz="8" w:space="0" w:color="auto"/>
              <w:bottom w:val="single" w:sz="4" w:space="0" w:color="auto"/>
              <w:right w:val="single" w:sz="4" w:space="0" w:color="auto"/>
            </w:tcBorders>
            <w:shd w:val="clear" w:color="auto" w:fill="auto"/>
            <w:noWrap/>
            <w:vAlign w:val="bottom"/>
            <w:hideMark/>
          </w:tcPr>
          <w:p w14:paraId="761AC4A0" w14:textId="253027C2" w:rsidR="003D6F3F" w:rsidRPr="00D61267" w:rsidRDefault="00834E3B">
            <w:pPr>
              <w:jc w:val="right"/>
              <w:rPr>
                <w:sz w:val="20"/>
              </w:rPr>
            </w:pPr>
            <w:r w:rsidRPr="00D61267">
              <w:rPr>
                <w:sz w:val="20"/>
              </w:rPr>
              <w:t>3</w:t>
            </w:r>
            <w:r w:rsidR="003D6F3F" w:rsidRPr="00D61267">
              <w:rPr>
                <w:sz w:val="20"/>
              </w:rPr>
              <w:t>010</w:t>
            </w:r>
          </w:p>
        </w:tc>
        <w:tc>
          <w:tcPr>
            <w:tcW w:w="839" w:type="dxa"/>
            <w:tcBorders>
              <w:top w:val="nil"/>
              <w:left w:val="nil"/>
              <w:bottom w:val="single" w:sz="4" w:space="0" w:color="auto"/>
              <w:right w:val="single" w:sz="4" w:space="0" w:color="auto"/>
            </w:tcBorders>
            <w:shd w:val="clear" w:color="auto" w:fill="auto"/>
            <w:noWrap/>
            <w:vAlign w:val="bottom"/>
            <w:hideMark/>
          </w:tcPr>
          <w:p w14:paraId="7BF62389" w14:textId="77777777" w:rsidR="003D6F3F" w:rsidRPr="00D61267" w:rsidRDefault="003D6F3F">
            <w:pPr>
              <w:rPr>
                <w:sz w:val="20"/>
              </w:rPr>
            </w:pPr>
            <w:r w:rsidRPr="00D61267">
              <w:rPr>
                <w:sz w:val="20"/>
              </w:rPr>
              <w:t> </w:t>
            </w:r>
          </w:p>
        </w:tc>
        <w:tc>
          <w:tcPr>
            <w:tcW w:w="917" w:type="dxa"/>
            <w:tcBorders>
              <w:top w:val="nil"/>
              <w:left w:val="nil"/>
              <w:bottom w:val="single" w:sz="4" w:space="0" w:color="auto"/>
              <w:right w:val="single" w:sz="8" w:space="0" w:color="auto"/>
            </w:tcBorders>
            <w:shd w:val="clear" w:color="auto" w:fill="auto"/>
            <w:noWrap/>
            <w:vAlign w:val="bottom"/>
            <w:hideMark/>
          </w:tcPr>
          <w:p w14:paraId="2CBE30E3" w14:textId="77777777" w:rsidR="003D6F3F" w:rsidRPr="00D61267" w:rsidRDefault="003D6F3F">
            <w:pPr>
              <w:rPr>
                <w:sz w:val="20"/>
              </w:rPr>
            </w:pPr>
            <w:r w:rsidRPr="00D61267">
              <w:rPr>
                <w:sz w:val="20"/>
              </w:rPr>
              <w:t> </w:t>
            </w:r>
          </w:p>
        </w:tc>
        <w:tc>
          <w:tcPr>
            <w:tcW w:w="717" w:type="dxa"/>
            <w:tcBorders>
              <w:top w:val="nil"/>
              <w:left w:val="nil"/>
              <w:bottom w:val="single" w:sz="4" w:space="0" w:color="auto"/>
              <w:right w:val="single" w:sz="4" w:space="0" w:color="auto"/>
            </w:tcBorders>
            <w:shd w:val="clear" w:color="auto" w:fill="auto"/>
            <w:noWrap/>
            <w:vAlign w:val="bottom"/>
            <w:hideMark/>
          </w:tcPr>
          <w:p w14:paraId="17664085" w14:textId="4371F646" w:rsidR="003D6F3F" w:rsidRPr="00D61267" w:rsidRDefault="00834E3B">
            <w:pPr>
              <w:jc w:val="right"/>
              <w:rPr>
                <w:sz w:val="20"/>
              </w:rPr>
            </w:pPr>
            <w:r w:rsidRPr="00D61267">
              <w:rPr>
                <w:sz w:val="20"/>
              </w:rPr>
              <w:t>4</w:t>
            </w:r>
            <w:r w:rsidR="003D6F3F" w:rsidRPr="00D61267">
              <w:rPr>
                <w:sz w:val="20"/>
              </w:rPr>
              <w:t>010</w:t>
            </w:r>
          </w:p>
        </w:tc>
        <w:tc>
          <w:tcPr>
            <w:tcW w:w="839" w:type="dxa"/>
            <w:tcBorders>
              <w:top w:val="nil"/>
              <w:left w:val="nil"/>
              <w:bottom w:val="single" w:sz="4" w:space="0" w:color="auto"/>
              <w:right w:val="single" w:sz="4" w:space="0" w:color="auto"/>
            </w:tcBorders>
            <w:shd w:val="clear" w:color="auto" w:fill="auto"/>
            <w:noWrap/>
            <w:vAlign w:val="bottom"/>
            <w:hideMark/>
          </w:tcPr>
          <w:p w14:paraId="48C5EFCE" w14:textId="77777777" w:rsidR="003D6F3F" w:rsidRPr="00D61267" w:rsidRDefault="003D6F3F">
            <w:pPr>
              <w:rPr>
                <w:sz w:val="20"/>
              </w:rPr>
            </w:pPr>
            <w:r w:rsidRPr="00D61267">
              <w:rPr>
                <w:sz w:val="20"/>
              </w:rPr>
              <w:t> </w:t>
            </w:r>
          </w:p>
        </w:tc>
        <w:tc>
          <w:tcPr>
            <w:tcW w:w="917" w:type="dxa"/>
            <w:tcBorders>
              <w:top w:val="nil"/>
              <w:left w:val="nil"/>
              <w:bottom w:val="single" w:sz="4" w:space="0" w:color="auto"/>
              <w:right w:val="single" w:sz="8" w:space="0" w:color="auto"/>
            </w:tcBorders>
            <w:shd w:val="clear" w:color="auto" w:fill="auto"/>
            <w:noWrap/>
            <w:vAlign w:val="bottom"/>
            <w:hideMark/>
          </w:tcPr>
          <w:p w14:paraId="6C8D823B" w14:textId="77777777" w:rsidR="003D6F3F" w:rsidRPr="00D61267" w:rsidRDefault="003D6F3F">
            <w:pPr>
              <w:rPr>
                <w:sz w:val="20"/>
              </w:rPr>
            </w:pPr>
            <w:r w:rsidRPr="00D61267">
              <w:rPr>
                <w:sz w:val="20"/>
              </w:rPr>
              <w:t> </w:t>
            </w:r>
          </w:p>
        </w:tc>
        <w:tc>
          <w:tcPr>
            <w:tcW w:w="717" w:type="dxa"/>
            <w:tcBorders>
              <w:top w:val="nil"/>
              <w:left w:val="nil"/>
              <w:bottom w:val="nil"/>
              <w:right w:val="nil"/>
            </w:tcBorders>
            <w:shd w:val="clear" w:color="auto" w:fill="auto"/>
            <w:noWrap/>
            <w:vAlign w:val="bottom"/>
            <w:hideMark/>
          </w:tcPr>
          <w:p w14:paraId="0BCA0DD1" w14:textId="77777777" w:rsidR="003D6F3F" w:rsidRPr="00D61267" w:rsidRDefault="003D6F3F">
            <w:pPr>
              <w:rPr>
                <w:sz w:val="20"/>
              </w:rPr>
            </w:pPr>
          </w:p>
        </w:tc>
        <w:tc>
          <w:tcPr>
            <w:tcW w:w="839" w:type="dxa"/>
            <w:tcBorders>
              <w:top w:val="nil"/>
              <w:left w:val="nil"/>
              <w:bottom w:val="nil"/>
              <w:right w:val="nil"/>
            </w:tcBorders>
            <w:shd w:val="clear" w:color="auto" w:fill="auto"/>
            <w:noWrap/>
            <w:vAlign w:val="bottom"/>
            <w:hideMark/>
          </w:tcPr>
          <w:p w14:paraId="6180D27B" w14:textId="77777777" w:rsidR="003D6F3F" w:rsidRPr="00D61267" w:rsidRDefault="003D6F3F">
            <w:pPr>
              <w:rPr>
                <w:sz w:val="20"/>
              </w:rPr>
            </w:pPr>
          </w:p>
        </w:tc>
        <w:tc>
          <w:tcPr>
            <w:tcW w:w="917" w:type="dxa"/>
            <w:tcBorders>
              <w:top w:val="nil"/>
              <w:left w:val="nil"/>
              <w:bottom w:val="nil"/>
              <w:right w:val="nil"/>
            </w:tcBorders>
            <w:shd w:val="clear" w:color="auto" w:fill="auto"/>
            <w:noWrap/>
            <w:vAlign w:val="bottom"/>
            <w:hideMark/>
          </w:tcPr>
          <w:p w14:paraId="2617A46F" w14:textId="77777777" w:rsidR="003D6F3F" w:rsidRPr="00D61267" w:rsidRDefault="003D6F3F">
            <w:pPr>
              <w:rPr>
                <w:sz w:val="20"/>
              </w:rPr>
            </w:pPr>
          </w:p>
        </w:tc>
        <w:tc>
          <w:tcPr>
            <w:tcW w:w="266" w:type="dxa"/>
            <w:tcBorders>
              <w:top w:val="nil"/>
              <w:left w:val="nil"/>
              <w:bottom w:val="nil"/>
              <w:right w:val="single" w:sz="8" w:space="0" w:color="auto"/>
            </w:tcBorders>
            <w:shd w:val="clear" w:color="auto" w:fill="auto"/>
            <w:noWrap/>
            <w:vAlign w:val="bottom"/>
            <w:hideMark/>
          </w:tcPr>
          <w:p w14:paraId="740BF171" w14:textId="77777777" w:rsidR="003D6F3F" w:rsidRPr="00D61267" w:rsidRDefault="003D6F3F">
            <w:pPr>
              <w:rPr>
                <w:sz w:val="20"/>
              </w:rPr>
            </w:pPr>
            <w:r w:rsidRPr="00D61267">
              <w:rPr>
                <w:sz w:val="20"/>
              </w:rPr>
              <w:t> </w:t>
            </w:r>
          </w:p>
        </w:tc>
      </w:tr>
      <w:tr w:rsidR="00176523" w:rsidRPr="00D61267" w14:paraId="77FC3FA3" w14:textId="77777777" w:rsidTr="00FB29C1">
        <w:trPr>
          <w:trHeight w:val="278"/>
        </w:trPr>
        <w:tc>
          <w:tcPr>
            <w:tcW w:w="266" w:type="dxa"/>
            <w:tcBorders>
              <w:top w:val="nil"/>
              <w:left w:val="single" w:sz="8" w:space="0" w:color="auto"/>
              <w:bottom w:val="nil"/>
              <w:right w:val="nil"/>
            </w:tcBorders>
            <w:shd w:val="clear" w:color="auto" w:fill="auto"/>
            <w:noWrap/>
            <w:vAlign w:val="bottom"/>
            <w:hideMark/>
          </w:tcPr>
          <w:p w14:paraId="1FCCA8AE" w14:textId="77777777" w:rsidR="003D6F3F" w:rsidRPr="00D61267" w:rsidRDefault="003D6F3F">
            <w:pPr>
              <w:rPr>
                <w:sz w:val="20"/>
              </w:rPr>
            </w:pPr>
            <w:r w:rsidRPr="00D61267">
              <w:rPr>
                <w:sz w:val="20"/>
              </w:rPr>
              <w:t> </w:t>
            </w:r>
          </w:p>
        </w:tc>
        <w:tc>
          <w:tcPr>
            <w:tcW w:w="2095" w:type="dxa"/>
            <w:tcBorders>
              <w:top w:val="nil"/>
              <w:left w:val="single" w:sz="4" w:space="0" w:color="auto"/>
              <w:bottom w:val="single" w:sz="4" w:space="0" w:color="auto"/>
              <w:right w:val="single" w:sz="4" w:space="0" w:color="auto"/>
            </w:tcBorders>
            <w:shd w:val="clear" w:color="auto" w:fill="auto"/>
            <w:noWrap/>
            <w:vAlign w:val="bottom"/>
            <w:hideMark/>
          </w:tcPr>
          <w:p w14:paraId="096FE94A" w14:textId="77777777" w:rsidR="003D6F3F" w:rsidRPr="00D61267" w:rsidRDefault="003D6F3F">
            <w:pPr>
              <w:rPr>
                <w:sz w:val="20"/>
              </w:rPr>
            </w:pPr>
            <w:r w:rsidRPr="00D61267">
              <w:rPr>
                <w:sz w:val="20"/>
              </w:rPr>
              <w:t>CACFP Lunch</w:t>
            </w:r>
          </w:p>
        </w:tc>
        <w:tc>
          <w:tcPr>
            <w:tcW w:w="1445" w:type="dxa"/>
            <w:tcBorders>
              <w:top w:val="nil"/>
              <w:left w:val="nil"/>
              <w:bottom w:val="single" w:sz="4" w:space="0" w:color="auto"/>
              <w:right w:val="single" w:sz="4" w:space="0" w:color="auto"/>
            </w:tcBorders>
            <w:shd w:val="clear" w:color="auto" w:fill="auto"/>
            <w:noWrap/>
            <w:vAlign w:val="bottom"/>
            <w:hideMark/>
          </w:tcPr>
          <w:p w14:paraId="255579B3" w14:textId="77777777" w:rsidR="003D6F3F" w:rsidRPr="00D61267" w:rsidRDefault="003D6F3F">
            <w:pPr>
              <w:jc w:val="right"/>
              <w:rPr>
                <w:sz w:val="20"/>
              </w:rPr>
            </w:pPr>
            <w:r w:rsidRPr="00D61267">
              <w:rPr>
                <w:sz w:val="20"/>
              </w:rPr>
              <w:t>15</w:t>
            </w:r>
          </w:p>
        </w:tc>
        <w:tc>
          <w:tcPr>
            <w:tcW w:w="717" w:type="dxa"/>
            <w:tcBorders>
              <w:top w:val="nil"/>
              <w:left w:val="nil"/>
              <w:bottom w:val="single" w:sz="4" w:space="0" w:color="auto"/>
              <w:right w:val="nil"/>
            </w:tcBorders>
            <w:shd w:val="clear" w:color="auto" w:fill="auto"/>
            <w:noWrap/>
            <w:vAlign w:val="bottom"/>
            <w:hideMark/>
          </w:tcPr>
          <w:p w14:paraId="5B2A9C3F" w14:textId="77777777" w:rsidR="003D6F3F" w:rsidRPr="00D61267" w:rsidRDefault="003D6F3F">
            <w:pPr>
              <w:rPr>
                <w:sz w:val="20"/>
              </w:rPr>
            </w:pPr>
            <w:r w:rsidRPr="00D61267">
              <w:rPr>
                <w:sz w:val="20"/>
              </w:rPr>
              <w:t>Each</w:t>
            </w:r>
          </w:p>
        </w:tc>
        <w:tc>
          <w:tcPr>
            <w:tcW w:w="717" w:type="dxa"/>
            <w:tcBorders>
              <w:top w:val="nil"/>
              <w:left w:val="single" w:sz="8" w:space="0" w:color="auto"/>
              <w:bottom w:val="single" w:sz="4" w:space="0" w:color="auto"/>
              <w:right w:val="single" w:sz="4" w:space="0" w:color="auto"/>
            </w:tcBorders>
            <w:shd w:val="clear" w:color="auto" w:fill="auto"/>
            <w:noWrap/>
            <w:vAlign w:val="bottom"/>
            <w:hideMark/>
          </w:tcPr>
          <w:p w14:paraId="0CB8FD06" w14:textId="0601A922" w:rsidR="003D6F3F" w:rsidRPr="00D61267" w:rsidRDefault="00834E3B">
            <w:pPr>
              <w:jc w:val="right"/>
              <w:rPr>
                <w:sz w:val="20"/>
              </w:rPr>
            </w:pPr>
            <w:r w:rsidRPr="00D61267">
              <w:rPr>
                <w:sz w:val="20"/>
              </w:rPr>
              <w:t>3</w:t>
            </w:r>
            <w:r w:rsidR="003D6F3F" w:rsidRPr="00D61267">
              <w:rPr>
                <w:sz w:val="20"/>
              </w:rPr>
              <w:t>011</w:t>
            </w:r>
          </w:p>
        </w:tc>
        <w:tc>
          <w:tcPr>
            <w:tcW w:w="839" w:type="dxa"/>
            <w:tcBorders>
              <w:top w:val="nil"/>
              <w:left w:val="nil"/>
              <w:bottom w:val="single" w:sz="4" w:space="0" w:color="auto"/>
              <w:right w:val="single" w:sz="4" w:space="0" w:color="auto"/>
            </w:tcBorders>
            <w:shd w:val="clear" w:color="auto" w:fill="auto"/>
            <w:noWrap/>
            <w:vAlign w:val="bottom"/>
            <w:hideMark/>
          </w:tcPr>
          <w:p w14:paraId="2FCF8461" w14:textId="77777777" w:rsidR="003D6F3F" w:rsidRPr="00D61267" w:rsidRDefault="003D6F3F">
            <w:pPr>
              <w:rPr>
                <w:sz w:val="20"/>
              </w:rPr>
            </w:pPr>
            <w:r w:rsidRPr="00D61267">
              <w:rPr>
                <w:sz w:val="20"/>
              </w:rPr>
              <w:t> </w:t>
            </w:r>
          </w:p>
        </w:tc>
        <w:tc>
          <w:tcPr>
            <w:tcW w:w="917" w:type="dxa"/>
            <w:tcBorders>
              <w:top w:val="nil"/>
              <w:left w:val="nil"/>
              <w:bottom w:val="single" w:sz="4" w:space="0" w:color="auto"/>
              <w:right w:val="single" w:sz="8" w:space="0" w:color="auto"/>
            </w:tcBorders>
            <w:shd w:val="clear" w:color="auto" w:fill="auto"/>
            <w:noWrap/>
            <w:vAlign w:val="bottom"/>
            <w:hideMark/>
          </w:tcPr>
          <w:p w14:paraId="471655BA" w14:textId="77777777" w:rsidR="003D6F3F" w:rsidRPr="00D61267" w:rsidRDefault="003D6F3F">
            <w:pPr>
              <w:rPr>
                <w:sz w:val="20"/>
              </w:rPr>
            </w:pPr>
            <w:r w:rsidRPr="00D61267">
              <w:rPr>
                <w:sz w:val="20"/>
              </w:rPr>
              <w:t> </w:t>
            </w:r>
          </w:p>
        </w:tc>
        <w:tc>
          <w:tcPr>
            <w:tcW w:w="717" w:type="dxa"/>
            <w:tcBorders>
              <w:top w:val="nil"/>
              <w:left w:val="nil"/>
              <w:bottom w:val="single" w:sz="4" w:space="0" w:color="auto"/>
              <w:right w:val="single" w:sz="4" w:space="0" w:color="auto"/>
            </w:tcBorders>
            <w:shd w:val="clear" w:color="auto" w:fill="auto"/>
            <w:noWrap/>
            <w:vAlign w:val="bottom"/>
            <w:hideMark/>
          </w:tcPr>
          <w:p w14:paraId="3EE3AE44" w14:textId="08C23EB1" w:rsidR="003D6F3F" w:rsidRPr="00D61267" w:rsidRDefault="00834E3B">
            <w:pPr>
              <w:jc w:val="right"/>
              <w:rPr>
                <w:sz w:val="20"/>
              </w:rPr>
            </w:pPr>
            <w:r w:rsidRPr="00D61267">
              <w:rPr>
                <w:sz w:val="20"/>
              </w:rPr>
              <w:t>4</w:t>
            </w:r>
            <w:r w:rsidR="003D6F3F" w:rsidRPr="00D61267">
              <w:rPr>
                <w:sz w:val="20"/>
              </w:rPr>
              <w:t>011</w:t>
            </w:r>
          </w:p>
        </w:tc>
        <w:tc>
          <w:tcPr>
            <w:tcW w:w="839" w:type="dxa"/>
            <w:tcBorders>
              <w:top w:val="nil"/>
              <w:left w:val="nil"/>
              <w:bottom w:val="single" w:sz="4" w:space="0" w:color="auto"/>
              <w:right w:val="single" w:sz="4" w:space="0" w:color="auto"/>
            </w:tcBorders>
            <w:shd w:val="clear" w:color="auto" w:fill="auto"/>
            <w:noWrap/>
            <w:vAlign w:val="bottom"/>
            <w:hideMark/>
          </w:tcPr>
          <w:p w14:paraId="3FA13D8C" w14:textId="77777777" w:rsidR="003D6F3F" w:rsidRPr="00D61267" w:rsidRDefault="003D6F3F">
            <w:pPr>
              <w:rPr>
                <w:sz w:val="20"/>
              </w:rPr>
            </w:pPr>
            <w:r w:rsidRPr="00D61267">
              <w:rPr>
                <w:sz w:val="20"/>
              </w:rPr>
              <w:t> </w:t>
            </w:r>
          </w:p>
        </w:tc>
        <w:tc>
          <w:tcPr>
            <w:tcW w:w="917" w:type="dxa"/>
            <w:tcBorders>
              <w:top w:val="nil"/>
              <w:left w:val="nil"/>
              <w:bottom w:val="single" w:sz="4" w:space="0" w:color="auto"/>
              <w:right w:val="single" w:sz="8" w:space="0" w:color="auto"/>
            </w:tcBorders>
            <w:shd w:val="clear" w:color="auto" w:fill="auto"/>
            <w:noWrap/>
            <w:vAlign w:val="bottom"/>
            <w:hideMark/>
          </w:tcPr>
          <w:p w14:paraId="27C2EB58" w14:textId="77777777" w:rsidR="003D6F3F" w:rsidRPr="00D61267" w:rsidRDefault="003D6F3F">
            <w:pPr>
              <w:rPr>
                <w:sz w:val="20"/>
              </w:rPr>
            </w:pPr>
            <w:r w:rsidRPr="00D61267">
              <w:rPr>
                <w:sz w:val="20"/>
              </w:rPr>
              <w:t> </w:t>
            </w:r>
          </w:p>
        </w:tc>
        <w:tc>
          <w:tcPr>
            <w:tcW w:w="717" w:type="dxa"/>
            <w:tcBorders>
              <w:top w:val="nil"/>
              <w:left w:val="nil"/>
              <w:bottom w:val="nil"/>
              <w:right w:val="nil"/>
            </w:tcBorders>
            <w:shd w:val="clear" w:color="auto" w:fill="auto"/>
            <w:noWrap/>
            <w:vAlign w:val="bottom"/>
            <w:hideMark/>
          </w:tcPr>
          <w:p w14:paraId="7BCB4D61" w14:textId="77777777" w:rsidR="003D6F3F" w:rsidRPr="00D61267" w:rsidRDefault="003D6F3F">
            <w:pPr>
              <w:rPr>
                <w:sz w:val="20"/>
              </w:rPr>
            </w:pPr>
          </w:p>
        </w:tc>
        <w:tc>
          <w:tcPr>
            <w:tcW w:w="839" w:type="dxa"/>
            <w:tcBorders>
              <w:top w:val="nil"/>
              <w:left w:val="nil"/>
              <w:bottom w:val="nil"/>
              <w:right w:val="nil"/>
            </w:tcBorders>
            <w:shd w:val="clear" w:color="auto" w:fill="auto"/>
            <w:noWrap/>
            <w:vAlign w:val="bottom"/>
            <w:hideMark/>
          </w:tcPr>
          <w:p w14:paraId="41648E34" w14:textId="77777777" w:rsidR="003D6F3F" w:rsidRPr="00D61267" w:rsidRDefault="003D6F3F">
            <w:pPr>
              <w:rPr>
                <w:sz w:val="20"/>
              </w:rPr>
            </w:pPr>
          </w:p>
        </w:tc>
        <w:tc>
          <w:tcPr>
            <w:tcW w:w="917" w:type="dxa"/>
            <w:tcBorders>
              <w:top w:val="nil"/>
              <w:left w:val="nil"/>
              <w:bottom w:val="nil"/>
              <w:right w:val="nil"/>
            </w:tcBorders>
            <w:shd w:val="clear" w:color="auto" w:fill="auto"/>
            <w:noWrap/>
            <w:vAlign w:val="bottom"/>
            <w:hideMark/>
          </w:tcPr>
          <w:p w14:paraId="49B0466B" w14:textId="77777777" w:rsidR="003D6F3F" w:rsidRPr="00D61267" w:rsidRDefault="003D6F3F">
            <w:pPr>
              <w:rPr>
                <w:sz w:val="20"/>
              </w:rPr>
            </w:pPr>
          </w:p>
        </w:tc>
        <w:tc>
          <w:tcPr>
            <w:tcW w:w="266" w:type="dxa"/>
            <w:tcBorders>
              <w:top w:val="nil"/>
              <w:left w:val="nil"/>
              <w:bottom w:val="nil"/>
              <w:right w:val="single" w:sz="8" w:space="0" w:color="auto"/>
            </w:tcBorders>
            <w:shd w:val="clear" w:color="auto" w:fill="auto"/>
            <w:noWrap/>
            <w:vAlign w:val="bottom"/>
            <w:hideMark/>
          </w:tcPr>
          <w:p w14:paraId="0A8A556F" w14:textId="77777777" w:rsidR="003D6F3F" w:rsidRPr="00D61267" w:rsidRDefault="003D6F3F">
            <w:pPr>
              <w:rPr>
                <w:sz w:val="20"/>
              </w:rPr>
            </w:pPr>
            <w:r w:rsidRPr="00D61267">
              <w:rPr>
                <w:sz w:val="20"/>
              </w:rPr>
              <w:t> </w:t>
            </w:r>
          </w:p>
        </w:tc>
      </w:tr>
      <w:tr w:rsidR="00176523" w:rsidRPr="00D61267" w14:paraId="25007FF9" w14:textId="77777777" w:rsidTr="00FB29C1">
        <w:trPr>
          <w:trHeight w:val="287"/>
        </w:trPr>
        <w:tc>
          <w:tcPr>
            <w:tcW w:w="266" w:type="dxa"/>
            <w:tcBorders>
              <w:top w:val="nil"/>
              <w:left w:val="single" w:sz="8" w:space="0" w:color="auto"/>
              <w:bottom w:val="nil"/>
              <w:right w:val="nil"/>
            </w:tcBorders>
            <w:shd w:val="clear" w:color="auto" w:fill="auto"/>
            <w:noWrap/>
            <w:vAlign w:val="bottom"/>
            <w:hideMark/>
          </w:tcPr>
          <w:p w14:paraId="232258E3" w14:textId="77777777" w:rsidR="003D6F3F" w:rsidRPr="00D61267" w:rsidRDefault="003D6F3F">
            <w:pPr>
              <w:rPr>
                <w:sz w:val="20"/>
              </w:rPr>
            </w:pPr>
            <w:r w:rsidRPr="00D61267">
              <w:rPr>
                <w:sz w:val="20"/>
              </w:rPr>
              <w:t> </w:t>
            </w:r>
          </w:p>
        </w:tc>
        <w:tc>
          <w:tcPr>
            <w:tcW w:w="2095" w:type="dxa"/>
            <w:tcBorders>
              <w:top w:val="nil"/>
              <w:left w:val="single" w:sz="4" w:space="0" w:color="auto"/>
              <w:bottom w:val="single" w:sz="4" w:space="0" w:color="auto"/>
              <w:right w:val="single" w:sz="4" w:space="0" w:color="auto"/>
            </w:tcBorders>
            <w:shd w:val="clear" w:color="auto" w:fill="auto"/>
            <w:noWrap/>
            <w:vAlign w:val="bottom"/>
            <w:hideMark/>
          </w:tcPr>
          <w:p w14:paraId="77B8BBED" w14:textId="77777777" w:rsidR="003D6F3F" w:rsidRPr="00D61267" w:rsidRDefault="003D6F3F">
            <w:pPr>
              <w:rPr>
                <w:b/>
                <w:bCs/>
                <w:sz w:val="20"/>
              </w:rPr>
            </w:pPr>
            <w:r w:rsidRPr="00D61267">
              <w:rPr>
                <w:b/>
                <w:bCs/>
                <w:sz w:val="20"/>
              </w:rPr>
              <w:t>Total (Not to Exceed)</w:t>
            </w:r>
          </w:p>
        </w:tc>
        <w:tc>
          <w:tcPr>
            <w:tcW w:w="1445" w:type="dxa"/>
            <w:tcBorders>
              <w:top w:val="nil"/>
              <w:left w:val="nil"/>
              <w:bottom w:val="single" w:sz="4" w:space="0" w:color="auto"/>
              <w:right w:val="single" w:sz="4" w:space="0" w:color="auto"/>
            </w:tcBorders>
            <w:shd w:val="clear" w:color="auto" w:fill="auto"/>
            <w:noWrap/>
            <w:vAlign w:val="bottom"/>
            <w:hideMark/>
          </w:tcPr>
          <w:p w14:paraId="050E6D89" w14:textId="77777777" w:rsidR="003D6F3F" w:rsidRPr="00D61267" w:rsidRDefault="003D6F3F">
            <w:pPr>
              <w:jc w:val="right"/>
              <w:rPr>
                <w:b/>
                <w:bCs/>
                <w:sz w:val="20"/>
              </w:rPr>
            </w:pPr>
            <w:r w:rsidRPr="00D61267">
              <w:rPr>
                <w:b/>
                <w:bCs/>
                <w:sz w:val="20"/>
              </w:rPr>
              <w:t>1,081,681</w:t>
            </w:r>
          </w:p>
        </w:tc>
        <w:tc>
          <w:tcPr>
            <w:tcW w:w="717" w:type="dxa"/>
            <w:tcBorders>
              <w:top w:val="nil"/>
              <w:left w:val="nil"/>
              <w:bottom w:val="single" w:sz="4" w:space="0" w:color="auto"/>
              <w:right w:val="nil"/>
            </w:tcBorders>
            <w:shd w:val="clear" w:color="auto" w:fill="auto"/>
            <w:noWrap/>
            <w:vAlign w:val="bottom"/>
            <w:hideMark/>
          </w:tcPr>
          <w:p w14:paraId="158CCCC1" w14:textId="77777777" w:rsidR="003D6F3F" w:rsidRPr="00D61267" w:rsidRDefault="003D6F3F">
            <w:pPr>
              <w:rPr>
                <w:b/>
                <w:bCs/>
                <w:sz w:val="20"/>
              </w:rPr>
            </w:pPr>
            <w:r w:rsidRPr="00D61267">
              <w:rPr>
                <w:b/>
                <w:bCs/>
                <w:sz w:val="20"/>
              </w:rPr>
              <w:t> </w:t>
            </w:r>
          </w:p>
        </w:tc>
        <w:tc>
          <w:tcPr>
            <w:tcW w:w="1556"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5597D37D" w14:textId="77777777" w:rsidR="003D6F3F" w:rsidRPr="00D61267" w:rsidRDefault="003D6F3F">
            <w:pPr>
              <w:jc w:val="center"/>
              <w:rPr>
                <w:b/>
                <w:bCs/>
                <w:sz w:val="20"/>
              </w:rPr>
            </w:pPr>
            <w:r w:rsidRPr="00D61267">
              <w:rPr>
                <w:b/>
                <w:bCs/>
                <w:sz w:val="20"/>
              </w:rPr>
              <w:t>OY 3 Price</w:t>
            </w:r>
          </w:p>
        </w:tc>
        <w:tc>
          <w:tcPr>
            <w:tcW w:w="917" w:type="dxa"/>
            <w:tcBorders>
              <w:top w:val="nil"/>
              <w:left w:val="nil"/>
              <w:bottom w:val="single" w:sz="8" w:space="0" w:color="auto"/>
              <w:right w:val="single" w:sz="8" w:space="0" w:color="auto"/>
            </w:tcBorders>
            <w:shd w:val="clear" w:color="auto" w:fill="auto"/>
            <w:noWrap/>
            <w:vAlign w:val="bottom"/>
            <w:hideMark/>
          </w:tcPr>
          <w:p w14:paraId="3C995846" w14:textId="77777777" w:rsidR="003D6F3F" w:rsidRPr="00D61267" w:rsidRDefault="003D6F3F">
            <w:pPr>
              <w:rPr>
                <w:b/>
                <w:bCs/>
                <w:sz w:val="20"/>
              </w:rPr>
            </w:pPr>
            <w:r w:rsidRPr="00D61267">
              <w:rPr>
                <w:b/>
                <w:bCs/>
                <w:sz w:val="20"/>
              </w:rPr>
              <w:t> </w:t>
            </w:r>
          </w:p>
        </w:tc>
        <w:tc>
          <w:tcPr>
            <w:tcW w:w="1556" w:type="dxa"/>
            <w:gridSpan w:val="2"/>
            <w:tcBorders>
              <w:top w:val="single" w:sz="4" w:space="0" w:color="auto"/>
              <w:left w:val="nil"/>
              <w:bottom w:val="single" w:sz="8" w:space="0" w:color="auto"/>
              <w:right w:val="single" w:sz="4" w:space="0" w:color="auto"/>
            </w:tcBorders>
            <w:shd w:val="clear" w:color="auto" w:fill="auto"/>
            <w:noWrap/>
            <w:vAlign w:val="bottom"/>
            <w:hideMark/>
          </w:tcPr>
          <w:p w14:paraId="61DC448D" w14:textId="77777777" w:rsidR="003D6F3F" w:rsidRPr="00D61267" w:rsidRDefault="003D6F3F">
            <w:pPr>
              <w:jc w:val="center"/>
              <w:rPr>
                <w:b/>
                <w:bCs/>
                <w:sz w:val="20"/>
              </w:rPr>
            </w:pPr>
            <w:r w:rsidRPr="00D61267">
              <w:rPr>
                <w:b/>
                <w:bCs/>
                <w:sz w:val="20"/>
              </w:rPr>
              <w:t>OY 4 Price</w:t>
            </w:r>
          </w:p>
        </w:tc>
        <w:tc>
          <w:tcPr>
            <w:tcW w:w="917" w:type="dxa"/>
            <w:tcBorders>
              <w:top w:val="nil"/>
              <w:left w:val="nil"/>
              <w:bottom w:val="single" w:sz="8" w:space="0" w:color="auto"/>
              <w:right w:val="single" w:sz="8" w:space="0" w:color="auto"/>
            </w:tcBorders>
            <w:shd w:val="clear" w:color="auto" w:fill="auto"/>
            <w:noWrap/>
            <w:vAlign w:val="bottom"/>
            <w:hideMark/>
          </w:tcPr>
          <w:p w14:paraId="5A3ECE3B" w14:textId="77777777" w:rsidR="003D6F3F" w:rsidRPr="00D61267" w:rsidRDefault="003D6F3F">
            <w:pPr>
              <w:rPr>
                <w:b/>
                <w:bCs/>
                <w:sz w:val="20"/>
              </w:rPr>
            </w:pPr>
            <w:r w:rsidRPr="00D61267">
              <w:rPr>
                <w:b/>
                <w:bCs/>
                <w:sz w:val="20"/>
              </w:rPr>
              <w:t> </w:t>
            </w:r>
          </w:p>
        </w:tc>
        <w:tc>
          <w:tcPr>
            <w:tcW w:w="717" w:type="dxa"/>
            <w:tcBorders>
              <w:top w:val="nil"/>
              <w:left w:val="nil"/>
              <w:bottom w:val="nil"/>
              <w:right w:val="nil"/>
            </w:tcBorders>
            <w:shd w:val="clear" w:color="auto" w:fill="auto"/>
            <w:noWrap/>
            <w:vAlign w:val="bottom"/>
            <w:hideMark/>
          </w:tcPr>
          <w:p w14:paraId="367A94B0" w14:textId="77777777" w:rsidR="003D6F3F" w:rsidRPr="00D61267" w:rsidRDefault="003D6F3F">
            <w:pPr>
              <w:rPr>
                <w:b/>
                <w:bCs/>
                <w:sz w:val="20"/>
              </w:rPr>
            </w:pPr>
          </w:p>
        </w:tc>
        <w:tc>
          <w:tcPr>
            <w:tcW w:w="839" w:type="dxa"/>
            <w:tcBorders>
              <w:top w:val="nil"/>
              <w:left w:val="nil"/>
              <w:bottom w:val="nil"/>
              <w:right w:val="nil"/>
            </w:tcBorders>
            <w:shd w:val="clear" w:color="auto" w:fill="auto"/>
            <w:noWrap/>
            <w:vAlign w:val="bottom"/>
            <w:hideMark/>
          </w:tcPr>
          <w:p w14:paraId="17A6E2F4" w14:textId="77777777" w:rsidR="003D6F3F" w:rsidRPr="00D61267" w:rsidRDefault="003D6F3F">
            <w:pPr>
              <w:rPr>
                <w:sz w:val="20"/>
              </w:rPr>
            </w:pPr>
          </w:p>
        </w:tc>
        <w:tc>
          <w:tcPr>
            <w:tcW w:w="917" w:type="dxa"/>
            <w:tcBorders>
              <w:top w:val="nil"/>
              <w:left w:val="nil"/>
              <w:bottom w:val="nil"/>
              <w:right w:val="nil"/>
            </w:tcBorders>
            <w:shd w:val="clear" w:color="auto" w:fill="auto"/>
            <w:noWrap/>
            <w:vAlign w:val="bottom"/>
            <w:hideMark/>
          </w:tcPr>
          <w:p w14:paraId="785D7B43" w14:textId="77777777" w:rsidR="003D6F3F" w:rsidRPr="00D61267" w:rsidRDefault="003D6F3F">
            <w:pPr>
              <w:rPr>
                <w:sz w:val="20"/>
              </w:rPr>
            </w:pPr>
          </w:p>
        </w:tc>
        <w:tc>
          <w:tcPr>
            <w:tcW w:w="266" w:type="dxa"/>
            <w:tcBorders>
              <w:top w:val="nil"/>
              <w:left w:val="nil"/>
              <w:bottom w:val="nil"/>
              <w:right w:val="single" w:sz="8" w:space="0" w:color="auto"/>
            </w:tcBorders>
            <w:shd w:val="clear" w:color="auto" w:fill="auto"/>
            <w:noWrap/>
            <w:vAlign w:val="bottom"/>
            <w:hideMark/>
          </w:tcPr>
          <w:p w14:paraId="354EA443" w14:textId="77777777" w:rsidR="003D6F3F" w:rsidRPr="00D61267" w:rsidRDefault="003D6F3F">
            <w:pPr>
              <w:rPr>
                <w:sz w:val="20"/>
              </w:rPr>
            </w:pPr>
            <w:r w:rsidRPr="00D61267">
              <w:rPr>
                <w:sz w:val="20"/>
              </w:rPr>
              <w:t> </w:t>
            </w:r>
          </w:p>
        </w:tc>
      </w:tr>
      <w:tr w:rsidR="003D6F3F" w:rsidRPr="00D61267" w14:paraId="5C8318B2" w14:textId="77777777" w:rsidTr="00FB29C1">
        <w:trPr>
          <w:trHeight w:val="287"/>
        </w:trPr>
        <w:tc>
          <w:tcPr>
            <w:tcW w:w="266" w:type="dxa"/>
            <w:tcBorders>
              <w:top w:val="nil"/>
              <w:left w:val="single" w:sz="8" w:space="0" w:color="auto"/>
              <w:bottom w:val="single" w:sz="8" w:space="0" w:color="auto"/>
              <w:right w:val="nil"/>
            </w:tcBorders>
            <w:shd w:val="clear" w:color="auto" w:fill="auto"/>
            <w:noWrap/>
            <w:vAlign w:val="bottom"/>
            <w:hideMark/>
          </w:tcPr>
          <w:p w14:paraId="1F3A40EF" w14:textId="77777777" w:rsidR="003D6F3F" w:rsidRPr="00D61267" w:rsidRDefault="003D6F3F">
            <w:pPr>
              <w:rPr>
                <w:sz w:val="20"/>
              </w:rPr>
            </w:pPr>
            <w:r w:rsidRPr="00D61267">
              <w:rPr>
                <w:sz w:val="20"/>
              </w:rPr>
              <w:t> </w:t>
            </w:r>
          </w:p>
        </w:tc>
        <w:tc>
          <w:tcPr>
            <w:tcW w:w="2095" w:type="dxa"/>
            <w:tcBorders>
              <w:top w:val="nil"/>
              <w:left w:val="nil"/>
              <w:bottom w:val="single" w:sz="8" w:space="0" w:color="auto"/>
              <w:right w:val="nil"/>
            </w:tcBorders>
            <w:shd w:val="clear" w:color="auto" w:fill="auto"/>
            <w:noWrap/>
            <w:vAlign w:val="bottom"/>
            <w:hideMark/>
          </w:tcPr>
          <w:p w14:paraId="18D9E39F" w14:textId="77777777" w:rsidR="003D6F3F" w:rsidRPr="00D61267" w:rsidRDefault="003D6F3F">
            <w:pPr>
              <w:rPr>
                <w:sz w:val="20"/>
              </w:rPr>
            </w:pPr>
            <w:r w:rsidRPr="00D61267">
              <w:rPr>
                <w:sz w:val="20"/>
              </w:rPr>
              <w:t> </w:t>
            </w:r>
          </w:p>
        </w:tc>
        <w:tc>
          <w:tcPr>
            <w:tcW w:w="1445" w:type="dxa"/>
            <w:tcBorders>
              <w:top w:val="nil"/>
              <w:left w:val="nil"/>
              <w:bottom w:val="single" w:sz="8" w:space="0" w:color="auto"/>
              <w:right w:val="nil"/>
            </w:tcBorders>
            <w:shd w:val="clear" w:color="auto" w:fill="auto"/>
            <w:noWrap/>
            <w:vAlign w:val="bottom"/>
            <w:hideMark/>
          </w:tcPr>
          <w:p w14:paraId="79FE1995" w14:textId="77777777" w:rsidR="003D6F3F" w:rsidRPr="00D61267" w:rsidRDefault="003D6F3F">
            <w:pPr>
              <w:rPr>
                <w:sz w:val="20"/>
              </w:rPr>
            </w:pPr>
            <w:r w:rsidRPr="00D61267">
              <w:rPr>
                <w:sz w:val="20"/>
              </w:rPr>
              <w:t> </w:t>
            </w:r>
          </w:p>
        </w:tc>
        <w:tc>
          <w:tcPr>
            <w:tcW w:w="717" w:type="dxa"/>
            <w:tcBorders>
              <w:top w:val="nil"/>
              <w:left w:val="nil"/>
              <w:bottom w:val="single" w:sz="8" w:space="0" w:color="auto"/>
              <w:right w:val="nil"/>
            </w:tcBorders>
            <w:shd w:val="clear" w:color="auto" w:fill="auto"/>
            <w:noWrap/>
            <w:vAlign w:val="bottom"/>
            <w:hideMark/>
          </w:tcPr>
          <w:p w14:paraId="24286CA1" w14:textId="77777777" w:rsidR="003D6F3F" w:rsidRPr="00D61267" w:rsidRDefault="003D6F3F">
            <w:pPr>
              <w:rPr>
                <w:sz w:val="20"/>
              </w:rPr>
            </w:pPr>
            <w:r w:rsidRPr="00D61267">
              <w:rPr>
                <w:sz w:val="20"/>
              </w:rPr>
              <w:t> </w:t>
            </w:r>
          </w:p>
        </w:tc>
        <w:tc>
          <w:tcPr>
            <w:tcW w:w="717" w:type="dxa"/>
            <w:tcBorders>
              <w:top w:val="nil"/>
              <w:left w:val="nil"/>
              <w:bottom w:val="single" w:sz="8" w:space="0" w:color="auto"/>
              <w:right w:val="nil"/>
            </w:tcBorders>
            <w:shd w:val="clear" w:color="auto" w:fill="auto"/>
            <w:noWrap/>
            <w:vAlign w:val="bottom"/>
            <w:hideMark/>
          </w:tcPr>
          <w:p w14:paraId="3DDC2DF0" w14:textId="77777777" w:rsidR="003D6F3F" w:rsidRPr="00D61267" w:rsidRDefault="003D6F3F">
            <w:pPr>
              <w:rPr>
                <w:sz w:val="20"/>
              </w:rPr>
            </w:pPr>
            <w:r w:rsidRPr="00D61267">
              <w:rPr>
                <w:sz w:val="20"/>
              </w:rPr>
              <w:t> </w:t>
            </w:r>
          </w:p>
        </w:tc>
        <w:tc>
          <w:tcPr>
            <w:tcW w:w="839" w:type="dxa"/>
            <w:tcBorders>
              <w:top w:val="nil"/>
              <w:left w:val="nil"/>
              <w:bottom w:val="single" w:sz="8" w:space="0" w:color="auto"/>
              <w:right w:val="nil"/>
            </w:tcBorders>
            <w:shd w:val="clear" w:color="auto" w:fill="auto"/>
            <w:noWrap/>
            <w:vAlign w:val="bottom"/>
            <w:hideMark/>
          </w:tcPr>
          <w:p w14:paraId="42DB14AC" w14:textId="77777777" w:rsidR="003D6F3F" w:rsidRPr="00D61267" w:rsidRDefault="003D6F3F">
            <w:pPr>
              <w:rPr>
                <w:sz w:val="20"/>
              </w:rPr>
            </w:pPr>
            <w:r w:rsidRPr="00D61267">
              <w:rPr>
                <w:sz w:val="20"/>
              </w:rPr>
              <w:t> </w:t>
            </w:r>
          </w:p>
        </w:tc>
        <w:tc>
          <w:tcPr>
            <w:tcW w:w="917" w:type="dxa"/>
            <w:tcBorders>
              <w:top w:val="nil"/>
              <w:left w:val="nil"/>
              <w:bottom w:val="single" w:sz="8" w:space="0" w:color="auto"/>
              <w:right w:val="nil"/>
            </w:tcBorders>
            <w:shd w:val="clear" w:color="auto" w:fill="auto"/>
            <w:noWrap/>
            <w:vAlign w:val="bottom"/>
            <w:hideMark/>
          </w:tcPr>
          <w:p w14:paraId="69B4E512" w14:textId="77777777" w:rsidR="003D6F3F" w:rsidRPr="00D61267" w:rsidRDefault="003D6F3F">
            <w:pPr>
              <w:rPr>
                <w:sz w:val="20"/>
              </w:rPr>
            </w:pPr>
            <w:r w:rsidRPr="00D61267">
              <w:rPr>
                <w:sz w:val="20"/>
              </w:rPr>
              <w:t> </w:t>
            </w:r>
          </w:p>
        </w:tc>
        <w:tc>
          <w:tcPr>
            <w:tcW w:w="717" w:type="dxa"/>
            <w:tcBorders>
              <w:top w:val="nil"/>
              <w:left w:val="nil"/>
              <w:bottom w:val="single" w:sz="8" w:space="0" w:color="auto"/>
              <w:right w:val="nil"/>
            </w:tcBorders>
            <w:shd w:val="clear" w:color="auto" w:fill="auto"/>
            <w:noWrap/>
            <w:vAlign w:val="bottom"/>
            <w:hideMark/>
          </w:tcPr>
          <w:p w14:paraId="5BC4D488" w14:textId="77777777" w:rsidR="003D6F3F" w:rsidRPr="00D61267" w:rsidRDefault="003D6F3F">
            <w:pPr>
              <w:rPr>
                <w:sz w:val="20"/>
              </w:rPr>
            </w:pPr>
            <w:r w:rsidRPr="00D61267">
              <w:rPr>
                <w:sz w:val="20"/>
              </w:rPr>
              <w:t> </w:t>
            </w:r>
          </w:p>
        </w:tc>
        <w:tc>
          <w:tcPr>
            <w:tcW w:w="839" w:type="dxa"/>
            <w:tcBorders>
              <w:top w:val="nil"/>
              <w:left w:val="nil"/>
              <w:bottom w:val="single" w:sz="8" w:space="0" w:color="auto"/>
              <w:right w:val="nil"/>
            </w:tcBorders>
            <w:shd w:val="clear" w:color="auto" w:fill="auto"/>
            <w:noWrap/>
            <w:vAlign w:val="bottom"/>
            <w:hideMark/>
          </w:tcPr>
          <w:p w14:paraId="291A3BF3" w14:textId="77777777" w:rsidR="003D6F3F" w:rsidRPr="00D61267" w:rsidRDefault="003D6F3F">
            <w:pPr>
              <w:rPr>
                <w:sz w:val="20"/>
              </w:rPr>
            </w:pPr>
            <w:r w:rsidRPr="00D61267">
              <w:rPr>
                <w:sz w:val="20"/>
              </w:rPr>
              <w:t> </w:t>
            </w:r>
          </w:p>
        </w:tc>
        <w:tc>
          <w:tcPr>
            <w:tcW w:w="917" w:type="dxa"/>
            <w:tcBorders>
              <w:top w:val="nil"/>
              <w:left w:val="nil"/>
              <w:bottom w:val="single" w:sz="8" w:space="0" w:color="auto"/>
              <w:right w:val="nil"/>
            </w:tcBorders>
            <w:shd w:val="clear" w:color="auto" w:fill="auto"/>
            <w:noWrap/>
            <w:vAlign w:val="bottom"/>
            <w:hideMark/>
          </w:tcPr>
          <w:p w14:paraId="6E7AAB3F" w14:textId="77777777" w:rsidR="003D6F3F" w:rsidRPr="00D61267" w:rsidRDefault="003D6F3F">
            <w:pPr>
              <w:rPr>
                <w:sz w:val="20"/>
              </w:rPr>
            </w:pPr>
            <w:r w:rsidRPr="00D61267">
              <w:rPr>
                <w:sz w:val="20"/>
              </w:rPr>
              <w:t> </w:t>
            </w:r>
          </w:p>
        </w:tc>
        <w:tc>
          <w:tcPr>
            <w:tcW w:w="717" w:type="dxa"/>
            <w:tcBorders>
              <w:top w:val="nil"/>
              <w:left w:val="nil"/>
              <w:bottom w:val="single" w:sz="8" w:space="0" w:color="auto"/>
              <w:right w:val="nil"/>
            </w:tcBorders>
            <w:shd w:val="clear" w:color="auto" w:fill="auto"/>
            <w:noWrap/>
            <w:vAlign w:val="bottom"/>
            <w:hideMark/>
          </w:tcPr>
          <w:p w14:paraId="73088526" w14:textId="77777777" w:rsidR="003D6F3F" w:rsidRPr="00D61267" w:rsidRDefault="003D6F3F">
            <w:pPr>
              <w:rPr>
                <w:sz w:val="20"/>
              </w:rPr>
            </w:pPr>
            <w:r w:rsidRPr="00D61267">
              <w:rPr>
                <w:sz w:val="20"/>
              </w:rPr>
              <w:t> </w:t>
            </w:r>
          </w:p>
        </w:tc>
        <w:tc>
          <w:tcPr>
            <w:tcW w:w="839" w:type="dxa"/>
            <w:tcBorders>
              <w:top w:val="nil"/>
              <w:left w:val="nil"/>
              <w:bottom w:val="single" w:sz="8" w:space="0" w:color="auto"/>
              <w:right w:val="nil"/>
            </w:tcBorders>
            <w:shd w:val="clear" w:color="auto" w:fill="auto"/>
            <w:noWrap/>
            <w:vAlign w:val="bottom"/>
            <w:hideMark/>
          </w:tcPr>
          <w:p w14:paraId="28E8E6FC" w14:textId="77777777" w:rsidR="003D6F3F" w:rsidRPr="00D61267" w:rsidRDefault="003D6F3F">
            <w:pPr>
              <w:rPr>
                <w:sz w:val="20"/>
              </w:rPr>
            </w:pPr>
            <w:r w:rsidRPr="00D61267">
              <w:rPr>
                <w:sz w:val="20"/>
              </w:rPr>
              <w:t> </w:t>
            </w:r>
          </w:p>
        </w:tc>
        <w:tc>
          <w:tcPr>
            <w:tcW w:w="917" w:type="dxa"/>
            <w:tcBorders>
              <w:top w:val="nil"/>
              <w:left w:val="nil"/>
              <w:bottom w:val="single" w:sz="8" w:space="0" w:color="auto"/>
              <w:right w:val="nil"/>
            </w:tcBorders>
            <w:shd w:val="clear" w:color="auto" w:fill="auto"/>
            <w:noWrap/>
            <w:vAlign w:val="bottom"/>
            <w:hideMark/>
          </w:tcPr>
          <w:p w14:paraId="09F225D8" w14:textId="77777777" w:rsidR="003D6F3F" w:rsidRPr="00D61267" w:rsidRDefault="003D6F3F">
            <w:pPr>
              <w:rPr>
                <w:sz w:val="20"/>
              </w:rPr>
            </w:pPr>
            <w:r w:rsidRPr="00D61267">
              <w:rPr>
                <w:sz w:val="20"/>
              </w:rPr>
              <w:t> </w:t>
            </w:r>
          </w:p>
        </w:tc>
        <w:tc>
          <w:tcPr>
            <w:tcW w:w="266" w:type="dxa"/>
            <w:tcBorders>
              <w:top w:val="nil"/>
              <w:left w:val="nil"/>
              <w:bottom w:val="single" w:sz="8" w:space="0" w:color="auto"/>
              <w:right w:val="single" w:sz="8" w:space="0" w:color="auto"/>
            </w:tcBorders>
            <w:shd w:val="clear" w:color="auto" w:fill="auto"/>
            <w:noWrap/>
            <w:vAlign w:val="bottom"/>
            <w:hideMark/>
          </w:tcPr>
          <w:p w14:paraId="29A29035" w14:textId="77777777" w:rsidR="003D6F3F" w:rsidRPr="00D61267" w:rsidRDefault="003D6F3F">
            <w:pPr>
              <w:rPr>
                <w:sz w:val="20"/>
              </w:rPr>
            </w:pPr>
            <w:r w:rsidRPr="00D61267">
              <w:rPr>
                <w:sz w:val="20"/>
              </w:rPr>
              <w:t> </w:t>
            </w:r>
          </w:p>
        </w:tc>
      </w:tr>
    </w:tbl>
    <w:p w14:paraId="1E233E6C" w14:textId="7042E6D7" w:rsidR="00C31965" w:rsidRPr="00D61267" w:rsidRDefault="00C31965" w:rsidP="003303F4">
      <w:pPr>
        <w:pStyle w:val="List3"/>
        <w:ind w:left="720" w:hanging="720"/>
        <w:rPr>
          <w:bCs/>
        </w:rPr>
      </w:pPr>
    </w:p>
    <w:p w14:paraId="1EF34411" w14:textId="70687114" w:rsidR="0022144D" w:rsidRPr="00D61267" w:rsidRDefault="0022144D" w:rsidP="003303F4">
      <w:pPr>
        <w:pStyle w:val="List3"/>
        <w:ind w:left="720" w:hanging="720"/>
        <w:rPr>
          <w:bCs/>
        </w:rPr>
      </w:pPr>
    </w:p>
    <w:p w14:paraId="71C712FC" w14:textId="73D6980D" w:rsidR="0022144D" w:rsidRPr="00D61267" w:rsidRDefault="0022144D" w:rsidP="003303F4">
      <w:pPr>
        <w:pStyle w:val="List3"/>
        <w:ind w:left="720" w:hanging="720"/>
        <w:rPr>
          <w:bCs/>
        </w:rPr>
      </w:pPr>
    </w:p>
    <w:p w14:paraId="0A942ED3" w14:textId="33D344E8" w:rsidR="0022144D" w:rsidRPr="00D61267" w:rsidRDefault="0022144D" w:rsidP="003303F4">
      <w:pPr>
        <w:pStyle w:val="List3"/>
        <w:ind w:left="720" w:hanging="720"/>
        <w:rPr>
          <w:bCs/>
        </w:rPr>
      </w:pPr>
    </w:p>
    <w:p w14:paraId="6FBC6E81" w14:textId="3CF1F422" w:rsidR="00C31965" w:rsidRPr="00D61267" w:rsidRDefault="00C31965">
      <w:pPr>
        <w:rPr>
          <w:bCs/>
          <w:color w:val="auto"/>
        </w:rPr>
      </w:pPr>
      <w:r w:rsidRPr="00D61267">
        <w:rPr>
          <w:bCs/>
        </w:rPr>
        <w:br w:type="page"/>
      </w:r>
    </w:p>
    <w:p w14:paraId="292F8A81" w14:textId="77777777" w:rsidR="004C2A8D" w:rsidRPr="00D61267" w:rsidRDefault="004C2A8D" w:rsidP="003303F4">
      <w:pPr>
        <w:pStyle w:val="List3"/>
        <w:ind w:left="720" w:hanging="720"/>
        <w:rPr>
          <w:bCs/>
        </w:rPr>
      </w:pPr>
    </w:p>
    <w:p w14:paraId="339E5A25" w14:textId="3AEE1A63" w:rsidR="00FC49DC" w:rsidRPr="00D61267" w:rsidRDefault="00FC49DC" w:rsidP="003303F4">
      <w:pPr>
        <w:pStyle w:val="List3"/>
        <w:ind w:left="720" w:hanging="720"/>
        <w:rPr>
          <w:bCs/>
        </w:rPr>
      </w:pPr>
    </w:p>
    <w:p w14:paraId="65BD38BB" w14:textId="1D8567C6" w:rsidR="00D574A2" w:rsidRPr="00D61267" w:rsidRDefault="00D574A2" w:rsidP="00E116D8">
      <w:r w:rsidRPr="00D61267">
        <w:t>B.</w:t>
      </w:r>
      <w:r w:rsidR="0051561D" w:rsidRPr="00D61267">
        <w:t>4.1</w:t>
      </w:r>
      <w:r w:rsidRPr="00D61267">
        <w:t>.3</w:t>
      </w:r>
      <w:r w:rsidR="0051561D" w:rsidRPr="00D61267">
        <w:tab/>
      </w:r>
      <w:r w:rsidR="0051561D" w:rsidRPr="00D61267">
        <w:tab/>
      </w:r>
      <w:r w:rsidRPr="00D61267">
        <w:t xml:space="preserve">PRICING FOR CLUSTER </w:t>
      </w:r>
      <w:r w:rsidR="0051561D" w:rsidRPr="00D61267">
        <w:t>3:</w:t>
      </w:r>
    </w:p>
    <w:p w14:paraId="21EAC610" w14:textId="59C0E309" w:rsidR="0051561D" w:rsidRPr="00D61267" w:rsidRDefault="0051561D" w:rsidP="00D574A2">
      <w:pPr>
        <w:pStyle w:val="List3"/>
        <w:ind w:left="720" w:hanging="720"/>
        <w:rPr>
          <w:bCs/>
        </w:rPr>
      </w:pPr>
    </w:p>
    <w:p w14:paraId="57D2BDD0" w14:textId="58EA883C" w:rsidR="00EF40A9" w:rsidRPr="00D61267" w:rsidRDefault="00EF40A9" w:rsidP="00D574A2">
      <w:pPr>
        <w:pStyle w:val="List3"/>
        <w:ind w:left="720" w:hanging="720"/>
        <w:rPr>
          <w:bCs/>
        </w:rPr>
      </w:pPr>
      <w:r w:rsidRPr="00D61267">
        <w:rPr>
          <w:bCs/>
        </w:rPr>
        <w:t>Cluster 3: 11 Schools</w:t>
      </w:r>
    </w:p>
    <w:p w14:paraId="387958D0" w14:textId="77777777" w:rsidR="00EF40A9" w:rsidRPr="00D61267" w:rsidRDefault="00EF40A9" w:rsidP="00D574A2">
      <w:pPr>
        <w:pStyle w:val="List3"/>
        <w:ind w:left="720" w:hanging="720"/>
        <w:rPr>
          <w:bCs/>
        </w:rPr>
      </w:pPr>
    </w:p>
    <w:p w14:paraId="27365752" w14:textId="77777777" w:rsidR="00D574A2" w:rsidRPr="00D61267" w:rsidRDefault="00D574A2" w:rsidP="00D574A2">
      <w:pPr>
        <w:pStyle w:val="List3"/>
        <w:ind w:left="720" w:hanging="720"/>
        <w:rPr>
          <w:bCs/>
        </w:rPr>
      </w:pPr>
      <w:r w:rsidRPr="00D61267">
        <w:rPr>
          <w:bCs/>
        </w:rPr>
        <w:t>1.</w:t>
      </w:r>
      <w:r w:rsidRPr="00D61267">
        <w:rPr>
          <w:bCs/>
        </w:rPr>
        <w:tab/>
        <w:t>Bruce-Monroe Elementary School</w:t>
      </w:r>
    </w:p>
    <w:p w14:paraId="6AC0A227" w14:textId="77777777" w:rsidR="00D574A2" w:rsidRPr="00D61267" w:rsidRDefault="00D574A2" w:rsidP="00D574A2">
      <w:pPr>
        <w:pStyle w:val="List3"/>
        <w:ind w:left="720" w:hanging="720"/>
        <w:rPr>
          <w:bCs/>
        </w:rPr>
      </w:pPr>
      <w:r w:rsidRPr="00D61267">
        <w:rPr>
          <w:bCs/>
        </w:rPr>
        <w:t>2.</w:t>
      </w:r>
      <w:r w:rsidRPr="00D61267">
        <w:rPr>
          <w:bCs/>
        </w:rPr>
        <w:tab/>
        <w:t>Columbia Heights Education Campus</w:t>
      </w:r>
    </w:p>
    <w:p w14:paraId="7B19A94D" w14:textId="77777777" w:rsidR="00D574A2" w:rsidRPr="00D61267" w:rsidRDefault="00D574A2" w:rsidP="00D574A2">
      <w:pPr>
        <w:pStyle w:val="List3"/>
        <w:ind w:left="720" w:hanging="720"/>
        <w:rPr>
          <w:bCs/>
        </w:rPr>
      </w:pPr>
      <w:r w:rsidRPr="00D61267">
        <w:rPr>
          <w:bCs/>
        </w:rPr>
        <w:t>3.</w:t>
      </w:r>
      <w:r w:rsidRPr="00D61267">
        <w:rPr>
          <w:bCs/>
        </w:rPr>
        <w:tab/>
        <w:t>H.D. Cooke Elementary School</w:t>
      </w:r>
    </w:p>
    <w:p w14:paraId="2280E7D6" w14:textId="77777777" w:rsidR="00D574A2" w:rsidRPr="00D61267" w:rsidRDefault="00D574A2" w:rsidP="00D574A2">
      <w:pPr>
        <w:pStyle w:val="List3"/>
        <w:ind w:left="720" w:hanging="720"/>
        <w:rPr>
          <w:bCs/>
        </w:rPr>
      </w:pPr>
      <w:r w:rsidRPr="00D61267">
        <w:rPr>
          <w:bCs/>
        </w:rPr>
        <w:t>4.</w:t>
      </w:r>
      <w:r w:rsidRPr="00D61267">
        <w:rPr>
          <w:bCs/>
        </w:rPr>
        <w:tab/>
        <w:t>Marie Reed Elementary School</w:t>
      </w:r>
    </w:p>
    <w:p w14:paraId="464AAFC5" w14:textId="77777777" w:rsidR="00D574A2" w:rsidRPr="00D61267" w:rsidRDefault="00D574A2" w:rsidP="00D574A2">
      <w:pPr>
        <w:pStyle w:val="List3"/>
        <w:ind w:left="720" w:hanging="720"/>
        <w:rPr>
          <w:bCs/>
        </w:rPr>
      </w:pPr>
      <w:r w:rsidRPr="00D61267">
        <w:rPr>
          <w:bCs/>
        </w:rPr>
        <w:t>5.</w:t>
      </w:r>
      <w:r w:rsidRPr="00D61267">
        <w:rPr>
          <w:bCs/>
        </w:rPr>
        <w:tab/>
        <w:t>Oyster-Adams Education Campus @ Adams</w:t>
      </w:r>
    </w:p>
    <w:p w14:paraId="3A45E6CB" w14:textId="77777777" w:rsidR="00D574A2" w:rsidRPr="00D61267" w:rsidRDefault="00D574A2" w:rsidP="00D574A2">
      <w:pPr>
        <w:pStyle w:val="List3"/>
        <w:ind w:left="720" w:hanging="720"/>
        <w:rPr>
          <w:bCs/>
        </w:rPr>
      </w:pPr>
      <w:r w:rsidRPr="00D61267">
        <w:rPr>
          <w:bCs/>
        </w:rPr>
        <w:t>6.</w:t>
      </w:r>
      <w:r w:rsidRPr="00D61267">
        <w:rPr>
          <w:bCs/>
        </w:rPr>
        <w:tab/>
        <w:t>Oyster-Adams Education Campus @ Oyster</w:t>
      </w:r>
    </w:p>
    <w:p w14:paraId="26B3C580" w14:textId="77777777" w:rsidR="00D574A2" w:rsidRPr="00D61267" w:rsidRDefault="00D574A2" w:rsidP="00D574A2">
      <w:pPr>
        <w:pStyle w:val="List3"/>
        <w:ind w:left="720" w:hanging="720"/>
        <w:rPr>
          <w:bCs/>
        </w:rPr>
      </w:pPr>
      <w:r w:rsidRPr="00D61267">
        <w:rPr>
          <w:bCs/>
        </w:rPr>
        <w:t>7.</w:t>
      </w:r>
      <w:r w:rsidRPr="00D61267">
        <w:rPr>
          <w:bCs/>
        </w:rPr>
        <w:tab/>
        <w:t>Ross Elementary School</w:t>
      </w:r>
    </w:p>
    <w:p w14:paraId="59AC8B7A" w14:textId="77777777" w:rsidR="00D574A2" w:rsidRPr="00D61267" w:rsidRDefault="00D574A2" w:rsidP="00D574A2">
      <w:pPr>
        <w:pStyle w:val="List3"/>
        <w:ind w:left="720" w:hanging="720"/>
        <w:rPr>
          <w:bCs/>
        </w:rPr>
      </w:pPr>
      <w:r w:rsidRPr="00D61267">
        <w:rPr>
          <w:bCs/>
        </w:rPr>
        <w:t>8.</w:t>
      </w:r>
      <w:r w:rsidRPr="00D61267">
        <w:rPr>
          <w:bCs/>
        </w:rPr>
        <w:tab/>
        <w:t>School Without Walls at Francis Stevens</w:t>
      </w:r>
    </w:p>
    <w:p w14:paraId="4B6FA834" w14:textId="77777777" w:rsidR="00D574A2" w:rsidRPr="00D61267" w:rsidRDefault="00D574A2" w:rsidP="00D574A2">
      <w:pPr>
        <w:pStyle w:val="List3"/>
        <w:ind w:left="720" w:hanging="720"/>
        <w:rPr>
          <w:bCs/>
        </w:rPr>
      </w:pPr>
      <w:r w:rsidRPr="00D61267">
        <w:rPr>
          <w:bCs/>
        </w:rPr>
        <w:t>9.</w:t>
      </w:r>
      <w:r w:rsidRPr="00D61267">
        <w:rPr>
          <w:bCs/>
        </w:rPr>
        <w:tab/>
        <w:t>School Without Walls High Schools</w:t>
      </w:r>
    </w:p>
    <w:p w14:paraId="1594A76A" w14:textId="77777777" w:rsidR="00D574A2" w:rsidRPr="00D61267" w:rsidRDefault="00D574A2" w:rsidP="00D574A2">
      <w:pPr>
        <w:pStyle w:val="List3"/>
        <w:ind w:left="720" w:hanging="720"/>
        <w:rPr>
          <w:bCs/>
        </w:rPr>
      </w:pPr>
      <w:r w:rsidRPr="00D61267">
        <w:rPr>
          <w:bCs/>
        </w:rPr>
        <w:t>10.</w:t>
      </w:r>
      <w:r w:rsidRPr="00D61267">
        <w:rPr>
          <w:bCs/>
        </w:rPr>
        <w:tab/>
        <w:t>Stevens Early Learning Center</w:t>
      </w:r>
    </w:p>
    <w:p w14:paraId="02E73CCB" w14:textId="77777777" w:rsidR="00D574A2" w:rsidRPr="00D61267" w:rsidRDefault="00D574A2" w:rsidP="00D574A2">
      <w:pPr>
        <w:pStyle w:val="List3"/>
        <w:ind w:left="720" w:hanging="720"/>
        <w:rPr>
          <w:bCs/>
        </w:rPr>
      </w:pPr>
      <w:r w:rsidRPr="00D61267">
        <w:rPr>
          <w:bCs/>
        </w:rPr>
        <w:t>11.</w:t>
      </w:r>
      <w:r w:rsidRPr="00D61267">
        <w:rPr>
          <w:bCs/>
        </w:rPr>
        <w:tab/>
        <w:t>Tubman Elementary School</w:t>
      </w:r>
    </w:p>
    <w:p w14:paraId="7C13DC75" w14:textId="77777777" w:rsidR="00D574A2" w:rsidRPr="00D61267" w:rsidRDefault="00D574A2" w:rsidP="00D574A2">
      <w:pPr>
        <w:pStyle w:val="List3"/>
        <w:ind w:left="720" w:hanging="720"/>
        <w:rPr>
          <w:bCs/>
        </w:rPr>
      </w:pPr>
    </w:p>
    <w:p w14:paraId="5B771CB5" w14:textId="01D92F26" w:rsidR="00E471BA" w:rsidRPr="00D61267" w:rsidRDefault="00E471BA" w:rsidP="00D574A2">
      <w:pPr>
        <w:pStyle w:val="List3"/>
        <w:ind w:left="720" w:hanging="720"/>
        <w:rPr>
          <w:bCs/>
        </w:rPr>
      </w:pPr>
    </w:p>
    <w:p w14:paraId="326DCCBA" w14:textId="4ADFDC0B" w:rsidR="00E471BA" w:rsidRPr="00D61267" w:rsidRDefault="00E471BA" w:rsidP="003303F4">
      <w:pPr>
        <w:pStyle w:val="List3"/>
        <w:ind w:left="720" w:hanging="720"/>
        <w:rPr>
          <w:bCs/>
        </w:rPr>
      </w:pPr>
    </w:p>
    <w:p w14:paraId="0909786D" w14:textId="565E524C" w:rsidR="005837C3" w:rsidRPr="00D61267" w:rsidRDefault="005837C3">
      <w:pPr>
        <w:rPr>
          <w:bCs/>
          <w:color w:val="auto"/>
        </w:rPr>
      </w:pPr>
      <w:r w:rsidRPr="00D61267">
        <w:rPr>
          <w:bCs/>
          <w:color w:val="auto"/>
        </w:rPr>
        <w:br w:type="page"/>
      </w:r>
    </w:p>
    <w:p w14:paraId="7B880473" w14:textId="77777777" w:rsidR="00E471BA" w:rsidRPr="00D61267" w:rsidRDefault="00E471BA" w:rsidP="003303F4">
      <w:pPr>
        <w:pStyle w:val="List3"/>
        <w:ind w:left="720" w:hanging="720"/>
        <w:rPr>
          <w:bCs/>
        </w:rPr>
      </w:pPr>
    </w:p>
    <w:p w14:paraId="1565E89C" w14:textId="2958908B" w:rsidR="00E471BA" w:rsidRPr="00D61267" w:rsidRDefault="005837C3" w:rsidP="00E116D8">
      <w:bookmarkStart w:id="27" w:name="_Hlk119055945"/>
      <w:r w:rsidRPr="00D61267">
        <w:t>B.4.1.3.1.</w:t>
      </w:r>
      <w:r w:rsidR="00547AC9" w:rsidRPr="00D61267">
        <w:t>A</w:t>
      </w:r>
      <w:r w:rsidRPr="00D61267">
        <w:t>.</w:t>
      </w:r>
    </w:p>
    <w:bookmarkEnd w:id="27"/>
    <w:p w14:paraId="73C199D3" w14:textId="5B8497A9" w:rsidR="00E471BA" w:rsidRPr="00D61267" w:rsidRDefault="00E471BA" w:rsidP="003303F4">
      <w:pPr>
        <w:pStyle w:val="List3"/>
        <w:ind w:left="720" w:hanging="720"/>
        <w:rPr>
          <w:bCs/>
          <w:sz w:val="20"/>
        </w:rPr>
      </w:pPr>
    </w:p>
    <w:p w14:paraId="509C5978" w14:textId="68427E1B" w:rsidR="00E471BA" w:rsidRPr="00D61267" w:rsidRDefault="00654418" w:rsidP="003303F4">
      <w:pPr>
        <w:pStyle w:val="List3"/>
        <w:ind w:left="720" w:hanging="720"/>
        <w:rPr>
          <w:bCs/>
          <w:sz w:val="20"/>
        </w:rPr>
      </w:pPr>
      <w:r w:rsidRPr="00D61267">
        <w:rPr>
          <w:bCs/>
        </w:rPr>
        <w:tab/>
      </w:r>
      <w:r w:rsidRPr="00D61267">
        <w:rPr>
          <w:bCs/>
        </w:rPr>
        <w:tab/>
      </w:r>
      <w:r w:rsidRPr="00D61267">
        <w:rPr>
          <w:bCs/>
        </w:rPr>
        <w:tab/>
      </w:r>
      <w:r w:rsidRPr="00D61267">
        <w:rPr>
          <w:bCs/>
        </w:rPr>
        <w:tab/>
      </w:r>
      <w:r w:rsidRPr="00D61267">
        <w:rPr>
          <w:bCs/>
        </w:rPr>
        <w:tab/>
      </w:r>
      <w:r w:rsidRPr="00D61267">
        <w:rPr>
          <w:bCs/>
        </w:rPr>
        <w:tab/>
      </w:r>
      <w:r w:rsidRPr="00D61267">
        <w:rPr>
          <w:bCs/>
        </w:rPr>
        <w:tab/>
      </w:r>
      <w:r w:rsidRPr="00D61267">
        <w:rPr>
          <w:bCs/>
        </w:rPr>
        <w:tab/>
      </w:r>
      <w:r w:rsidRPr="00D61267">
        <w:rPr>
          <w:bCs/>
        </w:rPr>
        <w:tab/>
      </w:r>
    </w:p>
    <w:p w14:paraId="594276B1" w14:textId="77777777" w:rsidR="00837280" w:rsidRPr="00D61267" w:rsidRDefault="00837280" w:rsidP="003303F4">
      <w:pPr>
        <w:pStyle w:val="List3"/>
        <w:ind w:left="720" w:hanging="720"/>
        <w:rPr>
          <w:bCs/>
        </w:rPr>
      </w:pPr>
    </w:p>
    <w:p w14:paraId="63F88687" w14:textId="77777777" w:rsidR="00837280" w:rsidRPr="00D61267" w:rsidRDefault="00837280" w:rsidP="003303F4">
      <w:pPr>
        <w:pStyle w:val="List3"/>
        <w:ind w:left="720" w:hanging="720"/>
        <w:rPr>
          <w:bCs/>
        </w:rPr>
      </w:pPr>
    </w:p>
    <w:p w14:paraId="5EE7729C" w14:textId="36570DD1" w:rsidR="00E471BA" w:rsidRPr="00D61267" w:rsidRDefault="00E471BA" w:rsidP="003303F4">
      <w:pPr>
        <w:pStyle w:val="List3"/>
        <w:ind w:left="720" w:hanging="720"/>
        <w:rPr>
          <w:bCs/>
        </w:rPr>
      </w:pPr>
    </w:p>
    <w:tbl>
      <w:tblPr>
        <w:tblW w:w="12124" w:type="dxa"/>
        <w:tblInd w:w="-1102" w:type="dxa"/>
        <w:tblLook w:val="04A0" w:firstRow="1" w:lastRow="0" w:firstColumn="1" w:lastColumn="0" w:noHBand="0" w:noVBand="1"/>
      </w:tblPr>
      <w:tblGrid>
        <w:gridCol w:w="261"/>
        <w:gridCol w:w="2404"/>
        <w:gridCol w:w="1658"/>
        <w:gridCol w:w="667"/>
        <w:gridCol w:w="667"/>
        <w:gridCol w:w="777"/>
        <w:gridCol w:w="847"/>
        <w:gridCol w:w="667"/>
        <w:gridCol w:w="777"/>
        <w:gridCol w:w="847"/>
        <w:gridCol w:w="667"/>
        <w:gridCol w:w="777"/>
        <w:gridCol w:w="847"/>
        <w:gridCol w:w="261"/>
      </w:tblGrid>
      <w:tr w:rsidR="009D4FEF" w:rsidRPr="00D61267" w14:paraId="0049098C" w14:textId="77777777" w:rsidTr="00FB29C1">
        <w:trPr>
          <w:trHeight w:val="255"/>
        </w:trPr>
        <w:tc>
          <w:tcPr>
            <w:tcW w:w="261" w:type="dxa"/>
            <w:tcBorders>
              <w:top w:val="single" w:sz="8" w:space="0" w:color="auto"/>
              <w:left w:val="single" w:sz="8" w:space="0" w:color="auto"/>
              <w:bottom w:val="nil"/>
              <w:right w:val="nil"/>
            </w:tcBorders>
            <w:shd w:val="clear" w:color="auto" w:fill="auto"/>
            <w:noWrap/>
            <w:vAlign w:val="bottom"/>
            <w:hideMark/>
          </w:tcPr>
          <w:p w14:paraId="5E420DB7" w14:textId="77777777" w:rsidR="009D4FEF" w:rsidRPr="00D61267" w:rsidRDefault="009D4FEF">
            <w:pPr>
              <w:rPr>
                <w:sz w:val="18"/>
                <w:szCs w:val="18"/>
              </w:rPr>
            </w:pPr>
            <w:r w:rsidRPr="00D61267">
              <w:rPr>
                <w:sz w:val="18"/>
                <w:szCs w:val="18"/>
              </w:rPr>
              <w:t> </w:t>
            </w:r>
          </w:p>
        </w:tc>
        <w:tc>
          <w:tcPr>
            <w:tcW w:w="2404" w:type="dxa"/>
            <w:tcBorders>
              <w:top w:val="single" w:sz="8" w:space="0" w:color="auto"/>
              <w:left w:val="nil"/>
              <w:bottom w:val="nil"/>
              <w:right w:val="nil"/>
            </w:tcBorders>
            <w:shd w:val="clear" w:color="auto" w:fill="auto"/>
            <w:noWrap/>
            <w:vAlign w:val="bottom"/>
            <w:hideMark/>
          </w:tcPr>
          <w:p w14:paraId="27151FC4" w14:textId="77777777" w:rsidR="009D4FEF" w:rsidRPr="00D61267" w:rsidRDefault="009D4FEF">
            <w:pPr>
              <w:rPr>
                <w:sz w:val="18"/>
                <w:szCs w:val="18"/>
              </w:rPr>
            </w:pPr>
            <w:r w:rsidRPr="00D61267">
              <w:rPr>
                <w:sz w:val="18"/>
                <w:szCs w:val="18"/>
              </w:rPr>
              <w:t> </w:t>
            </w:r>
          </w:p>
        </w:tc>
        <w:tc>
          <w:tcPr>
            <w:tcW w:w="1658" w:type="dxa"/>
            <w:tcBorders>
              <w:top w:val="single" w:sz="8" w:space="0" w:color="auto"/>
              <w:left w:val="nil"/>
              <w:bottom w:val="nil"/>
              <w:right w:val="nil"/>
            </w:tcBorders>
            <w:shd w:val="clear" w:color="auto" w:fill="auto"/>
            <w:noWrap/>
            <w:vAlign w:val="bottom"/>
            <w:hideMark/>
          </w:tcPr>
          <w:p w14:paraId="70706676" w14:textId="77777777" w:rsidR="009D4FEF" w:rsidRPr="00D61267" w:rsidRDefault="009D4FEF">
            <w:pPr>
              <w:rPr>
                <w:sz w:val="18"/>
                <w:szCs w:val="18"/>
              </w:rPr>
            </w:pPr>
            <w:r w:rsidRPr="00D61267">
              <w:rPr>
                <w:sz w:val="18"/>
                <w:szCs w:val="18"/>
              </w:rPr>
              <w:t> </w:t>
            </w:r>
          </w:p>
        </w:tc>
        <w:tc>
          <w:tcPr>
            <w:tcW w:w="667" w:type="dxa"/>
            <w:tcBorders>
              <w:top w:val="single" w:sz="8" w:space="0" w:color="auto"/>
              <w:left w:val="nil"/>
              <w:bottom w:val="nil"/>
              <w:right w:val="nil"/>
            </w:tcBorders>
            <w:shd w:val="clear" w:color="auto" w:fill="auto"/>
            <w:noWrap/>
            <w:vAlign w:val="bottom"/>
            <w:hideMark/>
          </w:tcPr>
          <w:p w14:paraId="2317A8EA" w14:textId="77777777" w:rsidR="009D4FEF" w:rsidRPr="00D61267" w:rsidRDefault="009D4FEF">
            <w:pPr>
              <w:rPr>
                <w:sz w:val="18"/>
                <w:szCs w:val="18"/>
              </w:rPr>
            </w:pPr>
            <w:r w:rsidRPr="00D61267">
              <w:rPr>
                <w:sz w:val="18"/>
                <w:szCs w:val="18"/>
              </w:rPr>
              <w:t> </w:t>
            </w:r>
          </w:p>
        </w:tc>
        <w:tc>
          <w:tcPr>
            <w:tcW w:w="667" w:type="dxa"/>
            <w:tcBorders>
              <w:top w:val="single" w:sz="8" w:space="0" w:color="auto"/>
              <w:left w:val="nil"/>
              <w:bottom w:val="nil"/>
              <w:right w:val="nil"/>
            </w:tcBorders>
            <w:shd w:val="clear" w:color="auto" w:fill="auto"/>
            <w:noWrap/>
            <w:vAlign w:val="bottom"/>
            <w:hideMark/>
          </w:tcPr>
          <w:p w14:paraId="5DB7F026" w14:textId="77777777" w:rsidR="009D4FEF" w:rsidRPr="00D61267" w:rsidRDefault="009D4FEF">
            <w:pPr>
              <w:rPr>
                <w:sz w:val="18"/>
                <w:szCs w:val="18"/>
              </w:rPr>
            </w:pPr>
            <w:r w:rsidRPr="00D61267">
              <w:rPr>
                <w:sz w:val="18"/>
                <w:szCs w:val="18"/>
              </w:rPr>
              <w:t> </w:t>
            </w:r>
          </w:p>
        </w:tc>
        <w:tc>
          <w:tcPr>
            <w:tcW w:w="777" w:type="dxa"/>
            <w:tcBorders>
              <w:top w:val="single" w:sz="8" w:space="0" w:color="auto"/>
              <w:left w:val="nil"/>
              <w:bottom w:val="nil"/>
              <w:right w:val="nil"/>
            </w:tcBorders>
            <w:shd w:val="clear" w:color="auto" w:fill="auto"/>
            <w:noWrap/>
            <w:vAlign w:val="bottom"/>
            <w:hideMark/>
          </w:tcPr>
          <w:p w14:paraId="7484C528" w14:textId="77777777" w:rsidR="009D4FEF" w:rsidRPr="00D61267" w:rsidRDefault="009D4FEF">
            <w:pPr>
              <w:rPr>
                <w:sz w:val="18"/>
                <w:szCs w:val="18"/>
              </w:rPr>
            </w:pPr>
            <w:r w:rsidRPr="00D61267">
              <w:rPr>
                <w:sz w:val="18"/>
                <w:szCs w:val="18"/>
              </w:rPr>
              <w:t> </w:t>
            </w:r>
          </w:p>
        </w:tc>
        <w:tc>
          <w:tcPr>
            <w:tcW w:w="847" w:type="dxa"/>
            <w:tcBorders>
              <w:top w:val="single" w:sz="8" w:space="0" w:color="auto"/>
              <w:left w:val="nil"/>
              <w:bottom w:val="nil"/>
              <w:right w:val="nil"/>
            </w:tcBorders>
            <w:shd w:val="clear" w:color="auto" w:fill="auto"/>
            <w:noWrap/>
            <w:vAlign w:val="bottom"/>
            <w:hideMark/>
          </w:tcPr>
          <w:p w14:paraId="248C8A31" w14:textId="77777777" w:rsidR="009D4FEF" w:rsidRPr="00D61267" w:rsidRDefault="009D4FEF">
            <w:pPr>
              <w:rPr>
                <w:sz w:val="18"/>
                <w:szCs w:val="18"/>
              </w:rPr>
            </w:pPr>
            <w:r w:rsidRPr="00D61267">
              <w:rPr>
                <w:sz w:val="18"/>
                <w:szCs w:val="18"/>
              </w:rPr>
              <w:t> </w:t>
            </w:r>
          </w:p>
        </w:tc>
        <w:tc>
          <w:tcPr>
            <w:tcW w:w="667" w:type="dxa"/>
            <w:tcBorders>
              <w:top w:val="single" w:sz="8" w:space="0" w:color="auto"/>
              <w:left w:val="nil"/>
              <w:bottom w:val="nil"/>
              <w:right w:val="nil"/>
            </w:tcBorders>
            <w:shd w:val="clear" w:color="auto" w:fill="auto"/>
            <w:noWrap/>
            <w:vAlign w:val="bottom"/>
            <w:hideMark/>
          </w:tcPr>
          <w:p w14:paraId="3E9E3A9D" w14:textId="77777777" w:rsidR="009D4FEF" w:rsidRPr="00D61267" w:rsidRDefault="009D4FEF">
            <w:pPr>
              <w:rPr>
                <w:sz w:val="18"/>
                <w:szCs w:val="18"/>
              </w:rPr>
            </w:pPr>
            <w:r w:rsidRPr="00D61267">
              <w:rPr>
                <w:sz w:val="18"/>
                <w:szCs w:val="18"/>
              </w:rPr>
              <w:t> </w:t>
            </w:r>
          </w:p>
        </w:tc>
        <w:tc>
          <w:tcPr>
            <w:tcW w:w="777" w:type="dxa"/>
            <w:tcBorders>
              <w:top w:val="single" w:sz="8" w:space="0" w:color="auto"/>
              <w:left w:val="nil"/>
              <w:bottom w:val="nil"/>
              <w:right w:val="nil"/>
            </w:tcBorders>
            <w:shd w:val="clear" w:color="auto" w:fill="auto"/>
            <w:noWrap/>
            <w:vAlign w:val="bottom"/>
            <w:hideMark/>
          </w:tcPr>
          <w:p w14:paraId="573B7772" w14:textId="77777777" w:rsidR="009D4FEF" w:rsidRPr="00D61267" w:rsidRDefault="009D4FEF">
            <w:pPr>
              <w:rPr>
                <w:sz w:val="18"/>
                <w:szCs w:val="18"/>
              </w:rPr>
            </w:pPr>
            <w:r w:rsidRPr="00D61267">
              <w:rPr>
                <w:sz w:val="18"/>
                <w:szCs w:val="18"/>
              </w:rPr>
              <w:t> </w:t>
            </w:r>
          </w:p>
        </w:tc>
        <w:tc>
          <w:tcPr>
            <w:tcW w:w="847" w:type="dxa"/>
            <w:tcBorders>
              <w:top w:val="single" w:sz="8" w:space="0" w:color="auto"/>
              <w:left w:val="nil"/>
              <w:bottom w:val="nil"/>
              <w:right w:val="nil"/>
            </w:tcBorders>
            <w:shd w:val="clear" w:color="auto" w:fill="auto"/>
            <w:noWrap/>
            <w:vAlign w:val="bottom"/>
            <w:hideMark/>
          </w:tcPr>
          <w:p w14:paraId="1F622529" w14:textId="77777777" w:rsidR="009D4FEF" w:rsidRPr="00D61267" w:rsidRDefault="009D4FEF">
            <w:pPr>
              <w:rPr>
                <w:sz w:val="18"/>
                <w:szCs w:val="18"/>
              </w:rPr>
            </w:pPr>
            <w:r w:rsidRPr="00D61267">
              <w:rPr>
                <w:sz w:val="18"/>
                <w:szCs w:val="18"/>
              </w:rPr>
              <w:t> </w:t>
            </w:r>
          </w:p>
        </w:tc>
        <w:tc>
          <w:tcPr>
            <w:tcW w:w="667" w:type="dxa"/>
            <w:tcBorders>
              <w:top w:val="single" w:sz="8" w:space="0" w:color="auto"/>
              <w:left w:val="nil"/>
              <w:bottom w:val="nil"/>
              <w:right w:val="nil"/>
            </w:tcBorders>
            <w:shd w:val="clear" w:color="auto" w:fill="auto"/>
            <w:noWrap/>
            <w:vAlign w:val="bottom"/>
            <w:hideMark/>
          </w:tcPr>
          <w:p w14:paraId="13385A15" w14:textId="77777777" w:rsidR="009D4FEF" w:rsidRPr="00D61267" w:rsidRDefault="009D4FEF">
            <w:pPr>
              <w:rPr>
                <w:sz w:val="18"/>
                <w:szCs w:val="18"/>
              </w:rPr>
            </w:pPr>
            <w:r w:rsidRPr="00D61267">
              <w:rPr>
                <w:sz w:val="18"/>
                <w:szCs w:val="18"/>
              </w:rPr>
              <w:t> </w:t>
            </w:r>
          </w:p>
        </w:tc>
        <w:tc>
          <w:tcPr>
            <w:tcW w:w="777" w:type="dxa"/>
            <w:tcBorders>
              <w:top w:val="single" w:sz="8" w:space="0" w:color="auto"/>
              <w:left w:val="nil"/>
              <w:bottom w:val="nil"/>
              <w:right w:val="nil"/>
            </w:tcBorders>
            <w:shd w:val="clear" w:color="auto" w:fill="auto"/>
            <w:noWrap/>
            <w:vAlign w:val="bottom"/>
            <w:hideMark/>
          </w:tcPr>
          <w:p w14:paraId="73E49657" w14:textId="77777777" w:rsidR="009D4FEF" w:rsidRPr="00D61267" w:rsidRDefault="009D4FEF">
            <w:pPr>
              <w:rPr>
                <w:sz w:val="18"/>
                <w:szCs w:val="18"/>
              </w:rPr>
            </w:pPr>
            <w:r w:rsidRPr="00D61267">
              <w:rPr>
                <w:sz w:val="18"/>
                <w:szCs w:val="18"/>
              </w:rPr>
              <w:t> </w:t>
            </w:r>
          </w:p>
        </w:tc>
        <w:tc>
          <w:tcPr>
            <w:tcW w:w="847" w:type="dxa"/>
            <w:tcBorders>
              <w:top w:val="single" w:sz="8" w:space="0" w:color="auto"/>
              <w:left w:val="nil"/>
              <w:bottom w:val="nil"/>
              <w:right w:val="nil"/>
            </w:tcBorders>
            <w:shd w:val="clear" w:color="auto" w:fill="auto"/>
            <w:noWrap/>
            <w:vAlign w:val="bottom"/>
            <w:hideMark/>
          </w:tcPr>
          <w:p w14:paraId="23688915" w14:textId="77777777" w:rsidR="009D4FEF" w:rsidRPr="00D61267" w:rsidRDefault="009D4FEF">
            <w:pPr>
              <w:rPr>
                <w:sz w:val="18"/>
                <w:szCs w:val="18"/>
              </w:rPr>
            </w:pPr>
            <w:r w:rsidRPr="00D61267">
              <w:rPr>
                <w:sz w:val="18"/>
                <w:szCs w:val="18"/>
              </w:rPr>
              <w:t> </w:t>
            </w:r>
          </w:p>
        </w:tc>
        <w:tc>
          <w:tcPr>
            <w:tcW w:w="261" w:type="dxa"/>
            <w:tcBorders>
              <w:top w:val="single" w:sz="8" w:space="0" w:color="auto"/>
              <w:left w:val="nil"/>
              <w:bottom w:val="nil"/>
              <w:right w:val="single" w:sz="8" w:space="0" w:color="auto"/>
            </w:tcBorders>
            <w:shd w:val="clear" w:color="auto" w:fill="auto"/>
            <w:noWrap/>
            <w:vAlign w:val="bottom"/>
            <w:hideMark/>
          </w:tcPr>
          <w:p w14:paraId="7C5FBFAB" w14:textId="77777777" w:rsidR="009D4FEF" w:rsidRPr="00D61267" w:rsidRDefault="009D4FEF">
            <w:pPr>
              <w:rPr>
                <w:sz w:val="18"/>
                <w:szCs w:val="18"/>
              </w:rPr>
            </w:pPr>
            <w:r w:rsidRPr="00D61267">
              <w:rPr>
                <w:sz w:val="18"/>
                <w:szCs w:val="18"/>
              </w:rPr>
              <w:t> </w:t>
            </w:r>
          </w:p>
        </w:tc>
      </w:tr>
      <w:tr w:rsidR="00176523" w:rsidRPr="00D61267" w14:paraId="4F436EFE" w14:textId="77777777" w:rsidTr="00FB29C1">
        <w:trPr>
          <w:trHeight w:val="245"/>
        </w:trPr>
        <w:tc>
          <w:tcPr>
            <w:tcW w:w="261" w:type="dxa"/>
            <w:tcBorders>
              <w:top w:val="nil"/>
              <w:left w:val="single" w:sz="8" w:space="0" w:color="auto"/>
              <w:bottom w:val="nil"/>
              <w:right w:val="nil"/>
            </w:tcBorders>
            <w:shd w:val="clear" w:color="auto" w:fill="auto"/>
            <w:noWrap/>
            <w:vAlign w:val="bottom"/>
            <w:hideMark/>
          </w:tcPr>
          <w:p w14:paraId="0CFFEE3E" w14:textId="77777777" w:rsidR="009D4FEF" w:rsidRPr="00D61267" w:rsidRDefault="009D4FEF">
            <w:pPr>
              <w:rPr>
                <w:sz w:val="18"/>
                <w:szCs w:val="18"/>
              </w:rPr>
            </w:pPr>
            <w:r w:rsidRPr="00D61267">
              <w:rPr>
                <w:sz w:val="18"/>
                <w:szCs w:val="18"/>
              </w:rPr>
              <w:t> </w:t>
            </w:r>
          </w:p>
        </w:tc>
        <w:tc>
          <w:tcPr>
            <w:tcW w:w="4729" w:type="dxa"/>
            <w:gridSpan w:val="3"/>
            <w:tcBorders>
              <w:top w:val="nil"/>
              <w:left w:val="nil"/>
              <w:bottom w:val="nil"/>
              <w:right w:val="nil"/>
            </w:tcBorders>
            <w:shd w:val="clear" w:color="000000" w:fill="D9E1F2"/>
            <w:noWrap/>
            <w:vAlign w:val="bottom"/>
            <w:hideMark/>
          </w:tcPr>
          <w:p w14:paraId="516384B5" w14:textId="77777777" w:rsidR="009D4FEF" w:rsidRPr="00D61267" w:rsidRDefault="009D4FEF">
            <w:pPr>
              <w:jc w:val="center"/>
              <w:rPr>
                <w:b/>
                <w:bCs/>
                <w:sz w:val="18"/>
                <w:szCs w:val="18"/>
              </w:rPr>
            </w:pPr>
            <w:r w:rsidRPr="00D61267">
              <w:rPr>
                <w:b/>
                <w:bCs/>
                <w:sz w:val="18"/>
                <w:szCs w:val="18"/>
              </w:rPr>
              <w:t>Cluster 3</w:t>
            </w:r>
          </w:p>
        </w:tc>
        <w:tc>
          <w:tcPr>
            <w:tcW w:w="2291" w:type="dxa"/>
            <w:gridSpan w:val="3"/>
            <w:tcBorders>
              <w:top w:val="single" w:sz="8" w:space="0" w:color="auto"/>
              <w:left w:val="single" w:sz="8" w:space="0" w:color="auto"/>
              <w:bottom w:val="nil"/>
              <w:right w:val="single" w:sz="8" w:space="0" w:color="000000"/>
            </w:tcBorders>
            <w:shd w:val="clear" w:color="000000" w:fill="002060"/>
            <w:noWrap/>
            <w:vAlign w:val="bottom"/>
            <w:hideMark/>
          </w:tcPr>
          <w:p w14:paraId="71E70735" w14:textId="77777777" w:rsidR="009D4FEF" w:rsidRPr="00D61267" w:rsidRDefault="009D4FEF">
            <w:pPr>
              <w:jc w:val="center"/>
              <w:rPr>
                <w:b/>
                <w:bCs/>
                <w:color w:val="FFFFFF"/>
                <w:sz w:val="18"/>
                <w:szCs w:val="18"/>
              </w:rPr>
            </w:pPr>
            <w:r w:rsidRPr="00D61267">
              <w:rPr>
                <w:b/>
                <w:bCs/>
                <w:color w:val="FFFFFF"/>
                <w:sz w:val="18"/>
                <w:szCs w:val="18"/>
              </w:rPr>
              <w:t>BASE YEAR</w:t>
            </w:r>
          </w:p>
        </w:tc>
        <w:tc>
          <w:tcPr>
            <w:tcW w:w="2291" w:type="dxa"/>
            <w:gridSpan w:val="3"/>
            <w:tcBorders>
              <w:top w:val="single" w:sz="8" w:space="0" w:color="auto"/>
              <w:left w:val="nil"/>
              <w:bottom w:val="nil"/>
              <w:right w:val="single" w:sz="8" w:space="0" w:color="000000"/>
            </w:tcBorders>
            <w:shd w:val="clear" w:color="000000" w:fill="1F4E78"/>
            <w:noWrap/>
            <w:vAlign w:val="bottom"/>
            <w:hideMark/>
          </w:tcPr>
          <w:p w14:paraId="470C69A6" w14:textId="77777777" w:rsidR="009D4FEF" w:rsidRPr="00D61267" w:rsidRDefault="009D4FEF">
            <w:pPr>
              <w:jc w:val="center"/>
              <w:rPr>
                <w:b/>
                <w:bCs/>
                <w:color w:val="FFFFFF"/>
                <w:sz w:val="18"/>
                <w:szCs w:val="18"/>
              </w:rPr>
            </w:pPr>
            <w:r w:rsidRPr="00D61267">
              <w:rPr>
                <w:b/>
                <w:bCs/>
                <w:color w:val="FFFFFF"/>
                <w:sz w:val="18"/>
                <w:szCs w:val="18"/>
              </w:rPr>
              <w:t>OPTION YR(OY) 1</w:t>
            </w:r>
          </w:p>
        </w:tc>
        <w:tc>
          <w:tcPr>
            <w:tcW w:w="2291" w:type="dxa"/>
            <w:gridSpan w:val="3"/>
            <w:tcBorders>
              <w:top w:val="single" w:sz="8" w:space="0" w:color="auto"/>
              <w:left w:val="nil"/>
              <w:bottom w:val="nil"/>
              <w:right w:val="single" w:sz="8" w:space="0" w:color="000000"/>
            </w:tcBorders>
            <w:shd w:val="clear" w:color="000000" w:fill="002060"/>
            <w:noWrap/>
            <w:vAlign w:val="bottom"/>
            <w:hideMark/>
          </w:tcPr>
          <w:p w14:paraId="423DE6A3" w14:textId="77777777" w:rsidR="009D4FEF" w:rsidRPr="00D61267" w:rsidRDefault="009D4FEF">
            <w:pPr>
              <w:jc w:val="center"/>
              <w:rPr>
                <w:b/>
                <w:bCs/>
                <w:color w:val="FFFFFF"/>
                <w:sz w:val="18"/>
                <w:szCs w:val="18"/>
              </w:rPr>
            </w:pPr>
            <w:r w:rsidRPr="00D61267">
              <w:rPr>
                <w:b/>
                <w:bCs/>
                <w:color w:val="FFFFFF"/>
                <w:sz w:val="18"/>
                <w:szCs w:val="18"/>
              </w:rPr>
              <w:t>OPTION YR 2</w:t>
            </w:r>
          </w:p>
        </w:tc>
        <w:tc>
          <w:tcPr>
            <w:tcW w:w="261" w:type="dxa"/>
            <w:tcBorders>
              <w:top w:val="nil"/>
              <w:left w:val="nil"/>
              <w:bottom w:val="nil"/>
              <w:right w:val="single" w:sz="8" w:space="0" w:color="auto"/>
            </w:tcBorders>
            <w:shd w:val="clear" w:color="auto" w:fill="auto"/>
            <w:noWrap/>
            <w:vAlign w:val="bottom"/>
            <w:hideMark/>
          </w:tcPr>
          <w:p w14:paraId="5BC5D32E" w14:textId="77777777" w:rsidR="009D4FEF" w:rsidRPr="00D61267" w:rsidRDefault="009D4FEF">
            <w:pPr>
              <w:rPr>
                <w:sz w:val="18"/>
                <w:szCs w:val="18"/>
              </w:rPr>
            </w:pPr>
            <w:r w:rsidRPr="00D61267">
              <w:rPr>
                <w:sz w:val="18"/>
                <w:szCs w:val="18"/>
              </w:rPr>
              <w:t> </w:t>
            </w:r>
          </w:p>
        </w:tc>
      </w:tr>
      <w:tr w:rsidR="00176523" w:rsidRPr="00D61267" w14:paraId="30BD629E" w14:textId="77777777" w:rsidTr="00FB29C1">
        <w:trPr>
          <w:trHeight w:val="941"/>
        </w:trPr>
        <w:tc>
          <w:tcPr>
            <w:tcW w:w="261" w:type="dxa"/>
            <w:tcBorders>
              <w:top w:val="nil"/>
              <w:left w:val="single" w:sz="8" w:space="0" w:color="auto"/>
              <w:bottom w:val="nil"/>
              <w:right w:val="nil"/>
            </w:tcBorders>
            <w:shd w:val="clear" w:color="auto" w:fill="auto"/>
            <w:noWrap/>
            <w:vAlign w:val="bottom"/>
            <w:hideMark/>
          </w:tcPr>
          <w:p w14:paraId="6905D399" w14:textId="77777777" w:rsidR="009D4FEF" w:rsidRPr="00D61267" w:rsidRDefault="009D4FEF">
            <w:pPr>
              <w:rPr>
                <w:sz w:val="18"/>
                <w:szCs w:val="18"/>
              </w:rPr>
            </w:pPr>
            <w:r w:rsidRPr="00D61267">
              <w:rPr>
                <w:sz w:val="18"/>
                <w:szCs w:val="18"/>
              </w:rPr>
              <w:t> </w:t>
            </w:r>
          </w:p>
        </w:tc>
        <w:tc>
          <w:tcPr>
            <w:tcW w:w="24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937FCF" w14:textId="77777777" w:rsidR="009D4FEF" w:rsidRPr="00D61267" w:rsidRDefault="009D4FEF">
            <w:pPr>
              <w:rPr>
                <w:b/>
                <w:bCs/>
                <w:sz w:val="18"/>
                <w:szCs w:val="18"/>
              </w:rPr>
            </w:pPr>
            <w:r w:rsidRPr="00D61267">
              <w:rPr>
                <w:b/>
                <w:bCs/>
                <w:sz w:val="18"/>
                <w:szCs w:val="18"/>
              </w:rPr>
              <w:t>ITEM DESCRIPTION</w:t>
            </w:r>
          </w:p>
        </w:tc>
        <w:tc>
          <w:tcPr>
            <w:tcW w:w="1658" w:type="dxa"/>
            <w:tcBorders>
              <w:top w:val="single" w:sz="4" w:space="0" w:color="auto"/>
              <w:left w:val="nil"/>
              <w:bottom w:val="single" w:sz="4" w:space="0" w:color="auto"/>
              <w:right w:val="single" w:sz="4" w:space="0" w:color="auto"/>
            </w:tcBorders>
            <w:shd w:val="clear" w:color="auto" w:fill="auto"/>
            <w:noWrap/>
            <w:vAlign w:val="bottom"/>
            <w:hideMark/>
          </w:tcPr>
          <w:p w14:paraId="789AD8E6" w14:textId="77777777" w:rsidR="009D4FEF" w:rsidRPr="00D61267" w:rsidRDefault="009D4FEF">
            <w:pPr>
              <w:rPr>
                <w:b/>
                <w:bCs/>
                <w:sz w:val="18"/>
                <w:szCs w:val="18"/>
              </w:rPr>
            </w:pPr>
            <w:r w:rsidRPr="00D61267">
              <w:rPr>
                <w:b/>
                <w:bCs/>
                <w:sz w:val="18"/>
                <w:szCs w:val="18"/>
              </w:rPr>
              <w:t>ESTIMATED QUANTITY</w:t>
            </w:r>
          </w:p>
        </w:tc>
        <w:tc>
          <w:tcPr>
            <w:tcW w:w="667" w:type="dxa"/>
            <w:tcBorders>
              <w:top w:val="single" w:sz="4" w:space="0" w:color="auto"/>
              <w:left w:val="nil"/>
              <w:bottom w:val="single" w:sz="4" w:space="0" w:color="auto"/>
              <w:right w:val="nil"/>
            </w:tcBorders>
            <w:shd w:val="clear" w:color="auto" w:fill="auto"/>
            <w:noWrap/>
            <w:vAlign w:val="bottom"/>
            <w:hideMark/>
          </w:tcPr>
          <w:p w14:paraId="677FF24D" w14:textId="77777777" w:rsidR="009D4FEF" w:rsidRPr="00D61267" w:rsidRDefault="009D4FEF">
            <w:pPr>
              <w:rPr>
                <w:b/>
                <w:bCs/>
                <w:sz w:val="18"/>
                <w:szCs w:val="18"/>
              </w:rPr>
            </w:pPr>
            <w:r w:rsidRPr="00D61267">
              <w:rPr>
                <w:b/>
                <w:bCs/>
                <w:sz w:val="18"/>
                <w:szCs w:val="18"/>
              </w:rPr>
              <w:t>UNIT</w:t>
            </w:r>
          </w:p>
        </w:tc>
        <w:tc>
          <w:tcPr>
            <w:tcW w:w="66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27F72D4" w14:textId="77777777" w:rsidR="009D4FEF" w:rsidRPr="00D61267" w:rsidRDefault="009D4FEF">
            <w:pPr>
              <w:rPr>
                <w:b/>
                <w:bCs/>
                <w:sz w:val="18"/>
                <w:szCs w:val="18"/>
              </w:rPr>
            </w:pPr>
            <w:r w:rsidRPr="00D61267">
              <w:rPr>
                <w:b/>
                <w:bCs/>
                <w:sz w:val="18"/>
                <w:szCs w:val="18"/>
              </w:rPr>
              <w:t>CLIN</w:t>
            </w:r>
          </w:p>
        </w:tc>
        <w:tc>
          <w:tcPr>
            <w:tcW w:w="777" w:type="dxa"/>
            <w:tcBorders>
              <w:top w:val="single" w:sz="4" w:space="0" w:color="auto"/>
              <w:left w:val="nil"/>
              <w:bottom w:val="single" w:sz="4" w:space="0" w:color="auto"/>
              <w:right w:val="single" w:sz="4" w:space="0" w:color="auto"/>
            </w:tcBorders>
            <w:shd w:val="clear" w:color="auto" w:fill="auto"/>
            <w:vAlign w:val="bottom"/>
            <w:hideMark/>
          </w:tcPr>
          <w:p w14:paraId="5E64F659" w14:textId="77777777" w:rsidR="009D4FEF" w:rsidRPr="00D61267" w:rsidRDefault="009D4FEF">
            <w:pPr>
              <w:jc w:val="center"/>
              <w:rPr>
                <w:b/>
                <w:bCs/>
                <w:sz w:val="18"/>
                <w:szCs w:val="18"/>
              </w:rPr>
            </w:pPr>
            <w:r w:rsidRPr="00D61267">
              <w:rPr>
                <w:b/>
                <w:bCs/>
                <w:sz w:val="18"/>
                <w:szCs w:val="18"/>
              </w:rPr>
              <w:t>FIXED UNIT PRICE</w:t>
            </w:r>
          </w:p>
        </w:tc>
        <w:tc>
          <w:tcPr>
            <w:tcW w:w="847" w:type="dxa"/>
            <w:tcBorders>
              <w:top w:val="single" w:sz="4" w:space="0" w:color="auto"/>
              <w:left w:val="nil"/>
              <w:bottom w:val="single" w:sz="4" w:space="0" w:color="auto"/>
              <w:right w:val="single" w:sz="8" w:space="0" w:color="auto"/>
            </w:tcBorders>
            <w:shd w:val="clear" w:color="auto" w:fill="auto"/>
            <w:vAlign w:val="bottom"/>
            <w:hideMark/>
          </w:tcPr>
          <w:p w14:paraId="624B8B2C" w14:textId="77777777" w:rsidR="009D4FEF" w:rsidRPr="00D61267" w:rsidRDefault="009D4FEF">
            <w:pPr>
              <w:jc w:val="center"/>
              <w:rPr>
                <w:b/>
                <w:bCs/>
                <w:sz w:val="18"/>
                <w:szCs w:val="18"/>
              </w:rPr>
            </w:pPr>
            <w:r w:rsidRPr="00D61267">
              <w:rPr>
                <w:b/>
                <w:bCs/>
                <w:sz w:val="18"/>
                <w:szCs w:val="18"/>
              </w:rPr>
              <w:t>EST. TOTAL</w:t>
            </w:r>
          </w:p>
        </w:tc>
        <w:tc>
          <w:tcPr>
            <w:tcW w:w="667" w:type="dxa"/>
            <w:tcBorders>
              <w:top w:val="single" w:sz="4" w:space="0" w:color="auto"/>
              <w:left w:val="nil"/>
              <w:bottom w:val="single" w:sz="4" w:space="0" w:color="auto"/>
              <w:right w:val="single" w:sz="4" w:space="0" w:color="auto"/>
            </w:tcBorders>
            <w:shd w:val="clear" w:color="auto" w:fill="auto"/>
            <w:noWrap/>
            <w:vAlign w:val="bottom"/>
            <w:hideMark/>
          </w:tcPr>
          <w:p w14:paraId="072704D5" w14:textId="77777777" w:rsidR="009D4FEF" w:rsidRPr="00D61267" w:rsidRDefault="009D4FEF">
            <w:pPr>
              <w:rPr>
                <w:b/>
                <w:bCs/>
                <w:sz w:val="18"/>
                <w:szCs w:val="18"/>
              </w:rPr>
            </w:pPr>
            <w:r w:rsidRPr="00D61267">
              <w:rPr>
                <w:b/>
                <w:bCs/>
                <w:sz w:val="18"/>
                <w:szCs w:val="18"/>
              </w:rPr>
              <w:t>CLIN</w:t>
            </w:r>
          </w:p>
        </w:tc>
        <w:tc>
          <w:tcPr>
            <w:tcW w:w="777" w:type="dxa"/>
            <w:tcBorders>
              <w:top w:val="single" w:sz="4" w:space="0" w:color="auto"/>
              <w:left w:val="nil"/>
              <w:bottom w:val="single" w:sz="4" w:space="0" w:color="auto"/>
              <w:right w:val="single" w:sz="4" w:space="0" w:color="auto"/>
            </w:tcBorders>
            <w:shd w:val="clear" w:color="auto" w:fill="auto"/>
            <w:vAlign w:val="bottom"/>
            <w:hideMark/>
          </w:tcPr>
          <w:p w14:paraId="7EF11DCA" w14:textId="77777777" w:rsidR="009D4FEF" w:rsidRPr="00D61267" w:rsidRDefault="009D4FEF">
            <w:pPr>
              <w:jc w:val="center"/>
              <w:rPr>
                <w:b/>
                <w:bCs/>
                <w:sz w:val="18"/>
                <w:szCs w:val="18"/>
              </w:rPr>
            </w:pPr>
            <w:r w:rsidRPr="00D61267">
              <w:rPr>
                <w:b/>
                <w:bCs/>
                <w:sz w:val="18"/>
                <w:szCs w:val="18"/>
              </w:rPr>
              <w:t>FIXED UNIT PRICE</w:t>
            </w:r>
          </w:p>
        </w:tc>
        <w:tc>
          <w:tcPr>
            <w:tcW w:w="847" w:type="dxa"/>
            <w:tcBorders>
              <w:top w:val="single" w:sz="4" w:space="0" w:color="auto"/>
              <w:left w:val="nil"/>
              <w:bottom w:val="single" w:sz="4" w:space="0" w:color="auto"/>
              <w:right w:val="single" w:sz="8" w:space="0" w:color="auto"/>
            </w:tcBorders>
            <w:shd w:val="clear" w:color="auto" w:fill="auto"/>
            <w:vAlign w:val="bottom"/>
            <w:hideMark/>
          </w:tcPr>
          <w:p w14:paraId="0310DA5A" w14:textId="77777777" w:rsidR="009D4FEF" w:rsidRPr="00D61267" w:rsidRDefault="009D4FEF">
            <w:pPr>
              <w:jc w:val="center"/>
              <w:rPr>
                <w:b/>
                <w:bCs/>
                <w:sz w:val="18"/>
                <w:szCs w:val="18"/>
              </w:rPr>
            </w:pPr>
            <w:r w:rsidRPr="00D61267">
              <w:rPr>
                <w:b/>
                <w:bCs/>
                <w:sz w:val="18"/>
                <w:szCs w:val="18"/>
              </w:rPr>
              <w:t>EST. TOTAL</w:t>
            </w:r>
          </w:p>
        </w:tc>
        <w:tc>
          <w:tcPr>
            <w:tcW w:w="667" w:type="dxa"/>
            <w:tcBorders>
              <w:top w:val="single" w:sz="4" w:space="0" w:color="auto"/>
              <w:left w:val="nil"/>
              <w:bottom w:val="single" w:sz="4" w:space="0" w:color="auto"/>
              <w:right w:val="single" w:sz="4" w:space="0" w:color="auto"/>
            </w:tcBorders>
            <w:shd w:val="clear" w:color="auto" w:fill="auto"/>
            <w:noWrap/>
            <w:vAlign w:val="bottom"/>
            <w:hideMark/>
          </w:tcPr>
          <w:p w14:paraId="38956DDC" w14:textId="77777777" w:rsidR="009D4FEF" w:rsidRPr="00D61267" w:rsidRDefault="009D4FEF">
            <w:pPr>
              <w:rPr>
                <w:b/>
                <w:bCs/>
                <w:sz w:val="18"/>
                <w:szCs w:val="18"/>
              </w:rPr>
            </w:pPr>
            <w:r w:rsidRPr="00D61267">
              <w:rPr>
                <w:b/>
                <w:bCs/>
                <w:sz w:val="18"/>
                <w:szCs w:val="18"/>
              </w:rPr>
              <w:t>CLIN</w:t>
            </w:r>
          </w:p>
        </w:tc>
        <w:tc>
          <w:tcPr>
            <w:tcW w:w="777" w:type="dxa"/>
            <w:tcBorders>
              <w:top w:val="single" w:sz="4" w:space="0" w:color="auto"/>
              <w:left w:val="nil"/>
              <w:bottom w:val="single" w:sz="4" w:space="0" w:color="auto"/>
              <w:right w:val="single" w:sz="4" w:space="0" w:color="auto"/>
            </w:tcBorders>
            <w:shd w:val="clear" w:color="auto" w:fill="auto"/>
            <w:vAlign w:val="bottom"/>
            <w:hideMark/>
          </w:tcPr>
          <w:p w14:paraId="57A46F7C" w14:textId="77777777" w:rsidR="009D4FEF" w:rsidRPr="00D61267" w:rsidRDefault="009D4FEF">
            <w:pPr>
              <w:jc w:val="center"/>
              <w:rPr>
                <w:b/>
                <w:bCs/>
                <w:sz w:val="18"/>
                <w:szCs w:val="18"/>
              </w:rPr>
            </w:pPr>
            <w:r w:rsidRPr="00D61267">
              <w:rPr>
                <w:b/>
                <w:bCs/>
                <w:sz w:val="18"/>
                <w:szCs w:val="18"/>
              </w:rPr>
              <w:t>FIXED UNIT PRICE</w:t>
            </w:r>
          </w:p>
        </w:tc>
        <w:tc>
          <w:tcPr>
            <w:tcW w:w="847" w:type="dxa"/>
            <w:tcBorders>
              <w:top w:val="single" w:sz="4" w:space="0" w:color="auto"/>
              <w:left w:val="nil"/>
              <w:bottom w:val="single" w:sz="4" w:space="0" w:color="auto"/>
              <w:right w:val="single" w:sz="8" w:space="0" w:color="auto"/>
            </w:tcBorders>
            <w:shd w:val="clear" w:color="auto" w:fill="auto"/>
            <w:vAlign w:val="bottom"/>
            <w:hideMark/>
          </w:tcPr>
          <w:p w14:paraId="5A55BB5E" w14:textId="77777777" w:rsidR="009D4FEF" w:rsidRPr="00D61267" w:rsidRDefault="009D4FEF">
            <w:pPr>
              <w:jc w:val="center"/>
              <w:rPr>
                <w:b/>
                <w:bCs/>
                <w:sz w:val="18"/>
                <w:szCs w:val="18"/>
              </w:rPr>
            </w:pPr>
            <w:r w:rsidRPr="00D61267">
              <w:rPr>
                <w:b/>
                <w:bCs/>
                <w:sz w:val="18"/>
                <w:szCs w:val="18"/>
              </w:rPr>
              <w:t>EST. TOTAL</w:t>
            </w:r>
          </w:p>
        </w:tc>
        <w:tc>
          <w:tcPr>
            <w:tcW w:w="261" w:type="dxa"/>
            <w:tcBorders>
              <w:top w:val="nil"/>
              <w:left w:val="nil"/>
              <w:bottom w:val="nil"/>
              <w:right w:val="single" w:sz="8" w:space="0" w:color="auto"/>
            </w:tcBorders>
            <w:shd w:val="clear" w:color="auto" w:fill="auto"/>
            <w:noWrap/>
            <w:vAlign w:val="bottom"/>
            <w:hideMark/>
          </w:tcPr>
          <w:p w14:paraId="2601DE64" w14:textId="77777777" w:rsidR="009D4FEF" w:rsidRPr="00D61267" w:rsidRDefault="009D4FEF">
            <w:pPr>
              <w:rPr>
                <w:sz w:val="18"/>
                <w:szCs w:val="18"/>
              </w:rPr>
            </w:pPr>
            <w:r w:rsidRPr="00D61267">
              <w:rPr>
                <w:sz w:val="18"/>
                <w:szCs w:val="18"/>
              </w:rPr>
              <w:t> </w:t>
            </w:r>
          </w:p>
        </w:tc>
      </w:tr>
      <w:tr w:rsidR="00176523" w:rsidRPr="00D61267" w14:paraId="40C759FA" w14:textId="77777777" w:rsidTr="00FB29C1">
        <w:trPr>
          <w:trHeight w:val="245"/>
        </w:trPr>
        <w:tc>
          <w:tcPr>
            <w:tcW w:w="261" w:type="dxa"/>
            <w:tcBorders>
              <w:top w:val="nil"/>
              <w:left w:val="single" w:sz="8" w:space="0" w:color="auto"/>
              <w:bottom w:val="nil"/>
              <w:right w:val="nil"/>
            </w:tcBorders>
            <w:shd w:val="clear" w:color="auto" w:fill="auto"/>
            <w:noWrap/>
            <w:vAlign w:val="bottom"/>
            <w:hideMark/>
          </w:tcPr>
          <w:p w14:paraId="6C7D1B64" w14:textId="77777777" w:rsidR="009D4FEF" w:rsidRPr="00D61267" w:rsidRDefault="009D4FEF">
            <w:pPr>
              <w:rPr>
                <w:sz w:val="18"/>
                <w:szCs w:val="18"/>
              </w:rPr>
            </w:pPr>
            <w:r w:rsidRPr="00D61267">
              <w:rPr>
                <w:sz w:val="18"/>
                <w:szCs w:val="18"/>
              </w:rPr>
              <w:t> </w:t>
            </w:r>
          </w:p>
        </w:tc>
        <w:tc>
          <w:tcPr>
            <w:tcW w:w="2404" w:type="dxa"/>
            <w:tcBorders>
              <w:top w:val="nil"/>
              <w:left w:val="single" w:sz="4" w:space="0" w:color="auto"/>
              <w:bottom w:val="single" w:sz="4" w:space="0" w:color="auto"/>
              <w:right w:val="single" w:sz="4" w:space="0" w:color="auto"/>
            </w:tcBorders>
            <w:shd w:val="clear" w:color="auto" w:fill="auto"/>
            <w:noWrap/>
            <w:vAlign w:val="bottom"/>
            <w:hideMark/>
          </w:tcPr>
          <w:p w14:paraId="1690BCEC" w14:textId="77777777" w:rsidR="009D4FEF" w:rsidRPr="00D61267" w:rsidRDefault="009D4FEF">
            <w:pPr>
              <w:rPr>
                <w:sz w:val="18"/>
                <w:szCs w:val="18"/>
              </w:rPr>
            </w:pPr>
            <w:r w:rsidRPr="00D61267">
              <w:rPr>
                <w:sz w:val="18"/>
                <w:szCs w:val="18"/>
              </w:rPr>
              <w:t>Breakfast</w:t>
            </w:r>
          </w:p>
        </w:tc>
        <w:tc>
          <w:tcPr>
            <w:tcW w:w="1658" w:type="dxa"/>
            <w:tcBorders>
              <w:top w:val="nil"/>
              <w:left w:val="nil"/>
              <w:bottom w:val="single" w:sz="4" w:space="0" w:color="auto"/>
              <w:right w:val="single" w:sz="4" w:space="0" w:color="auto"/>
            </w:tcBorders>
            <w:shd w:val="clear" w:color="auto" w:fill="auto"/>
            <w:noWrap/>
            <w:vAlign w:val="bottom"/>
            <w:hideMark/>
          </w:tcPr>
          <w:p w14:paraId="49AC6B4C" w14:textId="77777777" w:rsidR="009D4FEF" w:rsidRPr="00D61267" w:rsidRDefault="009D4FEF">
            <w:pPr>
              <w:jc w:val="right"/>
              <w:rPr>
                <w:sz w:val="18"/>
                <w:szCs w:val="18"/>
              </w:rPr>
            </w:pPr>
            <w:r w:rsidRPr="00D61267">
              <w:rPr>
                <w:sz w:val="18"/>
                <w:szCs w:val="18"/>
              </w:rPr>
              <w:t>291,091</w:t>
            </w:r>
          </w:p>
        </w:tc>
        <w:tc>
          <w:tcPr>
            <w:tcW w:w="667" w:type="dxa"/>
            <w:tcBorders>
              <w:top w:val="nil"/>
              <w:left w:val="nil"/>
              <w:bottom w:val="single" w:sz="4" w:space="0" w:color="auto"/>
              <w:right w:val="nil"/>
            </w:tcBorders>
            <w:shd w:val="clear" w:color="auto" w:fill="auto"/>
            <w:noWrap/>
            <w:vAlign w:val="bottom"/>
            <w:hideMark/>
          </w:tcPr>
          <w:p w14:paraId="769D19F9" w14:textId="77777777" w:rsidR="009D4FEF" w:rsidRPr="00D61267" w:rsidRDefault="009D4FEF">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03FA5DB9" w14:textId="04FED31A" w:rsidR="009D4FEF" w:rsidRPr="00D61267" w:rsidRDefault="00AB5070">
            <w:pPr>
              <w:jc w:val="right"/>
              <w:rPr>
                <w:sz w:val="18"/>
                <w:szCs w:val="18"/>
              </w:rPr>
            </w:pPr>
            <w:r w:rsidRPr="00D61267">
              <w:rPr>
                <w:sz w:val="18"/>
                <w:szCs w:val="18"/>
              </w:rPr>
              <w:t>0</w:t>
            </w:r>
            <w:r w:rsidR="009D4FEF" w:rsidRPr="00D61267">
              <w:rPr>
                <w:sz w:val="18"/>
                <w:szCs w:val="18"/>
              </w:rPr>
              <w:t>001</w:t>
            </w:r>
          </w:p>
        </w:tc>
        <w:tc>
          <w:tcPr>
            <w:tcW w:w="777" w:type="dxa"/>
            <w:tcBorders>
              <w:top w:val="nil"/>
              <w:left w:val="nil"/>
              <w:bottom w:val="single" w:sz="4" w:space="0" w:color="auto"/>
              <w:right w:val="single" w:sz="4" w:space="0" w:color="auto"/>
            </w:tcBorders>
            <w:shd w:val="clear" w:color="auto" w:fill="auto"/>
            <w:noWrap/>
            <w:vAlign w:val="bottom"/>
            <w:hideMark/>
          </w:tcPr>
          <w:p w14:paraId="36EA23DA" w14:textId="77777777" w:rsidR="009D4FEF" w:rsidRPr="00D61267" w:rsidRDefault="009D4FEF">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4F6E2B06" w14:textId="77777777" w:rsidR="009D4FEF" w:rsidRPr="00D61267" w:rsidRDefault="009D4FEF">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5075744C" w14:textId="49DA9D72" w:rsidR="009D4FEF" w:rsidRPr="00D61267" w:rsidRDefault="00D016BE">
            <w:pPr>
              <w:jc w:val="right"/>
              <w:rPr>
                <w:sz w:val="18"/>
                <w:szCs w:val="18"/>
              </w:rPr>
            </w:pPr>
            <w:r w:rsidRPr="00D61267">
              <w:rPr>
                <w:sz w:val="18"/>
                <w:szCs w:val="18"/>
              </w:rPr>
              <w:t>1</w:t>
            </w:r>
            <w:r w:rsidR="009D4FEF" w:rsidRPr="00D61267">
              <w:rPr>
                <w:sz w:val="18"/>
                <w:szCs w:val="18"/>
              </w:rPr>
              <w:t>001</w:t>
            </w:r>
          </w:p>
        </w:tc>
        <w:tc>
          <w:tcPr>
            <w:tcW w:w="777" w:type="dxa"/>
            <w:tcBorders>
              <w:top w:val="nil"/>
              <w:left w:val="nil"/>
              <w:bottom w:val="single" w:sz="4" w:space="0" w:color="auto"/>
              <w:right w:val="single" w:sz="4" w:space="0" w:color="auto"/>
            </w:tcBorders>
            <w:shd w:val="clear" w:color="auto" w:fill="auto"/>
            <w:noWrap/>
            <w:vAlign w:val="bottom"/>
            <w:hideMark/>
          </w:tcPr>
          <w:p w14:paraId="44FB6FC2" w14:textId="77777777" w:rsidR="009D4FEF" w:rsidRPr="00D61267" w:rsidRDefault="009D4FEF">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7CFB51BF" w14:textId="77777777" w:rsidR="009D4FEF" w:rsidRPr="00D61267" w:rsidRDefault="009D4FEF">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507BF848" w14:textId="3ADCA9BA" w:rsidR="009D4FEF" w:rsidRPr="00D61267" w:rsidRDefault="00D016BE">
            <w:pPr>
              <w:jc w:val="right"/>
              <w:rPr>
                <w:sz w:val="18"/>
                <w:szCs w:val="18"/>
              </w:rPr>
            </w:pPr>
            <w:r w:rsidRPr="00D61267">
              <w:rPr>
                <w:sz w:val="18"/>
                <w:szCs w:val="18"/>
              </w:rPr>
              <w:t>2</w:t>
            </w:r>
            <w:r w:rsidR="009D4FEF" w:rsidRPr="00D61267">
              <w:rPr>
                <w:sz w:val="18"/>
                <w:szCs w:val="18"/>
              </w:rPr>
              <w:t>001</w:t>
            </w:r>
          </w:p>
        </w:tc>
        <w:tc>
          <w:tcPr>
            <w:tcW w:w="777" w:type="dxa"/>
            <w:tcBorders>
              <w:top w:val="nil"/>
              <w:left w:val="nil"/>
              <w:bottom w:val="single" w:sz="4" w:space="0" w:color="auto"/>
              <w:right w:val="single" w:sz="4" w:space="0" w:color="auto"/>
            </w:tcBorders>
            <w:shd w:val="clear" w:color="auto" w:fill="auto"/>
            <w:noWrap/>
            <w:vAlign w:val="bottom"/>
            <w:hideMark/>
          </w:tcPr>
          <w:p w14:paraId="3EF0D193" w14:textId="77777777" w:rsidR="009D4FEF" w:rsidRPr="00D61267" w:rsidRDefault="009D4FEF">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37A4D210" w14:textId="77777777" w:rsidR="009D4FEF" w:rsidRPr="00D61267" w:rsidRDefault="009D4FEF">
            <w:pPr>
              <w:rPr>
                <w:sz w:val="18"/>
                <w:szCs w:val="18"/>
              </w:rPr>
            </w:pPr>
            <w:r w:rsidRPr="00D61267">
              <w:rPr>
                <w:sz w:val="18"/>
                <w:szCs w:val="18"/>
              </w:rPr>
              <w:t> </w:t>
            </w:r>
          </w:p>
        </w:tc>
        <w:tc>
          <w:tcPr>
            <w:tcW w:w="261" w:type="dxa"/>
            <w:tcBorders>
              <w:top w:val="nil"/>
              <w:left w:val="nil"/>
              <w:bottom w:val="nil"/>
              <w:right w:val="single" w:sz="8" w:space="0" w:color="auto"/>
            </w:tcBorders>
            <w:shd w:val="clear" w:color="auto" w:fill="auto"/>
            <w:noWrap/>
            <w:vAlign w:val="bottom"/>
            <w:hideMark/>
          </w:tcPr>
          <w:p w14:paraId="491B8B99" w14:textId="77777777" w:rsidR="009D4FEF" w:rsidRPr="00D61267" w:rsidRDefault="009D4FEF">
            <w:pPr>
              <w:rPr>
                <w:sz w:val="18"/>
                <w:szCs w:val="18"/>
              </w:rPr>
            </w:pPr>
            <w:r w:rsidRPr="00D61267">
              <w:rPr>
                <w:sz w:val="18"/>
                <w:szCs w:val="18"/>
              </w:rPr>
              <w:t> </w:t>
            </w:r>
          </w:p>
        </w:tc>
      </w:tr>
      <w:tr w:rsidR="00176523" w:rsidRPr="00D61267" w14:paraId="558E93F3" w14:textId="77777777" w:rsidTr="00FB29C1">
        <w:trPr>
          <w:trHeight w:val="245"/>
        </w:trPr>
        <w:tc>
          <w:tcPr>
            <w:tcW w:w="261" w:type="dxa"/>
            <w:tcBorders>
              <w:top w:val="nil"/>
              <w:left w:val="single" w:sz="8" w:space="0" w:color="auto"/>
              <w:bottom w:val="nil"/>
              <w:right w:val="nil"/>
            </w:tcBorders>
            <w:shd w:val="clear" w:color="auto" w:fill="auto"/>
            <w:noWrap/>
            <w:vAlign w:val="bottom"/>
            <w:hideMark/>
          </w:tcPr>
          <w:p w14:paraId="3AD3AD27" w14:textId="77777777" w:rsidR="009D4FEF" w:rsidRPr="00D61267" w:rsidRDefault="009D4FEF">
            <w:pPr>
              <w:rPr>
                <w:sz w:val="18"/>
                <w:szCs w:val="18"/>
              </w:rPr>
            </w:pPr>
            <w:r w:rsidRPr="00D61267">
              <w:rPr>
                <w:sz w:val="18"/>
                <w:szCs w:val="18"/>
              </w:rPr>
              <w:t> </w:t>
            </w:r>
          </w:p>
        </w:tc>
        <w:tc>
          <w:tcPr>
            <w:tcW w:w="2404" w:type="dxa"/>
            <w:tcBorders>
              <w:top w:val="nil"/>
              <w:left w:val="single" w:sz="4" w:space="0" w:color="auto"/>
              <w:bottom w:val="single" w:sz="4" w:space="0" w:color="auto"/>
              <w:right w:val="single" w:sz="4" w:space="0" w:color="auto"/>
            </w:tcBorders>
            <w:shd w:val="clear" w:color="auto" w:fill="auto"/>
            <w:noWrap/>
            <w:vAlign w:val="bottom"/>
            <w:hideMark/>
          </w:tcPr>
          <w:p w14:paraId="65A68922" w14:textId="77777777" w:rsidR="009D4FEF" w:rsidRPr="00D61267" w:rsidRDefault="009D4FEF">
            <w:pPr>
              <w:rPr>
                <w:sz w:val="18"/>
                <w:szCs w:val="18"/>
              </w:rPr>
            </w:pPr>
            <w:r w:rsidRPr="00D61267">
              <w:rPr>
                <w:sz w:val="18"/>
                <w:szCs w:val="18"/>
              </w:rPr>
              <w:t>Lunch</w:t>
            </w:r>
          </w:p>
        </w:tc>
        <w:tc>
          <w:tcPr>
            <w:tcW w:w="1658" w:type="dxa"/>
            <w:tcBorders>
              <w:top w:val="nil"/>
              <w:left w:val="nil"/>
              <w:bottom w:val="single" w:sz="4" w:space="0" w:color="auto"/>
              <w:right w:val="single" w:sz="4" w:space="0" w:color="auto"/>
            </w:tcBorders>
            <w:shd w:val="clear" w:color="auto" w:fill="auto"/>
            <w:noWrap/>
            <w:vAlign w:val="bottom"/>
            <w:hideMark/>
          </w:tcPr>
          <w:p w14:paraId="40E7C0A2" w14:textId="77777777" w:rsidR="009D4FEF" w:rsidRPr="00D61267" w:rsidRDefault="009D4FEF">
            <w:pPr>
              <w:jc w:val="right"/>
              <w:rPr>
                <w:sz w:val="18"/>
                <w:szCs w:val="18"/>
              </w:rPr>
            </w:pPr>
            <w:r w:rsidRPr="00D61267">
              <w:rPr>
                <w:sz w:val="18"/>
                <w:szCs w:val="18"/>
              </w:rPr>
              <w:t>514,115</w:t>
            </w:r>
          </w:p>
        </w:tc>
        <w:tc>
          <w:tcPr>
            <w:tcW w:w="667" w:type="dxa"/>
            <w:tcBorders>
              <w:top w:val="nil"/>
              <w:left w:val="nil"/>
              <w:bottom w:val="single" w:sz="4" w:space="0" w:color="auto"/>
              <w:right w:val="nil"/>
            </w:tcBorders>
            <w:shd w:val="clear" w:color="auto" w:fill="auto"/>
            <w:noWrap/>
            <w:vAlign w:val="bottom"/>
            <w:hideMark/>
          </w:tcPr>
          <w:p w14:paraId="15D5D42E" w14:textId="77777777" w:rsidR="009D4FEF" w:rsidRPr="00D61267" w:rsidRDefault="009D4FEF">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4739AD92" w14:textId="0B3E21ED" w:rsidR="009D4FEF" w:rsidRPr="00D61267" w:rsidRDefault="00AB5070">
            <w:pPr>
              <w:jc w:val="right"/>
              <w:rPr>
                <w:sz w:val="18"/>
                <w:szCs w:val="18"/>
              </w:rPr>
            </w:pPr>
            <w:r w:rsidRPr="00D61267">
              <w:rPr>
                <w:sz w:val="18"/>
                <w:szCs w:val="18"/>
              </w:rPr>
              <w:t>0</w:t>
            </w:r>
            <w:r w:rsidR="009D4FEF" w:rsidRPr="00D61267">
              <w:rPr>
                <w:sz w:val="18"/>
                <w:szCs w:val="18"/>
              </w:rPr>
              <w:t>002</w:t>
            </w:r>
          </w:p>
        </w:tc>
        <w:tc>
          <w:tcPr>
            <w:tcW w:w="777" w:type="dxa"/>
            <w:tcBorders>
              <w:top w:val="nil"/>
              <w:left w:val="nil"/>
              <w:bottom w:val="single" w:sz="4" w:space="0" w:color="auto"/>
              <w:right w:val="single" w:sz="4" w:space="0" w:color="auto"/>
            </w:tcBorders>
            <w:shd w:val="clear" w:color="auto" w:fill="auto"/>
            <w:noWrap/>
            <w:vAlign w:val="bottom"/>
            <w:hideMark/>
          </w:tcPr>
          <w:p w14:paraId="0AC4911C" w14:textId="77777777" w:rsidR="009D4FEF" w:rsidRPr="00D61267" w:rsidRDefault="009D4FEF">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31FF9532" w14:textId="77777777" w:rsidR="009D4FEF" w:rsidRPr="00D61267" w:rsidRDefault="009D4FEF">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350B7795" w14:textId="013408F2" w:rsidR="009D4FEF" w:rsidRPr="00D61267" w:rsidRDefault="00D016BE">
            <w:pPr>
              <w:jc w:val="right"/>
              <w:rPr>
                <w:sz w:val="18"/>
                <w:szCs w:val="18"/>
              </w:rPr>
            </w:pPr>
            <w:r w:rsidRPr="00D61267">
              <w:rPr>
                <w:sz w:val="18"/>
                <w:szCs w:val="18"/>
              </w:rPr>
              <w:t>1</w:t>
            </w:r>
            <w:r w:rsidR="009D4FEF" w:rsidRPr="00D61267">
              <w:rPr>
                <w:sz w:val="18"/>
                <w:szCs w:val="18"/>
              </w:rPr>
              <w:t>002</w:t>
            </w:r>
          </w:p>
        </w:tc>
        <w:tc>
          <w:tcPr>
            <w:tcW w:w="777" w:type="dxa"/>
            <w:tcBorders>
              <w:top w:val="nil"/>
              <w:left w:val="nil"/>
              <w:bottom w:val="single" w:sz="4" w:space="0" w:color="auto"/>
              <w:right w:val="single" w:sz="4" w:space="0" w:color="auto"/>
            </w:tcBorders>
            <w:shd w:val="clear" w:color="auto" w:fill="auto"/>
            <w:noWrap/>
            <w:vAlign w:val="bottom"/>
            <w:hideMark/>
          </w:tcPr>
          <w:p w14:paraId="13F74F7F" w14:textId="77777777" w:rsidR="009D4FEF" w:rsidRPr="00D61267" w:rsidRDefault="009D4FEF">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11B16FBD" w14:textId="77777777" w:rsidR="009D4FEF" w:rsidRPr="00D61267" w:rsidRDefault="009D4FEF">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5F186CC4" w14:textId="5705DAB0" w:rsidR="009D4FEF" w:rsidRPr="00D61267" w:rsidRDefault="00D016BE">
            <w:pPr>
              <w:jc w:val="right"/>
              <w:rPr>
                <w:sz w:val="18"/>
                <w:szCs w:val="18"/>
              </w:rPr>
            </w:pPr>
            <w:r w:rsidRPr="00D61267">
              <w:rPr>
                <w:sz w:val="18"/>
                <w:szCs w:val="18"/>
              </w:rPr>
              <w:t>2</w:t>
            </w:r>
            <w:r w:rsidR="009D4FEF" w:rsidRPr="00D61267">
              <w:rPr>
                <w:sz w:val="18"/>
                <w:szCs w:val="18"/>
              </w:rPr>
              <w:t>002</w:t>
            </w:r>
          </w:p>
        </w:tc>
        <w:tc>
          <w:tcPr>
            <w:tcW w:w="777" w:type="dxa"/>
            <w:tcBorders>
              <w:top w:val="nil"/>
              <w:left w:val="nil"/>
              <w:bottom w:val="single" w:sz="4" w:space="0" w:color="auto"/>
              <w:right w:val="single" w:sz="4" w:space="0" w:color="auto"/>
            </w:tcBorders>
            <w:shd w:val="clear" w:color="auto" w:fill="auto"/>
            <w:noWrap/>
            <w:vAlign w:val="bottom"/>
            <w:hideMark/>
          </w:tcPr>
          <w:p w14:paraId="47118381" w14:textId="77777777" w:rsidR="009D4FEF" w:rsidRPr="00D61267" w:rsidRDefault="009D4FEF">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05EEBFB6" w14:textId="77777777" w:rsidR="009D4FEF" w:rsidRPr="00D61267" w:rsidRDefault="009D4FEF">
            <w:pPr>
              <w:rPr>
                <w:sz w:val="18"/>
                <w:szCs w:val="18"/>
              </w:rPr>
            </w:pPr>
            <w:r w:rsidRPr="00D61267">
              <w:rPr>
                <w:sz w:val="18"/>
                <w:szCs w:val="18"/>
              </w:rPr>
              <w:t> </w:t>
            </w:r>
          </w:p>
        </w:tc>
        <w:tc>
          <w:tcPr>
            <w:tcW w:w="261" w:type="dxa"/>
            <w:tcBorders>
              <w:top w:val="nil"/>
              <w:left w:val="nil"/>
              <w:bottom w:val="nil"/>
              <w:right w:val="single" w:sz="8" w:space="0" w:color="auto"/>
            </w:tcBorders>
            <w:shd w:val="clear" w:color="auto" w:fill="auto"/>
            <w:noWrap/>
            <w:vAlign w:val="bottom"/>
            <w:hideMark/>
          </w:tcPr>
          <w:p w14:paraId="333D6669" w14:textId="77777777" w:rsidR="009D4FEF" w:rsidRPr="00D61267" w:rsidRDefault="009D4FEF">
            <w:pPr>
              <w:rPr>
                <w:sz w:val="18"/>
                <w:szCs w:val="18"/>
              </w:rPr>
            </w:pPr>
            <w:r w:rsidRPr="00D61267">
              <w:rPr>
                <w:sz w:val="18"/>
                <w:szCs w:val="18"/>
              </w:rPr>
              <w:t> </w:t>
            </w:r>
          </w:p>
        </w:tc>
      </w:tr>
      <w:tr w:rsidR="00176523" w:rsidRPr="00D61267" w14:paraId="10362433" w14:textId="77777777" w:rsidTr="00FB29C1">
        <w:trPr>
          <w:trHeight w:val="245"/>
        </w:trPr>
        <w:tc>
          <w:tcPr>
            <w:tcW w:w="261" w:type="dxa"/>
            <w:tcBorders>
              <w:top w:val="nil"/>
              <w:left w:val="single" w:sz="8" w:space="0" w:color="auto"/>
              <w:bottom w:val="nil"/>
              <w:right w:val="nil"/>
            </w:tcBorders>
            <w:shd w:val="clear" w:color="auto" w:fill="auto"/>
            <w:noWrap/>
            <w:vAlign w:val="bottom"/>
            <w:hideMark/>
          </w:tcPr>
          <w:p w14:paraId="59CEA7E5" w14:textId="77777777" w:rsidR="009D4FEF" w:rsidRPr="00D61267" w:rsidRDefault="009D4FEF">
            <w:pPr>
              <w:rPr>
                <w:sz w:val="18"/>
                <w:szCs w:val="18"/>
              </w:rPr>
            </w:pPr>
            <w:r w:rsidRPr="00D61267">
              <w:rPr>
                <w:sz w:val="18"/>
                <w:szCs w:val="18"/>
              </w:rPr>
              <w:t> </w:t>
            </w:r>
          </w:p>
        </w:tc>
        <w:tc>
          <w:tcPr>
            <w:tcW w:w="2404" w:type="dxa"/>
            <w:tcBorders>
              <w:top w:val="nil"/>
              <w:left w:val="single" w:sz="4" w:space="0" w:color="auto"/>
              <w:bottom w:val="single" w:sz="4" w:space="0" w:color="auto"/>
              <w:right w:val="single" w:sz="4" w:space="0" w:color="auto"/>
            </w:tcBorders>
            <w:shd w:val="clear" w:color="auto" w:fill="auto"/>
            <w:noWrap/>
            <w:vAlign w:val="bottom"/>
            <w:hideMark/>
          </w:tcPr>
          <w:p w14:paraId="680BD521" w14:textId="77777777" w:rsidR="009D4FEF" w:rsidRPr="00D61267" w:rsidRDefault="009D4FEF">
            <w:pPr>
              <w:rPr>
                <w:sz w:val="18"/>
                <w:szCs w:val="18"/>
              </w:rPr>
            </w:pPr>
            <w:r w:rsidRPr="00D61267">
              <w:rPr>
                <w:sz w:val="18"/>
                <w:szCs w:val="18"/>
              </w:rPr>
              <w:t>Afterschool Supper</w:t>
            </w:r>
          </w:p>
        </w:tc>
        <w:tc>
          <w:tcPr>
            <w:tcW w:w="1658" w:type="dxa"/>
            <w:tcBorders>
              <w:top w:val="nil"/>
              <w:left w:val="nil"/>
              <w:bottom w:val="single" w:sz="4" w:space="0" w:color="auto"/>
              <w:right w:val="single" w:sz="4" w:space="0" w:color="auto"/>
            </w:tcBorders>
            <w:shd w:val="clear" w:color="auto" w:fill="auto"/>
            <w:noWrap/>
            <w:vAlign w:val="bottom"/>
            <w:hideMark/>
          </w:tcPr>
          <w:p w14:paraId="28FC4422" w14:textId="77777777" w:rsidR="009D4FEF" w:rsidRPr="00D61267" w:rsidRDefault="009D4FEF">
            <w:pPr>
              <w:jc w:val="right"/>
              <w:rPr>
                <w:sz w:val="18"/>
                <w:szCs w:val="18"/>
              </w:rPr>
            </w:pPr>
            <w:r w:rsidRPr="00D61267">
              <w:rPr>
                <w:sz w:val="18"/>
                <w:szCs w:val="18"/>
              </w:rPr>
              <w:t>N/A</w:t>
            </w:r>
          </w:p>
        </w:tc>
        <w:tc>
          <w:tcPr>
            <w:tcW w:w="667" w:type="dxa"/>
            <w:tcBorders>
              <w:top w:val="nil"/>
              <w:left w:val="nil"/>
              <w:bottom w:val="single" w:sz="4" w:space="0" w:color="auto"/>
              <w:right w:val="nil"/>
            </w:tcBorders>
            <w:shd w:val="clear" w:color="auto" w:fill="auto"/>
            <w:noWrap/>
            <w:vAlign w:val="bottom"/>
            <w:hideMark/>
          </w:tcPr>
          <w:p w14:paraId="70CE8A77" w14:textId="77777777" w:rsidR="009D4FEF" w:rsidRPr="00D61267" w:rsidRDefault="009D4FEF">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3EA2E753" w14:textId="3BD45E27" w:rsidR="009D4FEF" w:rsidRPr="00D61267" w:rsidRDefault="00AB5070">
            <w:pPr>
              <w:jc w:val="right"/>
              <w:rPr>
                <w:sz w:val="18"/>
                <w:szCs w:val="18"/>
              </w:rPr>
            </w:pPr>
            <w:r w:rsidRPr="00D61267">
              <w:rPr>
                <w:sz w:val="18"/>
                <w:szCs w:val="18"/>
              </w:rPr>
              <w:t>0</w:t>
            </w:r>
            <w:r w:rsidR="009D4FEF" w:rsidRPr="00D61267">
              <w:rPr>
                <w:sz w:val="18"/>
                <w:szCs w:val="18"/>
              </w:rPr>
              <w:t>003</w:t>
            </w:r>
          </w:p>
        </w:tc>
        <w:tc>
          <w:tcPr>
            <w:tcW w:w="777" w:type="dxa"/>
            <w:tcBorders>
              <w:top w:val="nil"/>
              <w:left w:val="nil"/>
              <w:bottom w:val="single" w:sz="4" w:space="0" w:color="auto"/>
              <w:right w:val="single" w:sz="4" w:space="0" w:color="auto"/>
            </w:tcBorders>
            <w:shd w:val="clear" w:color="auto" w:fill="auto"/>
            <w:noWrap/>
            <w:vAlign w:val="bottom"/>
            <w:hideMark/>
          </w:tcPr>
          <w:p w14:paraId="0A912ACE" w14:textId="77777777" w:rsidR="009D4FEF" w:rsidRPr="00D61267" w:rsidRDefault="009D4FEF">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7E23D788" w14:textId="77777777" w:rsidR="009D4FEF" w:rsidRPr="00D61267" w:rsidRDefault="009D4FEF">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40106D2C" w14:textId="7FA27820" w:rsidR="009D4FEF" w:rsidRPr="00D61267" w:rsidRDefault="00D016BE">
            <w:pPr>
              <w:jc w:val="right"/>
              <w:rPr>
                <w:sz w:val="18"/>
                <w:szCs w:val="18"/>
              </w:rPr>
            </w:pPr>
            <w:r w:rsidRPr="00D61267">
              <w:rPr>
                <w:sz w:val="18"/>
                <w:szCs w:val="18"/>
              </w:rPr>
              <w:t>1</w:t>
            </w:r>
            <w:r w:rsidR="009D4FEF" w:rsidRPr="00D61267">
              <w:rPr>
                <w:sz w:val="18"/>
                <w:szCs w:val="18"/>
              </w:rPr>
              <w:t>003</w:t>
            </w:r>
          </w:p>
        </w:tc>
        <w:tc>
          <w:tcPr>
            <w:tcW w:w="777" w:type="dxa"/>
            <w:tcBorders>
              <w:top w:val="nil"/>
              <w:left w:val="nil"/>
              <w:bottom w:val="single" w:sz="4" w:space="0" w:color="auto"/>
              <w:right w:val="single" w:sz="4" w:space="0" w:color="auto"/>
            </w:tcBorders>
            <w:shd w:val="clear" w:color="auto" w:fill="auto"/>
            <w:noWrap/>
            <w:vAlign w:val="bottom"/>
            <w:hideMark/>
          </w:tcPr>
          <w:p w14:paraId="5139190F" w14:textId="77777777" w:rsidR="009D4FEF" w:rsidRPr="00D61267" w:rsidRDefault="009D4FEF">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168339C1" w14:textId="77777777" w:rsidR="009D4FEF" w:rsidRPr="00D61267" w:rsidRDefault="009D4FEF">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434B6AC5" w14:textId="1BADADC2" w:rsidR="009D4FEF" w:rsidRPr="00D61267" w:rsidRDefault="00D016BE">
            <w:pPr>
              <w:jc w:val="right"/>
              <w:rPr>
                <w:sz w:val="18"/>
                <w:szCs w:val="18"/>
              </w:rPr>
            </w:pPr>
            <w:r w:rsidRPr="00D61267">
              <w:rPr>
                <w:sz w:val="18"/>
                <w:szCs w:val="18"/>
              </w:rPr>
              <w:t>2</w:t>
            </w:r>
            <w:r w:rsidR="009D4FEF" w:rsidRPr="00D61267">
              <w:rPr>
                <w:sz w:val="18"/>
                <w:szCs w:val="18"/>
              </w:rPr>
              <w:t>003</w:t>
            </w:r>
          </w:p>
        </w:tc>
        <w:tc>
          <w:tcPr>
            <w:tcW w:w="777" w:type="dxa"/>
            <w:tcBorders>
              <w:top w:val="nil"/>
              <w:left w:val="nil"/>
              <w:bottom w:val="single" w:sz="4" w:space="0" w:color="auto"/>
              <w:right w:val="single" w:sz="4" w:space="0" w:color="auto"/>
            </w:tcBorders>
            <w:shd w:val="clear" w:color="auto" w:fill="auto"/>
            <w:noWrap/>
            <w:vAlign w:val="bottom"/>
            <w:hideMark/>
          </w:tcPr>
          <w:p w14:paraId="3F4BD03F" w14:textId="77777777" w:rsidR="009D4FEF" w:rsidRPr="00D61267" w:rsidRDefault="009D4FEF">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5A80E211" w14:textId="77777777" w:rsidR="009D4FEF" w:rsidRPr="00D61267" w:rsidRDefault="009D4FEF">
            <w:pPr>
              <w:rPr>
                <w:sz w:val="18"/>
                <w:szCs w:val="18"/>
              </w:rPr>
            </w:pPr>
            <w:r w:rsidRPr="00D61267">
              <w:rPr>
                <w:sz w:val="18"/>
                <w:szCs w:val="18"/>
              </w:rPr>
              <w:t> </w:t>
            </w:r>
          </w:p>
        </w:tc>
        <w:tc>
          <w:tcPr>
            <w:tcW w:w="261" w:type="dxa"/>
            <w:tcBorders>
              <w:top w:val="nil"/>
              <w:left w:val="nil"/>
              <w:bottom w:val="nil"/>
              <w:right w:val="single" w:sz="8" w:space="0" w:color="auto"/>
            </w:tcBorders>
            <w:shd w:val="clear" w:color="auto" w:fill="auto"/>
            <w:noWrap/>
            <w:vAlign w:val="bottom"/>
            <w:hideMark/>
          </w:tcPr>
          <w:p w14:paraId="1D6D9692" w14:textId="77777777" w:rsidR="009D4FEF" w:rsidRPr="00D61267" w:rsidRDefault="009D4FEF">
            <w:pPr>
              <w:rPr>
                <w:sz w:val="18"/>
                <w:szCs w:val="18"/>
              </w:rPr>
            </w:pPr>
            <w:r w:rsidRPr="00D61267">
              <w:rPr>
                <w:sz w:val="18"/>
                <w:szCs w:val="18"/>
              </w:rPr>
              <w:t> </w:t>
            </w:r>
          </w:p>
        </w:tc>
      </w:tr>
      <w:tr w:rsidR="00176523" w:rsidRPr="00D61267" w14:paraId="26114DC2" w14:textId="77777777" w:rsidTr="00FB29C1">
        <w:trPr>
          <w:trHeight w:val="245"/>
        </w:trPr>
        <w:tc>
          <w:tcPr>
            <w:tcW w:w="261" w:type="dxa"/>
            <w:tcBorders>
              <w:top w:val="nil"/>
              <w:left w:val="single" w:sz="8" w:space="0" w:color="auto"/>
              <w:bottom w:val="nil"/>
              <w:right w:val="nil"/>
            </w:tcBorders>
            <w:shd w:val="clear" w:color="auto" w:fill="auto"/>
            <w:noWrap/>
            <w:vAlign w:val="bottom"/>
            <w:hideMark/>
          </w:tcPr>
          <w:p w14:paraId="0817851C" w14:textId="77777777" w:rsidR="009D4FEF" w:rsidRPr="00D61267" w:rsidRDefault="009D4FEF">
            <w:pPr>
              <w:rPr>
                <w:sz w:val="18"/>
                <w:szCs w:val="18"/>
              </w:rPr>
            </w:pPr>
            <w:r w:rsidRPr="00D61267">
              <w:rPr>
                <w:sz w:val="18"/>
                <w:szCs w:val="18"/>
              </w:rPr>
              <w:t> </w:t>
            </w:r>
          </w:p>
        </w:tc>
        <w:tc>
          <w:tcPr>
            <w:tcW w:w="2404" w:type="dxa"/>
            <w:tcBorders>
              <w:top w:val="nil"/>
              <w:left w:val="single" w:sz="4" w:space="0" w:color="auto"/>
              <w:bottom w:val="single" w:sz="4" w:space="0" w:color="auto"/>
              <w:right w:val="single" w:sz="4" w:space="0" w:color="auto"/>
            </w:tcBorders>
            <w:shd w:val="clear" w:color="auto" w:fill="auto"/>
            <w:noWrap/>
            <w:vAlign w:val="bottom"/>
            <w:hideMark/>
          </w:tcPr>
          <w:p w14:paraId="095A28B7" w14:textId="77777777" w:rsidR="009D4FEF" w:rsidRPr="00D61267" w:rsidRDefault="009D4FEF">
            <w:pPr>
              <w:rPr>
                <w:sz w:val="18"/>
                <w:szCs w:val="18"/>
              </w:rPr>
            </w:pPr>
            <w:r w:rsidRPr="00D61267">
              <w:rPr>
                <w:sz w:val="18"/>
                <w:szCs w:val="18"/>
              </w:rPr>
              <w:t>Afterschool Snack</w:t>
            </w:r>
          </w:p>
        </w:tc>
        <w:tc>
          <w:tcPr>
            <w:tcW w:w="1658" w:type="dxa"/>
            <w:tcBorders>
              <w:top w:val="nil"/>
              <w:left w:val="nil"/>
              <w:bottom w:val="single" w:sz="4" w:space="0" w:color="auto"/>
              <w:right w:val="single" w:sz="4" w:space="0" w:color="auto"/>
            </w:tcBorders>
            <w:shd w:val="clear" w:color="auto" w:fill="auto"/>
            <w:noWrap/>
            <w:vAlign w:val="bottom"/>
            <w:hideMark/>
          </w:tcPr>
          <w:p w14:paraId="62D8A808" w14:textId="77777777" w:rsidR="009D4FEF" w:rsidRPr="00D61267" w:rsidRDefault="009D4FEF">
            <w:pPr>
              <w:jc w:val="right"/>
              <w:rPr>
                <w:sz w:val="18"/>
                <w:szCs w:val="18"/>
              </w:rPr>
            </w:pPr>
            <w:r w:rsidRPr="00D61267">
              <w:rPr>
                <w:sz w:val="18"/>
                <w:szCs w:val="18"/>
              </w:rPr>
              <w:t>116,686</w:t>
            </w:r>
          </w:p>
        </w:tc>
        <w:tc>
          <w:tcPr>
            <w:tcW w:w="667" w:type="dxa"/>
            <w:tcBorders>
              <w:top w:val="nil"/>
              <w:left w:val="nil"/>
              <w:bottom w:val="single" w:sz="4" w:space="0" w:color="auto"/>
              <w:right w:val="nil"/>
            </w:tcBorders>
            <w:shd w:val="clear" w:color="auto" w:fill="auto"/>
            <w:noWrap/>
            <w:vAlign w:val="bottom"/>
            <w:hideMark/>
          </w:tcPr>
          <w:p w14:paraId="2CB3138C" w14:textId="77777777" w:rsidR="009D4FEF" w:rsidRPr="00D61267" w:rsidRDefault="009D4FEF">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6D01B720" w14:textId="12D31398" w:rsidR="009D4FEF" w:rsidRPr="00D61267" w:rsidRDefault="00AB5070">
            <w:pPr>
              <w:jc w:val="right"/>
              <w:rPr>
                <w:sz w:val="18"/>
                <w:szCs w:val="18"/>
              </w:rPr>
            </w:pPr>
            <w:r w:rsidRPr="00D61267">
              <w:rPr>
                <w:sz w:val="18"/>
                <w:szCs w:val="18"/>
              </w:rPr>
              <w:t>0</w:t>
            </w:r>
            <w:r w:rsidR="009D4FEF" w:rsidRPr="00D61267">
              <w:rPr>
                <w:sz w:val="18"/>
                <w:szCs w:val="18"/>
              </w:rPr>
              <w:t>004</w:t>
            </w:r>
          </w:p>
        </w:tc>
        <w:tc>
          <w:tcPr>
            <w:tcW w:w="777" w:type="dxa"/>
            <w:tcBorders>
              <w:top w:val="nil"/>
              <w:left w:val="nil"/>
              <w:bottom w:val="single" w:sz="4" w:space="0" w:color="auto"/>
              <w:right w:val="single" w:sz="4" w:space="0" w:color="auto"/>
            </w:tcBorders>
            <w:shd w:val="clear" w:color="auto" w:fill="auto"/>
            <w:noWrap/>
            <w:vAlign w:val="bottom"/>
            <w:hideMark/>
          </w:tcPr>
          <w:p w14:paraId="75DB3B96" w14:textId="77777777" w:rsidR="009D4FEF" w:rsidRPr="00D61267" w:rsidRDefault="009D4FEF">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7689D829" w14:textId="77777777" w:rsidR="009D4FEF" w:rsidRPr="00D61267" w:rsidRDefault="009D4FEF">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213681AD" w14:textId="0F5AE24F" w:rsidR="009D4FEF" w:rsidRPr="00D61267" w:rsidRDefault="00D016BE">
            <w:pPr>
              <w:jc w:val="right"/>
              <w:rPr>
                <w:sz w:val="18"/>
                <w:szCs w:val="18"/>
              </w:rPr>
            </w:pPr>
            <w:r w:rsidRPr="00D61267">
              <w:rPr>
                <w:sz w:val="18"/>
                <w:szCs w:val="18"/>
              </w:rPr>
              <w:t>1</w:t>
            </w:r>
            <w:r w:rsidR="009D4FEF" w:rsidRPr="00D61267">
              <w:rPr>
                <w:sz w:val="18"/>
                <w:szCs w:val="18"/>
              </w:rPr>
              <w:t>004</w:t>
            </w:r>
          </w:p>
        </w:tc>
        <w:tc>
          <w:tcPr>
            <w:tcW w:w="777" w:type="dxa"/>
            <w:tcBorders>
              <w:top w:val="nil"/>
              <w:left w:val="nil"/>
              <w:bottom w:val="single" w:sz="4" w:space="0" w:color="auto"/>
              <w:right w:val="single" w:sz="4" w:space="0" w:color="auto"/>
            </w:tcBorders>
            <w:shd w:val="clear" w:color="auto" w:fill="auto"/>
            <w:noWrap/>
            <w:vAlign w:val="bottom"/>
            <w:hideMark/>
          </w:tcPr>
          <w:p w14:paraId="4319892A" w14:textId="77777777" w:rsidR="009D4FEF" w:rsidRPr="00D61267" w:rsidRDefault="009D4FEF">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45AFD664" w14:textId="77777777" w:rsidR="009D4FEF" w:rsidRPr="00D61267" w:rsidRDefault="009D4FEF">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05C094C5" w14:textId="6C33573A" w:rsidR="009D4FEF" w:rsidRPr="00D61267" w:rsidRDefault="00D016BE">
            <w:pPr>
              <w:jc w:val="right"/>
              <w:rPr>
                <w:sz w:val="18"/>
                <w:szCs w:val="18"/>
              </w:rPr>
            </w:pPr>
            <w:r w:rsidRPr="00D61267">
              <w:rPr>
                <w:sz w:val="18"/>
                <w:szCs w:val="18"/>
              </w:rPr>
              <w:t>2</w:t>
            </w:r>
            <w:r w:rsidR="009D4FEF" w:rsidRPr="00D61267">
              <w:rPr>
                <w:sz w:val="18"/>
                <w:szCs w:val="18"/>
              </w:rPr>
              <w:t>004</w:t>
            </w:r>
          </w:p>
        </w:tc>
        <w:tc>
          <w:tcPr>
            <w:tcW w:w="777" w:type="dxa"/>
            <w:tcBorders>
              <w:top w:val="nil"/>
              <w:left w:val="nil"/>
              <w:bottom w:val="single" w:sz="4" w:space="0" w:color="auto"/>
              <w:right w:val="single" w:sz="4" w:space="0" w:color="auto"/>
            </w:tcBorders>
            <w:shd w:val="clear" w:color="auto" w:fill="auto"/>
            <w:noWrap/>
            <w:vAlign w:val="bottom"/>
            <w:hideMark/>
          </w:tcPr>
          <w:p w14:paraId="48180642" w14:textId="77777777" w:rsidR="009D4FEF" w:rsidRPr="00D61267" w:rsidRDefault="009D4FEF">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5CB4F0C2" w14:textId="77777777" w:rsidR="009D4FEF" w:rsidRPr="00D61267" w:rsidRDefault="009D4FEF">
            <w:pPr>
              <w:rPr>
                <w:sz w:val="18"/>
                <w:szCs w:val="18"/>
              </w:rPr>
            </w:pPr>
            <w:r w:rsidRPr="00D61267">
              <w:rPr>
                <w:sz w:val="18"/>
                <w:szCs w:val="18"/>
              </w:rPr>
              <w:t> </w:t>
            </w:r>
          </w:p>
        </w:tc>
        <w:tc>
          <w:tcPr>
            <w:tcW w:w="261" w:type="dxa"/>
            <w:tcBorders>
              <w:top w:val="nil"/>
              <w:left w:val="nil"/>
              <w:bottom w:val="nil"/>
              <w:right w:val="single" w:sz="8" w:space="0" w:color="auto"/>
            </w:tcBorders>
            <w:shd w:val="clear" w:color="auto" w:fill="auto"/>
            <w:noWrap/>
            <w:vAlign w:val="bottom"/>
            <w:hideMark/>
          </w:tcPr>
          <w:p w14:paraId="24853A10" w14:textId="77777777" w:rsidR="009D4FEF" w:rsidRPr="00D61267" w:rsidRDefault="009D4FEF">
            <w:pPr>
              <w:rPr>
                <w:sz w:val="18"/>
                <w:szCs w:val="18"/>
              </w:rPr>
            </w:pPr>
            <w:r w:rsidRPr="00D61267">
              <w:rPr>
                <w:sz w:val="18"/>
                <w:szCs w:val="18"/>
              </w:rPr>
              <w:t> </w:t>
            </w:r>
          </w:p>
        </w:tc>
      </w:tr>
      <w:tr w:rsidR="00176523" w:rsidRPr="00D61267" w14:paraId="04704574" w14:textId="77777777" w:rsidTr="00FB29C1">
        <w:trPr>
          <w:trHeight w:val="245"/>
        </w:trPr>
        <w:tc>
          <w:tcPr>
            <w:tcW w:w="261" w:type="dxa"/>
            <w:tcBorders>
              <w:top w:val="nil"/>
              <w:left w:val="single" w:sz="8" w:space="0" w:color="auto"/>
              <w:bottom w:val="nil"/>
              <w:right w:val="nil"/>
            </w:tcBorders>
            <w:shd w:val="clear" w:color="auto" w:fill="auto"/>
            <w:noWrap/>
            <w:vAlign w:val="bottom"/>
            <w:hideMark/>
          </w:tcPr>
          <w:p w14:paraId="00E0CC12" w14:textId="77777777" w:rsidR="009D4FEF" w:rsidRPr="00D61267" w:rsidRDefault="009D4FEF">
            <w:pPr>
              <w:rPr>
                <w:sz w:val="18"/>
                <w:szCs w:val="18"/>
              </w:rPr>
            </w:pPr>
            <w:r w:rsidRPr="00D61267">
              <w:rPr>
                <w:sz w:val="18"/>
                <w:szCs w:val="18"/>
              </w:rPr>
              <w:t> </w:t>
            </w:r>
          </w:p>
        </w:tc>
        <w:tc>
          <w:tcPr>
            <w:tcW w:w="2404" w:type="dxa"/>
            <w:tcBorders>
              <w:top w:val="nil"/>
              <w:left w:val="single" w:sz="4" w:space="0" w:color="auto"/>
              <w:bottom w:val="single" w:sz="4" w:space="0" w:color="auto"/>
              <w:right w:val="single" w:sz="4" w:space="0" w:color="auto"/>
            </w:tcBorders>
            <w:shd w:val="clear" w:color="auto" w:fill="auto"/>
            <w:noWrap/>
            <w:vAlign w:val="bottom"/>
            <w:hideMark/>
          </w:tcPr>
          <w:p w14:paraId="4B0171AE" w14:textId="77777777" w:rsidR="009D4FEF" w:rsidRPr="00D61267" w:rsidRDefault="009D4FEF">
            <w:pPr>
              <w:rPr>
                <w:sz w:val="18"/>
                <w:szCs w:val="18"/>
              </w:rPr>
            </w:pPr>
            <w:r w:rsidRPr="00D61267">
              <w:rPr>
                <w:sz w:val="18"/>
                <w:szCs w:val="18"/>
              </w:rPr>
              <w:t>Summer Food Service, Breakfast</w:t>
            </w:r>
          </w:p>
        </w:tc>
        <w:tc>
          <w:tcPr>
            <w:tcW w:w="1658" w:type="dxa"/>
            <w:tcBorders>
              <w:top w:val="nil"/>
              <w:left w:val="nil"/>
              <w:bottom w:val="single" w:sz="4" w:space="0" w:color="auto"/>
              <w:right w:val="single" w:sz="4" w:space="0" w:color="auto"/>
            </w:tcBorders>
            <w:shd w:val="clear" w:color="auto" w:fill="auto"/>
            <w:noWrap/>
            <w:vAlign w:val="bottom"/>
            <w:hideMark/>
          </w:tcPr>
          <w:p w14:paraId="11730153" w14:textId="77777777" w:rsidR="009D4FEF" w:rsidRPr="00D61267" w:rsidRDefault="009D4FEF">
            <w:pPr>
              <w:jc w:val="right"/>
              <w:rPr>
                <w:sz w:val="18"/>
                <w:szCs w:val="18"/>
              </w:rPr>
            </w:pPr>
            <w:r w:rsidRPr="00D61267">
              <w:rPr>
                <w:sz w:val="18"/>
                <w:szCs w:val="18"/>
              </w:rPr>
              <w:t>6,938</w:t>
            </w:r>
          </w:p>
        </w:tc>
        <w:tc>
          <w:tcPr>
            <w:tcW w:w="667" w:type="dxa"/>
            <w:tcBorders>
              <w:top w:val="nil"/>
              <w:left w:val="nil"/>
              <w:bottom w:val="single" w:sz="4" w:space="0" w:color="auto"/>
              <w:right w:val="nil"/>
            </w:tcBorders>
            <w:shd w:val="clear" w:color="auto" w:fill="auto"/>
            <w:noWrap/>
            <w:vAlign w:val="bottom"/>
            <w:hideMark/>
          </w:tcPr>
          <w:p w14:paraId="04067551" w14:textId="77777777" w:rsidR="009D4FEF" w:rsidRPr="00D61267" w:rsidRDefault="009D4FEF">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06CF65B1" w14:textId="320AC012" w:rsidR="009D4FEF" w:rsidRPr="00D61267" w:rsidRDefault="00AB5070">
            <w:pPr>
              <w:jc w:val="right"/>
              <w:rPr>
                <w:sz w:val="18"/>
                <w:szCs w:val="18"/>
              </w:rPr>
            </w:pPr>
            <w:r w:rsidRPr="00D61267">
              <w:rPr>
                <w:sz w:val="18"/>
                <w:szCs w:val="18"/>
              </w:rPr>
              <w:t>0</w:t>
            </w:r>
            <w:r w:rsidR="009D4FEF" w:rsidRPr="00D61267">
              <w:rPr>
                <w:sz w:val="18"/>
                <w:szCs w:val="18"/>
              </w:rPr>
              <w:t>005</w:t>
            </w:r>
          </w:p>
        </w:tc>
        <w:tc>
          <w:tcPr>
            <w:tcW w:w="777" w:type="dxa"/>
            <w:tcBorders>
              <w:top w:val="nil"/>
              <w:left w:val="nil"/>
              <w:bottom w:val="single" w:sz="4" w:space="0" w:color="auto"/>
              <w:right w:val="single" w:sz="4" w:space="0" w:color="auto"/>
            </w:tcBorders>
            <w:shd w:val="clear" w:color="auto" w:fill="auto"/>
            <w:noWrap/>
            <w:vAlign w:val="bottom"/>
            <w:hideMark/>
          </w:tcPr>
          <w:p w14:paraId="5D7CF2CB" w14:textId="77777777" w:rsidR="009D4FEF" w:rsidRPr="00D61267" w:rsidRDefault="009D4FEF">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1D7B3821" w14:textId="77777777" w:rsidR="009D4FEF" w:rsidRPr="00D61267" w:rsidRDefault="009D4FEF">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1B25106C" w14:textId="56E7B2F6" w:rsidR="009D4FEF" w:rsidRPr="00D61267" w:rsidRDefault="00D016BE">
            <w:pPr>
              <w:jc w:val="right"/>
              <w:rPr>
                <w:sz w:val="18"/>
                <w:szCs w:val="18"/>
              </w:rPr>
            </w:pPr>
            <w:r w:rsidRPr="00D61267">
              <w:rPr>
                <w:sz w:val="18"/>
                <w:szCs w:val="18"/>
              </w:rPr>
              <w:t>1</w:t>
            </w:r>
            <w:r w:rsidR="009D4FEF" w:rsidRPr="00D61267">
              <w:rPr>
                <w:sz w:val="18"/>
                <w:szCs w:val="18"/>
              </w:rPr>
              <w:t>005</w:t>
            </w:r>
          </w:p>
        </w:tc>
        <w:tc>
          <w:tcPr>
            <w:tcW w:w="777" w:type="dxa"/>
            <w:tcBorders>
              <w:top w:val="nil"/>
              <w:left w:val="nil"/>
              <w:bottom w:val="single" w:sz="4" w:space="0" w:color="auto"/>
              <w:right w:val="single" w:sz="4" w:space="0" w:color="auto"/>
            </w:tcBorders>
            <w:shd w:val="clear" w:color="auto" w:fill="auto"/>
            <w:noWrap/>
            <w:vAlign w:val="bottom"/>
            <w:hideMark/>
          </w:tcPr>
          <w:p w14:paraId="77F3CF2E" w14:textId="77777777" w:rsidR="009D4FEF" w:rsidRPr="00D61267" w:rsidRDefault="009D4FEF">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5F6010A5" w14:textId="77777777" w:rsidR="009D4FEF" w:rsidRPr="00D61267" w:rsidRDefault="009D4FEF">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036B6A61" w14:textId="1D5DF695" w:rsidR="009D4FEF" w:rsidRPr="00D61267" w:rsidRDefault="00D016BE">
            <w:pPr>
              <w:jc w:val="right"/>
              <w:rPr>
                <w:sz w:val="18"/>
                <w:szCs w:val="18"/>
              </w:rPr>
            </w:pPr>
            <w:r w:rsidRPr="00D61267">
              <w:rPr>
                <w:sz w:val="18"/>
                <w:szCs w:val="18"/>
              </w:rPr>
              <w:t>2</w:t>
            </w:r>
            <w:r w:rsidR="009D4FEF" w:rsidRPr="00D61267">
              <w:rPr>
                <w:sz w:val="18"/>
                <w:szCs w:val="18"/>
              </w:rPr>
              <w:t>005</w:t>
            </w:r>
          </w:p>
        </w:tc>
        <w:tc>
          <w:tcPr>
            <w:tcW w:w="777" w:type="dxa"/>
            <w:tcBorders>
              <w:top w:val="nil"/>
              <w:left w:val="nil"/>
              <w:bottom w:val="single" w:sz="4" w:space="0" w:color="auto"/>
              <w:right w:val="single" w:sz="4" w:space="0" w:color="auto"/>
            </w:tcBorders>
            <w:shd w:val="clear" w:color="auto" w:fill="auto"/>
            <w:noWrap/>
            <w:vAlign w:val="bottom"/>
            <w:hideMark/>
          </w:tcPr>
          <w:p w14:paraId="4ADCB5F2" w14:textId="77777777" w:rsidR="009D4FEF" w:rsidRPr="00D61267" w:rsidRDefault="009D4FEF">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103CF349" w14:textId="77777777" w:rsidR="009D4FEF" w:rsidRPr="00D61267" w:rsidRDefault="009D4FEF">
            <w:pPr>
              <w:rPr>
                <w:sz w:val="18"/>
                <w:szCs w:val="18"/>
              </w:rPr>
            </w:pPr>
            <w:r w:rsidRPr="00D61267">
              <w:rPr>
                <w:sz w:val="18"/>
                <w:szCs w:val="18"/>
              </w:rPr>
              <w:t> </w:t>
            </w:r>
          </w:p>
        </w:tc>
        <w:tc>
          <w:tcPr>
            <w:tcW w:w="261" w:type="dxa"/>
            <w:tcBorders>
              <w:top w:val="nil"/>
              <w:left w:val="nil"/>
              <w:bottom w:val="nil"/>
              <w:right w:val="single" w:sz="8" w:space="0" w:color="auto"/>
            </w:tcBorders>
            <w:shd w:val="clear" w:color="auto" w:fill="auto"/>
            <w:noWrap/>
            <w:vAlign w:val="bottom"/>
            <w:hideMark/>
          </w:tcPr>
          <w:p w14:paraId="0D4E005A" w14:textId="77777777" w:rsidR="009D4FEF" w:rsidRPr="00D61267" w:rsidRDefault="009D4FEF">
            <w:pPr>
              <w:rPr>
                <w:sz w:val="18"/>
                <w:szCs w:val="18"/>
              </w:rPr>
            </w:pPr>
            <w:r w:rsidRPr="00D61267">
              <w:rPr>
                <w:sz w:val="18"/>
                <w:szCs w:val="18"/>
              </w:rPr>
              <w:t> </w:t>
            </w:r>
          </w:p>
        </w:tc>
      </w:tr>
      <w:tr w:rsidR="00176523" w:rsidRPr="00D61267" w14:paraId="20D59623" w14:textId="77777777" w:rsidTr="00FB29C1">
        <w:trPr>
          <w:trHeight w:val="245"/>
        </w:trPr>
        <w:tc>
          <w:tcPr>
            <w:tcW w:w="261" w:type="dxa"/>
            <w:tcBorders>
              <w:top w:val="nil"/>
              <w:left w:val="single" w:sz="8" w:space="0" w:color="auto"/>
              <w:bottom w:val="nil"/>
              <w:right w:val="nil"/>
            </w:tcBorders>
            <w:shd w:val="clear" w:color="auto" w:fill="auto"/>
            <w:noWrap/>
            <w:vAlign w:val="bottom"/>
            <w:hideMark/>
          </w:tcPr>
          <w:p w14:paraId="622534ED" w14:textId="77777777" w:rsidR="009D4FEF" w:rsidRPr="00D61267" w:rsidRDefault="009D4FEF">
            <w:pPr>
              <w:rPr>
                <w:sz w:val="18"/>
                <w:szCs w:val="18"/>
              </w:rPr>
            </w:pPr>
            <w:r w:rsidRPr="00D61267">
              <w:rPr>
                <w:sz w:val="18"/>
                <w:szCs w:val="18"/>
              </w:rPr>
              <w:t> </w:t>
            </w:r>
          </w:p>
        </w:tc>
        <w:tc>
          <w:tcPr>
            <w:tcW w:w="2404" w:type="dxa"/>
            <w:tcBorders>
              <w:top w:val="nil"/>
              <w:left w:val="single" w:sz="4" w:space="0" w:color="auto"/>
              <w:bottom w:val="single" w:sz="4" w:space="0" w:color="auto"/>
              <w:right w:val="single" w:sz="4" w:space="0" w:color="auto"/>
            </w:tcBorders>
            <w:shd w:val="clear" w:color="auto" w:fill="auto"/>
            <w:noWrap/>
            <w:vAlign w:val="bottom"/>
            <w:hideMark/>
          </w:tcPr>
          <w:p w14:paraId="486C545E" w14:textId="77777777" w:rsidR="009D4FEF" w:rsidRPr="00D61267" w:rsidRDefault="009D4FEF">
            <w:pPr>
              <w:rPr>
                <w:sz w:val="18"/>
                <w:szCs w:val="18"/>
              </w:rPr>
            </w:pPr>
            <w:r w:rsidRPr="00D61267">
              <w:rPr>
                <w:sz w:val="18"/>
                <w:szCs w:val="18"/>
              </w:rPr>
              <w:t>Summer Food Service, Lunch</w:t>
            </w:r>
          </w:p>
        </w:tc>
        <w:tc>
          <w:tcPr>
            <w:tcW w:w="1658" w:type="dxa"/>
            <w:tcBorders>
              <w:top w:val="nil"/>
              <w:left w:val="nil"/>
              <w:bottom w:val="single" w:sz="4" w:space="0" w:color="auto"/>
              <w:right w:val="single" w:sz="4" w:space="0" w:color="auto"/>
            </w:tcBorders>
            <w:shd w:val="clear" w:color="auto" w:fill="auto"/>
            <w:noWrap/>
            <w:vAlign w:val="bottom"/>
            <w:hideMark/>
          </w:tcPr>
          <w:p w14:paraId="7EED860B" w14:textId="77777777" w:rsidR="009D4FEF" w:rsidRPr="00D61267" w:rsidRDefault="009D4FEF">
            <w:pPr>
              <w:jc w:val="right"/>
              <w:rPr>
                <w:sz w:val="18"/>
                <w:szCs w:val="18"/>
              </w:rPr>
            </w:pPr>
            <w:r w:rsidRPr="00D61267">
              <w:rPr>
                <w:sz w:val="18"/>
                <w:szCs w:val="18"/>
              </w:rPr>
              <w:t>10,750</w:t>
            </w:r>
          </w:p>
        </w:tc>
        <w:tc>
          <w:tcPr>
            <w:tcW w:w="667" w:type="dxa"/>
            <w:tcBorders>
              <w:top w:val="nil"/>
              <w:left w:val="nil"/>
              <w:bottom w:val="single" w:sz="4" w:space="0" w:color="auto"/>
              <w:right w:val="nil"/>
            </w:tcBorders>
            <w:shd w:val="clear" w:color="auto" w:fill="auto"/>
            <w:noWrap/>
            <w:vAlign w:val="bottom"/>
            <w:hideMark/>
          </w:tcPr>
          <w:p w14:paraId="793C4369" w14:textId="77777777" w:rsidR="009D4FEF" w:rsidRPr="00D61267" w:rsidRDefault="009D4FEF">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17F3173F" w14:textId="4F58D479" w:rsidR="009D4FEF" w:rsidRPr="00D61267" w:rsidRDefault="00AB5070">
            <w:pPr>
              <w:jc w:val="right"/>
              <w:rPr>
                <w:sz w:val="18"/>
                <w:szCs w:val="18"/>
              </w:rPr>
            </w:pPr>
            <w:r w:rsidRPr="00D61267">
              <w:rPr>
                <w:sz w:val="18"/>
                <w:szCs w:val="18"/>
              </w:rPr>
              <w:t>0</w:t>
            </w:r>
            <w:r w:rsidR="009D4FEF" w:rsidRPr="00D61267">
              <w:rPr>
                <w:sz w:val="18"/>
                <w:szCs w:val="18"/>
              </w:rPr>
              <w:t>006</w:t>
            </w:r>
          </w:p>
        </w:tc>
        <w:tc>
          <w:tcPr>
            <w:tcW w:w="777" w:type="dxa"/>
            <w:tcBorders>
              <w:top w:val="nil"/>
              <w:left w:val="nil"/>
              <w:bottom w:val="single" w:sz="4" w:space="0" w:color="auto"/>
              <w:right w:val="single" w:sz="4" w:space="0" w:color="auto"/>
            </w:tcBorders>
            <w:shd w:val="clear" w:color="auto" w:fill="auto"/>
            <w:noWrap/>
            <w:vAlign w:val="bottom"/>
            <w:hideMark/>
          </w:tcPr>
          <w:p w14:paraId="63CF885A" w14:textId="77777777" w:rsidR="009D4FEF" w:rsidRPr="00D61267" w:rsidRDefault="009D4FEF">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2BAED4F1" w14:textId="77777777" w:rsidR="009D4FEF" w:rsidRPr="00D61267" w:rsidRDefault="009D4FEF">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6D2BD8C5" w14:textId="7309FB67" w:rsidR="009D4FEF" w:rsidRPr="00D61267" w:rsidRDefault="00D016BE">
            <w:pPr>
              <w:jc w:val="right"/>
              <w:rPr>
                <w:sz w:val="18"/>
                <w:szCs w:val="18"/>
              </w:rPr>
            </w:pPr>
            <w:r w:rsidRPr="00D61267">
              <w:rPr>
                <w:sz w:val="18"/>
                <w:szCs w:val="18"/>
              </w:rPr>
              <w:t>1</w:t>
            </w:r>
            <w:r w:rsidR="009D4FEF" w:rsidRPr="00D61267">
              <w:rPr>
                <w:sz w:val="18"/>
                <w:szCs w:val="18"/>
              </w:rPr>
              <w:t>006</w:t>
            </w:r>
          </w:p>
        </w:tc>
        <w:tc>
          <w:tcPr>
            <w:tcW w:w="777" w:type="dxa"/>
            <w:tcBorders>
              <w:top w:val="nil"/>
              <w:left w:val="nil"/>
              <w:bottom w:val="single" w:sz="4" w:space="0" w:color="auto"/>
              <w:right w:val="single" w:sz="4" w:space="0" w:color="auto"/>
            </w:tcBorders>
            <w:shd w:val="clear" w:color="auto" w:fill="auto"/>
            <w:noWrap/>
            <w:vAlign w:val="bottom"/>
            <w:hideMark/>
          </w:tcPr>
          <w:p w14:paraId="4627F8C0" w14:textId="77777777" w:rsidR="009D4FEF" w:rsidRPr="00D61267" w:rsidRDefault="009D4FEF">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067EA8E8" w14:textId="77777777" w:rsidR="009D4FEF" w:rsidRPr="00D61267" w:rsidRDefault="009D4FEF">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442286E0" w14:textId="53D4ED27" w:rsidR="009D4FEF" w:rsidRPr="00D61267" w:rsidRDefault="00D016BE">
            <w:pPr>
              <w:jc w:val="right"/>
              <w:rPr>
                <w:sz w:val="18"/>
                <w:szCs w:val="18"/>
              </w:rPr>
            </w:pPr>
            <w:r w:rsidRPr="00D61267">
              <w:rPr>
                <w:sz w:val="18"/>
                <w:szCs w:val="18"/>
              </w:rPr>
              <w:t>2</w:t>
            </w:r>
            <w:r w:rsidR="009D4FEF" w:rsidRPr="00D61267">
              <w:rPr>
                <w:sz w:val="18"/>
                <w:szCs w:val="18"/>
              </w:rPr>
              <w:t>006</w:t>
            </w:r>
          </w:p>
        </w:tc>
        <w:tc>
          <w:tcPr>
            <w:tcW w:w="777" w:type="dxa"/>
            <w:tcBorders>
              <w:top w:val="nil"/>
              <w:left w:val="nil"/>
              <w:bottom w:val="single" w:sz="4" w:space="0" w:color="auto"/>
              <w:right w:val="single" w:sz="4" w:space="0" w:color="auto"/>
            </w:tcBorders>
            <w:shd w:val="clear" w:color="auto" w:fill="auto"/>
            <w:noWrap/>
            <w:vAlign w:val="bottom"/>
            <w:hideMark/>
          </w:tcPr>
          <w:p w14:paraId="7B9D1ADC" w14:textId="77777777" w:rsidR="009D4FEF" w:rsidRPr="00D61267" w:rsidRDefault="009D4FEF">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551C61CE" w14:textId="77777777" w:rsidR="009D4FEF" w:rsidRPr="00D61267" w:rsidRDefault="009D4FEF">
            <w:pPr>
              <w:rPr>
                <w:sz w:val="18"/>
                <w:szCs w:val="18"/>
              </w:rPr>
            </w:pPr>
            <w:r w:rsidRPr="00D61267">
              <w:rPr>
                <w:sz w:val="18"/>
                <w:szCs w:val="18"/>
              </w:rPr>
              <w:t> </w:t>
            </w:r>
          </w:p>
        </w:tc>
        <w:tc>
          <w:tcPr>
            <w:tcW w:w="261" w:type="dxa"/>
            <w:tcBorders>
              <w:top w:val="nil"/>
              <w:left w:val="nil"/>
              <w:bottom w:val="nil"/>
              <w:right w:val="single" w:sz="8" w:space="0" w:color="auto"/>
            </w:tcBorders>
            <w:shd w:val="clear" w:color="auto" w:fill="auto"/>
            <w:noWrap/>
            <w:vAlign w:val="bottom"/>
            <w:hideMark/>
          </w:tcPr>
          <w:p w14:paraId="3CE10DA7" w14:textId="77777777" w:rsidR="009D4FEF" w:rsidRPr="00D61267" w:rsidRDefault="009D4FEF">
            <w:pPr>
              <w:rPr>
                <w:sz w:val="18"/>
                <w:szCs w:val="18"/>
              </w:rPr>
            </w:pPr>
            <w:r w:rsidRPr="00D61267">
              <w:rPr>
                <w:sz w:val="18"/>
                <w:szCs w:val="18"/>
              </w:rPr>
              <w:t> </w:t>
            </w:r>
          </w:p>
        </w:tc>
      </w:tr>
      <w:tr w:rsidR="00176523" w:rsidRPr="00D61267" w14:paraId="12E4D232" w14:textId="77777777" w:rsidTr="00FB29C1">
        <w:trPr>
          <w:trHeight w:val="245"/>
        </w:trPr>
        <w:tc>
          <w:tcPr>
            <w:tcW w:w="261" w:type="dxa"/>
            <w:tcBorders>
              <w:top w:val="nil"/>
              <w:left w:val="single" w:sz="8" w:space="0" w:color="auto"/>
              <w:bottom w:val="nil"/>
              <w:right w:val="nil"/>
            </w:tcBorders>
            <w:shd w:val="clear" w:color="auto" w:fill="auto"/>
            <w:noWrap/>
            <w:vAlign w:val="bottom"/>
            <w:hideMark/>
          </w:tcPr>
          <w:p w14:paraId="3CED87B8" w14:textId="77777777" w:rsidR="009D4FEF" w:rsidRPr="00D61267" w:rsidRDefault="009D4FEF">
            <w:pPr>
              <w:rPr>
                <w:sz w:val="18"/>
                <w:szCs w:val="18"/>
              </w:rPr>
            </w:pPr>
            <w:r w:rsidRPr="00D61267">
              <w:rPr>
                <w:sz w:val="18"/>
                <w:szCs w:val="18"/>
              </w:rPr>
              <w:t> </w:t>
            </w:r>
          </w:p>
        </w:tc>
        <w:tc>
          <w:tcPr>
            <w:tcW w:w="2404" w:type="dxa"/>
            <w:tcBorders>
              <w:top w:val="nil"/>
              <w:left w:val="single" w:sz="4" w:space="0" w:color="auto"/>
              <w:bottom w:val="single" w:sz="4" w:space="0" w:color="auto"/>
              <w:right w:val="single" w:sz="4" w:space="0" w:color="auto"/>
            </w:tcBorders>
            <w:shd w:val="clear" w:color="auto" w:fill="auto"/>
            <w:noWrap/>
            <w:vAlign w:val="bottom"/>
            <w:hideMark/>
          </w:tcPr>
          <w:p w14:paraId="7F7C70DC" w14:textId="77777777" w:rsidR="009D4FEF" w:rsidRPr="00D61267" w:rsidRDefault="009D4FEF">
            <w:pPr>
              <w:rPr>
                <w:sz w:val="18"/>
                <w:szCs w:val="18"/>
              </w:rPr>
            </w:pPr>
            <w:r w:rsidRPr="00D61267">
              <w:rPr>
                <w:sz w:val="18"/>
                <w:szCs w:val="18"/>
              </w:rPr>
              <w:t>Adult Meals, Breakfast</w:t>
            </w:r>
          </w:p>
        </w:tc>
        <w:tc>
          <w:tcPr>
            <w:tcW w:w="1658" w:type="dxa"/>
            <w:tcBorders>
              <w:top w:val="nil"/>
              <w:left w:val="nil"/>
              <w:bottom w:val="single" w:sz="4" w:space="0" w:color="auto"/>
              <w:right w:val="single" w:sz="4" w:space="0" w:color="auto"/>
            </w:tcBorders>
            <w:shd w:val="clear" w:color="auto" w:fill="auto"/>
            <w:noWrap/>
            <w:vAlign w:val="bottom"/>
            <w:hideMark/>
          </w:tcPr>
          <w:p w14:paraId="6402B203" w14:textId="77777777" w:rsidR="009D4FEF" w:rsidRPr="00D61267" w:rsidRDefault="009D4FEF">
            <w:pPr>
              <w:jc w:val="right"/>
              <w:rPr>
                <w:sz w:val="18"/>
                <w:szCs w:val="18"/>
              </w:rPr>
            </w:pPr>
            <w:r w:rsidRPr="00D61267">
              <w:rPr>
                <w:sz w:val="18"/>
                <w:szCs w:val="18"/>
              </w:rPr>
              <w:t>22</w:t>
            </w:r>
          </w:p>
        </w:tc>
        <w:tc>
          <w:tcPr>
            <w:tcW w:w="667" w:type="dxa"/>
            <w:tcBorders>
              <w:top w:val="nil"/>
              <w:left w:val="nil"/>
              <w:bottom w:val="single" w:sz="4" w:space="0" w:color="auto"/>
              <w:right w:val="nil"/>
            </w:tcBorders>
            <w:shd w:val="clear" w:color="auto" w:fill="auto"/>
            <w:noWrap/>
            <w:vAlign w:val="bottom"/>
            <w:hideMark/>
          </w:tcPr>
          <w:p w14:paraId="5674144D" w14:textId="77777777" w:rsidR="009D4FEF" w:rsidRPr="00D61267" w:rsidRDefault="009D4FEF">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3E3BA770" w14:textId="70CBB85C" w:rsidR="009D4FEF" w:rsidRPr="00D61267" w:rsidRDefault="00AB5070">
            <w:pPr>
              <w:jc w:val="right"/>
              <w:rPr>
                <w:sz w:val="18"/>
                <w:szCs w:val="18"/>
              </w:rPr>
            </w:pPr>
            <w:r w:rsidRPr="00D61267">
              <w:rPr>
                <w:sz w:val="18"/>
                <w:szCs w:val="18"/>
              </w:rPr>
              <w:t>0</w:t>
            </w:r>
            <w:r w:rsidR="009D4FEF" w:rsidRPr="00D61267">
              <w:rPr>
                <w:sz w:val="18"/>
                <w:szCs w:val="18"/>
              </w:rPr>
              <w:t>007</w:t>
            </w:r>
          </w:p>
        </w:tc>
        <w:tc>
          <w:tcPr>
            <w:tcW w:w="777" w:type="dxa"/>
            <w:tcBorders>
              <w:top w:val="nil"/>
              <w:left w:val="nil"/>
              <w:bottom w:val="single" w:sz="4" w:space="0" w:color="auto"/>
              <w:right w:val="single" w:sz="4" w:space="0" w:color="auto"/>
            </w:tcBorders>
            <w:shd w:val="clear" w:color="auto" w:fill="auto"/>
            <w:noWrap/>
            <w:vAlign w:val="bottom"/>
            <w:hideMark/>
          </w:tcPr>
          <w:p w14:paraId="119348E2" w14:textId="77777777" w:rsidR="009D4FEF" w:rsidRPr="00D61267" w:rsidRDefault="009D4FEF">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5A5FCDBB" w14:textId="77777777" w:rsidR="009D4FEF" w:rsidRPr="00D61267" w:rsidRDefault="009D4FEF">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286471A7" w14:textId="3F5B853B" w:rsidR="009D4FEF" w:rsidRPr="00D61267" w:rsidRDefault="00D016BE">
            <w:pPr>
              <w:jc w:val="right"/>
              <w:rPr>
                <w:sz w:val="18"/>
                <w:szCs w:val="18"/>
              </w:rPr>
            </w:pPr>
            <w:r w:rsidRPr="00D61267">
              <w:rPr>
                <w:sz w:val="18"/>
                <w:szCs w:val="18"/>
              </w:rPr>
              <w:t>1</w:t>
            </w:r>
            <w:r w:rsidR="009D4FEF" w:rsidRPr="00D61267">
              <w:rPr>
                <w:sz w:val="18"/>
                <w:szCs w:val="18"/>
              </w:rPr>
              <w:t>007</w:t>
            </w:r>
          </w:p>
        </w:tc>
        <w:tc>
          <w:tcPr>
            <w:tcW w:w="777" w:type="dxa"/>
            <w:tcBorders>
              <w:top w:val="nil"/>
              <w:left w:val="nil"/>
              <w:bottom w:val="single" w:sz="4" w:space="0" w:color="auto"/>
              <w:right w:val="single" w:sz="4" w:space="0" w:color="auto"/>
            </w:tcBorders>
            <w:shd w:val="clear" w:color="auto" w:fill="auto"/>
            <w:noWrap/>
            <w:vAlign w:val="bottom"/>
            <w:hideMark/>
          </w:tcPr>
          <w:p w14:paraId="3068CAAB" w14:textId="77777777" w:rsidR="009D4FEF" w:rsidRPr="00D61267" w:rsidRDefault="009D4FEF">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3F33C209" w14:textId="77777777" w:rsidR="009D4FEF" w:rsidRPr="00D61267" w:rsidRDefault="009D4FEF">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3FA7AAC9" w14:textId="184E1F80" w:rsidR="009D4FEF" w:rsidRPr="00D61267" w:rsidRDefault="00D016BE">
            <w:pPr>
              <w:jc w:val="right"/>
              <w:rPr>
                <w:sz w:val="18"/>
                <w:szCs w:val="18"/>
              </w:rPr>
            </w:pPr>
            <w:r w:rsidRPr="00D61267">
              <w:rPr>
                <w:sz w:val="18"/>
                <w:szCs w:val="18"/>
              </w:rPr>
              <w:t>2</w:t>
            </w:r>
            <w:r w:rsidR="009D4FEF" w:rsidRPr="00D61267">
              <w:rPr>
                <w:sz w:val="18"/>
                <w:szCs w:val="18"/>
              </w:rPr>
              <w:t>007</w:t>
            </w:r>
          </w:p>
        </w:tc>
        <w:tc>
          <w:tcPr>
            <w:tcW w:w="777" w:type="dxa"/>
            <w:tcBorders>
              <w:top w:val="nil"/>
              <w:left w:val="nil"/>
              <w:bottom w:val="single" w:sz="4" w:space="0" w:color="auto"/>
              <w:right w:val="single" w:sz="4" w:space="0" w:color="auto"/>
            </w:tcBorders>
            <w:shd w:val="clear" w:color="auto" w:fill="auto"/>
            <w:noWrap/>
            <w:vAlign w:val="bottom"/>
            <w:hideMark/>
          </w:tcPr>
          <w:p w14:paraId="1E4FC0DB" w14:textId="77777777" w:rsidR="009D4FEF" w:rsidRPr="00D61267" w:rsidRDefault="009D4FEF">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74A6513F" w14:textId="77777777" w:rsidR="009D4FEF" w:rsidRPr="00D61267" w:rsidRDefault="009D4FEF">
            <w:pPr>
              <w:rPr>
                <w:sz w:val="18"/>
                <w:szCs w:val="18"/>
              </w:rPr>
            </w:pPr>
            <w:r w:rsidRPr="00D61267">
              <w:rPr>
                <w:sz w:val="18"/>
                <w:szCs w:val="18"/>
              </w:rPr>
              <w:t> </w:t>
            </w:r>
          </w:p>
        </w:tc>
        <w:tc>
          <w:tcPr>
            <w:tcW w:w="261" w:type="dxa"/>
            <w:tcBorders>
              <w:top w:val="nil"/>
              <w:left w:val="nil"/>
              <w:bottom w:val="nil"/>
              <w:right w:val="single" w:sz="8" w:space="0" w:color="auto"/>
            </w:tcBorders>
            <w:shd w:val="clear" w:color="auto" w:fill="auto"/>
            <w:noWrap/>
            <w:vAlign w:val="bottom"/>
            <w:hideMark/>
          </w:tcPr>
          <w:p w14:paraId="2B87C6DD" w14:textId="77777777" w:rsidR="009D4FEF" w:rsidRPr="00D61267" w:rsidRDefault="009D4FEF">
            <w:pPr>
              <w:rPr>
                <w:sz w:val="18"/>
                <w:szCs w:val="18"/>
              </w:rPr>
            </w:pPr>
            <w:r w:rsidRPr="00D61267">
              <w:rPr>
                <w:sz w:val="18"/>
                <w:szCs w:val="18"/>
              </w:rPr>
              <w:t> </w:t>
            </w:r>
          </w:p>
        </w:tc>
      </w:tr>
      <w:tr w:rsidR="00176523" w:rsidRPr="00D61267" w14:paraId="5888D882" w14:textId="77777777" w:rsidTr="00FB29C1">
        <w:trPr>
          <w:trHeight w:val="245"/>
        </w:trPr>
        <w:tc>
          <w:tcPr>
            <w:tcW w:w="261" w:type="dxa"/>
            <w:tcBorders>
              <w:top w:val="nil"/>
              <w:left w:val="single" w:sz="8" w:space="0" w:color="auto"/>
              <w:bottom w:val="nil"/>
              <w:right w:val="nil"/>
            </w:tcBorders>
            <w:shd w:val="clear" w:color="auto" w:fill="auto"/>
            <w:noWrap/>
            <w:vAlign w:val="bottom"/>
            <w:hideMark/>
          </w:tcPr>
          <w:p w14:paraId="6F608DB2" w14:textId="77777777" w:rsidR="009D4FEF" w:rsidRPr="00D61267" w:rsidRDefault="009D4FEF">
            <w:pPr>
              <w:rPr>
                <w:sz w:val="18"/>
                <w:szCs w:val="18"/>
              </w:rPr>
            </w:pPr>
            <w:r w:rsidRPr="00D61267">
              <w:rPr>
                <w:sz w:val="18"/>
                <w:szCs w:val="18"/>
              </w:rPr>
              <w:t> </w:t>
            </w:r>
          </w:p>
        </w:tc>
        <w:tc>
          <w:tcPr>
            <w:tcW w:w="2404" w:type="dxa"/>
            <w:tcBorders>
              <w:top w:val="nil"/>
              <w:left w:val="single" w:sz="4" w:space="0" w:color="auto"/>
              <w:bottom w:val="single" w:sz="4" w:space="0" w:color="auto"/>
              <w:right w:val="single" w:sz="4" w:space="0" w:color="auto"/>
            </w:tcBorders>
            <w:shd w:val="clear" w:color="auto" w:fill="auto"/>
            <w:noWrap/>
            <w:vAlign w:val="bottom"/>
            <w:hideMark/>
          </w:tcPr>
          <w:p w14:paraId="6628D515" w14:textId="77777777" w:rsidR="009D4FEF" w:rsidRPr="00D61267" w:rsidRDefault="009D4FEF">
            <w:pPr>
              <w:rPr>
                <w:sz w:val="18"/>
                <w:szCs w:val="18"/>
              </w:rPr>
            </w:pPr>
            <w:r w:rsidRPr="00D61267">
              <w:rPr>
                <w:sz w:val="18"/>
                <w:szCs w:val="18"/>
              </w:rPr>
              <w:t>Adult Meals, Lunch</w:t>
            </w:r>
          </w:p>
        </w:tc>
        <w:tc>
          <w:tcPr>
            <w:tcW w:w="1658" w:type="dxa"/>
            <w:tcBorders>
              <w:top w:val="nil"/>
              <w:left w:val="nil"/>
              <w:bottom w:val="single" w:sz="4" w:space="0" w:color="auto"/>
              <w:right w:val="single" w:sz="4" w:space="0" w:color="auto"/>
            </w:tcBorders>
            <w:shd w:val="clear" w:color="auto" w:fill="auto"/>
            <w:noWrap/>
            <w:vAlign w:val="bottom"/>
            <w:hideMark/>
          </w:tcPr>
          <w:p w14:paraId="4783645D" w14:textId="77777777" w:rsidR="009D4FEF" w:rsidRPr="00D61267" w:rsidRDefault="009D4FEF">
            <w:pPr>
              <w:jc w:val="right"/>
              <w:rPr>
                <w:sz w:val="18"/>
                <w:szCs w:val="18"/>
              </w:rPr>
            </w:pPr>
            <w:r w:rsidRPr="00D61267">
              <w:rPr>
                <w:sz w:val="18"/>
                <w:szCs w:val="18"/>
              </w:rPr>
              <w:t>22</w:t>
            </w:r>
          </w:p>
        </w:tc>
        <w:tc>
          <w:tcPr>
            <w:tcW w:w="667" w:type="dxa"/>
            <w:tcBorders>
              <w:top w:val="nil"/>
              <w:left w:val="nil"/>
              <w:bottom w:val="single" w:sz="4" w:space="0" w:color="auto"/>
              <w:right w:val="nil"/>
            </w:tcBorders>
            <w:shd w:val="clear" w:color="auto" w:fill="auto"/>
            <w:noWrap/>
            <w:vAlign w:val="bottom"/>
            <w:hideMark/>
          </w:tcPr>
          <w:p w14:paraId="16AE268B" w14:textId="77777777" w:rsidR="009D4FEF" w:rsidRPr="00D61267" w:rsidRDefault="009D4FEF">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32096569" w14:textId="3FCFC10E" w:rsidR="009D4FEF" w:rsidRPr="00D61267" w:rsidRDefault="00AB5070">
            <w:pPr>
              <w:jc w:val="right"/>
              <w:rPr>
                <w:sz w:val="18"/>
                <w:szCs w:val="18"/>
              </w:rPr>
            </w:pPr>
            <w:r w:rsidRPr="00D61267">
              <w:rPr>
                <w:sz w:val="18"/>
                <w:szCs w:val="18"/>
              </w:rPr>
              <w:t>0</w:t>
            </w:r>
            <w:r w:rsidR="009D4FEF" w:rsidRPr="00D61267">
              <w:rPr>
                <w:sz w:val="18"/>
                <w:szCs w:val="18"/>
              </w:rPr>
              <w:t>008</w:t>
            </w:r>
          </w:p>
        </w:tc>
        <w:tc>
          <w:tcPr>
            <w:tcW w:w="777" w:type="dxa"/>
            <w:tcBorders>
              <w:top w:val="nil"/>
              <w:left w:val="nil"/>
              <w:bottom w:val="single" w:sz="4" w:space="0" w:color="auto"/>
              <w:right w:val="single" w:sz="4" w:space="0" w:color="auto"/>
            </w:tcBorders>
            <w:shd w:val="clear" w:color="auto" w:fill="auto"/>
            <w:noWrap/>
            <w:vAlign w:val="bottom"/>
            <w:hideMark/>
          </w:tcPr>
          <w:p w14:paraId="2D84287D" w14:textId="77777777" w:rsidR="009D4FEF" w:rsidRPr="00D61267" w:rsidRDefault="009D4FEF">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421217DB" w14:textId="77777777" w:rsidR="009D4FEF" w:rsidRPr="00D61267" w:rsidRDefault="009D4FEF">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4B29FB3C" w14:textId="0BE9D739" w:rsidR="009D4FEF" w:rsidRPr="00D61267" w:rsidRDefault="00D016BE">
            <w:pPr>
              <w:jc w:val="right"/>
              <w:rPr>
                <w:sz w:val="18"/>
                <w:szCs w:val="18"/>
              </w:rPr>
            </w:pPr>
            <w:r w:rsidRPr="00D61267">
              <w:rPr>
                <w:sz w:val="18"/>
                <w:szCs w:val="18"/>
              </w:rPr>
              <w:t>1</w:t>
            </w:r>
            <w:r w:rsidR="009D4FEF" w:rsidRPr="00D61267">
              <w:rPr>
                <w:sz w:val="18"/>
                <w:szCs w:val="18"/>
              </w:rPr>
              <w:t>008</w:t>
            </w:r>
          </w:p>
        </w:tc>
        <w:tc>
          <w:tcPr>
            <w:tcW w:w="777" w:type="dxa"/>
            <w:tcBorders>
              <w:top w:val="nil"/>
              <w:left w:val="nil"/>
              <w:bottom w:val="single" w:sz="4" w:space="0" w:color="auto"/>
              <w:right w:val="single" w:sz="4" w:space="0" w:color="auto"/>
            </w:tcBorders>
            <w:shd w:val="clear" w:color="auto" w:fill="auto"/>
            <w:noWrap/>
            <w:vAlign w:val="bottom"/>
            <w:hideMark/>
          </w:tcPr>
          <w:p w14:paraId="2497FC00" w14:textId="77777777" w:rsidR="009D4FEF" w:rsidRPr="00D61267" w:rsidRDefault="009D4FEF">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75AB3F3F" w14:textId="77777777" w:rsidR="009D4FEF" w:rsidRPr="00D61267" w:rsidRDefault="009D4FEF">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45A65D61" w14:textId="604BA213" w:rsidR="009D4FEF" w:rsidRPr="00D61267" w:rsidRDefault="00D016BE">
            <w:pPr>
              <w:jc w:val="right"/>
              <w:rPr>
                <w:sz w:val="18"/>
                <w:szCs w:val="18"/>
              </w:rPr>
            </w:pPr>
            <w:r w:rsidRPr="00D61267">
              <w:rPr>
                <w:sz w:val="18"/>
                <w:szCs w:val="18"/>
              </w:rPr>
              <w:t>2</w:t>
            </w:r>
            <w:r w:rsidR="009D4FEF" w:rsidRPr="00D61267">
              <w:rPr>
                <w:sz w:val="18"/>
                <w:szCs w:val="18"/>
              </w:rPr>
              <w:t>008</w:t>
            </w:r>
          </w:p>
        </w:tc>
        <w:tc>
          <w:tcPr>
            <w:tcW w:w="777" w:type="dxa"/>
            <w:tcBorders>
              <w:top w:val="nil"/>
              <w:left w:val="nil"/>
              <w:bottom w:val="single" w:sz="4" w:space="0" w:color="auto"/>
              <w:right w:val="single" w:sz="4" w:space="0" w:color="auto"/>
            </w:tcBorders>
            <w:shd w:val="clear" w:color="auto" w:fill="auto"/>
            <w:noWrap/>
            <w:vAlign w:val="bottom"/>
            <w:hideMark/>
          </w:tcPr>
          <w:p w14:paraId="1A593812" w14:textId="77777777" w:rsidR="009D4FEF" w:rsidRPr="00D61267" w:rsidRDefault="009D4FEF">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6BC8B83E" w14:textId="77777777" w:rsidR="009D4FEF" w:rsidRPr="00D61267" w:rsidRDefault="009D4FEF">
            <w:pPr>
              <w:rPr>
                <w:sz w:val="18"/>
                <w:szCs w:val="18"/>
              </w:rPr>
            </w:pPr>
            <w:r w:rsidRPr="00D61267">
              <w:rPr>
                <w:sz w:val="18"/>
                <w:szCs w:val="18"/>
              </w:rPr>
              <w:t> </w:t>
            </w:r>
          </w:p>
        </w:tc>
        <w:tc>
          <w:tcPr>
            <w:tcW w:w="261" w:type="dxa"/>
            <w:tcBorders>
              <w:top w:val="nil"/>
              <w:left w:val="nil"/>
              <w:bottom w:val="nil"/>
              <w:right w:val="single" w:sz="8" w:space="0" w:color="auto"/>
            </w:tcBorders>
            <w:shd w:val="clear" w:color="auto" w:fill="auto"/>
            <w:noWrap/>
            <w:vAlign w:val="bottom"/>
            <w:hideMark/>
          </w:tcPr>
          <w:p w14:paraId="0E511B16" w14:textId="77777777" w:rsidR="009D4FEF" w:rsidRPr="00D61267" w:rsidRDefault="009D4FEF">
            <w:pPr>
              <w:rPr>
                <w:sz w:val="18"/>
                <w:szCs w:val="18"/>
              </w:rPr>
            </w:pPr>
            <w:r w:rsidRPr="00D61267">
              <w:rPr>
                <w:sz w:val="18"/>
                <w:szCs w:val="18"/>
              </w:rPr>
              <w:t> </w:t>
            </w:r>
          </w:p>
        </w:tc>
      </w:tr>
      <w:tr w:rsidR="00176523" w:rsidRPr="00D61267" w14:paraId="6574652D" w14:textId="77777777" w:rsidTr="00FB29C1">
        <w:trPr>
          <w:trHeight w:val="245"/>
        </w:trPr>
        <w:tc>
          <w:tcPr>
            <w:tcW w:w="261" w:type="dxa"/>
            <w:tcBorders>
              <w:top w:val="nil"/>
              <w:left w:val="single" w:sz="8" w:space="0" w:color="auto"/>
              <w:bottom w:val="nil"/>
              <w:right w:val="nil"/>
            </w:tcBorders>
            <w:shd w:val="clear" w:color="auto" w:fill="auto"/>
            <w:noWrap/>
            <w:vAlign w:val="bottom"/>
            <w:hideMark/>
          </w:tcPr>
          <w:p w14:paraId="14E6D1F0" w14:textId="77777777" w:rsidR="009D4FEF" w:rsidRPr="00D61267" w:rsidRDefault="009D4FEF">
            <w:pPr>
              <w:rPr>
                <w:sz w:val="18"/>
                <w:szCs w:val="18"/>
              </w:rPr>
            </w:pPr>
            <w:r w:rsidRPr="00D61267">
              <w:rPr>
                <w:sz w:val="18"/>
                <w:szCs w:val="18"/>
              </w:rPr>
              <w:t> </w:t>
            </w:r>
          </w:p>
        </w:tc>
        <w:tc>
          <w:tcPr>
            <w:tcW w:w="2404" w:type="dxa"/>
            <w:tcBorders>
              <w:top w:val="nil"/>
              <w:left w:val="single" w:sz="4" w:space="0" w:color="auto"/>
              <w:bottom w:val="single" w:sz="4" w:space="0" w:color="auto"/>
              <w:right w:val="single" w:sz="4" w:space="0" w:color="auto"/>
            </w:tcBorders>
            <w:shd w:val="clear" w:color="auto" w:fill="auto"/>
            <w:noWrap/>
            <w:vAlign w:val="bottom"/>
            <w:hideMark/>
          </w:tcPr>
          <w:p w14:paraId="7610AE70" w14:textId="77777777" w:rsidR="009D4FEF" w:rsidRPr="00D61267" w:rsidRDefault="009D4FEF">
            <w:pPr>
              <w:rPr>
                <w:sz w:val="18"/>
                <w:szCs w:val="18"/>
              </w:rPr>
            </w:pPr>
            <w:r w:rsidRPr="00D61267">
              <w:rPr>
                <w:sz w:val="18"/>
                <w:szCs w:val="18"/>
              </w:rPr>
              <w:t>CACFP Breakfast*</w:t>
            </w:r>
          </w:p>
        </w:tc>
        <w:tc>
          <w:tcPr>
            <w:tcW w:w="1658" w:type="dxa"/>
            <w:tcBorders>
              <w:top w:val="nil"/>
              <w:left w:val="nil"/>
              <w:bottom w:val="single" w:sz="4" w:space="0" w:color="auto"/>
              <w:right w:val="single" w:sz="4" w:space="0" w:color="auto"/>
            </w:tcBorders>
            <w:shd w:val="clear" w:color="auto" w:fill="auto"/>
            <w:noWrap/>
            <w:vAlign w:val="bottom"/>
            <w:hideMark/>
          </w:tcPr>
          <w:p w14:paraId="7900FF1D" w14:textId="77777777" w:rsidR="009D4FEF" w:rsidRPr="00D61267" w:rsidRDefault="009D4FEF">
            <w:pPr>
              <w:jc w:val="right"/>
              <w:rPr>
                <w:sz w:val="18"/>
                <w:szCs w:val="18"/>
              </w:rPr>
            </w:pPr>
            <w:r w:rsidRPr="00D61267">
              <w:rPr>
                <w:sz w:val="18"/>
                <w:szCs w:val="18"/>
              </w:rPr>
              <w:t>N/A</w:t>
            </w:r>
          </w:p>
        </w:tc>
        <w:tc>
          <w:tcPr>
            <w:tcW w:w="667" w:type="dxa"/>
            <w:tcBorders>
              <w:top w:val="nil"/>
              <w:left w:val="nil"/>
              <w:bottom w:val="single" w:sz="4" w:space="0" w:color="auto"/>
              <w:right w:val="nil"/>
            </w:tcBorders>
            <w:shd w:val="clear" w:color="auto" w:fill="auto"/>
            <w:noWrap/>
            <w:vAlign w:val="bottom"/>
            <w:hideMark/>
          </w:tcPr>
          <w:p w14:paraId="3647E243" w14:textId="77777777" w:rsidR="009D4FEF" w:rsidRPr="00D61267" w:rsidRDefault="009D4FEF">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7EBFFF60" w14:textId="0B1DC19F" w:rsidR="009D4FEF" w:rsidRPr="00D61267" w:rsidRDefault="00AB5070">
            <w:pPr>
              <w:jc w:val="right"/>
              <w:rPr>
                <w:sz w:val="18"/>
                <w:szCs w:val="18"/>
              </w:rPr>
            </w:pPr>
            <w:r w:rsidRPr="00D61267">
              <w:rPr>
                <w:sz w:val="18"/>
                <w:szCs w:val="18"/>
              </w:rPr>
              <w:t>0</w:t>
            </w:r>
            <w:r w:rsidR="009D4FEF" w:rsidRPr="00D61267">
              <w:rPr>
                <w:sz w:val="18"/>
                <w:szCs w:val="18"/>
              </w:rPr>
              <w:t>009</w:t>
            </w:r>
          </w:p>
        </w:tc>
        <w:tc>
          <w:tcPr>
            <w:tcW w:w="777" w:type="dxa"/>
            <w:tcBorders>
              <w:top w:val="nil"/>
              <w:left w:val="nil"/>
              <w:bottom w:val="single" w:sz="4" w:space="0" w:color="auto"/>
              <w:right w:val="single" w:sz="4" w:space="0" w:color="auto"/>
            </w:tcBorders>
            <w:shd w:val="clear" w:color="auto" w:fill="auto"/>
            <w:noWrap/>
            <w:vAlign w:val="bottom"/>
            <w:hideMark/>
          </w:tcPr>
          <w:p w14:paraId="26B4FA51" w14:textId="77777777" w:rsidR="009D4FEF" w:rsidRPr="00D61267" w:rsidRDefault="009D4FEF">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07F3B365" w14:textId="77777777" w:rsidR="009D4FEF" w:rsidRPr="00D61267" w:rsidRDefault="009D4FEF">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2B35E57C" w14:textId="2B4E732F" w:rsidR="009D4FEF" w:rsidRPr="00D61267" w:rsidRDefault="00D016BE">
            <w:pPr>
              <w:jc w:val="right"/>
              <w:rPr>
                <w:sz w:val="18"/>
                <w:szCs w:val="18"/>
              </w:rPr>
            </w:pPr>
            <w:r w:rsidRPr="00D61267">
              <w:rPr>
                <w:sz w:val="18"/>
                <w:szCs w:val="18"/>
              </w:rPr>
              <w:t>1</w:t>
            </w:r>
            <w:r w:rsidR="009D4FEF" w:rsidRPr="00D61267">
              <w:rPr>
                <w:sz w:val="18"/>
                <w:szCs w:val="18"/>
              </w:rPr>
              <w:t>009</w:t>
            </w:r>
          </w:p>
        </w:tc>
        <w:tc>
          <w:tcPr>
            <w:tcW w:w="777" w:type="dxa"/>
            <w:tcBorders>
              <w:top w:val="nil"/>
              <w:left w:val="nil"/>
              <w:bottom w:val="single" w:sz="4" w:space="0" w:color="auto"/>
              <w:right w:val="single" w:sz="4" w:space="0" w:color="auto"/>
            </w:tcBorders>
            <w:shd w:val="clear" w:color="auto" w:fill="auto"/>
            <w:noWrap/>
            <w:vAlign w:val="bottom"/>
            <w:hideMark/>
          </w:tcPr>
          <w:p w14:paraId="4DB19DF0" w14:textId="77777777" w:rsidR="009D4FEF" w:rsidRPr="00D61267" w:rsidRDefault="009D4FEF">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3204DC80" w14:textId="77777777" w:rsidR="009D4FEF" w:rsidRPr="00D61267" w:rsidRDefault="009D4FEF">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7F8BEBF2" w14:textId="2F806A8C" w:rsidR="009D4FEF" w:rsidRPr="00D61267" w:rsidRDefault="00D016BE">
            <w:pPr>
              <w:jc w:val="right"/>
              <w:rPr>
                <w:sz w:val="18"/>
                <w:szCs w:val="18"/>
              </w:rPr>
            </w:pPr>
            <w:r w:rsidRPr="00D61267">
              <w:rPr>
                <w:sz w:val="18"/>
                <w:szCs w:val="18"/>
              </w:rPr>
              <w:t>2</w:t>
            </w:r>
            <w:r w:rsidR="009D4FEF" w:rsidRPr="00D61267">
              <w:rPr>
                <w:sz w:val="18"/>
                <w:szCs w:val="18"/>
              </w:rPr>
              <w:t>009</w:t>
            </w:r>
          </w:p>
        </w:tc>
        <w:tc>
          <w:tcPr>
            <w:tcW w:w="777" w:type="dxa"/>
            <w:tcBorders>
              <w:top w:val="nil"/>
              <w:left w:val="nil"/>
              <w:bottom w:val="single" w:sz="4" w:space="0" w:color="auto"/>
              <w:right w:val="single" w:sz="4" w:space="0" w:color="auto"/>
            </w:tcBorders>
            <w:shd w:val="clear" w:color="auto" w:fill="auto"/>
            <w:noWrap/>
            <w:vAlign w:val="bottom"/>
            <w:hideMark/>
          </w:tcPr>
          <w:p w14:paraId="35E78DC3" w14:textId="77777777" w:rsidR="009D4FEF" w:rsidRPr="00D61267" w:rsidRDefault="009D4FEF">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0F364C95" w14:textId="77777777" w:rsidR="009D4FEF" w:rsidRPr="00D61267" w:rsidRDefault="009D4FEF">
            <w:pPr>
              <w:rPr>
                <w:sz w:val="18"/>
                <w:szCs w:val="18"/>
              </w:rPr>
            </w:pPr>
            <w:r w:rsidRPr="00D61267">
              <w:rPr>
                <w:sz w:val="18"/>
                <w:szCs w:val="18"/>
              </w:rPr>
              <w:t> </w:t>
            </w:r>
          </w:p>
        </w:tc>
        <w:tc>
          <w:tcPr>
            <w:tcW w:w="261" w:type="dxa"/>
            <w:tcBorders>
              <w:top w:val="nil"/>
              <w:left w:val="nil"/>
              <w:bottom w:val="nil"/>
              <w:right w:val="single" w:sz="8" w:space="0" w:color="auto"/>
            </w:tcBorders>
            <w:shd w:val="clear" w:color="auto" w:fill="auto"/>
            <w:noWrap/>
            <w:vAlign w:val="bottom"/>
            <w:hideMark/>
          </w:tcPr>
          <w:p w14:paraId="3124A255" w14:textId="77777777" w:rsidR="009D4FEF" w:rsidRPr="00D61267" w:rsidRDefault="009D4FEF">
            <w:pPr>
              <w:rPr>
                <w:sz w:val="18"/>
                <w:szCs w:val="18"/>
              </w:rPr>
            </w:pPr>
            <w:r w:rsidRPr="00D61267">
              <w:rPr>
                <w:sz w:val="18"/>
                <w:szCs w:val="18"/>
              </w:rPr>
              <w:t> </w:t>
            </w:r>
          </w:p>
        </w:tc>
      </w:tr>
      <w:tr w:rsidR="00176523" w:rsidRPr="00D61267" w14:paraId="6797B574" w14:textId="77777777" w:rsidTr="00FB29C1">
        <w:trPr>
          <w:trHeight w:val="245"/>
        </w:trPr>
        <w:tc>
          <w:tcPr>
            <w:tcW w:w="261" w:type="dxa"/>
            <w:tcBorders>
              <w:top w:val="nil"/>
              <w:left w:val="single" w:sz="8" w:space="0" w:color="auto"/>
              <w:bottom w:val="nil"/>
              <w:right w:val="nil"/>
            </w:tcBorders>
            <w:shd w:val="clear" w:color="auto" w:fill="auto"/>
            <w:noWrap/>
            <w:vAlign w:val="bottom"/>
            <w:hideMark/>
          </w:tcPr>
          <w:p w14:paraId="3D5A686F" w14:textId="77777777" w:rsidR="009D4FEF" w:rsidRPr="00D61267" w:rsidRDefault="009D4FEF">
            <w:pPr>
              <w:rPr>
                <w:sz w:val="18"/>
                <w:szCs w:val="18"/>
              </w:rPr>
            </w:pPr>
            <w:r w:rsidRPr="00D61267">
              <w:rPr>
                <w:sz w:val="18"/>
                <w:szCs w:val="18"/>
              </w:rPr>
              <w:t> </w:t>
            </w:r>
          </w:p>
        </w:tc>
        <w:tc>
          <w:tcPr>
            <w:tcW w:w="2404" w:type="dxa"/>
            <w:tcBorders>
              <w:top w:val="nil"/>
              <w:left w:val="single" w:sz="4" w:space="0" w:color="auto"/>
              <w:bottom w:val="single" w:sz="4" w:space="0" w:color="auto"/>
              <w:right w:val="single" w:sz="4" w:space="0" w:color="auto"/>
            </w:tcBorders>
            <w:shd w:val="clear" w:color="auto" w:fill="auto"/>
            <w:noWrap/>
            <w:vAlign w:val="bottom"/>
            <w:hideMark/>
          </w:tcPr>
          <w:p w14:paraId="5065322E" w14:textId="77777777" w:rsidR="009D4FEF" w:rsidRPr="00D61267" w:rsidRDefault="009D4FEF">
            <w:pPr>
              <w:rPr>
                <w:sz w:val="18"/>
                <w:szCs w:val="18"/>
              </w:rPr>
            </w:pPr>
            <w:r w:rsidRPr="00D61267">
              <w:rPr>
                <w:sz w:val="18"/>
                <w:szCs w:val="18"/>
              </w:rPr>
              <w:t>CACFP Snack*</w:t>
            </w:r>
          </w:p>
        </w:tc>
        <w:tc>
          <w:tcPr>
            <w:tcW w:w="1658" w:type="dxa"/>
            <w:tcBorders>
              <w:top w:val="nil"/>
              <w:left w:val="nil"/>
              <w:bottom w:val="single" w:sz="4" w:space="0" w:color="auto"/>
              <w:right w:val="single" w:sz="4" w:space="0" w:color="auto"/>
            </w:tcBorders>
            <w:shd w:val="clear" w:color="auto" w:fill="auto"/>
            <w:noWrap/>
            <w:vAlign w:val="bottom"/>
            <w:hideMark/>
          </w:tcPr>
          <w:p w14:paraId="5542EFF8" w14:textId="77777777" w:rsidR="009D4FEF" w:rsidRPr="00D61267" w:rsidRDefault="009D4FEF">
            <w:pPr>
              <w:jc w:val="right"/>
              <w:rPr>
                <w:sz w:val="18"/>
                <w:szCs w:val="18"/>
              </w:rPr>
            </w:pPr>
            <w:r w:rsidRPr="00D61267">
              <w:rPr>
                <w:sz w:val="18"/>
                <w:szCs w:val="18"/>
              </w:rPr>
              <w:t>N/A</w:t>
            </w:r>
          </w:p>
        </w:tc>
        <w:tc>
          <w:tcPr>
            <w:tcW w:w="667" w:type="dxa"/>
            <w:tcBorders>
              <w:top w:val="nil"/>
              <w:left w:val="nil"/>
              <w:bottom w:val="single" w:sz="4" w:space="0" w:color="auto"/>
              <w:right w:val="nil"/>
            </w:tcBorders>
            <w:shd w:val="clear" w:color="auto" w:fill="auto"/>
            <w:noWrap/>
            <w:vAlign w:val="bottom"/>
            <w:hideMark/>
          </w:tcPr>
          <w:p w14:paraId="03FCCE18" w14:textId="77777777" w:rsidR="009D4FEF" w:rsidRPr="00D61267" w:rsidRDefault="009D4FEF">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147B2FC2" w14:textId="6112349F" w:rsidR="009D4FEF" w:rsidRPr="00D61267" w:rsidRDefault="00AB5070">
            <w:pPr>
              <w:jc w:val="right"/>
              <w:rPr>
                <w:sz w:val="18"/>
                <w:szCs w:val="18"/>
              </w:rPr>
            </w:pPr>
            <w:r w:rsidRPr="00D61267">
              <w:rPr>
                <w:sz w:val="18"/>
                <w:szCs w:val="18"/>
              </w:rPr>
              <w:t>0</w:t>
            </w:r>
            <w:r w:rsidR="009D4FEF" w:rsidRPr="00D61267">
              <w:rPr>
                <w:sz w:val="18"/>
                <w:szCs w:val="18"/>
              </w:rPr>
              <w:t>010</w:t>
            </w:r>
          </w:p>
        </w:tc>
        <w:tc>
          <w:tcPr>
            <w:tcW w:w="777" w:type="dxa"/>
            <w:tcBorders>
              <w:top w:val="nil"/>
              <w:left w:val="nil"/>
              <w:bottom w:val="single" w:sz="4" w:space="0" w:color="auto"/>
              <w:right w:val="single" w:sz="4" w:space="0" w:color="auto"/>
            </w:tcBorders>
            <w:shd w:val="clear" w:color="auto" w:fill="auto"/>
            <w:noWrap/>
            <w:vAlign w:val="bottom"/>
            <w:hideMark/>
          </w:tcPr>
          <w:p w14:paraId="54E3F26D" w14:textId="77777777" w:rsidR="009D4FEF" w:rsidRPr="00D61267" w:rsidRDefault="009D4FEF">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47D82E57" w14:textId="77777777" w:rsidR="009D4FEF" w:rsidRPr="00D61267" w:rsidRDefault="009D4FEF">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4B76AB47" w14:textId="61A0D512" w:rsidR="009D4FEF" w:rsidRPr="00D61267" w:rsidRDefault="00D016BE">
            <w:pPr>
              <w:jc w:val="right"/>
              <w:rPr>
                <w:sz w:val="18"/>
                <w:szCs w:val="18"/>
              </w:rPr>
            </w:pPr>
            <w:r w:rsidRPr="00D61267">
              <w:rPr>
                <w:sz w:val="18"/>
                <w:szCs w:val="18"/>
              </w:rPr>
              <w:t>1</w:t>
            </w:r>
            <w:r w:rsidR="009D4FEF" w:rsidRPr="00D61267">
              <w:rPr>
                <w:sz w:val="18"/>
                <w:szCs w:val="18"/>
              </w:rPr>
              <w:t>010</w:t>
            </w:r>
          </w:p>
        </w:tc>
        <w:tc>
          <w:tcPr>
            <w:tcW w:w="777" w:type="dxa"/>
            <w:tcBorders>
              <w:top w:val="nil"/>
              <w:left w:val="nil"/>
              <w:bottom w:val="single" w:sz="4" w:space="0" w:color="auto"/>
              <w:right w:val="single" w:sz="4" w:space="0" w:color="auto"/>
            </w:tcBorders>
            <w:shd w:val="clear" w:color="auto" w:fill="auto"/>
            <w:noWrap/>
            <w:vAlign w:val="bottom"/>
            <w:hideMark/>
          </w:tcPr>
          <w:p w14:paraId="22959D4F" w14:textId="77777777" w:rsidR="009D4FEF" w:rsidRPr="00D61267" w:rsidRDefault="009D4FEF">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60C0A35C" w14:textId="77777777" w:rsidR="009D4FEF" w:rsidRPr="00D61267" w:rsidRDefault="009D4FEF">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5947DB15" w14:textId="2BFC4FEC" w:rsidR="009D4FEF" w:rsidRPr="00D61267" w:rsidRDefault="00D016BE">
            <w:pPr>
              <w:jc w:val="right"/>
              <w:rPr>
                <w:sz w:val="18"/>
                <w:szCs w:val="18"/>
              </w:rPr>
            </w:pPr>
            <w:r w:rsidRPr="00D61267">
              <w:rPr>
                <w:sz w:val="18"/>
                <w:szCs w:val="18"/>
              </w:rPr>
              <w:t>2</w:t>
            </w:r>
            <w:r w:rsidR="009D4FEF" w:rsidRPr="00D61267">
              <w:rPr>
                <w:sz w:val="18"/>
                <w:szCs w:val="18"/>
              </w:rPr>
              <w:t>010</w:t>
            </w:r>
          </w:p>
        </w:tc>
        <w:tc>
          <w:tcPr>
            <w:tcW w:w="777" w:type="dxa"/>
            <w:tcBorders>
              <w:top w:val="nil"/>
              <w:left w:val="nil"/>
              <w:bottom w:val="single" w:sz="4" w:space="0" w:color="auto"/>
              <w:right w:val="single" w:sz="4" w:space="0" w:color="auto"/>
            </w:tcBorders>
            <w:shd w:val="clear" w:color="auto" w:fill="auto"/>
            <w:noWrap/>
            <w:vAlign w:val="bottom"/>
            <w:hideMark/>
          </w:tcPr>
          <w:p w14:paraId="34ACAC97" w14:textId="77777777" w:rsidR="009D4FEF" w:rsidRPr="00D61267" w:rsidRDefault="009D4FEF">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5F65EF46" w14:textId="77777777" w:rsidR="009D4FEF" w:rsidRPr="00D61267" w:rsidRDefault="009D4FEF">
            <w:pPr>
              <w:rPr>
                <w:sz w:val="18"/>
                <w:szCs w:val="18"/>
              </w:rPr>
            </w:pPr>
            <w:r w:rsidRPr="00D61267">
              <w:rPr>
                <w:sz w:val="18"/>
                <w:szCs w:val="18"/>
              </w:rPr>
              <w:t> </w:t>
            </w:r>
          </w:p>
        </w:tc>
        <w:tc>
          <w:tcPr>
            <w:tcW w:w="261" w:type="dxa"/>
            <w:tcBorders>
              <w:top w:val="nil"/>
              <w:left w:val="nil"/>
              <w:bottom w:val="nil"/>
              <w:right w:val="single" w:sz="8" w:space="0" w:color="auto"/>
            </w:tcBorders>
            <w:shd w:val="clear" w:color="auto" w:fill="auto"/>
            <w:noWrap/>
            <w:vAlign w:val="bottom"/>
            <w:hideMark/>
          </w:tcPr>
          <w:p w14:paraId="64994923" w14:textId="77777777" w:rsidR="009D4FEF" w:rsidRPr="00D61267" w:rsidRDefault="009D4FEF">
            <w:pPr>
              <w:rPr>
                <w:sz w:val="18"/>
                <w:szCs w:val="18"/>
              </w:rPr>
            </w:pPr>
            <w:r w:rsidRPr="00D61267">
              <w:rPr>
                <w:sz w:val="18"/>
                <w:szCs w:val="18"/>
              </w:rPr>
              <w:t> </w:t>
            </w:r>
          </w:p>
        </w:tc>
      </w:tr>
      <w:tr w:rsidR="00176523" w:rsidRPr="00D61267" w14:paraId="38650001" w14:textId="77777777" w:rsidTr="00FB29C1">
        <w:trPr>
          <w:trHeight w:val="245"/>
        </w:trPr>
        <w:tc>
          <w:tcPr>
            <w:tcW w:w="261" w:type="dxa"/>
            <w:tcBorders>
              <w:top w:val="nil"/>
              <w:left w:val="single" w:sz="8" w:space="0" w:color="auto"/>
              <w:bottom w:val="nil"/>
              <w:right w:val="nil"/>
            </w:tcBorders>
            <w:shd w:val="clear" w:color="auto" w:fill="auto"/>
            <w:noWrap/>
            <w:vAlign w:val="bottom"/>
            <w:hideMark/>
          </w:tcPr>
          <w:p w14:paraId="42191901" w14:textId="77777777" w:rsidR="009D4FEF" w:rsidRPr="00D61267" w:rsidRDefault="009D4FEF">
            <w:pPr>
              <w:rPr>
                <w:sz w:val="18"/>
                <w:szCs w:val="18"/>
              </w:rPr>
            </w:pPr>
            <w:r w:rsidRPr="00D61267">
              <w:rPr>
                <w:sz w:val="18"/>
                <w:szCs w:val="18"/>
              </w:rPr>
              <w:t> </w:t>
            </w:r>
          </w:p>
        </w:tc>
        <w:tc>
          <w:tcPr>
            <w:tcW w:w="2404" w:type="dxa"/>
            <w:tcBorders>
              <w:top w:val="nil"/>
              <w:left w:val="single" w:sz="4" w:space="0" w:color="auto"/>
              <w:bottom w:val="single" w:sz="4" w:space="0" w:color="auto"/>
              <w:right w:val="single" w:sz="4" w:space="0" w:color="auto"/>
            </w:tcBorders>
            <w:shd w:val="clear" w:color="auto" w:fill="auto"/>
            <w:noWrap/>
            <w:vAlign w:val="bottom"/>
            <w:hideMark/>
          </w:tcPr>
          <w:p w14:paraId="57E10A7D" w14:textId="77777777" w:rsidR="009D4FEF" w:rsidRPr="00D61267" w:rsidRDefault="009D4FEF">
            <w:pPr>
              <w:rPr>
                <w:sz w:val="18"/>
                <w:szCs w:val="18"/>
              </w:rPr>
            </w:pPr>
            <w:r w:rsidRPr="00D61267">
              <w:rPr>
                <w:sz w:val="18"/>
                <w:szCs w:val="18"/>
              </w:rPr>
              <w:t>CACFP Lunch*</w:t>
            </w:r>
          </w:p>
        </w:tc>
        <w:tc>
          <w:tcPr>
            <w:tcW w:w="1658" w:type="dxa"/>
            <w:tcBorders>
              <w:top w:val="nil"/>
              <w:left w:val="nil"/>
              <w:bottom w:val="single" w:sz="4" w:space="0" w:color="auto"/>
              <w:right w:val="single" w:sz="4" w:space="0" w:color="auto"/>
            </w:tcBorders>
            <w:shd w:val="clear" w:color="auto" w:fill="auto"/>
            <w:noWrap/>
            <w:vAlign w:val="bottom"/>
            <w:hideMark/>
          </w:tcPr>
          <w:p w14:paraId="6F5C300E" w14:textId="77777777" w:rsidR="009D4FEF" w:rsidRPr="00D61267" w:rsidRDefault="009D4FEF">
            <w:pPr>
              <w:jc w:val="right"/>
              <w:rPr>
                <w:sz w:val="18"/>
                <w:szCs w:val="18"/>
              </w:rPr>
            </w:pPr>
            <w:r w:rsidRPr="00D61267">
              <w:rPr>
                <w:sz w:val="18"/>
                <w:szCs w:val="18"/>
              </w:rPr>
              <w:t>N/A</w:t>
            </w:r>
          </w:p>
        </w:tc>
        <w:tc>
          <w:tcPr>
            <w:tcW w:w="667" w:type="dxa"/>
            <w:tcBorders>
              <w:top w:val="nil"/>
              <w:left w:val="nil"/>
              <w:bottom w:val="single" w:sz="4" w:space="0" w:color="auto"/>
              <w:right w:val="nil"/>
            </w:tcBorders>
            <w:shd w:val="clear" w:color="auto" w:fill="auto"/>
            <w:noWrap/>
            <w:vAlign w:val="bottom"/>
            <w:hideMark/>
          </w:tcPr>
          <w:p w14:paraId="3EAC7056" w14:textId="77777777" w:rsidR="009D4FEF" w:rsidRPr="00D61267" w:rsidRDefault="009D4FEF">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785E78C4" w14:textId="39D6FEDB" w:rsidR="009D4FEF" w:rsidRPr="00D61267" w:rsidRDefault="00AB5070">
            <w:pPr>
              <w:jc w:val="right"/>
              <w:rPr>
                <w:sz w:val="18"/>
                <w:szCs w:val="18"/>
              </w:rPr>
            </w:pPr>
            <w:r w:rsidRPr="00D61267">
              <w:rPr>
                <w:sz w:val="18"/>
                <w:szCs w:val="18"/>
              </w:rPr>
              <w:t>0</w:t>
            </w:r>
            <w:r w:rsidR="009D4FEF" w:rsidRPr="00D61267">
              <w:rPr>
                <w:sz w:val="18"/>
                <w:szCs w:val="18"/>
              </w:rPr>
              <w:t>011</w:t>
            </w:r>
          </w:p>
        </w:tc>
        <w:tc>
          <w:tcPr>
            <w:tcW w:w="777" w:type="dxa"/>
            <w:tcBorders>
              <w:top w:val="nil"/>
              <w:left w:val="nil"/>
              <w:bottom w:val="single" w:sz="4" w:space="0" w:color="auto"/>
              <w:right w:val="single" w:sz="4" w:space="0" w:color="auto"/>
            </w:tcBorders>
            <w:shd w:val="clear" w:color="auto" w:fill="auto"/>
            <w:noWrap/>
            <w:vAlign w:val="bottom"/>
            <w:hideMark/>
          </w:tcPr>
          <w:p w14:paraId="5B4BFC20" w14:textId="77777777" w:rsidR="009D4FEF" w:rsidRPr="00D61267" w:rsidRDefault="009D4FEF">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0D143A75" w14:textId="77777777" w:rsidR="009D4FEF" w:rsidRPr="00D61267" w:rsidRDefault="009D4FEF">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5C136462" w14:textId="2A11EEBC" w:rsidR="009D4FEF" w:rsidRPr="00D61267" w:rsidRDefault="00D016BE">
            <w:pPr>
              <w:jc w:val="right"/>
              <w:rPr>
                <w:sz w:val="18"/>
                <w:szCs w:val="18"/>
              </w:rPr>
            </w:pPr>
            <w:r w:rsidRPr="00D61267">
              <w:rPr>
                <w:sz w:val="18"/>
                <w:szCs w:val="18"/>
              </w:rPr>
              <w:t>1</w:t>
            </w:r>
            <w:r w:rsidR="009D4FEF" w:rsidRPr="00D61267">
              <w:rPr>
                <w:sz w:val="18"/>
                <w:szCs w:val="18"/>
              </w:rPr>
              <w:t>011</w:t>
            </w:r>
          </w:p>
        </w:tc>
        <w:tc>
          <w:tcPr>
            <w:tcW w:w="777" w:type="dxa"/>
            <w:tcBorders>
              <w:top w:val="nil"/>
              <w:left w:val="nil"/>
              <w:bottom w:val="single" w:sz="4" w:space="0" w:color="auto"/>
              <w:right w:val="single" w:sz="4" w:space="0" w:color="auto"/>
            </w:tcBorders>
            <w:shd w:val="clear" w:color="auto" w:fill="auto"/>
            <w:noWrap/>
            <w:vAlign w:val="bottom"/>
            <w:hideMark/>
          </w:tcPr>
          <w:p w14:paraId="6EFEE12F" w14:textId="77777777" w:rsidR="009D4FEF" w:rsidRPr="00D61267" w:rsidRDefault="009D4FEF">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4311C342" w14:textId="77777777" w:rsidR="009D4FEF" w:rsidRPr="00D61267" w:rsidRDefault="009D4FEF">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1B7C8622" w14:textId="08D4F739" w:rsidR="009D4FEF" w:rsidRPr="00D61267" w:rsidRDefault="00D016BE">
            <w:pPr>
              <w:jc w:val="right"/>
              <w:rPr>
                <w:sz w:val="18"/>
                <w:szCs w:val="18"/>
              </w:rPr>
            </w:pPr>
            <w:r w:rsidRPr="00D61267">
              <w:rPr>
                <w:sz w:val="18"/>
                <w:szCs w:val="18"/>
              </w:rPr>
              <w:t>2</w:t>
            </w:r>
            <w:r w:rsidR="009D4FEF" w:rsidRPr="00D61267">
              <w:rPr>
                <w:sz w:val="18"/>
                <w:szCs w:val="18"/>
              </w:rPr>
              <w:t>011</w:t>
            </w:r>
          </w:p>
        </w:tc>
        <w:tc>
          <w:tcPr>
            <w:tcW w:w="777" w:type="dxa"/>
            <w:tcBorders>
              <w:top w:val="nil"/>
              <w:left w:val="nil"/>
              <w:bottom w:val="single" w:sz="4" w:space="0" w:color="auto"/>
              <w:right w:val="single" w:sz="4" w:space="0" w:color="auto"/>
            </w:tcBorders>
            <w:shd w:val="clear" w:color="auto" w:fill="auto"/>
            <w:noWrap/>
            <w:vAlign w:val="bottom"/>
            <w:hideMark/>
          </w:tcPr>
          <w:p w14:paraId="133280F3" w14:textId="77777777" w:rsidR="009D4FEF" w:rsidRPr="00D61267" w:rsidRDefault="009D4FEF">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13899F68" w14:textId="77777777" w:rsidR="009D4FEF" w:rsidRPr="00D61267" w:rsidRDefault="009D4FEF">
            <w:pPr>
              <w:rPr>
                <w:sz w:val="18"/>
                <w:szCs w:val="18"/>
              </w:rPr>
            </w:pPr>
            <w:r w:rsidRPr="00D61267">
              <w:rPr>
                <w:sz w:val="18"/>
                <w:szCs w:val="18"/>
              </w:rPr>
              <w:t> </w:t>
            </w:r>
          </w:p>
        </w:tc>
        <w:tc>
          <w:tcPr>
            <w:tcW w:w="261" w:type="dxa"/>
            <w:tcBorders>
              <w:top w:val="nil"/>
              <w:left w:val="nil"/>
              <w:bottom w:val="nil"/>
              <w:right w:val="single" w:sz="8" w:space="0" w:color="auto"/>
            </w:tcBorders>
            <w:shd w:val="clear" w:color="auto" w:fill="auto"/>
            <w:noWrap/>
            <w:vAlign w:val="bottom"/>
            <w:hideMark/>
          </w:tcPr>
          <w:p w14:paraId="21B503F1" w14:textId="77777777" w:rsidR="009D4FEF" w:rsidRPr="00D61267" w:rsidRDefault="009D4FEF">
            <w:pPr>
              <w:rPr>
                <w:sz w:val="18"/>
                <w:szCs w:val="18"/>
              </w:rPr>
            </w:pPr>
            <w:r w:rsidRPr="00D61267">
              <w:rPr>
                <w:sz w:val="18"/>
                <w:szCs w:val="18"/>
              </w:rPr>
              <w:t> </w:t>
            </w:r>
          </w:p>
        </w:tc>
      </w:tr>
      <w:tr w:rsidR="00176523" w:rsidRPr="00D61267" w14:paraId="62DEC7B8" w14:textId="77777777" w:rsidTr="00FB29C1">
        <w:trPr>
          <w:trHeight w:val="255"/>
        </w:trPr>
        <w:tc>
          <w:tcPr>
            <w:tcW w:w="261" w:type="dxa"/>
            <w:tcBorders>
              <w:top w:val="nil"/>
              <w:left w:val="single" w:sz="8" w:space="0" w:color="auto"/>
              <w:bottom w:val="nil"/>
              <w:right w:val="nil"/>
            </w:tcBorders>
            <w:shd w:val="clear" w:color="auto" w:fill="auto"/>
            <w:noWrap/>
            <w:vAlign w:val="bottom"/>
            <w:hideMark/>
          </w:tcPr>
          <w:p w14:paraId="15BDFCD5" w14:textId="77777777" w:rsidR="009D4FEF" w:rsidRPr="00D61267" w:rsidRDefault="009D4FEF">
            <w:pPr>
              <w:rPr>
                <w:sz w:val="18"/>
                <w:szCs w:val="18"/>
              </w:rPr>
            </w:pPr>
            <w:r w:rsidRPr="00D61267">
              <w:rPr>
                <w:sz w:val="18"/>
                <w:szCs w:val="18"/>
              </w:rPr>
              <w:t> </w:t>
            </w:r>
          </w:p>
        </w:tc>
        <w:tc>
          <w:tcPr>
            <w:tcW w:w="2404" w:type="dxa"/>
            <w:tcBorders>
              <w:top w:val="nil"/>
              <w:left w:val="single" w:sz="4" w:space="0" w:color="auto"/>
              <w:bottom w:val="single" w:sz="4" w:space="0" w:color="auto"/>
              <w:right w:val="single" w:sz="4" w:space="0" w:color="auto"/>
            </w:tcBorders>
            <w:shd w:val="clear" w:color="auto" w:fill="auto"/>
            <w:noWrap/>
            <w:vAlign w:val="bottom"/>
            <w:hideMark/>
          </w:tcPr>
          <w:p w14:paraId="34994262" w14:textId="77777777" w:rsidR="009D4FEF" w:rsidRPr="00D61267" w:rsidRDefault="009D4FEF">
            <w:pPr>
              <w:rPr>
                <w:b/>
                <w:bCs/>
                <w:sz w:val="18"/>
                <w:szCs w:val="18"/>
              </w:rPr>
            </w:pPr>
            <w:r w:rsidRPr="00D61267">
              <w:rPr>
                <w:b/>
                <w:bCs/>
                <w:sz w:val="18"/>
                <w:szCs w:val="18"/>
              </w:rPr>
              <w:t>Total (Not to Exceed)</w:t>
            </w:r>
          </w:p>
        </w:tc>
        <w:tc>
          <w:tcPr>
            <w:tcW w:w="1658" w:type="dxa"/>
            <w:tcBorders>
              <w:top w:val="nil"/>
              <w:left w:val="nil"/>
              <w:bottom w:val="single" w:sz="4" w:space="0" w:color="auto"/>
              <w:right w:val="single" w:sz="4" w:space="0" w:color="auto"/>
            </w:tcBorders>
            <w:shd w:val="clear" w:color="auto" w:fill="auto"/>
            <w:noWrap/>
            <w:vAlign w:val="bottom"/>
            <w:hideMark/>
          </w:tcPr>
          <w:p w14:paraId="76947C9E" w14:textId="77777777" w:rsidR="009D4FEF" w:rsidRPr="00D61267" w:rsidRDefault="009D4FEF">
            <w:pPr>
              <w:jc w:val="right"/>
              <w:rPr>
                <w:b/>
                <w:bCs/>
                <w:sz w:val="18"/>
                <w:szCs w:val="18"/>
              </w:rPr>
            </w:pPr>
            <w:r w:rsidRPr="00D61267">
              <w:rPr>
                <w:b/>
                <w:bCs/>
                <w:sz w:val="18"/>
                <w:szCs w:val="18"/>
              </w:rPr>
              <w:t>939,624</w:t>
            </w:r>
          </w:p>
        </w:tc>
        <w:tc>
          <w:tcPr>
            <w:tcW w:w="667" w:type="dxa"/>
            <w:tcBorders>
              <w:top w:val="nil"/>
              <w:left w:val="nil"/>
              <w:bottom w:val="single" w:sz="4" w:space="0" w:color="auto"/>
              <w:right w:val="nil"/>
            </w:tcBorders>
            <w:shd w:val="clear" w:color="auto" w:fill="auto"/>
            <w:noWrap/>
            <w:vAlign w:val="bottom"/>
            <w:hideMark/>
          </w:tcPr>
          <w:p w14:paraId="397DC37E" w14:textId="77777777" w:rsidR="009D4FEF" w:rsidRPr="00D61267" w:rsidRDefault="009D4FEF">
            <w:pPr>
              <w:rPr>
                <w:sz w:val="18"/>
                <w:szCs w:val="18"/>
              </w:rPr>
            </w:pPr>
            <w:r w:rsidRPr="00D61267">
              <w:rPr>
                <w:sz w:val="18"/>
                <w:szCs w:val="18"/>
              </w:rPr>
              <w:t> </w:t>
            </w:r>
          </w:p>
        </w:tc>
        <w:tc>
          <w:tcPr>
            <w:tcW w:w="1444"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28C1899F" w14:textId="77777777" w:rsidR="009D4FEF" w:rsidRPr="00D61267" w:rsidRDefault="009D4FEF">
            <w:pPr>
              <w:jc w:val="center"/>
              <w:rPr>
                <w:b/>
                <w:bCs/>
                <w:sz w:val="18"/>
                <w:szCs w:val="18"/>
              </w:rPr>
            </w:pPr>
            <w:r w:rsidRPr="00D61267">
              <w:rPr>
                <w:b/>
                <w:bCs/>
                <w:sz w:val="18"/>
                <w:szCs w:val="18"/>
              </w:rPr>
              <w:t>Base Yr Price</w:t>
            </w:r>
          </w:p>
        </w:tc>
        <w:tc>
          <w:tcPr>
            <w:tcW w:w="847" w:type="dxa"/>
            <w:tcBorders>
              <w:top w:val="nil"/>
              <w:left w:val="nil"/>
              <w:bottom w:val="single" w:sz="8" w:space="0" w:color="auto"/>
              <w:right w:val="single" w:sz="8" w:space="0" w:color="auto"/>
            </w:tcBorders>
            <w:shd w:val="clear" w:color="auto" w:fill="auto"/>
            <w:noWrap/>
            <w:vAlign w:val="bottom"/>
            <w:hideMark/>
          </w:tcPr>
          <w:p w14:paraId="23C9723A" w14:textId="77777777" w:rsidR="009D4FEF" w:rsidRPr="00D61267" w:rsidRDefault="009D4FEF">
            <w:pPr>
              <w:rPr>
                <w:b/>
                <w:bCs/>
                <w:sz w:val="18"/>
                <w:szCs w:val="18"/>
              </w:rPr>
            </w:pPr>
            <w:r w:rsidRPr="00D61267">
              <w:rPr>
                <w:b/>
                <w:bCs/>
                <w:sz w:val="18"/>
                <w:szCs w:val="18"/>
              </w:rPr>
              <w:t> </w:t>
            </w:r>
          </w:p>
        </w:tc>
        <w:tc>
          <w:tcPr>
            <w:tcW w:w="1444" w:type="dxa"/>
            <w:gridSpan w:val="2"/>
            <w:tcBorders>
              <w:top w:val="single" w:sz="4" w:space="0" w:color="auto"/>
              <w:left w:val="nil"/>
              <w:bottom w:val="single" w:sz="8" w:space="0" w:color="auto"/>
              <w:right w:val="single" w:sz="4" w:space="0" w:color="auto"/>
            </w:tcBorders>
            <w:shd w:val="clear" w:color="auto" w:fill="auto"/>
            <w:noWrap/>
            <w:vAlign w:val="bottom"/>
            <w:hideMark/>
          </w:tcPr>
          <w:p w14:paraId="022FF045" w14:textId="77777777" w:rsidR="009D4FEF" w:rsidRPr="00D61267" w:rsidRDefault="009D4FEF">
            <w:pPr>
              <w:jc w:val="center"/>
              <w:rPr>
                <w:b/>
                <w:bCs/>
                <w:sz w:val="18"/>
                <w:szCs w:val="18"/>
              </w:rPr>
            </w:pPr>
            <w:r w:rsidRPr="00D61267">
              <w:rPr>
                <w:b/>
                <w:bCs/>
                <w:sz w:val="18"/>
                <w:szCs w:val="18"/>
              </w:rPr>
              <w:t>OY 1 Price</w:t>
            </w:r>
          </w:p>
        </w:tc>
        <w:tc>
          <w:tcPr>
            <w:tcW w:w="847" w:type="dxa"/>
            <w:tcBorders>
              <w:top w:val="nil"/>
              <w:left w:val="nil"/>
              <w:bottom w:val="single" w:sz="8" w:space="0" w:color="auto"/>
              <w:right w:val="single" w:sz="8" w:space="0" w:color="auto"/>
            </w:tcBorders>
            <w:shd w:val="clear" w:color="auto" w:fill="auto"/>
            <w:noWrap/>
            <w:vAlign w:val="bottom"/>
            <w:hideMark/>
          </w:tcPr>
          <w:p w14:paraId="04212857" w14:textId="77777777" w:rsidR="009D4FEF" w:rsidRPr="00D61267" w:rsidRDefault="009D4FEF">
            <w:pPr>
              <w:rPr>
                <w:b/>
                <w:bCs/>
                <w:sz w:val="18"/>
                <w:szCs w:val="18"/>
              </w:rPr>
            </w:pPr>
            <w:r w:rsidRPr="00D61267">
              <w:rPr>
                <w:b/>
                <w:bCs/>
                <w:sz w:val="18"/>
                <w:szCs w:val="18"/>
              </w:rPr>
              <w:t> </w:t>
            </w:r>
          </w:p>
        </w:tc>
        <w:tc>
          <w:tcPr>
            <w:tcW w:w="1444" w:type="dxa"/>
            <w:gridSpan w:val="2"/>
            <w:tcBorders>
              <w:top w:val="single" w:sz="4" w:space="0" w:color="auto"/>
              <w:left w:val="nil"/>
              <w:bottom w:val="single" w:sz="8" w:space="0" w:color="auto"/>
              <w:right w:val="single" w:sz="4" w:space="0" w:color="auto"/>
            </w:tcBorders>
            <w:shd w:val="clear" w:color="auto" w:fill="auto"/>
            <w:noWrap/>
            <w:vAlign w:val="bottom"/>
            <w:hideMark/>
          </w:tcPr>
          <w:p w14:paraId="0715379A" w14:textId="77777777" w:rsidR="009D4FEF" w:rsidRPr="00D61267" w:rsidRDefault="009D4FEF">
            <w:pPr>
              <w:jc w:val="center"/>
              <w:rPr>
                <w:b/>
                <w:bCs/>
                <w:sz w:val="18"/>
                <w:szCs w:val="18"/>
              </w:rPr>
            </w:pPr>
            <w:r w:rsidRPr="00D61267">
              <w:rPr>
                <w:b/>
                <w:bCs/>
                <w:sz w:val="18"/>
                <w:szCs w:val="18"/>
              </w:rPr>
              <w:t>OY 2 Price</w:t>
            </w:r>
          </w:p>
        </w:tc>
        <w:tc>
          <w:tcPr>
            <w:tcW w:w="847" w:type="dxa"/>
            <w:tcBorders>
              <w:top w:val="nil"/>
              <w:left w:val="nil"/>
              <w:bottom w:val="single" w:sz="8" w:space="0" w:color="auto"/>
              <w:right w:val="single" w:sz="8" w:space="0" w:color="auto"/>
            </w:tcBorders>
            <w:shd w:val="clear" w:color="auto" w:fill="auto"/>
            <w:noWrap/>
            <w:vAlign w:val="bottom"/>
            <w:hideMark/>
          </w:tcPr>
          <w:p w14:paraId="5402B692" w14:textId="77777777" w:rsidR="009D4FEF" w:rsidRPr="00D61267" w:rsidRDefault="009D4FEF">
            <w:pPr>
              <w:rPr>
                <w:b/>
                <w:bCs/>
                <w:sz w:val="18"/>
                <w:szCs w:val="18"/>
              </w:rPr>
            </w:pPr>
            <w:r w:rsidRPr="00D61267">
              <w:rPr>
                <w:b/>
                <w:bCs/>
                <w:sz w:val="18"/>
                <w:szCs w:val="18"/>
              </w:rPr>
              <w:t> </w:t>
            </w:r>
          </w:p>
        </w:tc>
        <w:tc>
          <w:tcPr>
            <w:tcW w:w="261" w:type="dxa"/>
            <w:tcBorders>
              <w:top w:val="nil"/>
              <w:left w:val="nil"/>
              <w:bottom w:val="nil"/>
              <w:right w:val="single" w:sz="8" w:space="0" w:color="auto"/>
            </w:tcBorders>
            <w:shd w:val="clear" w:color="auto" w:fill="auto"/>
            <w:noWrap/>
            <w:vAlign w:val="bottom"/>
            <w:hideMark/>
          </w:tcPr>
          <w:p w14:paraId="0722F35C" w14:textId="77777777" w:rsidR="009D4FEF" w:rsidRPr="00D61267" w:rsidRDefault="009D4FEF">
            <w:pPr>
              <w:rPr>
                <w:sz w:val="18"/>
                <w:szCs w:val="18"/>
              </w:rPr>
            </w:pPr>
            <w:r w:rsidRPr="00D61267">
              <w:rPr>
                <w:sz w:val="18"/>
                <w:szCs w:val="18"/>
              </w:rPr>
              <w:t> </w:t>
            </w:r>
          </w:p>
        </w:tc>
      </w:tr>
      <w:tr w:rsidR="009D4FEF" w:rsidRPr="00D61267" w14:paraId="1869EA8A" w14:textId="77777777" w:rsidTr="00FB29C1">
        <w:trPr>
          <w:trHeight w:val="255"/>
        </w:trPr>
        <w:tc>
          <w:tcPr>
            <w:tcW w:w="261" w:type="dxa"/>
            <w:tcBorders>
              <w:top w:val="nil"/>
              <w:left w:val="single" w:sz="8" w:space="0" w:color="auto"/>
              <w:bottom w:val="nil"/>
              <w:right w:val="nil"/>
            </w:tcBorders>
            <w:shd w:val="clear" w:color="auto" w:fill="auto"/>
            <w:noWrap/>
            <w:vAlign w:val="bottom"/>
            <w:hideMark/>
          </w:tcPr>
          <w:p w14:paraId="17A0B9A2" w14:textId="77777777" w:rsidR="009D4FEF" w:rsidRPr="00D61267" w:rsidRDefault="009D4FEF">
            <w:pPr>
              <w:rPr>
                <w:sz w:val="18"/>
                <w:szCs w:val="18"/>
              </w:rPr>
            </w:pPr>
            <w:r w:rsidRPr="00D61267">
              <w:rPr>
                <w:sz w:val="18"/>
                <w:szCs w:val="18"/>
              </w:rPr>
              <w:t> </w:t>
            </w:r>
          </w:p>
        </w:tc>
        <w:tc>
          <w:tcPr>
            <w:tcW w:w="2404" w:type="dxa"/>
            <w:tcBorders>
              <w:top w:val="nil"/>
              <w:left w:val="nil"/>
              <w:bottom w:val="nil"/>
              <w:right w:val="nil"/>
            </w:tcBorders>
            <w:shd w:val="clear" w:color="auto" w:fill="auto"/>
            <w:noWrap/>
            <w:vAlign w:val="bottom"/>
            <w:hideMark/>
          </w:tcPr>
          <w:p w14:paraId="0BFE42E3" w14:textId="77777777" w:rsidR="009D4FEF" w:rsidRPr="00D61267" w:rsidRDefault="009D4FEF">
            <w:pPr>
              <w:rPr>
                <w:sz w:val="18"/>
                <w:szCs w:val="18"/>
              </w:rPr>
            </w:pPr>
          </w:p>
        </w:tc>
        <w:tc>
          <w:tcPr>
            <w:tcW w:w="1658" w:type="dxa"/>
            <w:tcBorders>
              <w:top w:val="nil"/>
              <w:left w:val="nil"/>
              <w:bottom w:val="nil"/>
              <w:right w:val="nil"/>
            </w:tcBorders>
            <w:shd w:val="clear" w:color="auto" w:fill="auto"/>
            <w:noWrap/>
            <w:vAlign w:val="bottom"/>
            <w:hideMark/>
          </w:tcPr>
          <w:p w14:paraId="3458B96F" w14:textId="77777777" w:rsidR="009D4FEF" w:rsidRPr="00D61267" w:rsidRDefault="009D4FEF">
            <w:pPr>
              <w:rPr>
                <w:sz w:val="20"/>
              </w:rPr>
            </w:pPr>
          </w:p>
        </w:tc>
        <w:tc>
          <w:tcPr>
            <w:tcW w:w="667" w:type="dxa"/>
            <w:tcBorders>
              <w:top w:val="nil"/>
              <w:left w:val="nil"/>
              <w:bottom w:val="nil"/>
              <w:right w:val="nil"/>
            </w:tcBorders>
            <w:shd w:val="clear" w:color="auto" w:fill="auto"/>
            <w:noWrap/>
            <w:vAlign w:val="bottom"/>
            <w:hideMark/>
          </w:tcPr>
          <w:p w14:paraId="4ACEAF4A" w14:textId="77777777" w:rsidR="009D4FEF" w:rsidRPr="00D61267" w:rsidRDefault="009D4FEF">
            <w:pPr>
              <w:jc w:val="right"/>
              <w:rPr>
                <w:sz w:val="20"/>
              </w:rPr>
            </w:pPr>
          </w:p>
        </w:tc>
        <w:tc>
          <w:tcPr>
            <w:tcW w:w="667" w:type="dxa"/>
            <w:tcBorders>
              <w:top w:val="nil"/>
              <w:left w:val="nil"/>
              <w:bottom w:val="nil"/>
              <w:right w:val="nil"/>
            </w:tcBorders>
            <w:shd w:val="clear" w:color="auto" w:fill="auto"/>
            <w:noWrap/>
            <w:vAlign w:val="bottom"/>
            <w:hideMark/>
          </w:tcPr>
          <w:p w14:paraId="76278D29" w14:textId="77777777" w:rsidR="009D4FEF" w:rsidRPr="00D61267" w:rsidRDefault="009D4FEF">
            <w:pPr>
              <w:rPr>
                <w:sz w:val="20"/>
              </w:rPr>
            </w:pPr>
          </w:p>
        </w:tc>
        <w:tc>
          <w:tcPr>
            <w:tcW w:w="777" w:type="dxa"/>
            <w:tcBorders>
              <w:top w:val="nil"/>
              <w:left w:val="nil"/>
              <w:bottom w:val="nil"/>
              <w:right w:val="nil"/>
            </w:tcBorders>
            <w:shd w:val="clear" w:color="auto" w:fill="auto"/>
            <w:noWrap/>
            <w:vAlign w:val="bottom"/>
            <w:hideMark/>
          </w:tcPr>
          <w:p w14:paraId="665F5195" w14:textId="77777777" w:rsidR="009D4FEF" w:rsidRPr="00D61267" w:rsidRDefault="009D4FEF">
            <w:pPr>
              <w:jc w:val="center"/>
              <w:rPr>
                <w:sz w:val="20"/>
              </w:rPr>
            </w:pPr>
          </w:p>
        </w:tc>
        <w:tc>
          <w:tcPr>
            <w:tcW w:w="847" w:type="dxa"/>
            <w:tcBorders>
              <w:top w:val="nil"/>
              <w:left w:val="nil"/>
              <w:bottom w:val="nil"/>
              <w:right w:val="nil"/>
            </w:tcBorders>
            <w:shd w:val="clear" w:color="auto" w:fill="auto"/>
            <w:noWrap/>
            <w:vAlign w:val="bottom"/>
            <w:hideMark/>
          </w:tcPr>
          <w:p w14:paraId="71C9AC59" w14:textId="77777777" w:rsidR="009D4FEF" w:rsidRPr="00D61267" w:rsidRDefault="009D4FEF">
            <w:pPr>
              <w:jc w:val="center"/>
              <w:rPr>
                <w:sz w:val="20"/>
              </w:rPr>
            </w:pPr>
          </w:p>
        </w:tc>
        <w:tc>
          <w:tcPr>
            <w:tcW w:w="667" w:type="dxa"/>
            <w:tcBorders>
              <w:top w:val="nil"/>
              <w:left w:val="nil"/>
              <w:bottom w:val="nil"/>
              <w:right w:val="nil"/>
            </w:tcBorders>
            <w:shd w:val="clear" w:color="auto" w:fill="auto"/>
            <w:noWrap/>
            <w:vAlign w:val="bottom"/>
            <w:hideMark/>
          </w:tcPr>
          <w:p w14:paraId="60E5CFC3" w14:textId="77777777" w:rsidR="009D4FEF" w:rsidRPr="00D61267" w:rsidRDefault="009D4FEF">
            <w:pPr>
              <w:rPr>
                <w:sz w:val="20"/>
              </w:rPr>
            </w:pPr>
          </w:p>
        </w:tc>
        <w:tc>
          <w:tcPr>
            <w:tcW w:w="777" w:type="dxa"/>
            <w:tcBorders>
              <w:top w:val="nil"/>
              <w:left w:val="nil"/>
              <w:bottom w:val="nil"/>
              <w:right w:val="nil"/>
            </w:tcBorders>
            <w:shd w:val="clear" w:color="auto" w:fill="auto"/>
            <w:noWrap/>
            <w:vAlign w:val="bottom"/>
            <w:hideMark/>
          </w:tcPr>
          <w:p w14:paraId="6B604860" w14:textId="77777777" w:rsidR="009D4FEF" w:rsidRPr="00D61267" w:rsidRDefault="009D4FEF">
            <w:pPr>
              <w:jc w:val="center"/>
              <w:rPr>
                <w:sz w:val="20"/>
              </w:rPr>
            </w:pPr>
          </w:p>
        </w:tc>
        <w:tc>
          <w:tcPr>
            <w:tcW w:w="847" w:type="dxa"/>
            <w:tcBorders>
              <w:top w:val="nil"/>
              <w:left w:val="nil"/>
              <w:bottom w:val="nil"/>
              <w:right w:val="nil"/>
            </w:tcBorders>
            <w:shd w:val="clear" w:color="auto" w:fill="auto"/>
            <w:noWrap/>
            <w:vAlign w:val="bottom"/>
            <w:hideMark/>
          </w:tcPr>
          <w:p w14:paraId="67C5713A" w14:textId="77777777" w:rsidR="009D4FEF" w:rsidRPr="00D61267" w:rsidRDefault="009D4FEF">
            <w:pPr>
              <w:jc w:val="center"/>
              <w:rPr>
                <w:sz w:val="20"/>
              </w:rPr>
            </w:pPr>
          </w:p>
        </w:tc>
        <w:tc>
          <w:tcPr>
            <w:tcW w:w="667" w:type="dxa"/>
            <w:tcBorders>
              <w:top w:val="nil"/>
              <w:left w:val="nil"/>
              <w:bottom w:val="nil"/>
              <w:right w:val="nil"/>
            </w:tcBorders>
            <w:shd w:val="clear" w:color="auto" w:fill="auto"/>
            <w:noWrap/>
            <w:vAlign w:val="bottom"/>
            <w:hideMark/>
          </w:tcPr>
          <w:p w14:paraId="1C959CB5" w14:textId="77777777" w:rsidR="009D4FEF" w:rsidRPr="00D61267" w:rsidRDefault="009D4FEF">
            <w:pPr>
              <w:rPr>
                <w:sz w:val="20"/>
              </w:rPr>
            </w:pPr>
          </w:p>
        </w:tc>
        <w:tc>
          <w:tcPr>
            <w:tcW w:w="777" w:type="dxa"/>
            <w:tcBorders>
              <w:top w:val="nil"/>
              <w:left w:val="nil"/>
              <w:bottom w:val="nil"/>
              <w:right w:val="nil"/>
            </w:tcBorders>
            <w:shd w:val="clear" w:color="auto" w:fill="auto"/>
            <w:noWrap/>
            <w:vAlign w:val="bottom"/>
            <w:hideMark/>
          </w:tcPr>
          <w:p w14:paraId="32A98F0A" w14:textId="77777777" w:rsidR="009D4FEF" w:rsidRPr="00D61267" w:rsidRDefault="009D4FEF">
            <w:pPr>
              <w:jc w:val="center"/>
              <w:rPr>
                <w:sz w:val="20"/>
              </w:rPr>
            </w:pPr>
          </w:p>
        </w:tc>
        <w:tc>
          <w:tcPr>
            <w:tcW w:w="847" w:type="dxa"/>
            <w:tcBorders>
              <w:top w:val="nil"/>
              <w:left w:val="nil"/>
              <w:bottom w:val="nil"/>
              <w:right w:val="nil"/>
            </w:tcBorders>
            <w:shd w:val="clear" w:color="auto" w:fill="auto"/>
            <w:noWrap/>
            <w:vAlign w:val="bottom"/>
            <w:hideMark/>
          </w:tcPr>
          <w:p w14:paraId="2DE150D2" w14:textId="77777777" w:rsidR="009D4FEF" w:rsidRPr="00D61267" w:rsidRDefault="009D4FEF">
            <w:pPr>
              <w:jc w:val="center"/>
              <w:rPr>
                <w:sz w:val="20"/>
              </w:rPr>
            </w:pPr>
          </w:p>
        </w:tc>
        <w:tc>
          <w:tcPr>
            <w:tcW w:w="261" w:type="dxa"/>
            <w:tcBorders>
              <w:top w:val="nil"/>
              <w:left w:val="nil"/>
              <w:bottom w:val="nil"/>
              <w:right w:val="single" w:sz="8" w:space="0" w:color="auto"/>
            </w:tcBorders>
            <w:shd w:val="clear" w:color="auto" w:fill="auto"/>
            <w:noWrap/>
            <w:vAlign w:val="bottom"/>
            <w:hideMark/>
          </w:tcPr>
          <w:p w14:paraId="37E64821" w14:textId="77777777" w:rsidR="009D4FEF" w:rsidRPr="00D61267" w:rsidRDefault="009D4FEF">
            <w:pPr>
              <w:rPr>
                <w:sz w:val="18"/>
                <w:szCs w:val="18"/>
              </w:rPr>
            </w:pPr>
            <w:r w:rsidRPr="00D61267">
              <w:rPr>
                <w:sz w:val="18"/>
                <w:szCs w:val="18"/>
              </w:rPr>
              <w:t> </w:t>
            </w:r>
          </w:p>
        </w:tc>
      </w:tr>
      <w:tr w:rsidR="00176523" w:rsidRPr="00D61267" w14:paraId="4ABC29A6" w14:textId="77777777" w:rsidTr="00FB29C1">
        <w:trPr>
          <w:trHeight w:val="245"/>
        </w:trPr>
        <w:tc>
          <w:tcPr>
            <w:tcW w:w="261" w:type="dxa"/>
            <w:tcBorders>
              <w:top w:val="nil"/>
              <w:left w:val="single" w:sz="8" w:space="0" w:color="auto"/>
              <w:bottom w:val="nil"/>
              <w:right w:val="nil"/>
            </w:tcBorders>
            <w:shd w:val="clear" w:color="auto" w:fill="auto"/>
            <w:noWrap/>
            <w:vAlign w:val="bottom"/>
            <w:hideMark/>
          </w:tcPr>
          <w:p w14:paraId="32576DBA" w14:textId="77777777" w:rsidR="009D4FEF" w:rsidRPr="00D61267" w:rsidRDefault="009D4FEF">
            <w:pPr>
              <w:rPr>
                <w:sz w:val="18"/>
                <w:szCs w:val="18"/>
              </w:rPr>
            </w:pPr>
            <w:r w:rsidRPr="00D61267">
              <w:rPr>
                <w:sz w:val="18"/>
                <w:szCs w:val="18"/>
              </w:rPr>
              <w:t> </w:t>
            </w:r>
          </w:p>
        </w:tc>
        <w:tc>
          <w:tcPr>
            <w:tcW w:w="2404" w:type="dxa"/>
            <w:tcBorders>
              <w:top w:val="nil"/>
              <w:left w:val="nil"/>
              <w:bottom w:val="nil"/>
              <w:right w:val="nil"/>
            </w:tcBorders>
            <w:shd w:val="clear" w:color="auto" w:fill="auto"/>
            <w:noWrap/>
            <w:vAlign w:val="bottom"/>
            <w:hideMark/>
          </w:tcPr>
          <w:p w14:paraId="5F1937E2" w14:textId="77777777" w:rsidR="009D4FEF" w:rsidRPr="00D61267" w:rsidRDefault="009D4FEF">
            <w:pPr>
              <w:rPr>
                <w:sz w:val="18"/>
                <w:szCs w:val="18"/>
              </w:rPr>
            </w:pPr>
          </w:p>
        </w:tc>
        <w:tc>
          <w:tcPr>
            <w:tcW w:w="1658" w:type="dxa"/>
            <w:tcBorders>
              <w:top w:val="nil"/>
              <w:left w:val="nil"/>
              <w:bottom w:val="nil"/>
              <w:right w:val="nil"/>
            </w:tcBorders>
            <w:shd w:val="clear" w:color="auto" w:fill="auto"/>
            <w:noWrap/>
            <w:vAlign w:val="bottom"/>
            <w:hideMark/>
          </w:tcPr>
          <w:p w14:paraId="6581C599" w14:textId="77777777" w:rsidR="009D4FEF" w:rsidRPr="00D61267" w:rsidRDefault="009D4FEF">
            <w:pPr>
              <w:rPr>
                <w:sz w:val="20"/>
              </w:rPr>
            </w:pPr>
          </w:p>
        </w:tc>
        <w:tc>
          <w:tcPr>
            <w:tcW w:w="667" w:type="dxa"/>
            <w:tcBorders>
              <w:top w:val="nil"/>
              <w:left w:val="nil"/>
              <w:bottom w:val="nil"/>
              <w:right w:val="nil"/>
            </w:tcBorders>
            <w:shd w:val="clear" w:color="auto" w:fill="auto"/>
            <w:noWrap/>
            <w:vAlign w:val="bottom"/>
            <w:hideMark/>
          </w:tcPr>
          <w:p w14:paraId="3E865905" w14:textId="77777777" w:rsidR="009D4FEF" w:rsidRPr="00D61267" w:rsidRDefault="009D4FEF">
            <w:pPr>
              <w:rPr>
                <w:sz w:val="20"/>
              </w:rPr>
            </w:pPr>
          </w:p>
        </w:tc>
        <w:tc>
          <w:tcPr>
            <w:tcW w:w="2291" w:type="dxa"/>
            <w:gridSpan w:val="3"/>
            <w:tcBorders>
              <w:top w:val="single" w:sz="8" w:space="0" w:color="auto"/>
              <w:left w:val="single" w:sz="8" w:space="0" w:color="auto"/>
              <w:bottom w:val="nil"/>
              <w:right w:val="single" w:sz="8" w:space="0" w:color="000000"/>
            </w:tcBorders>
            <w:shd w:val="clear" w:color="000000" w:fill="1F4E78"/>
            <w:noWrap/>
            <w:vAlign w:val="bottom"/>
            <w:hideMark/>
          </w:tcPr>
          <w:p w14:paraId="4311F7DF" w14:textId="77777777" w:rsidR="009D4FEF" w:rsidRPr="00D61267" w:rsidRDefault="009D4FEF">
            <w:pPr>
              <w:jc w:val="center"/>
              <w:rPr>
                <w:b/>
                <w:bCs/>
                <w:color w:val="FFFFFF"/>
                <w:sz w:val="18"/>
                <w:szCs w:val="18"/>
              </w:rPr>
            </w:pPr>
            <w:r w:rsidRPr="00D61267">
              <w:rPr>
                <w:b/>
                <w:bCs/>
                <w:color w:val="FFFFFF"/>
                <w:sz w:val="18"/>
                <w:szCs w:val="18"/>
              </w:rPr>
              <w:t>Option YR 3</w:t>
            </w:r>
          </w:p>
        </w:tc>
        <w:tc>
          <w:tcPr>
            <w:tcW w:w="2291" w:type="dxa"/>
            <w:gridSpan w:val="3"/>
            <w:tcBorders>
              <w:top w:val="single" w:sz="8" w:space="0" w:color="auto"/>
              <w:left w:val="nil"/>
              <w:bottom w:val="nil"/>
              <w:right w:val="single" w:sz="8" w:space="0" w:color="000000"/>
            </w:tcBorders>
            <w:shd w:val="clear" w:color="000000" w:fill="002060"/>
            <w:noWrap/>
            <w:vAlign w:val="bottom"/>
            <w:hideMark/>
          </w:tcPr>
          <w:p w14:paraId="235F04CC" w14:textId="77777777" w:rsidR="009D4FEF" w:rsidRPr="00D61267" w:rsidRDefault="009D4FEF">
            <w:pPr>
              <w:jc w:val="center"/>
              <w:rPr>
                <w:b/>
                <w:bCs/>
                <w:color w:val="FFFFFF"/>
                <w:sz w:val="18"/>
                <w:szCs w:val="18"/>
              </w:rPr>
            </w:pPr>
            <w:r w:rsidRPr="00D61267">
              <w:rPr>
                <w:b/>
                <w:bCs/>
                <w:color w:val="FFFFFF"/>
                <w:sz w:val="18"/>
                <w:szCs w:val="18"/>
              </w:rPr>
              <w:t>OPTION YR 4</w:t>
            </w:r>
          </w:p>
        </w:tc>
        <w:tc>
          <w:tcPr>
            <w:tcW w:w="667" w:type="dxa"/>
            <w:tcBorders>
              <w:top w:val="nil"/>
              <w:left w:val="nil"/>
              <w:bottom w:val="nil"/>
              <w:right w:val="nil"/>
            </w:tcBorders>
            <w:shd w:val="clear" w:color="auto" w:fill="auto"/>
            <w:noWrap/>
            <w:vAlign w:val="bottom"/>
            <w:hideMark/>
          </w:tcPr>
          <w:p w14:paraId="0F47D756" w14:textId="77777777" w:rsidR="009D4FEF" w:rsidRPr="00D61267" w:rsidRDefault="009D4FEF">
            <w:pPr>
              <w:jc w:val="center"/>
              <w:rPr>
                <w:b/>
                <w:bCs/>
                <w:color w:val="FFFFFF"/>
                <w:sz w:val="18"/>
                <w:szCs w:val="18"/>
              </w:rPr>
            </w:pPr>
          </w:p>
        </w:tc>
        <w:tc>
          <w:tcPr>
            <w:tcW w:w="777" w:type="dxa"/>
            <w:tcBorders>
              <w:top w:val="nil"/>
              <w:left w:val="nil"/>
              <w:bottom w:val="nil"/>
              <w:right w:val="nil"/>
            </w:tcBorders>
            <w:shd w:val="clear" w:color="auto" w:fill="auto"/>
            <w:noWrap/>
            <w:vAlign w:val="bottom"/>
            <w:hideMark/>
          </w:tcPr>
          <w:p w14:paraId="521CADD2" w14:textId="77777777" w:rsidR="009D4FEF" w:rsidRPr="00D61267" w:rsidRDefault="009D4FEF">
            <w:pPr>
              <w:rPr>
                <w:sz w:val="20"/>
              </w:rPr>
            </w:pPr>
          </w:p>
        </w:tc>
        <w:tc>
          <w:tcPr>
            <w:tcW w:w="847" w:type="dxa"/>
            <w:tcBorders>
              <w:top w:val="nil"/>
              <w:left w:val="nil"/>
              <w:bottom w:val="nil"/>
              <w:right w:val="nil"/>
            </w:tcBorders>
            <w:shd w:val="clear" w:color="auto" w:fill="auto"/>
            <w:noWrap/>
            <w:vAlign w:val="bottom"/>
            <w:hideMark/>
          </w:tcPr>
          <w:p w14:paraId="3145383E" w14:textId="77777777" w:rsidR="009D4FEF" w:rsidRPr="00D61267" w:rsidRDefault="009D4FEF">
            <w:pPr>
              <w:rPr>
                <w:sz w:val="20"/>
              </w:rPr>
            </w:pPr>
          </w:p>
        </w:tc>
        <w:tc>
          <w:tcPr>
            <w:tcW w:w="261" w:type="dxa"/>
            <w:tcBorders>
              <w:top w:val="nil"/>
              <w:left w:val="nil"/>
              <w:bottom w:val="nil"/>
              <w:right w:val="single" w:sz="8" w:space="0" w:color="auto"/>
            </w:tcBorders>
            <w:shd w:val="clear" w:color="auto" w:fill="auto"/>
            <w:noWrap/>
            <w:vAlign w:val="bottom"/>
            <w:hideMark/>
          </w:tcPr>
          <w:p w14:paraId="478B6C07" w14:textId="77777777" w:rsidR="009D4FEF" w:rsidRPr="00D61267" w:rsidRDefault="009D4FEF">
            <w:pPr>
              <w:rPr>
                <w:sz w:val="18"/>
                <w:szCs w:val="18"/>
              </w:rPr>
            </w:pPr>
            <w:r w:rsidRPr="00D61267">
              <w:rPr>
                <w:sz w:val="18"/>
                <w:szCs w:val="18"/>
              </w:rPr>
              <w:t> </w:t>
            </w:r>
          </w:p>
        </w:tc>
      </w:tr>
      <w:tr w:rsidR="00176523" w:rsidRPr="00D61267" w14:paraId="697C1811" w14:textId="77777777" w:rsidTr="00FB29C1">
        <w:trPr>
          <w:trHeight w:val="736"/>
        </w:trPr>
        <w:tc>
          <w:tcPr>
            <w:tcW w:w="261" w:type="dxa"/>
            <w:tcBorders>
              <w:top w:val="nil"/>
              <w:left w:val="single" w:sz="8" w:space="0" w:color="auto"/>
              <w:bottom w:val="nil"/>
              <w:right w:val="nil"/>
            </w:tcBorders>
            <w:shd w:val="clear" w:color="auto" w:fill="auto"/>
            <w:noWrap/>
            <w:vAlign w:val="bottom"/>
            <w:hideMark/>
          </w:tcPr>
          <w:p w14:paraId="2F96AEBB" w14:textId="77777777" w:rsidR="009D4FEF" w:rsidRPr="00D61267" w:rsidRDefault="009D4FEF">
            <w:pPr>
              <w:rPr>
                <w:sz w:val="18"/>
                <w:szCs w:val="18"/>
              </w:rPr>
            </w:pPr>
            <w:r w:rsidRPr="00D61267">
              <w:rPr>
                <w:sz w:val="18"/>
                <w:szCs w:val="18"/>
              </w:rPr>
              <w:t> </w:t>
            </w:r>
          </w:p>
        </w:tc>
        <w:tc>
          <w:tcPr>
            <w:tcW w:w="24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BA0537" w14:textId="77777777" w:rsidR="009D4FEF" w:rsidRPr="00D61267" w:rsidRDefault="009D4FEF">
            <w:pPr>
              <w:rPr>
                <w:b/>
                <w:bCs/>
                <w:sz w:val="18"/>
                <w:szCs w:val="18"/>
              </w:rPr>
            </w:pPr>
            <w:r w:rsidRPr="00D61267">
              <w:rPr>
                <w:b/>
                <w:bCs/>
                <w:sz w:val="18"/>
                <w:szCs w:val="18"/>
              </w:rPr>
              <w:t>ITEM DESCRIPTION</w:t>
            </w:r>
          </w:p>
        </w:tc>
        <w:tc>
          <w:tcPr>
            <w:tcW w:w="1658" w:type="dxa"/>
            <w:tcBorders>
              <w:top w:val="single" w:sz="4" w:space="0" w:color="auto"/>
              <w:left w:val="nil"/>
              <w:bottom w:val="single" w:sz="4" w:space="0" w:color="auto"/>
              <w:right w:val="single" w:sz="4" w:space="0" w:color="auto"/>
            </w:tcBorders>
            <w:shd w:val="clear" w:color="auto" w:fill="auto"/>
            <w:noWrap/>
            <w:vAlign w:val="bottom"/>
            <w:hideMark/>
          </w:tcPr>
          <w:p w14:paraId="7566DB2E" w14:textId="77777777" w:rsidR="009D4FEF" w:rsidRPr="00D61267" w:rsidRDefault="009D4FEF">
            <w:pPr>
              <w:rPr>
                <w:b/>
                <w:bCs/>
                <w:sz w:val="18"/>
                <w:szCs w:val="18"/>
              </w:rPr>
            </w:pPr>
            <w:r w:rsidRPr="00D61267">
              <w:rPr>
                <w:b/>
                <w:bCs/>
                <w:sz w:val="18"/>
                <w:szCs w:val="18"/>
              </w:rPr>
              <w:t>ESTIMATED QUANTITY</w:t>
            </w:r>
          </w:p>
        </w:tc>
        <w:tc>
          <w:tcPr>
            <w:tcW w:w="667" w:type="dxa"/>
            <w:tcBorders>
              <w:top w:val="single" w:sz="4" w:space="0" w:color="auto"/>
              <w:left w:val="nil"/>
              <w:bottom w:val="single" w:sz="4" w:space="0" w:color="auto"/>
              <w:right w:val="nil"/>
            </w:tcBorders>
            <w:shd w:val="clear" w:color="auto" w:fill="auto"/>
            <w:noWrap/>
            <w:vAlign w:val="bottom"/>
            <w:hideMark/>
          </w:tcPr>
          <w:p w14:paraId="05F36981" w14:textId="77777777" w:rsidR="009D4FEF" w:rsidRPr="00D61267" w:rsidRDefault="009D4FEF">
            <w:pPr>
              <w:rPr>
                <w:b/>
                <w:bCs/>
                <w:sz w:val="18"/>
                <w:szCs w:val="18"/>
              </w:rPr>
            </w:pPr>
            <w:r w:rsidRPr="00D61267">
              <w:rPr>
                <w:b/>
                <w:bCs/>
                <w:sz w:val="18"/>
                <w:szCs w:val="18"/>
              </w:rPr>
              <w:t>UNIT</w:t>
            </w:r>
          </w:p>
        </w:tc>
        <w:tc>
          <w:tcPr>
            <w:tcW w:w="66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6231BA7" w14:textId="77777777" w:rsidR="009D4FEF" w:rsidRPr="00D61267" w:rsidRDefault="009D4FEF">
            <w:pPr>
              <w:rPr>
                <w:b/>
                <w:bCs/>
                <w:sz w:val="18"/>
                <w:szCs w:val="18"/>
              </w:rPr>
            </w:pPr>
            <w:r w:rsidRPr="00D61267">
              <w:rPr>
                <w:b/>
                <w:bCs/>
                <w:sz w:val="18"/>
                <w:szCs w:val="18"/>
              </w:rPr>
              <w:t>CLIN</w:t>
            </w:r>
          </w:p>
        </w:tc>
        <w:tc>
          <w:tcPr>
            <w:tcW w:w="777" w:type="dxa"/>
            <w:tcBorders>
              <w:top w:val="single" w:sz="4" w:space="0" w:color="auto"/>
              <w:left w:val="nil"/>
              <w:bottom w:val="single" w:sz="4" w:space="0" w:color="auto"/>
              <w:right w:val="single" w:sz="4" w:space="0" w:color="auto"/>
            </w:tcBorders>
            <w:shd w:val="clear" w:color="auto" w:fill="auto"/>
            <w:vAlign w:val="bottom"/>
            <w:hideMark/>
          </w:tcPr>
          <w:p w14:paraId="6BE8D2CC" w14:textId="77777777" w:rsidR="009D4FEF" w:rsidRPr="00D61267" w:rsidRDefault="009D4FEF">
            <w:pPr>
              <w:jc w:val="center"/>
              <w:rPr>
                <w:b/>
                <w:bCs/>
                <w:sz w:val="18"/>
                <w:szCs w:val="18"/>
              </w:rPr>
            </w:pPr>
            <w:r w:rsidRPr="00D61267">
              <w:rPr>
                <w:b/>
                <w:bCs/>
                <w:sz w:val="18"/>
                <w:szCs w:val="18"/>
              </w:rPr>
              <w:t>FIXED UNIT PRICE</w:t>
            </w:r>
          </w:p>
        </w:tc>
        <w:tc>
          <w:tcPr>
            <w:tcW w:w="847" w:type="dxa"/>
            <w:tcBorders>
              <w:top w:val="single" w:sz="4" w:space="0" w:color="auto"/>
              <w:left w:val="nil"/>
              <w:bottom w:val="single" w:sz="4" w:space="0" w:color="auto"/>
              <w:right w:val="single" w:sz="8" w:space="0" w:color="auto"/>
            </w:tcBorders>
            <w:shd w:val="clear" w:color="auto" w:fill="auto"/>
            <w:vAlign w:val="bottom"/>
            <w:hideMark/>
          </w:tcPr>
          <w:p w14:paraId="5DEBC2FC" w14:textId="4A07D036" w:rsidR="009D4FEF" w:rsidRPr="00D61267" w:rsidRDefault="009D4FEF">
            <w:pPr>
              <w:jc w:val="center"/>
              <w:rPr>
                <w:b/>
                <w:bCs/>
                <w:sz w:val="18"/>
                <w:szCs w:val="18"/>
              </w:rPr>
            </w:pPr>
            <w:r w:rsidRPr="00D61267">
              <w:rPr>
                <w:b/>
                <w:bCs/>
                <w:sz w:val="18"/>
                <w:szCs w:val="18"/>
              </w:rPr>
              <w:t>EST. TOTAL</w:t>
            </w:r>
          </w:p>
        </w:tc>
        <w:tc>
          <w:tcPr>
            <w:tcW w:w="667" w:type="dxa"/>
            <w:tcBorders>
              <w:top w:val="single" w:sz="4" w:space="0" w:color="auto"/>
              <w:left w:val="nil"/>
              <w:bottom w:val="single" w:sz="4" w:space="0" w:color="auto"/>
              <w:right w:val="single" w:sz="4" w:space="0" w:color="auto"/>
            </w:tcBorders>
            <w:shd w:val="clear" w:color="auto" w:fill="auto"/>
            <w:noWrap/>
            <w:vAlign w:val="bottom"/>
            <w:hideMark/>
          </w:tcPr>
          <w:p w14:paraId="38A42686" w14:textId="77777777" w:rsidR="009D4FEF" w:rsidRPr="00D61267" w:rsidRDefault="009D4FEF">
            <w:pPr>
              <w:rPr>
                <w:b/>
                <w:bCs/>
                <w:sz w:val="18"/>
                <w:szCs w:val="18"/>
              </w:rPr>
            </w:pPr>
            <w:r w:rsidRPr="00D61267">
              <w:rPr>
                <w:b/>
                <w:bCs/>
                <w:sz w:val="18"/>
                <w:szCs w:val="18"/>
              </w:rPr>
              <w:t>CLIN</w:t>
            </w:r>
          </w:p>
        </w:tc>
        <w:tc>
          <w:tcPr>
            <w:tcW w:w="777" w:type="dxa"/>
            <w:tcBorders>
              <w:top w:val="single" w:sz="4" w:space="0" w:color="auto"/>
              <w:left w:val="nil"/>
              <w:bottom w:val="single" w:sz="4" w:space="0" w:color="auto"/>
              <w:right w:val="single" w:sz="4" w:space="0" w:color="auto"/>
            </w:tcBorders>
            <w:shd w:val="clear" w:color="auto" w:fill="auto"/>
            <w:vAlign w:val="bottom"/>
            <w:hideMark/>
          </w:tcPr>
          <w:p w14:paraId="0C66A884" w14:textId="77777777" w:rsidR="009D4FEF" w:rsidRPr="00D61267" w:rsidRDefault="009D4FEF">
            <w:pPr>
              <w:jc w:val="center"/>
              <w:rPr>
                <w:b/>
                <w:bCs/>
                <w:sz w:val="18"/>
                <w:szCs w:val="18"/>
              </w:rPr>
            </w:pPr>
            <w:r w:rsidRPr="00D61267">
              <w:rPr>
                <w:b/>
                <w:bCs/>
                <w:sz w:val="18"/>
                <w:szCs w:val="18"/>
              </w:rPr>
              <w:t>FIXED UNIT PRICE</w:t>
            </w:r>
          </w:p>
        </w:tc>
        <w:tc>
          <w:tcPr>
            <w:tcW w:w="847" w:type="dxa"/>
            <w:tcBorders>
              <w:top w:val="single" w:sz="4" w:space="0" w:color="auto"/>
              <w:left w:val="nil"/>
              <w:bottom w:val="single" w:sz="4" w:space="0" w:color="auto"/>
              <w:right w:val="single" w:sz="8" w:space="0" w:color="auto"/>
            </w:tcBorders>
            <w:shd w:val="clear" w:color="auto" w:fill="auto"/>
            <w:vAlign w:val="bottom"/>
            <w:hideMark/>
          </w:tcPr>
          <w:p w14:paraId="595B8E84" w14:textId="77777777" w:rsidR="009D4FEF" w:rsidRPr="00D61267" w:rsidRDefault="009D4FEF">
            <w:pPr>
              <w:jc w:val="center"/>
              <w:rPr>
                <w:b/>
                <w:bCs/>
                <w:sz w:val="18"/>
                <w:szCs w:val="18"/>
              </w:rPr>
            </w:pPr>
            <w:r w:rsidRPr="00D61267">
              <w:rPr>
                <w:b/>
                <w:bCs/>
                <w:sz w:val="18"/>
                <w:szCs w:val="18"/>
              </w:rPr>
              <w:t>EST. TOTAL</w:t>
            </w:r>
          </w:p>
        </w:tc>
        <w:tc>
          <w:tcPr>
            <w:tcW w:w="667" w:type="dxa"/>
            <w:tcBorders>
              <w:top w:val="nil"/>
              <w:left w:val="nil"/>
              <w:bottom w:val="nil"/>
              <w:right w:val="nil"/>
            </w:tcBorders>
            <w:shd w:val="clear" w:color="auto" w:fill="auto"/>
            <w:noWrap/>
            <w:vAlign w:val="bottom"/>
            <w:hideMark/>
          </w:tcPr>
          <w:p w14:paraId="2877517F" w14:textId="77777777" w:rsidR="009D4FEF" w:rsidRPr="00D61267" w:rsidRDefault="009D4FEF">
            <w:pPr>
              <w:jc w:val="center"/>
              <w:rPr>
                <w:b/>
                <w:bCs/>
                <w:sz w:val="18"/>
                <w:szCs w:val="18"/>
              </w:rPr>
            </w:pPr>
          </w:p>
        </w:tc>
        <w:tc>
          <w:tcPr>
            <w:tcW w:w="777" w:type="dxa"/>
            <w:tcBorders>
              <w:top w:val="nil"/>
              <w:left w:val="nil"/>
              <w:bottom w:val="nil"/>
              <w:right w:val="nil"/>
            </w:tcBorders>
            <w:shd w:val="clear" w:color="auto" w:fill="auto"/>
            <w:noWrap/>
            <w:vAlign w:val="bottom"/>
            <w:hideMark/>
          </w:tcPr>
          <w:p w14:paraId="047E2C10" w14:textId="77777777" w:rsidR="009D4FEF" w:rsidRPr="00D61267" w:rsidRDefault="009D4FEF">
            <w:pPr>
              <w:rPr>
                <w:sz w:val="20"/>
              </w:rPr>
            </w:pPr>
          </w:p>
        </w:tc>
        <w:tc>
          <w:tcPr>
            <w:tcW w:w="847" w:type="dxa"/>
            <w:tcBorders>
              <w:top w:val="nil"/>
              <w:left w:val="nil"/>
              <w:bottom w:val="nil"/>
              <w:right w:val="nil"/>
            </w:tcBorders>
            <w:shd w:val="clear" w:color="auto" w:fill="auto"/>
            <w:noWrap/>
            <w:vAlign w:val="bottom"/>
            <w:hideMark/>
          </w:tcPr>
          <w:p w14:paraId="776D1AC1" w14:textId="77777777" w:rsidR="009D4FEF" w:rsidRPr="00D61267" w:rsidRDefault="009D4FEF">
            <w:pPr>
              <w:rPr>
                <w:sz w:val="20"/>
              </w:rPr>
            </w:pPr>
          </w:p>
        </w:tc>
        <w:tc>
          <w:tcPr>
            <w:tcW w:w="261" w:type="dxa"/>
            <w:tcBorders>
              <w:top w:val="nil"/>
              <w:left w:val="nil"/>
              <w:bottom w:val="nil"/>
              <w:right w:val="single" w:sz="8" w:space="0" w:color="auto"/>
            </w:tcBorders>
            <w:shd w:val="clear" w:color="auto" w:fill="auto"/>
            <w:noWrap/>
            <w:vAlign w:val="bottom"/>
            <w:hideMark/>
          </w:tcPr>
          <w:p w14:paraId="2FA8601D" w14:textId="77777777" w:rsidR="009D4FEF" w:rsidRPr="00D61267" w:rsidRDefault="009D4FEF">
            <w:pPr>
              <w:rPr>
                <w:sz w:val="18"/>
                <w:szCs w:val="18"/>
              </w:rPr>
            </w:pPr>
            <w:r w:rsidRPr="00D61267">
              <w:rPr>
                <w:sz w:val="18"/>
                <w:szCs w:val="18"/>
              </w:rPr>
              <w:t> </w:t>
            </w:r>
          </w:p>
        </w:tc>
      </w:tr>
      <w:tr w:rsidR="00176523" w:rsidRPr="00D61267" w14:paraId="7A662162" w14:textId="77777777" w:rsidTr="00FB29C1">
        <w:trPr>
          <w:trHeight w:val="245"/>
        </w:trPr>
        <w:tc>
          <w:tcPr>
            <w:tcW w:w="261" w:type="dxa"/>
            <w:tcBorders>
              <w:top w:val="nil"/>
              <w:left w:val="single" w:sz="8" w:space="0" w:color="auto"/>
              <w:bottom w:val="nil"/>
              <w:right w:val="nil"/>
            </w:tcBorders>
            <w:shd w:val="clear" w:color="auto" w:fill="auto"/>
            <w:noWrap/>
            <w:vAlign w:val="bottom"/>
            <w:hideMark/>
          </w:tcPr>
          <w:p w14:paraId="58B434B8" w14:textId="77777777" w:rsidR="009D4FEF" w:rsidRPr="00D61267" w:rsidRDefault="009D4FEF">
            <w:pPr>
              <w:rPr>
                <w:sz w:val="18"/>
                <w:szCs w:val="18"/>
              </w:rPr>
            </w:pPr>
            <w:r w:rsidRPr="00D61267">
              <w:rPr>
                <w:sz w:val="18"/>
                <w:szCs w:val="18"/>
              </w:rPr>
              <w:t> </w:t>
            </w:r>
          </w:p>
        </w:tc>
        <w:tc>
          <w:tcPr>
            <w:tcW w:w="2404" w:type="dxa"/>
            <w:tcBorders>
              <w:top w:val="nil"/>
              <w:left w:val="single" w:sz="4" w:space="0" w:color="auto"/>
              <w:bottom w:val="single" w:sz="4" w:space="0" w:color="auto"/>
              <w:right w:val="single" w:sz="4" w:space="0" w:color="auto"/>
            </w:tcBorders>
            <w:shd w:val="clear" w:color="auto" w:fill="auto"/>
            <w:noWrap/>
            <w:vAlign w:val="bottom"/>
            <w:hideMark/>
          </w:tcPr>
          <w:p w14:paraId="145749F1" w14:textId="77777777" w:rsidR="009D4FEF" w:rsidRPr="00D61267" w:rsidRDefault="009D4FEF">
            <w:pPr>
              <w:rPr>
                <w:sz w:val="18"/>
                <w:szCs w:val="18"/>
              </w:rPr>
            </w:pPr>
            <w:r w:rsidRPr="00D61267">
              <w:rPr>
                <w:sz w:val="18"/>
                <w:szCs w:val="18"/>
              </w:rPr>
              <w:t>Breakfast</w:t>
            </w:r>
          </w:p>
        </w:tc>
        <w:tc>
          <w:tcPr>
            <w:tcW w:w="1658" w:type="dxa"/>
            <w:tcBorders>
              <w:top w:val="nil"/>
              <w:left w:val="nil"/>
              <w:bottom w:val="single" w:sz="4" w:space="0" w:color="auto"/>
              <w:right w:val="single" w:sz="4" w:space="0" w:color="auto"/>
            </w:tcBorders>
            <w:shd w:val="clear" w:color="auto" w:fill="auto"/>
            <w:noWrap/>
            <w:vAlign w:val="bottom"/>
            <w:hideMark/>
          </w:tcPr>
          <w:p w14:paraId="73BC66E2" w14:textId="77777777" w:rsidR="009D4FEF" w:rsidRPr="00D61267" w:rsidRDefault="009D4FEF">
            <w:pPr>
              <w:jc w:val="right"/>
              <w:rPr>
                <w:sz w:val="18"/>
                <w:szCs w:val="18"/>
              </w:rPr>
            </w:pPr>
            <w:r w:rsidRPr="00D61267">
              <w:rPr>
                <w:sz w:val="18"/>
                <w:szCs w:val="18"/>
              </w:rPr>
              <w:t>291,091</w:t>
            </w:r>
          </w:p>
        </w:tc>
        <w:tc>
          <w:tcPr>
            <w:tcW w:w="667" w:type="dxa"/>
            <w:tcBorders>
              <w:top w:val="nil"/>
              <w:left w:val="nil"/>
              <w:bottom w:val="single" w:sz="4" w:space="0" w:color="auto"/>
              <w:right w:val="nil"/>
            </w:tcBorders>
            <w:shd w:val="clear" w:color="auto" w:fill="auto"/>
            <w:noWrap/>
            <w:vAlign w:val="bottom"/>
            <w:hideMark/>
          </w:tcPr>
          <w:p w14:paraId="1DC3DF1E" w14:textId="77777777" w:rsidR="009D4FEF" w:rsidRPr="00D61267" w:rsidRDefault="009D4FEF">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7E5354D7" w14:textId="01F8AFCC" w:rsidR="009D4FEF" w:rsidRPr="00D61267" w:rsidRDefault="00D016BE">
            <w:pPr>
              <w:jc w:val="right"/>
              <w:rPr>
                <w:sz w:val="18"/>
                <w:szCs w:val="18"/>
              </w:rPr>
            </w:pPr>
            <w:r w:rsidRPr="00D61267">
              <w:rPr>
                <w:sz w:val="18"/>
                <w:szCs w:val="18"/>
              </w:rPr>
              <w:t>3</w:t>
            </w:r>
            <w:r w:rsidR="009D4FEF" w:rsidRPr="00D61267">
              <w:rPr>
                <w:sz w:val="18"/>
                <w:szCs w:val="18"/>
              </w:rPr>
              <w:t>001</w:t>
            </w:r>
          </w:p>
        </w:tc>
        <w:tc>
          <w:tcPr>
            <w:tcW w:w="777" w:type="dxa"/>
            <w:tcBorders>
              <w:top w:val="nil"/>
              <w:left w:val="nil"/>
              <w:bottom w:val="single" w:sz="4" w:space="0" w:color="auto"/>
              <w:right w:val="single" w:sz="4" w:space="0" w:color="auto"/>
            </w:tcBorders>
            <w:shd w:val="clear" w:color="auto" w:fill="auto"/>
            <w:noWrap/>
            <w:vAlign w:val="bottom"/>
            <w:hideMark/>
          </w:tcPr>
          <w:p w14:paraId="5DEABF3A" w14:textId="77777777" w:rsidR="009D4FEF" w:rsidRPr="00D61267" w:rsidRDefault="009D4FEF">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11B70F7B" w14:textId="77777777" w:rsidR="009D4FEF" w:rsidRPr="00D61267" w:rsidRDefault="009D4FEF">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36D99B61" w14:textId="18947292" w:rsidR="009D4FEF" w:rsidRPr="00D61267" w:rsidRDefault="00D016BE">
            <w:pPr>
              <w:jc w:val="right"/>
              <w:rPr>
                <w:sz w:val="18"/>
                <w:szCs w:val="18"/>
              </w:rPr>
            </w:pPr>
            <w:r w:rsidRPr="00D61267">
              <w:rPr>
                <w:sz w:val="18"/>
                <w:szCs w:val="18"/>
              </w:rPr>
              <w:t>4</w:t>
            </w:r>
            <w:r w:rsidR="009D4FEF" w:rsidRPr="00D61267">
              <w:rPr>
                <w:sz w:val="18"/>
                <w:szCs w:val="18"/>
              </w:rPr>
              <w:t>001</w:t>
            </w:r>
          </w:p>
        </w:tc>
        <w:tc>
          <w:tcPr>
            <w:tcW w:w="777" w:type="dxa"/>
            <w:tcBorders>
              <w:top w:val="nil"/>
              <w:left w:val="nil"/>
              <w:bottom w:val="single" w:sz="4" w:space="0" w:color="auto"/>
              <w:right w:val="single" w:sz="4" w:space="0" w:color="auto"/>
            </w:tcBorders>
            <w:shd w:val="clear" w:color="auto" w:fill="auto"/>
            <w:noWrap/>
            <w:vAlign w:val="bottom"/>
            <w:hideMark/>
          </w:tcPr>
          <w:p w14:paraId="552AACD5" w14:textId="77777777" w:rsidR="009D4FEF" w:rsidRPr="00D61267" w:rsidRDefault="009D4FEF">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613543FD" w14:textId="77777777" w:rsidR="009D4FEF" w:rsidRPr="00D61267" w:rsidRDefault="009D4FEF">
            <w:pPr>
              <w:rPr>
                <w:sz w:val="18"/>
                <w:szCs w:val="18"/>
              </w:rPr>
            </w:pPr>
            <w:r w:rsidRPr="00D61267">
              <w:rPr>
                <w:sz w:val="18"/>
                <w:szCs w:val="18"/>
              </w:rPr>
              <w:t> </w:t>
            </w:r>
          </w:p>
        </w:tc>
        <w:tc>
          <w:tcPr>
            <w:tcW w:w="667" w:type="dxa"/>
            <w:tcBorders>
              <w:top w:val="nil"/>
              <w:left w:val="nil"/>
              <w:bottom w:val="nil"/>
              <w:right w:val="nil"/>
            </w:tcBorders>
            <w:shd w:val="clear" w:color="auto" w:fill="auto"/>
            <w:noWrap/>
            <w:vAlign w:val="bottom"/>
            <w:hideMark/>
          </w:tcPr>
          <w:p w14:paraId="537E2E3B" w14:textId="77777777" w:rsidR="009D4FEF" w:rsidRPr="00D61267" w:rsidRDefault="009D4FEF">
            <w:pPr>
              <w:rPr>
                <w:sz w:val="18"/>
                <w:szCs w:val="18"/>
              </w:rPr>
            </w:pPr>
          </w:p>
        </w:tc>
        <w:tc>
          <w:tcPr>
            <w:tcW w:w="777" w:type="dxa"/>
            <w:tcBorders>
              <w:top w:val="nil"/>
              <w:left w:val="nil"/>
              <w:bottom w:val="nil"/>
              <w:right w:val="nil"/>
            </w:tcBorders>
            <w:shd w:val="clear" w:color="auto" w:fill="auto"/>
            <w:noWrap/>
            <w:vAlign w:val="bottom"/>
            <w:hideMark/>
          </w:tcPr>
          <w:p w14:paraId="2AC067CC" w14:textId="77777777" w:rsidR="009D4FEF" w:rsidRPr="00D61267" w:rsidRDefault="009D4FEF">
            <w:pPr>
              <w:rPr>
                <w:sz w:val="20"/>
              </w:rPr>
            </w:pPr>
          </w:p>
        </w:tc>
        <w:tc>
          <w:tcPr>
            <w:tcW w:w="847" w:type="dxa"/>
            <w:tcBorders>
              <w:top w:val="nil"/>
              <w:left w:val="nil"/>
              <w:bottom w:val="nil"/>
              <w:right w:val="nil"/>
            </w:tcBorders>
            <w:shd w:val="clear" w:color="auto" w:fill="auto"/>
            <w:noWrap/>
            <w:vAlign w:val="bottom"/>
            <w:hideMark/>
          </w:tcPr>
          <w:p w14:paraId="325AD933" w14:textId="77777777" w:rsidR="009D4FEF" w:rsidRPr="00D61267" w:rsidRDefault="009D4FEF">
            <w:pPr>
              <w:rPr>
                <w:sz w:val="20"/>
              </w:rPr>
            </w:pPr>
          </w:p>
        </w:tc>
        <w:tc>
          <w:tcPr>
            <w:tcW w:w="261" w:type="dxa"/>
            <w:tcBorders>
              <w:top w:val="nil"/>
              <w:left w:val="nil"/>
              <w:bottom w:val="nil"/>
              <w:right w:val="single" w:sz="8" w:space="0" w:color="auto"/>
            </w:tcBorders>
            <w:shd w:val="clear" w:color="auto" w:fill="auto"/>
            <w:noWrap/>
            <w:vAlign w:val="bottom"/>
            <w:hideMark/>
          </w:tcPr>
          <w:p w14:paraId="624B3611" w14:textId="77777777" w:rsidR="009D4FEF" w:rsidRPr="00D61267" w:rsidRDefault="009D4FEF">
            <w:pPr>
              <w:rPr>
                <w:sz w:val="18"/>
                <w:szCs w:val="18"/>
              </w:rPr>
            </w:pPr>
            <w:r w:rsidRPr="00D61267">
              <w:rPr>
                <w:sz w:val="18"/>
                <w:szCs w:val="18"/>
              </w:rPr>
              <w:t> </w:t>
            </w:r>
          </w:p>
        </w:tc>
      </w:tr>
      <w:tr w:rsidR="00176523" w:rsidRPr="00D61267" w14:paraId="0AF07077" w14:textId="77777777" w:rsidTr="00FB29C1">
        <w:trPr>
          <w:trHeight w:val="245"/>
        </w:trPr>
        <w:tc>
          <w:tcPr>
            <w:tcW w:w="261" w:type="dxa"/>
            <w:tcBorders>
              <w:top w:val="nil"/>
              <w:left w:val="single" w:sz="8" w:space="0" w:color="auto"/>
              <w:bottom w:val="nil"/>
              <w:right w:val="nil"/>
            </w:tcBorders>
            <w:shd w:val="clear" w:color="auto" w:fill="auto"/>
            <w:noWrap/>
            <w:vAlign w:val="bottom"/>
            <w:hideMark/>
          </w:tcPr>
          <w:p w14:paraId="3B1BAC6E" w14:textId="77777777" w:rsidR="009D4FEF" w:rsidRPr="00D61267" w:rsidRDefault="009D4FEF">
            <w:pPr>
              <w:rPr>
                <w:sz w:val="18"/>
                <w:szCs w:val="18"/>
              </w:rPr>
            </w:pPr>
            <w:r w:rsidRPr="00D61267">
              <w:rPr>
                <w:sz w:val="18"/>
                <w:szCs w:val="18"/>
              </w:rPr>
              <w:t> </w:t>
            </w:r>
          </w:p>
        </w:tc>
        <w:tc>
          <w:tcPr>
            <w:tcW w:w="2404" w:type="dxa"/>
            <w:tcBorders>
              <w:top w:val="nil"/>
              <w:left w:val="single" w:sz="4" w:space="0" w:color="auto"/>
              <w:bottom w:val="single" w:sz="4" w:space="0" w:color="auto"/>
              <w:right w:val="single" w:sz="4" w:space="0" w:color="auto"/>
            </w:tcBorders>
            <w:shd w:val="clear" w:color="auto" w:fill="auto"/>
            <w:noWrap/>
            <w:vAlign w:val="bottom"/>
            <w:hideMark/>
          </w:tcPr>
          <w:p w14:paraId="2FB2CD4E" w14:textId="77777777" w:rsidR="009D4FEF" w:rsidRPr="00D61267" w:rsidRDefault="009D4FEF">
            <w:pPr>
              <w:rPr>
                <w:sz w:val="18"/>
                <w:szCs w:val="18"/>
              </w:rPr>
            </w:pPr>
            <w:r w:rsidRPr="00D61267">
              <w:rPr>
                <w:sz w:val="18"/>
                <w:szCs w:val="18"/>
              </w:rPr>
              <w:t>Lunch</w:t>
            </w:r>
          </w:p>
        </w:tc>
        <w:tc>
          <w:tcPr>
            <w:tcW w:w="1658" w:type="dxa"/>
            <w:tcBorders>
              <w:top w:val="nil"/>
              <w:left w:val="nil"/>
              <w:bottom w:val="single" w:sz="4" w:space="0" w:color="auto"/>
              <w:right w:val="single" w:sz="4" w:space="0" w:color="auto"/>
            </w:tcBorders>
            <w:shd w:val="clear" w:color="auto" w:fill="auto"/>
            <w:noWrap/>
            <w:vAlign w:val="bottom"/>
            <w:hideMark/>
          </w:tcPr>
          <w:p w14:paraId="797AFEE7" w14:textId="77777777" w:rsidR="009D4FEF" w:rsidRPr="00D61267" w:rsidRDefault="009D4FEF">
            <w:pPr>
              <w:jc w:val="right"/>
              <w:rPr>
                <w:sz w:val="18"/>
                <w:szCs w:val="18"/>
              </w:rPr>
            </w:pPr>
            <w:r w:rsidRPr="00D61267">
              <w:rPr>
                <w:sz w:val="18"/>
                <w:szCs w:val="18"/>
              </w:rPr>
              <w:t>514,115</w:t>
            </w:r>
          </w:p>
        </w:tc>
        <w:tc>
          <w:tcPr>
            <w:tcW w:w="667" w:type="dxa"/>
            <w:tcBorders>
              <w:top w:val="nil"/>
              <w:left w:val="nil"/>
              <w:bottom w:val="single" w:sz="4" w:space="0" w:color="auto"/>
              <w:right w:val="nil"/>
            </w:tcBorders>
            <w:shd w:val="clear" w:color="auto" w:fill="auto"/>
            <w:noWrap/>
            <w:vAlign w:val="bottom"/>
            <w:hideMark/>
          </w:tcPr>
          <w:p w14:paraId="7E91CE63" w14:textId="77777777" w:rsidR="009D4FEF" w:rsidRPr="00D61267" w:rsidRDefault="009D4FEF">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3AA7B083" w14:textId="4FF2182A" w:rsidR="009D4FEF" w:rsidRPr="00D61267" w:rsidRDefault="00D016BE">
            <w:pPr>
              <w:jc w:val="right"/>
              <w:rPr>
                <w:sz w:val="18"/>
                <w:szCs w:val="18"/>
              </w:rPr>
            </w:pPr>
            <w:r w:rsidRPr="00D61267">
              <w:rPr>
                <w:sz w:val="18"/>
                <w:szCs w:val="18"/>
              </w:rPr>
              <w:t>3</w:t>
            </w:r>
            <w:r w:rsidR="009D4FEF" w:rsidRPr="00D61267">
              <w:rPr>
                <w:sz w:val="18"/>
                <w:szCs w:val="18"/>
              </w:rPr>
              <w:t>002</w:t>
            </w:r>
          </w:p>
        </w:tc>
        <w:tc>
          <w:tcPr>
            <w:tcW w:w="777" w:type="dxa"/>
            <w:tcBorders>
              <w:top w:val="nil"/>
              <w:left w:val="nil"/>
              <w:bottom w:val="single" w:sz="4" w:space="0" w:color="auto"/>
              <w:right w:val="single" w:sz="4" w:space="0" w:color="auto"/>
            </w:tcBorders>
            <w:shd w:val="clear" w:color="auto" w:fill="auto"/>
            <w:noWrap/>
            <w:vAlign w:val="bottom"/>
            <w:hideMark/>
          </w:tcPr>
          <w:p w14:paraId="4E2B77DE" w14:textId="77777777" w:rsidR="009D4FEF" w:rsidRPr="00D61267" w:rsidRDefault="009D4FEF">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74A25729" w14:textId="77777777" w:rsidR="009D4FEF" w:rsidRPr="00D61267" w:rsidRDefault="009D4FEF">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12F6C618" w14:textId="028F9831" w:rsidR="009D4FEF" w:rsidRPr="00D61267" w:rsidRDefault="00D016BE">
            <w:pPr>
              <w:jc w:val="right"/>
              <w:rPr>
                <w:sz w:val="18"/>
                <w:szCs w:val="18"/>
              </w:rPr>
            </w:pPr>
            <w:r w:rsidRPr="00D61267">
              <w:rPr>
                <w:sz w:val="18"/>
                <w:szCs w:val="18"/>
              </w:rPr>
              <w:t>4</w:t>
            </w:r>
            <w:r w:rsidR="009D4FEF" w:rsidRPr="00D61267">
              <w:rPr>
                <w:sz w:val="18"/>
                <w:szCs w:val="18"/>
              </w:rPr>
              <w:t>002</w:t>
            </w:r>
          </w:p>
        </w:tc>
        <w:tc>
          <w:tcPr>
            <w:tcW w:w="777" w:type="dxa"/>
            <w:tcBorders>
              <w:top w:val="nil"/>
              <w:left w:val="nil"/>
              <w:bottom w:val="single" w:sz="4" w:space="0" w:color="auto"/>
              <w:right w:val="single" w:sz="4" w:space="0" w:color="auto"/>
            </w:tcBorders>
            <w:shd w:val="clear" w:color="auto" w:fill="auto"/>
            <w:noWrap/>
            <w:vAlign w:val="bottom"/>
            <w:hideMark/>
          </w:tcPr>
          <w:p w14:paraId="201A467C" w14:textId="77777777" w:rsidR="009D4FEF" w:rsidRPr="00D61267" w:rsidRDefault="009D4FEF">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2B0ECCA1" w14:textId="77777777" w:rsidR="009D4FEF" w:rsidRPr="00D61267" w:rsidRDefault="009D4FEF">
            <w:pPr>
              <w:rPr>
                <w:sz w:val="18"/>
                <w:szCs w:val="18"/>
              </w:rPr>
            </w:pPr>
            <w:r w:rsidRPr="00D61267">
              <w:rPr>
                <w:sz w:val="18"/>
                <w:szCs w:val="18"/>
              </w:rPr>
              <w:t> </w:t>
            </w:r>
          </w:p>
        </w:tc>
        <w:tc>
          <w:tcPr>
            <w:tcW w:w="667" w:type="dxa"/>
            <w:tcBorders>
              <w:top w:val="nil"/>
              <w:left w:val="nil"/>
              <w:bottom w:val="nil"/>
              <w:right w:val="nil"/>
            </w:tcBorders>
            <w:shd w:val="clear" w:color="auto" w:fill="auto"/>
            <w:noWrap/>
            <w:vAlign w:val="bottom"/>
            <w:hideMark/>
          </w:tcPr>
          <w:p w14:paraId="71CCFE33" w14:textId="77777777" w:rsidR="009D4FEF" w:rsidRPr="00D61267" w:rsidRDefault="009D4FEF">
            <w:pPr>
              <w:rPr>
                <w:sz w:val="18"/>
                <w:szCs w:val="18"/>
              </w:rPr>
            </w:pPr>
          </w:p>
        </w:tc>
        <w:tc>
          <w:tcPr>
            <w:tcW w:w="777" w:type="dxa"/>
            <w:tcBorders>
              <w:top w:val="nil"/>
              <w:left w:val="nil"/>
              <w:bottom w:val="nil"/>
              <w:right w:val="nil"/>
            </w:tcBorders>
            <w:shd w:val="clear" w:color="auto" w:fill="auto"/>
            <w:noWrap/>
            <w:vAlign w:val="bottom"/>
            <w:hideMark/>
          </w:tcPr>
          <w:p w14:paraId="6040CFD4" w14:textId="77777777" w:rsidR="009D4FEF" w:rsidRPr="00D61267" w:rsidRDefault="009D4FEF">
            <w:pPr>
              <w:rPr>
                <w:sz w:val="20"/>
              </w:rPr>
            </w:pPr>
          </w:p>
        </w:tc>
        <w:tc>
          <w:tcPr>
            <w:tcW w:w="847" w:type="dxa"/>
            <w:tcBorders>
              <w:top w:val="nil"/>
              <w:left w:val="nil"/>
              <w:bottom w:val="nil"/>
              <w:right w:val="nil"/>
            </w:tcBorders>
            <w:shd w:val="clear" w:color="auto" w:fill="auto"/>
            <w:noWrap/>
            <w:vAlign w:val="bottom"/>
            <w:hideMark/>
          </w:tcPr>
          <w:p w14:paraId="3171E809" w14:textId="77777777" w:rsidR="009D4FEF" w:rsidRPr="00D61267" w:rsidRDefault="009D4FEF">
            <w:pPr>
              <w:rPr>
                <w:sz w:val="20"/>
              </w:rPr>
            </w:pPr>
          </w:p>
        </w:tc>
        <w:tc>
          <w:tcPr>
            <w:tcW w:w="261" w:type="dxa"/>
            <w:tcBorders>
              <w:top w:val="nil"/>
              <w:left w:val="nil"/>
              <w:bottom w:val="nil"/>
              <w:right w:val="single" w:sz="8" w:space="0" w:color="auto"/>
            </w:tcBorders>
            <w:shd w:val="clear" w:color="auto" w:fill="auto"/>
            <w:noWrap/>
            <w:vAlign w:val="bottom"/>
            <w:hideMark/>
          </w:tcPr>
          <w:p w14:paraId="79DF69F2" w14:textId="77777777" w:rsidR="009D4FEF" w:rsidRPr="00D61267" w:rsidRDefault="009D4FEF">
            <w:pPr>
              <w:rPr>
                <w:sz w:val="18"/>
                <w:szCs w:val="18"/>
              </w:rPr>
            </w:pPr>
            <w:r w:rsidRPr="00D61267">
              <w:rPr>
                <w:sz w:val="18"/>
                <w:szCs w:val="18"/>
              </w:rPr>
              <w:t> </w:t>
            </w:r>
          </w:p>
        </w:tc>
      </w:tr>
      <w:tr w:rsidR="00176523" w:rsidRPr="00D61267" w14:paraId="7D3EA767" w14:textId="77777777" w:rsidTr="00FB29C1">
        <w:trPr>
          <w:trHeight w:val="245"/>
        </w:trPr>
        <w:tc>
          <w:tcPr>
            <w:tcW w:w="261" w:type="dxa"/>
            <w:tcBorders>
              <w:top w:val="nil"/>
              <w:left w:val="single" w:sz="8" w:space="0" w:color="auto"/>
              <w:bottom w:val="nil"/>
              <w:right w:val="nil"/>
            </w:tcBorders>
            <w:shd w:val="clear" w:color="auto" w:fill="auto"/>
            <w:noWrap/>
            <w:vAlign w:val="bottom"/>
            <w:hideMark/>
          </w:tcPr>
          <w:p w14:paraId="451728F9" w14:textId="77777777" w:rsidR="009D4FEF" w:rsidRPr="00D61267" w:rsidRDefault="009D4FEF">
            <w:pPr>
              <w:rPr>
                <w:sz w:val="18"/>
                <w:szCs w:val="18"/>
              </w:rPr>
            </w:pPr>
            <w:r w:rsidRPr="00D61267">
              <w:rPr>
                <w:sz w:val="18"/>
                <w:szCs w:val="18"/>
              </w:rPr>
              <w:t> </w:t>
            </w:r>
          </w:p>
        </w:tc>
        <w:tc>
          <w:tcPr>
            <w:tcW w:w="2404" w:type="dxa"/>
            <w:tcBorders>
              <w:top w:val="nil"/>
              <w:left w:val="single" w:sz="4" w:space="0" w:color="auto"/>
              <w:bottom w:val="single" w:sz="4" w:space="0" w:color="auto"/>
              <w:right w:val="single" w:sz="4" w:space="0" w:color="auto"/>
            </w:tcBorders>
            <w:shd w:val="clear" w:color="auto" w:fill="auto"/>
            <w:noWrap/>
            <w:vAlign w:val="bottom"/>
            <w:hideMark/>
          </w:tcPr>
          <w:p w14:paraId="248BA496" w14:textId="77777777" w:rsidR="009D4FEF" w:rsidRPr="00D61267" w:rsidRDefault="009D4FEF">
            <w:pPr>
              <w:rPr>
                <w:sz w:val="18"/>
                <w:szCs w:val="18"/>
              </w:rPr>
            </w:pPr>
            <w:r w:rsidRPr="00D61267">
              <w:rPr>
                <w:sz w:val="18"/>
                <w:szCs w:val="18"/>
              </w:rPr>
              <w:t>Afterschool Supper</w:t>
            </w:r>
          </w:p>
        </w:tc>
        <w:tc>
          <w:tcPr>
            <w:tcW w:w="1658" w:type="dxa"/>
            <w:tcBorders>
              <w:top w:val="nil"/>
              <w:left w:val="nil"/>
              <w:bottom w:val="single" w:sz="4" w:space="0" w:color="auto"/>
              <w:right w:val="single" w:sz="4" w:space="0" w:color="auto"/>
            </w:tcBorders>
            <w:shd w:val="clear" w:color="auto" w:fill="auto"/>
            <w:noWrap/>
            <w:vAlign w:val="bottom"/>
            <w:hideMark/>
          </w:tcPr>
          <w:p w14:paraId="1C35D6F3" w14:textId="77777777" w:rsidR="009D4FEF" w:rsidRPr="00D61267" w:rsidRDefault="009D4FEF">
            <w:pPr>
              <w:jc w:val="right"/>
              <w:rPr>
                <w:sz w:val="18"/>
                <w:szCs w:val="18"/>
              </w:rPr>
            </w:pPr>
            <w:r w:rsidRPr="00D61267">
              <w:rPr>
                <w:sz w:val="18"/>
                <w:szCs w:val="18"/>
              </w:rPr>
              <w:t>N/A</w:t>
            </w:r>
          </w:p>
        </w:tc>
        <w:tc>
          <w:tcPr>
            <w:tcW w:w="667" w:type="dxa"/>
            <w:tcBorders>
              <w:top w:val="nil"/>
              <w:left w:val="nil"/>
              <w:bottom w:val="single" w:sz="4" w:space="0" w:color="auto"/>
              <w:right w:val="nil"/>
            </w:tcBorders>
            <w:shd w:val="clear" w:color="auto" w:fill="auto"/>
            <w:noWrap/>
            <w:vAlign w:val="bottom"/>
            <w:hideMark/>
          </w:tcPr>
          <w:p w14:paraId="5883F48E" w14:textId="77777777" w:rsidR="009D4FEF" w:rsidRPr="00D61267" w:rsidRDefault="009D4FEF">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5949C1FA" w14:textId="75C20599" w:rsidR="009D4FEF" w:rsidRPr="00D61267" w:rsidRDefault="00D016BE">
            <w:pPr>
              <w:jc w:val="right"/>
              <w:rPr>
                <w:sz w:val="18"/>
                <w:szCs w:val="18"/>
              </w:rPr>
            </w:pPr>
            <w:r w:rsidRPr="00D61267">
              <w:rPr>
                <w:sz w:val="18"/>
                <w:szCs w:val="18"/>
              </w:rPr>
              <w:t>3</w:t>
            </w:r>
            <w:r w:rsidR="009D4FEF" w:rsidRPr="00D61267">
              <w:rPr>
                <w:sz w:val="18"/>
                <w:szCs w:val="18"/>
              </w:rPr>
              <w:t>003</w:t>
            </w:r>
          </w:p>
        </w:tc>
        <w:tc>
          <w:tcPr>
            <w:tcW w:w="777" w:type="dxa"/>
            <w:tcBorders>
              <w:top w:val="nil"/>
              <w:left w:val="nil"/>
              <w:bottom w:val="single" w:sz="4" w:space="0" w:color="auto"/>
              <w:right w:val="single" w:sz="4" w:space="0" w:color="auto"/>
            </w:tcBorders>
            <w:shd w:val="clear" w:color="auto" w:fill="auto"/>
            <w:noWrap/>
            <w:vAlign w:val="bottom"/>
            <w:hideMark/>
          </w:tcPr>
          <w:p w14:paraId="7DA37E37" w14:textId="77777777" w:rsidR="009D4FEF" w:rsidRPr="00D61267" w:rsidRDefault="009D4FEF">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042E017D" w14:textId="77777777" w:rsidR="009D4FEF" w:rsidRPr="00D61267" w:rsidRDefault="009D4FEF">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73FBD579" w14:textId="1A79C28B" w:rsidR="009D4FEF" w:rsidRPr="00D61267" w:rsidRDefault="00D016BE">
            <w:pPr>
              <w:jc w:val="right"/>
              <w:rPr>
                <w:sz w:val="18"/>
                <w:szCs w:val="18"/>
              </w:rPr>
            </w:pPr>
            <w:r w:rsidRPr="00D61267">
              <w:rPr>
                <w:sz w:val="18"/>
                <w:szCs w:val="18"/>
              </w:rPr>
              <w:t>4</w:t>
            </w:r>
            <w:r w:rsidR="009D4FEF" w:rsidRPr="00D61267">
              <w:rPr>
                <w:sz w:val="18"/>
                <w:szCs w:val="18"/>
              </w:rPr>
              <w:t>003</w:t>
            </w:r>
          </w:p>
        </w:tc>
        <w:tc>
          <w:tcPr>
            <w:tcW w:w="777" w:type="dxa"/>
            <w:tcBorders>
              <w:top w:val="nil"/>
              <w:left w:val="nil"/>
              <w:bottom w:val="single" w:sz="4" w:space="0" w:color="auto"/>
              <w:right w:val="single" w:sz="4" w:space="0" w:color="auto"/>
            </w:tcBorders>
            <w:shd w:val="clear" w:color="auto" w:fill="auto"/>
            <w:noWrap/>
            <w:vAlign w:val="bottom"/>
            <w:hideMark/>
          </w:tcPr>
          <w:p w14:paraId="1F398496" w14:textId="77777777" w:rsidR="009D4FEF" w:rsidRPr="00D61267" w:rsidRDefault="009D4FEF">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7CA02B41" w14:textId="77777777" w:rsidR="009D4FEF" w:rsidRPr="00D61267" w:rsidRDefault="009D4FEF">
            <w:pPr>
              <w:rPr>
                <w:sz w:val="18"/>
                <w:szCs w:val="18"/>
              </w:rPr>
            </w:pPr>
            <w:r w:rsidRPr="00D61267">
              <w:rPr>
                <w:sz w:val="18"/>
                <w:szCs w:val="18"/>
              </w:rPr>
              <w:t> </w:t>
            </w:r>
          </w:p>
        </w:tc>
        <w:tc>
          <w:tcPr>
            <w:tcW w:w="667" w:type="dxa"/>
            <w:tcBorders>
              <w:top w:val="nil"/>
              <w:left w:val="nil"/>
              <w:bottom w:val="nil"/>
              <w:right w:val="nil"/>
            </w:tcBorders>
            <w:shd w:val="clear" w:color="auto" w:fill="auto"/>
            <w:noWrap/>
            <w:vAlign w:val="bottom"/>
            <w:hideMark/>
          </w:tcPr>
          <w:p w14:paraId="27A868BB" w14:textId="77777777" w:rsidR="009D4FEF" w:rsidRPr="00D61267" w:rsidRDefault="009D4FEF">
            <w:pPr>
              <w:rPr>
                <w:sz w:val="18"/>
                <w:szCs w:val="18"/>
              </w:rPr>
            </w:pPr>
          </w:p>
        </w:tc>
        <w:tc>
          <w:tcPr>
            <w:tcW w:w="777" w:type="dxa"/>
            <w:tcBorders>
              <w:top w:val="nil"/>
              <w:left w:val="nil"/>
              <w:bottom w:val="nil"/>
              <w:right w:val="nil"/>
            </w:tcBorders>
            <w:shd w:val="clear" w:color="auto" w:fill="auto"/>
            <w:noWrap/>
            <w:vAlign w:val="bottom"/>
            <w:hideMark/>
          </w:tcPr>
          <w:p w14:paraId="02C69B30" w14:textId="77777777" w:rsidR="009D4FEF" w:rsidRPr="00D61267" w:rsidRDefault="009D4FEF">
            <w:pPr>
              <w:rPr>
                <w:sz w:val="20"/>
              </w:rPr>
            </w:pPr>
          </w:p>
        </w:tc>
        <w:tc>
          <w:tcPr>
            <w:tcW w:w="847" w:type="dxa"/>
            <w:tcBorders>
              <w:top w:val="nil"/>
              <w:left w:val="nil"/>
              <w:bottom w:val="nil"/>
              <w:right w:val="nil"/>
            </w:tcBorders>
            <w:shd w:val="clear" w:color="auto" w:fill="auto"/>
            <w:noWrap/>
            <w:vAlign w:val="bottom"/>
            <w:hideMark/>
          </w:tcPr>
          <w:p w14:paraId="183C3E55" w14:textId="77777777" w:rsidR="009D4FEF" w:rsidRPr="00D61267" w:rsidRDefault="009D4FEF">
            <w:pPr>
              <w:rPr>
                <w:sz w:val="20"/>
              </w:rPr>
            </w:pPr>
          </w:p>
        </w:tc>
        <w:tc>
          <w:tcPr>
            <w:tcW w:w="261" w:type="dxa"/>
            <w:tcBorders>
              <w:top w:val="nil"/>
              <w:left w:val="nil"/>
              <w:bottom w:val="nil"/>
              <w:right w:val="single" w:sz="8" w:space="0" w:color="auto"/>
            </w:tcBorders>
            <w:shd w:val="clear" w:color="auto" w:fill="auto"/>
            <w:noWrap/>
            <w:vAlign w:val="bottom"/>
            <w:hideMark/>
          </w:tcPr>
          <w:p w14:paraId="5A2FF7B4" w14:textId="77777777" w:rsidR="009D4FEF" w:rsidRPr="00D61267" w:rsidRDefault="009D4FEF">
            <w:pPr>
              <w:rPr>
                <w:sz w:val="18"/>
                <w:szCs w:val="18"/>
              </w:rPr>
            </w:pPr>
            <w:r w:rsidRPr="00D61267">
              <w:rPr>
                <w:sz w:val="18"/>
                <w:szCs w:val="18"/>
              </w:rPr>
              <w:t> </w:t>
            </w:r>
          </w:p>
        </w:tc>
      </w:tr>
      <w:tr w:rsidR="00176523" w:rsidRPr="00D61267" w14:paraId="41F08CDB" w14:textId="77777777" w:rsidTr="00FB29C1">
        <w:trPr>
          <w:trHeight w:val="245"/>
        </w:trPr>
        <w:tc>
          <w:tcPr>
            <w:tcW w:w="261" w:type="dxa"/>
            <w:tcBorders>
              <w:top w:val="nil"/>
              <w:left w:val="single" w:sz="8" w:space="0" w:color="auto"/>
              <w:bottom w:val="nil"/>
              <w:right w:val="nil"/>
            </w:tcBorders>
            <w:shd w:val="clear" w:color="auto" w:fill="auto"/>
            <w:noWrap/>
            <w:vAlign w:val="bottom"/>
            <w:hideMark/>
          </w:tcPr>
          <w:p w14:paraId="67A913A6" w14:textId="77777777" w:rsidR="009D4FEF" w:rsidRPr="00D61267" w:rsidRDefault="009D4FEF">
            <w:pPr>
              <w:rPr>
                <w:sz w:val="18"/>
                <w:szCs w:val="18"/>
              </w:rPr>
            </w:pPr>
            <w:r w:rsidRPr="00D61267">
              <w:rPr>
                <w:sz w:val="18"/>
                <w:szCs w:val="18"/>
              </w:rPr>
              <w:t> </w:t>
            </w:r>
          </w:p>
        </w:tc>
        <w:tc>
          <w:tcPr>
            <w:tcW w:w="2404" w:type="dxa"/>
            <w:tcBorders>
              <w:top w:val="nil"/>
              <w:left w:val="single" w:sz="4" w:space="0" w:color="auto"/>
              <w:bottom w:val="single" w:sz="4" w:space="0" w:color="auto"/>
              <w:right w:val="single" w:sz="4" w:space="0" w:color="auto"/>
            </w:tcBorders>
            <w:shd w:val="clear" w:color="auto" w:fill="auto"/>
            <w:noWrap/>
            <w:vAlign w:val="bottom"/>
            <w:hideMark/>
          </w:tcPr>
          <w:p w14:paraId="5C63C39C" w14:textId="77777777" w:rsidR="009D4FEF" w:rsidRPr="00D61267" w:rsidRDefault="009D4FEF">
            <w:pPr>
              <w:rPr>
                <w:sz w:val="18"/>
                <w:szCs w:val="18"/>
              </w:rPr>
            </w:pPr>
            <w:r w:rsidRPr="00D61267">
              <w:rPr>
                <w:sz w:val="18"/>
                <w:szCs w:val="18"/>
              </w:rPr>
              <w:t>Afterschool Snack</w:t>
            </w:r>
          </w:p>
        </w:tc>
        <w:tc>
          <w:tcPr>
            <w:tcW w:w="1658" w:type="dxa"/>
            <w:tcBorders>
              <w:top w:val="nil"/>
              <w:left w:val="nil"/>
              <w:bottom w:val="single" w:sz="4" w:space="0" w:color="auto"/>
              <w:right w:val="single" w:sz="4" w:space="0" w:color="auto"/>
            </w:tcBorders>
            <w:shd w:val="clear" w:color="auto" w:fill="auto"/>
            <w:noWrap/>
            <w:vAlign w:val="bottom"/>
            <w:hideMark/>
          </w:tcPr>
          <w:p w14:paraId="7A541E9F" w14:textId="77777777" w:rsidR="009D4FEF" w:rsidRPr="00D61267" w:rsidRDefault="009D4FEF">
            <w:pPr>
              <w:jc w:val="right"/>
              <w:rPr>
                <w:sz w:val="18"/>
                <w:szCs w:val="18"/>
              </w:rPr>
            </w:pPr>
            <w:r w:rsidRPr="00D61267">
              <w:rPr>
                <w:sz w:val="18"/>
                <w:szCs w:val="18"/>
              </w:rPr>
              <w:t>116,686</w:t>
            </w:r>
          </w:p>
        </w:tc>
        <w:tc>
          <w:tcPr>
            <w:tcW w:w="667" w:type="dxa"/>
            <w:tcBorders>
              <w:top w:val="nil"/>
              <w:left w:val="nil"/>
              <w:bottom w:val="single" w:sz="4" w:space="0" w:color="auto"/>
              <w:right w:val="nil"/>
            </w:tcBorders>
            <w:shd w:val="clear" w:color="auto" w:fill="auto"/>
            <w:noWrap/>
            <w:vAlign w:val="bottom"/>
            <w:hideMark/>
          </w:tcPr>
          <w:p w14:paraId="0827A9A2" w14:textId="77777777" w:rsidR="009D4FEF" w:rsidRPr="00D61267" w:rsidRDefault="009D4FEF">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74A366AB" w14:textId="50652E7C" w:rsidR="009D4FEF" w:rsidRPr="00D61267" w:rsidRDefault="00D016BE">
            <w:pPr>
              <w:jc w:val="right"/>
              <w:rPr>
                <w:sz w:val="18"/>
                <w:szCs w:val="18"/>
              </w:rPr>
            </w:pPr>
            <w:r w:rsidRPr="00D61267">
              <w:rPr>
                <w:sz w:val="18"/>
                <w:szCs w:val="18"/>
              </w:rPr>
              <w:t>3</w:t>
            </w:r>
            <w:r w:rsidR="009D4FEF" w:rsidRPr="00D61267">
              <w:rPr>
                <w:sz w:val="18"/>
                <w:szCs w:val="18"/>
              </w:rPr>
              <w:t>004</w:t>
            </w:r>
          </w:p>
        </w:tc>
        <w:tc>
          <w:tcPr>
            <w:tcW w:w="777" w:type="dxa"/>
            <w:tcBorders>
              <w:top w:val="nil"/>
              <w:left w:val="nil"/>
              <w:bottom w:val="single" w:sz="4" w:space="0" w:color="auto"/>
              <w:right w:val="single" w:sz="4" w:space="0" w:color="auto"/>
            </w:tcBorders>
            <w:shd w:val="clear" w:color="auto" w:fill="auto"/>
            <w:noWrap/>
            <w:vAlign w:val="bottom"/>
            <w:hideMark/>
          </w:tcPr>
          <w:p w14:paraId="3BA69E84" w14:textId="77777777" w:rsidR="009D4FEF" w:rsidRPr="00D61267" w:rsidRDefault="009D4FEF">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021BF31E" w14:textId="77777777" w:rsidR="009D4FEF" w:rsidRPr="00D61267" w:rsidRDefault="009D4FEF">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054A6C1E" w14:textId="2D022F78" w:rsidR="009D4FEF" w:rsidRPr="00D61267" w:rsidRDefault="00D016BE">
            <w:pPr>
              <w:jc w:val="right"/>
              <w:rPr>
                <w:sz w:val="18"/>
                <w:szCs w:val="18"/>
              </w:rPr>
            </w:pPr>
            <w:r w:rsidRPr="00D61267">
              <w:rPr>
                <w:sz w:val="18"/>
                <w:szCs w:val="18"/>
              </w:rPr>
              <w:t>4</w:t>
            </w:r>
            <w:r w:rsidR="009D4FEF" w:rsidRPr="00D61267">
              <w:rPr>
                <w:sz w:val="18"/>
                <w:szCs w:val="18"/>
              </w:rPr>
              <w:t>004</w:t>
            </w:r>
          </w:p>
        </w:tc>
        <w:tc>
          <w:tcPr>
            <w:tcW w:w="777" w:type="dxa"/>
            <w:tcBorders>
              <w:top w:val="nil"/>
              <w:left w:val="nil"/>
              <w:bottom w:val="single" w:sz="4" w:space="0" w:color="auto"/>
              <w:right w:val="single" w:sz="4" w:space="0" w:color="auto"/>
            </w:tcBorders>
            <w:shd w:val="clear" w:color="auto" w:fill="auto"/>
            <w:noWrap/>
            <w:vAlign w:val="bottom"/>
            <w:hideMark/>
          </w:tcPr>
          <w:p w14:paraId="13226071" w14:textId="77777777" w:rsidR="009D4FEF" w:rsidRPr="00D61267" w:rsidRDefault="009D4FEF">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28DA9999" w14:textId="77777777" w:rsidR="009D4FEF" w:rsidRPr="00D61267" w:rsidRDefault="009D4FEF">
            <w:pPr>
              <w:rPr>
                <w:sz w:val="18"/>
                <w:szCs w:val="18"/>
              </w:rPr>
            </w:pPr>
            <w:r w:rsidRPr="00D61267">
              <w:rPr>
                <w:sz w:val="18"/>
                <w:szCs w:val="18"/>
              </w:rPr>
              <w:t> </w:t>
            </w:r>
          </w:p>
        </w:tc>
        <w:tc>
          <w:tcPr>
            <w:tcW w:w="667" w:type="dxa"/>
            <w:tcBorders>
              <w:top w:val="nil"/>
              <w:left w:val="nil"/>
              <w:bottom w:val="nil"/>
              <w:right w:val="nil"/>
            </w:tcBorders>
            <w:shd w:val="clear" w:color="auto" w:fill="auto"/>
            <w:noWrap/>
            <w:vAlign w:val="bottom"/>
            <w:hideMark/>
          </w:tcPr>
          <w:p w14:paraId="654342E8" w14:textId="77777777" w:rsidR="009D4FEF" w:rsidRPr="00D61267" w:rsidRDefault="009D4FEF">
            <w:pPr>
              <w:rPr>
                <w:sz w:val="18"/>
                <w:szCs w:val="18"/>
              </w:rPr>
            </w:pPr>
          </w:p>
        </w:tc>
        <w:tc>
          <w:tcPr>
            <w:tcW w:w="777" w:type="dxa"/>
            <w:tcBorders>
              <w:top w:val="nil"/>
              <w:left w:val="nil"/>
              <w:bottom w:val="nil"/>
              <w:right w:val="nil"/>
            </w:tcBorders>
            <w:shd w:val="clear" w:color="auto" w:fill="auto"/>
            <w:noWrap/>
            <w:vAlign w:val="bottom"/>
            <w:hideMark/>
          </w:tcPr>
          <w:p w14:paraId="606AA8F1" w14:textId="77777777" w:rsidR="009D4FEF" w:rsidRPr="00D61267" w:rsidRDefault="009D4FEF">
            <w:pPr>
              <w:rPr>
                <w:sz w:val="20"/>
              </w:rPr>
            </w:pPr>
          </w:p>
        </w:tc>
        <w:tc>
          <w:tcPr>
            <w:tcW w:w="847" w:type="dxa"/>
            <w:tcBorders>
              <w:top w:val="nil"/>
              <w:left w:val="nil"/>
              <w:bottom w:val="nil"/>
              <w:right w:val="nil"/>
            </w:tcBorders>
            <w:shd w:val="clear" w:color="auto" w:fill="auto"/>
            <w:noWrap/>
            <w:vAlign w:val="bottom"/>
            <w:hideMark/>
          </w:tcPr>
          <w:p w14:paraId="76E001DC" w14:textId="77777777" w:rsidR="009D4FEF" w:rsidRPr="00D61267" w:rsidRDefault="009D4FEF">
            <w:pPr>
              <w:rPr>
                <w:sz w:val="20"/>
              </w:rPr>
            </w:pPr>
          </w:p>
        </w:tc>
        <w:tc>
          <w:tcPr>
            <w:tcW w:w="261" w:type="dxa"/>
            <w:tcBorders>
              <w:top w:val="nil"/>
              <w:left w:val="nil"/>
              <w:bottom w:val="nil"/>
              <w:right w:val="single" w:sz="8" w:space="0" w:color="auto"/>
            </w:tcBorders>
            <w:shd w:val="clear" w:color="auto" w:fill="auto"/>
            <w:noWrap/>
            <w:vAlign w:val="bottom"/>
            <w:hideMark/>
          </w:tcPr>
          <w:p w14:paraId="0AB44CBC" w14:textId="77777777" w:rsidR="009D4FEF" w:rsidRPr="00D61267" w:rsidRDefault="009D4FEF">
            <w:pPr>
              <w:rPr>
                <w:sz w:val="18"/>
                <w:szCs w:val="18"/>
              </w:rPr>
            </w:pPr>
            <w:r w:rsidRPr="00D61267">
              <w:rPr>
                <w:sz w:val="18"/>
                <w:szCs w:val="18"/>
              </w:rPr>
              <w:t> </w:t>
            </w:r>
          </w:p>
        </w:tc>
      </w:tr>
      <w:tr w:rsidR="00176523" w:rsidRPr="00D61267" w14:paraId="6B3215B0" w14:textId="77777777" w:rsidTr="00FB29C1">
        <w:trPr>
          <w:trHeight w:val="245"/>
        </w:trPr>
        <w:tc>
          <w:tcPr>
            <w:tcW w:w="261" w:type="dxa"/>
            <w:tcBorders>
              <w:top w:val="nil"/>
              <w:left w:val="single" w:sz="8" w:space="0" w:color="auto"/>
              <w:bottom w:val="nil"/>
              <w:right w:val="nil"/>
            </w:tcBorders>
            <w:shd w:val="clear" w:color="auto" w:fill="auto"/>
            <w:noWrap/>
            <w:vAlign w:val="bottom"/>
            <w:hideMark/>
          </w:tcPr>
          <w:p w14:paraId="44588F1E" w14:textId="77777777" w:rsidR="009D4FEF" w:rsidRPr="00D61267" w:rsidRDefault="009D4FEF">
            <w:pPr>
              <w:rPr>
                <w:sz w:val="18"/>
                <w:szCs w:val="18"/>
              </w:rPr>
            </w:pPr>
            <w:r w:rsidRPr="00D61267">
              <w:rPr>
                <w:sz w:val="18"/>
                <w:szCs w:val="18"/>
              </w:rPr>
              <w:t> </w:t>
            </w:r>
          </w:p>
        </w:tc>
        <w:tc>
          <w:tcPr>
            <w:tcW w:w="2404" w:type="dxa"/>
            <w:tcBorders>
              <w:top w:val="nil"/>
              <w:left w:val="single" w:sz="4" w:space="0" w:color="auto"/>
              <w:bottom w:val="single" w:sz="4" w:space="0" w:color="auto"/>
              <w:right w:val="single" w:sz="4" w:space="0" w:color="auto"/>
            </w:tcBorders>
            <w:shd w:val="clear" w:color="auto" w:fill="auto"/>
            <w:noWrap/>
            <w:vAlign w:val="bottom"/>
            <w:hideMark/>
          </w:tcPr>
          <w:p w14:paraId="14773869" w14:textId="77777777" w:rsidR="009D4FEF" w:rsidRPr="00D61267" w:rsidRDefault="009D4FEF">
            <w:pPr>
              <w:rPr>
                <w:sz w:val="18"/>
                <w:szCs w:val="18"/>
              </w:rPr>
            </w:pPr>
            <w:r w:rsidRPr="00D61267">
              <w:rPr>
                <w:sz w:val="18"/>
                <w:szCs w:val="18"/>
              </w:rPr>
              <w:t>Summer Food Service, Breakfast</w:t>
            </w:r>
          </w:p>
        </w:tc>
        <w:tc>
          <w:tcPr>
            <w:tcW w:w="1658" w:type="dxa"/>
            <w:tcBorders>
              <w:top w:val="nil"/>
              <w:left w:val="nil"/>
              <w:bottom w:val="single" w:sz="4" w:space="0" w:color="auto"/>
              <w:right w:val="single" w:sz="4" w:space="0" w:color="auto"/>
            </w:tcBorders>
            <w:shd w:val="clear" w:color="auto" w:fill="auto"/>
            <w:noWrap/>
            <w:vAlign w:val="bottom"/>
            <w:hideMark/>
          </w:tcPr>
          <w:p w14:paraId="3CBBC4B3" w14:textId="77777777" w:rsidR="009D4FEF" w:rsidRPr="00D61267" w:rsidRDefault="009D4FEF">
            <w:pPr>
              <w:jc w:val="right"/>
              <w:rPr>
                <w:sz w:val="18"/>
                <w:szCs w:val="18"/>
              </w:rPr>
            </w:pPr>
            <w:r w:rsidRPr="00D61267">
              <w:rPr>
                <w:sz w:val="18"/>
                <w:szCs w:val="18"/>
              </w:rPr>
              <w:t>6,938</w:t>
            </w:r>
          </w:p>
        </w:tc>
        <w:tc>
          <w:tcPr>
            <w:tcW w:w="667" w:type="dxa"/>
            <w:tcBorders>
              <w:top w:val="nil"/>
              <w:left w:val="nil"/>
              <w:bottom w:val="single" w:sz="4" w:space="0" w:color="auto"/>
              <w:right w:val="nil"/>
            </w:tcBorders>
            <w:shd w:val="clear" w:color="auto" w:fill="auto"/>
            <w:noWrap/>
            <w:vAlign w:val="bottom"/>
            <w:hideMark/>
          </w:tcPr>
          <w:p w14:paraId="0A75D57B" w14:textId="77777777" w:rsidR="009D4FEF" w:rsidRPr="00D61267" w:rsidRDefault="009D4FEF">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658B89FA" w14:textId="17A65354" w:rsidR="009D4FEF" w:rsidRPr="00D61267" w:rsidRDefault="00D016BE">
            <w:pPr>
              <w:jc w:val="right"/>
              <w:rPr>
                <w:sz w:val="18"/>
                <w:szCs w:val="18"/>
              </w:rPr>
            </w:pPr>
            <w:r w:rsidRPr="00D61267">
              <w:rPr>
                <w:sz w:val="18"/>
                <w:szCs w:val="18"/>
              </w:rPr>
              <w:t>3</w:t>
            </w:r>
            <w:r w:rsidR="009D4FEF" w:rsidRPr="00D61267">
              <w:rPr>
                <w:sz w:val="18"/>
                <w:szCs w:val="18"/>
              </w:rPr>
              <w:t>005</w:t>
            </w:r>
          </w:p>
        </w:tc>
        <w:tc>
          <w:tcPr>
            <w:tcW w:w="777" w:type="dxa"/>
            <w:tcBorders>
              <w:top w:val="nil"/>
              <w:left w:val="nil"/>
              <w:bottom w:val="single" w:sz="4" w:space="0" w:color="auto"/>
              <w:right w:val="single" w:sz="4" w:space="0" w:color="auto"/>
            </w:tcBorders>
            <w:shd w:val="clear" w:color="auto" w:fill="auto"/>
            <w:noWrap/>
            <w:vAlign w:val="bottom"/>
            <w:hideMark/>
          </w:tcPr>
          <w:p w14:paraId="353921CC" w14:textId="77777777" w:rsidR="009D4FEF" w:rsidRPr="00D61267" w:rsidRDefault="009D4FEF">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6BD2711D" w14:textId="77777777" w:rsidR="009D4FEF" w:rsidRPr="00D61267" w:rsidRDefault="009D4FEF">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034A55DB" w14:textId="34998353" w:rsidR="009D4FEF" w:rsidRPr="00D61267" w:rsidRDefault="00D016BE">
            <w:pPr>
              <w:jc w:val="right"/>
              <w:rPr>
                <w:sz w:val="18"/>
                <w:szCs w:val="18"/>
              </w:rPr>
            </w:pPr>
            <w:r w:rsidRPr="00D61267">
              <w:rPr>
                <w:sz w:val="18"/>
                <w:szCs w:val="18"/>
              </w:rPr>
              <w:t>4</w:t>
            </w:r>
            <w:r w:rsidR="009D4FEF" w:rsidRPr="00D61267">
              <w:rPr>
                <w:sz w:val="18"/>
                <w:szCs w:val="18"/>
              </w:rPr>
              <w:t>005</w:t>
            </w:r>
          </w:p>
        </w:tc>
        <w:tc>
          <w:tcPr>
            <w:tcW w:w="777" w:type="dxa"/>
            <w:tcBorders>
              <w:top w:val="nil"/>
              <w:left w:val="nil"/>
              <w:bottom w:val="single" w:sz="4" w:space="0" w:color="auto"/>
              <w:right w:val="single" w:sz="4" w:space="0" w:color="auto"/>
            </w:tcBorders>
            <w:shd w:val="clear" w:color="auto" w:fill="auto"/>
            <w:noWrap/>
            <w:vAlign w:val="bottom"/>
            <w:hideMark/>
          </w:tcPr>
          <w:p w14:paraId="55CC70D3" w14:textId="77777777" w:rsidR="009D4FEF" w:rsidRPr="00D61267" w:rsidRDefault="009D4FEF">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1F112653" w14:textId="77777777" w:rsidR="009D4FEF" w:rsidRPr="00D61267" w:rsidRDefault="009D4FEF">
            <w:pPr>
              <w:rPr>
                <w:sz w:val="18"/>
                <w:szCs w:val="18"/>
              </w:rPr>
            </w:pPr>
            <w:r w:rsidRPr="00D61267">
              <w:rPr>
                <w:sz w:val="18"/>
                <w:szCs w:val="18"/>
              </w:rPr>
              <w:t> </w:t>
            </w:r>
          </w:p>
        </w:tc>
        <w:tc>
          <w:tcPr>
            <w:tcW w:w="667" w:type="dxa"/>
            <w:tcBorders>
              <w:top w:val="nil"/>
              <w:left w:val="nil"/>
              <w:bottom w:val="nil"/>
              <w:right w:val="nil"/>
            </w:tcBorders>
            <w:shd w:val="clear" w:color="auto" w:fill="auto"/>
            <w:noWrap/>
            <w:vAlign w:val="bottom"/>
            <w:hideMark/>
          </w:tcPr>
          <w:p w14:paraId="6FF7F632" w14:textId="77777777" w:rsidR="009D4FEF" w:rsidRPr="00D61267" w:rsidRDefault="009D4FEF">
            <w:pPr>
              <w:rPr>
                <w:sz w:val="18"/>
                <w:szCs w:val="18"/>
              </w:rPr>
            </w:pPr>
          </w:p>
        </w:tc>
        <w:tc>
          <w:tcPr>
            <w:tcW w:w="777" w:type="dxa"/>
            <w:tcBorders>
              <w:top w:val="nil"/>
              <w:left w:val="nil"/>
              <w:bottom w:val="nil"/>
              <w:right w:val="nil"/>
            </w:tcBorders>
            <w:shd w:val="clear" w:color="auto" w:fill="auto"/>
            <w:noWrap/>
            <w:vAlign w:val="bottom"/>
            <w:hideMark/>
          </w:tcPr>
          <w:p w14:paraId="16ACD746" w14:textId="77777777" w:rsidR="009D4FEF" w:rsidRPr="00D61267" w:rsidRDefault="009D4FEF">
            <w:pPr>
              <w:rPr>
                <w:sz w:val="20"/>
              </w:rPr>
            </w:pPr>
          </w:p>
        </w:tc>
        <w:tc>
          <w:tcPr>
            <w:tcW w:w="847" w:type="dxa"/>
            <w:tcBorders>
              <w:top w:val="nil"/>
              <w:left w:val="nil"/>
              <w:bottom w:val="nil"/>
              <w:right w:val="nil"/>
            </w:tcBorders>
            <w:shd w:val="clear" w:color="auto" w:fill="auto"/>
            <w:noWrap/>
            <w:vAlign w:val="bottom"/>
            <w:hideMark/>
          </w:tcPr>
          <w:p w14:paraId="7FCB5CB0" w14:textId="77777777" w:rsidR="009D4FEF" w:rsidRPr="00D61267" w:rsidRDefault="009D4FEF">
            <w:pPr>
              <w:rPr>
                <w:sz w:val="20"/>
              </w:rPr>
            </w:pPr>
          </w:p>
        </w:tc>
        <w:tc>
          <w:tcPr>
            <w:tcW w:w="261" w:type="dxa"/>
            <w:tcBorders>
              <w:top w:val="nil"/>
              <w:left w:val="nil"/>
              <w:bottom w:val="nil"/>
              <w:right w:val="single" w:sz="8" w:space="0" w:color="auto"/>
            </w:tcBorders>
            <w:shd w:val="clear" w:color="auto" w:fill="auto"/>
            <w:noWrap/>
            <w:vAlign w:val="bottom"/>
            <w:hideMark/>
          </w:tcPr>
          <w:p w14:paraId="37AFB7FC" w14:textId="77777777" w:rsidR="009D4FEF" w:rsidRPr="00D61267" w:rsidRDefault="009D4FEF">
            <w:pPr>
              <w:rPr>
                <w:sz w:val="18"/>
                <w:szCs w:val="18"/>
              </w:rPr>
            </w:pPr>
            <w:r w:rsidRPr="00D61267">
              <w:rPr>
                <w:sz w:val="18"/>
                <w:szCs w:val="18"/>
              </w:rPr>
              <w:t> </w:t>
            </w:r>
          </w:p>
        </w:tc>
      </w:tr>
      <w:tr w:rsidR="00176523" w:rsidRPr="00D61267" w14:paraId="1E5A699F" w14:textId="77777777" w:rsidTr="00FB29C1">
        <w:trPr>
          <w:trHeight w:val="245"/>
        </w:trPr>
        <w:tc>
          <w:tcPr>
            <w:tcW w:w="261" w:type="dxa"/>
            <w:tcBorders>
              <w:top w:val="nil"/>
              <w:left w:val="single" w:sz="8" w:space="0" w:color="auto"/>
              <w:bottom w:val="nil"/>
              <w:right w:val="nil"/>
            </w:tcBorders>
            <w:shd w:val="clear" w:color="auto" w:fill="auto"/>
            <w:noWrap/>
            <w:vAlign w:val="bottom"/>
            <w:hideMark/>
          </w:tcPr>
          <w:p w14:paraId="7B76E44A" w14:textId="77777777" w:rsidR="009D4FEF" w:rsidRPr="00D61267" w:rsidRDefault="009D4FEF">
            <w:pPr>
              <w:rPr>
                <w:sz w:val="18"/>
                <w:szCs w:val="18"/>
              </w:rPr>
            </w:pPr>
            <w:r w:rsidRPr="00D61267">
              <w:rPr>
                <w:sz w:val="18"/>
                <w:szCs w:val="18"/>
              </w:rPr>
              <w:t> </w:t>
            </w:r>
          </w:p>
        </w:tc>
        <w:tc>
          <w:tcPr>
            <w:tcW w:w="2404" w:type="dxa"/>
            <w:tcBorders>
              <w:top w:val="nil"/>
              <w:left w:val="single" w:sz="4" w:space="0" w:color="auto"/>
              <w:bottom w:val="single" w:sz="4" w:space="0" w:color="auto"/>
              <w:right w:val="single" w:sz="4" w:space="0" w:color="auto"/>
            </w:tcBorders>
            <w:shd w:val="clear" w:color="auto" w:fill="auto"/>
            <w:noWrap/>
            <w:vAlign w:val="bottom"/>
            <w:hideMark/>
          </w:tcPr>
          <w:p w14:paraId="1B20E5B1" w14:textId="77777777" w:rsidR="009D4FEF" w:rsidRPr="00D61267" w:rsidRDefault="009D4FEF">
            <w:pPr>
              <w:rPr>
                <w:sz w:val="18"/>
                <w:szCs w:val="18"/>
              </w:rPr>
            </w:pPr>
            <w:r w:rsidRPr="00D61267">
              <w:rPr>
                <w:sz w:val="18"/>
                <w:szCs w:val="18"/>
              </w:rPr>
              <w:t>Summer Food Service, Lunch</w:t>
            </w:r>
          </w:p>
        </w:tc>
        <w:tc>
          <w:tcPr>
            <w:tcW w:w="1658" w:type="dxa"/>
            <w:tcBorders>
              <w:top w:val="nil"/>
              <w:left w:val="nil"/>
              <w:bottom w:val="single" w:sz="4" w:space="0" w:color="auto"/>
              <w:right w:val="single" w:sz="4" w:space="0" w:color="auto"/>
            </w:tcBorders>
            <w:shd w:val="clear" w:color="auto" w:fill="auto"/>
            <w:noWrap/>
            <w:vAlign w:val="bottom"/>
            <w:hideMark/>
          </w:tcPr>
          <w:p w14:paraId="5818860D" w14:textId="77777777" w:rsidR="009D4FEF" w:rsidRPr="00D61267" w:rsidRDefault="009D4FEF">
            <w:pPr>
              <w:jc w:val="right"/>
              <w:rPr>
                <w:sz w:val="18"/>
                <w:szCs w:val="18"/>
              </w:rPr>
            </w:pPr>
            <w:r w:rsidRPr="00D61267">
              <w:rPr>
                <w:sz w:val="18"/>
                <w:szCs w:val="18"/>
              </w:rPr>
              <w:t>10,750</w:t>
            </w:r>
          </w:p>
        </w:tc>
        <w:tc>
          <w:tcPr>
            <w:tcW w:w="667" w:type="dxa"/>
            <w:tcBorders>
              <w:top w:val="nil"/>
              <w:left w:val="nil"/>
              <w:bottom w:val="single" w:sz="4" w:space="0" w:color="auto"/>
              <w:right w:val="nil"/>
            </w:tcBorders>
            <w:shd w:val="clear" w:color="auto" w:fill="auto"/>
            <w:noWrap/>
            <w:vAlign w:val="bottom"/>
            <w:hideMark/>
          </w:tcPr>
          <w:p w14:paraId="3FDB76E4" w14:textId="77777777" w:rsidR="009D4FEF" w:rsidRPr="00D61267" w:rsidRDefault="009D4FEF">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616CDE52" w14:textId="14FB279D" w:rsidR="009D4FEF" w:rsidRPr="00D61267" w:rsidRDefault="00D016BE" w:rsidP="00D016BE">
            <w:pPr>
              <w:jc w:val="center"/>
              <w:rPr>
                <w:sz w:val="18"/>
                <w:szCs w:val="18"/>
              </w:rPr>
            </w:pPr>
            <w:r w:rsidRPr="00D61267">
              <w:rPr>
                <w:sz w:val="18"/>
                <w:szCs w:val="18"/>
              </w:rPr>
              <w:t>3</w:t>
            </w:r>
            <w:r w:rsidR="009D4FEF" w:rsidRPr="00D61267">
              <w:rPr>
                <w:sz w:val="18"/>
                <w:szCs w:val="18"/>
              </w:rPr>
              <w:t>006</w:t>
            </w:r>
          </w:p>
        </w:tc>
        <w:tc>
          <w:tcPr>
            <w:tcW w:w="777" w:type="dxa"/>
            <w:tcBorders>
              <w:top w:val="nil"/>
              <w:left w:val="nil"/>
              <w:bottom w:val="single" w:sz="4" w:space="0" w:color="auto"/>
              <w:right w:val="single" w:sz="4" w:space="0" w:color="auto"/>
            </w:tcBorders>
            <w:shd w:val="clear" w:color="auto" w:fill="auto"/>
            <w:noWrap/>
            <w:vAlign w:val="bottom"/>
            <w:hideMark/>
          </w:tcPr>
          <w:p w14:paraId="2899D34C" w14:textId="77777777" w:rsidR="009D4FEF" w:rsidRPr="00D61267" w:rsidRDefault="009D4FEF">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304BC67A" w14:textId="77777777" w:rsidR="009D4FEF" w:rsidRPr="00D61267" w:rsidRDefault="009D4FEF">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660A152D" w14:textId="717C4806" w:rsidR="009D4FEF" w:rsidRPr="00D61267" w:rsidRDefault="00D016BE">
            <w:pPr>
              <w:jc w:val="right"/>
              <w:rPr>
                <w:sz w:val="18"/>
                <w:szCs w:val="18"/>
              </w:rPr>
            </w:pPr>
            <w:r w:rsidRPr="00D61267">
              <w:rPr>
                <w:sz w:val="18"/>
                <w:szCs w:val="18"/>
              </w:rPr>
              <w:t>4</w:t>
            </w:r>
            <w:r w:rsidR="009D4FEF" w:rsidRPr="00D61267">
              <w:rPr>
                <w:sz w:val="18"/>
                <w:szCs w:val="18"/>
              </w:rPr>
              <w:t>006</w:t>
            </w:r>
          </w:p>
        </w:tc>
        <w:tc>
          <w:tcPr>
            <w:tcW w:w="777" w:type="dxa"/>
            <w:tcBorders>
              <w:top w:val="nil"/>
              <w:left w:val="nil"/>
              <w:bottom w:val="single" w:sz="4" w:space="0" w:color="auto"/>
              <w:right w:val="single" w:sz="4" w:space="0" w:color="auto"/>
            </w:tcBorders>
            <w:shd w:val="clear" w:color="auto" w:fill="auto"/>
            <w:noWrap/>
            <w:vAlign w:val="bottom"/>
            <w:hideMark/>
          </w:tcPr>
          <w:p w14:paraId="2BDB5DE7" w14:textId="77777777" w:rsidR="009D4FEF" w:rsidRPr="00D61267" w:rsidRDefault="009D4FEF">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19AE38BE" w14:textId="77777777" w:rsidR="009D4FEF" w:rsidRPr="00D61267" w:rsidRDefault="009D4FEF">
            <w:pPr>
              <w:rPr>
                <w:sz w:val="18"/>
                <w:szCs w:val="18"/>
              </w:rPr>
            </w:pPr>
            <w:r w:rsidRPr="00D61267">
              <w:rPr>
                <w:sz w:val="18"/>
                <w:szCs w:val="18"/>
              </w:rPr>
              <w:t> </w:t>
            </w:r>
          </w:p>
        </w:tc>
        <w:tc>
          <w:tcPr>
            <w:tcW w:w="667" w:type="dxa"/>
            <w:tcBorders>
              <w:top w:val="nil"/>
              <w:left w:val="nil"/>
              <w:bottom w:val="nil"/>
              <w:right w:val="nil"/>
            </w:tcBorders>
            <w:shd w:val="clear" w:color="auto" w:fill="auto"/>
            <w:noWrap/>
            <w:vAlign w:val="bottom"/>
            <w:hideMark/>
          </w:tcPr>
          <w:p w14:paraId="4BC391FC" w14:textId="77777777" w:rsidR="009D4FEF" w:rsidRPr="00D61267" w:rsidRDefault="009D4FEF">
            <w:pPr>
              <w:rPr>
                <w:sz w:val="18"/>
                <w:szCs w:val="18"/>
              </w:rPr>
            </w:pPr>
          </w:p>
        </w:tc>
        <w:tc>
          <w:tcPr>
            <w:tcW w:w="777" w:type="dxa"/>
            <w:tcBorders>
              <w:top w:val="nil"/>
              <w:left w:val="nil"/>
              <w:bottom w:val="nil"/>
              <w:right w:val="nil"/>
            </w:tcBorders>
            <w:shd w:val="clear" w:color="auto" w:fill="auto"/>
            <w:noWrap/>
            <w:vAlign w:val="bottom"/>
            <w:hideMark/>
          </w:tcPr>
          <w:p w14:paraId="28C45CE5" w14:textId="77777777" w:rsidR="009D4FEF" w:rsidRPr="00D61267" w:rsidRDefault="009D4FEF">
            <w:pPr>
              <w:rPr>
                <w:sz w:val="20"/>
              </w:rPr>
            </w:pPr>
          </w:p>
        </w:tc>
        <w:tc>
          <w:tcPr>
            <w:tcW w:w="847" w:type="dxa"/>
            <w:tcBorders>
              <w:top w:val="nil"/>
              <w:left w:val="nil"/>
              <w:bottom w:val="nil"/>
              <w:right w:val="nil"/>
            </w:tcBorders>
            <w:shd w:val="clear" w:color="auto" w:fill="auto"/>
            <w:noWrap/>
            <w:vAlign w:val="bottom"/>
            <w:hideMark/>
          </w:tcPr>
          <w:p w14:paraId="102C89B2" w14:textId="77777777" w:rsidR="009D4FEF" w:rsidRPr="00D61267" w:rsidRDefault="009D4FEF">
            <w:pPr>
              <w:rPr>
                <w:sz w:val="20"/>
              </w:rPr>
            </w:pPr>
          </w:p>
        </w:tc>
        <w:tc>
          <w:tcPr>
            <w:tcW w:w="261" w:type="dxa"/>
            <w:tcBorders>
              <w:top w:val="nil"/>
              <w:left w:val="nil"/>
              <w:bottom w:val="nil"/>
              <w:right w:val="single" w:sz="8" w:space="0" w:color="auto"/>
            </w:tcBorders>
            <w:shd w:val="clear" w:color="auto" w:fill="auto"/>
            <w:noWrap/>
            <w:vAlign w:val="bottom"/>
            <w:hideMark/>
          </w:tcPr>
          <w:p w14:paraId="17AB369A" w14:textId="77777777" w:rsidR="009D4FEF" w:rsidRPr="00D61267" w:rsidRDefault="009D4FEF">
            <w:pPr>
              <w:rPr>
                <w:sz w:val="18"/>
                <w:szCs w:val="18"/>
              </w:rPr>
            </w:pPr>
            <w:r w:rsidRPr="00D61267">
              <w:rPr>
                <w:sz w:val="18"/>
                <w:szCs w:val="18"/>
              </w:rPr>
              <w:t> </w:t>
            </w:r>
          </w:p>
        </w:tc>
      </w:tr>
      <w:tr w:rsidR="00176523" w:rsidRPr="00D61267" w14:paraId="7D06A559" w14:textId="77777777" w:rsidTr="00FB29C1">
        <w:trPr>
          <w:trHeight w:val="245"/>
        </w:trPr>
        <w:tc>
          <w:tcPr>
            <w:tcW w:w="261" w:type="dxa"/>
            <w:tcBorders>
              <w:top w:val="nil"/>
              <w:left w:val="single" w:sz="8" w:space="0" w:color="auto"/>
              <w:bottom w:val="nil"/>
              <w:right w:val="nil"/>
            </w:tcBorders>
            <w:shd w:val="clear" w:color="auto" w:fill="auto"/>
            <w:noWrap/>
            <w:vAlign w:val="bottom"/>
            <w:hideMark/>
          </w:tcPr>
          <w:p w14:paraId="0D92AAAB" w14:textId="77777777" w:rsidR="009D4FEF" w:rsidRPr="00D61267" w:rsidRDefault="009D4FEF">
            <w:pPr>
              <w:rPr>
                <w:sz w:val="18"/>
                <w:szCs w:val="18"/>
              </w:rPr>
            </w:pPr>
            <w:r w:rsidRPr="00D61267">
              <w:rPr>
                <w:sz w:val="18"/>
                <w:szCs w:val="18"/>
              </w:rPr>
              <w:t> </w:t>
            </w:r>
          </w:p>
        </w:tc>
        <w:tc>
          <w:tcPr>
            <w:tcW w:w="2404" w:type="dxa"/>
            <w:tcBorders>
              <w:top w:val="nil"/>
              <w:left w:val="single" w:sz="4" w:space="0" w:color="auto"/>
              <w:bottom w:val="single" w:sz="4" w:space="0" w:color="auto"/>
              <w:right w:val="single" w:sz="4" w:space="0" w:color="auto"/>
            </w:tcBorders>
            <w:shd w:val="clear" w:color="auto" w:fill="auto"/>
            <w:noWrap/>
            <w:vAlign w:val="bottom"/>
            <w:hideMark/>
          </w:tcPr>
          <w:p w14:paraId="4EAA148C" w14:textId="77777777" w:rsidR="009D4FEF" w:rsidRPr="00D61267" w:rsidRDefault="009D4FEF">
            <w:pPr>
              <w:rPr>
                <w:sz w:val="18"/>
                <w:szCs w:val="18"/>
              </w:rPr>
            </w:pPr>
            <w:r w:rsidRPr="00D61267">
              <w:rPr>
                <w:sz w:val="18"/>
                <w:szCs w:val="18"/>
              </w:rPr>
              <w:t>Adult Meals, Breakfast</w:t>
            </w:r>
          </w:p>
        </w:tc>
        <w:tc>
          <w:tcPr>
            <w:tcW w:w="1658" w:type="dxa"/>
            <w:tcBorders>
              <w:top w:val="nil"/>
              <w:left w:val="nil"/>
              <w:bottom w:val="single" w:sz="4" w:space="0" w:color="auto"/>
              <w:right w:val="single" w:sz="4" w:space="0" w:color="auto"/>
            </w:tcBorders>
            <w:shd w:val="clear" w:color="auto" w:fill="auto"/>
            <w:noWrap/>
            <w:vAlign w:val="bottom"/>
            <w:hideMark/>
          </w:tcPr>
          <w:p w14:paraId="6DE32210" w14:textId="77777777" w:rsidR="009D4FEF" w:rsidRPr="00D61267" w:rsidRDefault="009D4FEF">
            <w:pPr>
              <w:jc w:val="right"/>
              <w:rPr>
                <w:sz w:val="18"/>
                <w:szCs w:val="18"/>
              </w:rPr>
            </w:pPr>
            <w:r w:rsidRPr="00D61267">
              <w:rPr>
                <w:sz w:val="18"/>
                <w:szCs w:val="18"/>
              </w:rPr>
              <w:t>22</w:t>
            </w:r>
          </w:p>
        </w:tc>
        <w:tc>
          <w:tcPr>
            <w:tcW w:w="667" w:type="dxa"/>
            <w:tcBorders>
              <w:top w:val="nil"/>
              <w:left w:val="nil"/>
              <w:bottom w:val="single" w:sz="4" w:space="0" w:color="auto"/>
              <w:right w:val="nil"/>
            </w:tcBorders>
            <w:shd w:val="clear" w:color="auto" w:fill="auto"/>
            <w:noWrap/>
            <w:vAlign w:val="bottom"/>
            <w:hideMark/>
          </w:tcPr>
          <w:p w14:paraId="3D9EAC89" w14:textId="77777777" w:rsidR="009D4FEF" w:rsidRPr="00D61267" w:rsidRDefault="009D4FEF">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0B4DCCD4" w14:textId="6BB8E9CB" w:rsidR="009D4FEF" w:rsidRPr="00D61267" w:rsidRDefault="00D016BE">
            <w:pPr>
              <w:jc w:val="right"/>
              <w:rPr>
                <w:sz w:val="18"/>
                <w:szCs w:val="18"/>
              </w:rPr>
            </w:pPr>
            <w:r w:rsidRPr="00D61267">
              <w:rPr>
                <w:sz w:val="18"/>
                <w:szCs w:val="18"/>
              </w:rPr>
              <w:t>3</w:t>
            </w:r>
            <w:r w:rsidR="009D4FEF" w:rsidRPr="00D61267">
              <w:rPr>
                <w:sz w:val="18"/>
                <w:szCs w:val="18"/>
              </w:rPr>
              <w:t>007</w:t>
            </w:r>
          </w:p>
        </w:tc>
        <w:tc>
          <w:tcPr>
            <w:tcW w:w="777" w:type="dxa"/>
            <w:tcBorders>
              <w:top w:val="nil"/>
              <w:left w:val="nil"/>
              <w:bottom w:val="single" w:sz="4" w:space="0" w:color="auto"/>
              <w:right w:val="single" w:sz="4" w:space="0" w:color="auto"/>
            </w:tcBorders>
            <w:shd w:val="clear" w:color="auto" w:fill="auto"/>
            <w:noWrap/>
            <w:vAlign w:val="bottom"/>
            <w:hideMark/>
          </w:tcPr>
          <w:p w14:paraId="42B79850" w14:textId="77777777" w:rsidR="009D4FEF" w:rsidRPr="00D61267" w:rsidRDefault="009D4FEF">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185B10DA" w14:textId="77777777" w:rsidR="009D4FEF" w:rsidRPr="00D61267" w:rsidRDefault="009D4FEF">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78A24239" w14:textId="31E9B168" w:rsidR="009D4FEF" w:rsidRPr="00D61267" w:rsidRDefault="00D016BE">
            <w:pPr>
              <w:jc w:val="right"/>
              <w:rPr>
                <w:sz w:val="18"/>
                <w:szCs w:val="18"/>
              </w:rPr>
            </w:pPr>
            <w:r w:rsidRPr="00D61267">
              <w:rPr>
                <w:sz w:val="18"/>
                <w:szCs w:val="18"/>
              </w:rPr>
              <w:t>4</w:t>
            </w:r>
            <w:r w:rsidR="009D4FEF" w:rsidRPr="00D61267">
              <w:rPr>
                <w:sz w:val="18"/>
                <w:szCs w:val="18"/>
              </w:rPr>
              <w:t>007</w:t>
            </w:r>
          </w:p>
        </w:tc>
        <w:tc>
          <w:tcPr>
            <w:tcW w:w="777" w:type="dxa"/>
            <w:tcBorders>
              <w:top w:val="nil"/>
              <w:left w:val="nil"/>
              <w:bottom w:val="single" w:sz="4" w:space="0" w:color="auto"/>
              <w:right w:val="single" w:sz="4" w:space="0" w:color="auto"/>
            </w:tcBorders>
            <w:shd w:val="clear" w:color="auto" w:fill="auto"/>
            <w:noWrap/>
            <w:vAlign w:val="bottom"/>
            <w:hideMark/>
          </w:tcPr>
          <w:p w14:paraId="03D38C68" w14:textId="77777777" w:rsidR="009D4FEF" w:rsidRPr="00D61267" w:rsidRDefault="009D4FEF">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65BE2375" w14:textId="77777777" w:rsidR="009D4FEF" w:rsidRPr="00D61267" w:rsidRDefault="009D4FEF">
            <w:pPr>
              <w:rPr>
                <w:sz w:val="18"/>
                <w:szCs w:val="18"/>
              </w:rPr>
            </w:pPr>
            <w:r w:rsidRPr="00D61267">
              <w:rPr>
                <w:sz w:val="18"/>
                <w:szCs w:val="18"/>
              </w:rPr>
              <w:t> </w:t>
            </w:r>
          </w:p>
        </w:tc>
        <w:tc>
          <w:tcPr>
            <w:tcW w:w="667" w:type="dxa"/>
            <w:tcBorders>
              <w:top w:val="nil"/>
              <w:left w:val="nil"/>
              <w:bottom w:val="nil"/>
              <w:right w:val="nil"/>
            </w:tcBorders>
            <w:shd w:val="clear" w:color="auto" w:fill="auto"/>
            <w:noWrap/>
            <w:vAlign w:val="bottom"/>
            <w:hideMark/>
          </w:tcPr>
          <w:p w14:paraId="4A6329C0" w14:textId="77777777" w:rsidR="009D4FEF" w:rsidRPr="00D61267" w:rsidRDefault="009D4FEF">
            <w:pPr>
              <w:rPr>
                <w:sz w:val="18"/>
                <w:szCs w:val="18"/>
              </w:rPr>
            </w:pPr>
          </w:p>
        </w:tc>
        <w:tc>
          <w:tcPr>
            <w:tcW w:w="777" w:type="dxa"/>
            <w:tcBorders>
              <w:top w:val="nil"/>
              <w:left w:val="nil"/>
              <w:bottom w:val="nil"/>
              <w:right w:val="nil"/>
            </w:tcBorders>
            <w:shd w:val="clear" w:color="auto" w:fill="auto"/>
            <w:noWrap/>
            <w:vAlign w:val="bottom"/>
            <w:hideMark/>
          </w:tcPr>
          <w:p w14:paraId="59459A51" w14:textId="77777777" w:rsidR="009D4FEF" w:rsidRPr="00D61267" w:rsidRDefault="009D4FEF">
            <w:pPr>
              <w:rPr>
                <w:sz w:val="20"/>
              </w:rPr>
            </w:pPr>
          </w:p>
        </w:tc>
        <w:tc>
          <w:tcPr>
            <w:tcW w:w="847" w:type="dxa"/>
            <w:tcBorders>
              <w:top w:val="nil"/>
              <w:left w:val="nil"/>
              <w:bottom w:val="nil"/>
              <w:right w:val="nil"/>
            </w:tcBorders>
            <w:shd w:val="clear" w:color="auto" w:fill="auto"/>
            <w:noWrap/>
            <w:vAlign w:val="bottom"/>
            <w:hideMark/>
          </w:tcPr>
          <w:p w14:paraId="5E3E0105" w14:textId="77777777" w:rsidR="009D4FEF" w:rsidRPr="00D61267" w:rsidRDefault="009D4FEF">
            <w:pPr>
              <w:rPr>
                <w:sz w:val="20"/>
              </w:rPr>
            </w:pPr>
          </w:p>
        </w:tc>
        <w:tc>
          <w:tcPr>
            <w:tcW w:w="261" w:type="dxa"/>
            <w:tcBorders>
              <w:top w:val="nil"/>
              <w:left w:val="nil"/>
              <w:bottom w:val="nil"/>
              <w:right w:val="single" w:sz="8" w:space="0" w:color="auto"/>
            </w:tcBorders>
            <w:shd w:val="clear" w:color="auto" w:fill="auto"/>
            <w:noWrap/>
            <w:vAlign w:val="bottom"/>
            <w:hideMark/>
          </w:tcPr>
          <w:p w14:paraId="0BBA16BA" w14:textId="77777777" w:rsidR="009D4FEF" w:rsidRPr="00D61267" w:rsidRDefault="009D4FEF">
            <w:pPr>
              <w:rPr>
                <w:sz w:val="18"/>
                <w:szCs w:val="18"/>
              </w:rPr>
            </w:pPr>
            <w:r w:rsidRPr="00D61267">
              <w:rPr>
                <w:sz w:val="18"/>
                <w:szCs w:val="18"/>
              </w:rPr>
              <w:t> </w:t>
            </w:r>
          </w:p>
        </w:tc>
      </w:tr>
      <w:tr w:rsidR="00176523" w:rsidRPr="00D61267" w14:paraId="20FAEE5C" w14:textId="77777777" w:rsidTr="00FB29C1">
        <w:trPr>
          <w:trHeight w:val="245"/>
        </w:trPr>
        <w:tc>
          <w:tcPr>
            <w:tcW w:w="261" w:type="dxa"/>
            <w:tcBorders>
              <w:top w:val="nil"/>
              <w:left w:val="single" w:sz="8" w:space="0" w:color="auto"/>
              <w:bottom w:val="nil"/>
              <w:right w:val="nil"/>
            </w:tcBorders>
            <w:shd w:val="clear" w:color="auto" w:fill="auto"/>
            <w:noWrap/>
            <w:vAlign w:val="bottom"/>
            <w:hideMark/>
          </w:tcPr>
          <w:p w14:paraId="030247FD" w14:textId="77777777" w:rsidR="009D4FEF" w:rsidRPr="00D61267" w:rsidRDefault="009D4FEF">
            <w:pPr>
              <w:rPr>
                <w:sz w:val="18"/>
                <w:szCs w:val="18"/>
              </w:rPr>
            </w:pPr>
            <w:r w:rsidRPr="00D61267">
              <w:rPr>
                <w:sz w:val="18"/>
                <w:szCs w:val="18"/>
              </w:rPr>
              <w:t> </w:t>
            </w:r>
          </w:p>
        </w:tc>
        <w:tc>
          <w:tcPr>
            <w:tcW w:w="2404" w:type="dxa"/>
            <w:tcBorders>
              <w:top w:val="nil"/>
              <w:left w:val="single" w:sz="4" w:space="0" w:color="auto"/>
              <w:bottom w:val="single" w:sz="4" w:space="0" w:color="auto"/>
              <w:right w:val="single" w:sz="4" w:space="0" w:color="auto"/>
            </w:tcBorders>
            <w:shd w:val="clear" w:color="auto" w:fill="auto"/>
            <w:noWrap/>
            <w:vAlign w:val="bottom"/>
            <w:hideMark/>
          </w:tcPr>
          <w:p w14:paraId="099063BE" w14:textId="77777777" w:rsidR="009D4FEF" w:rsidRPr="00D61267" w:rsidRDefault="009D4FEF">
            <w:pPr>
              <w:rPr>
                <w:sz w:val="18"/>
                <w:szCs w:val="18"/>
              </w:rPr>
            </w:pPr>
            <w:r w:rsidRPr="00D61267">
              <w:rPr>
                <w:sz w:val="18"/>
                <w:szCs w:val="18"/>
              </w:rPr>
              <w:t>Adult Meals, Lunch</w:t>
            </w:r>
          </w:p>
        </w:tc>
        <w:tc>
          <w:tcPr>
            <w:tcW w:w="1658" w:type="dxa"/>
            <w:tcBorders>
              <w:top w:val="nil"/>
              <w:left w:val="nil"/>
              <w:bottom w:val="single" w:sz="4" w:space="0" w:color="auto"/>
              <w:right w:val="single" w:sz="4" w:space="0" w:color="auto"/>
            </w:tcBorders>
            <w:shd w:val="clear" w:color="auto" w:fill="auto"/>
            <w:noWrap/>
            <w:vAlign w:val="bottom"/>
            <w:hideMark/>
          </w:tcPr>
          <w:p w14:paraId="034F37A9" w14:textId="77777777" w:rsidR="009D4FEF" w:rsidRPr="00D61267" w:rsidRDefault="009D4FEF">
            <w:pPr>
              <w:jc w:val="right"/>
              <w:rPr>
                <w:sz w:val="18"/>
                <w:szCs w:val="18"/>
              </w:rPr>
            </w:pPr>
            <w:r w:rsidRPr="00D61267">
              <w:rPr>
                <w:sz w:val="18"/>
                <w:szCs w:val="18"/>
              </w:rPr>
              <w:t>22</w:t>
            </w:r>
          </w:p>
        </w:tc>
        <w:tc>
          <w:tcPr>
            <w:tcW w:w="667" w:type="dxa"/>
            <w:tcBorders>
              <w:top w:val="nil"/>
              <w:left w:val="nil"/>
              <w:bottom w:val="single" w:sz="4" w:space="0" w:color="auto"/>
              <w:right w:val="nil"/>
            </w:tcBorders>
            <w:shd w:val="clear" w:color="auto" w:fill="auto"/>
            <w:noWrap/>
            <w:vAlign w:val="bottom"/>
            <w:hideMark/>
          </w:tcPr>
          <w:p w14:paraId="11170B61" w14:textId="77777777" w:rsidR="009D4FEF" w:rsidRPr="00D61267" w:rsidRDefault="009D4FEF">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3C1C4D47" w14:textId="390C0787" w:rsidR="009D4FEF" w:rsidRPr="00D61267" w:rsidRDefault="00D016BE">
            <w:pPr>
              <w:jc w:val="right"/>
              <w:rPr>
                <w:sz w:val="18"/>
                <w:szCs w:val="18"/>
              </w:rPr>
            </w:pPr>
            <w:r w:rsidRPr="00D61267">
              <w:rPr>
                <w:sz w:val="18"/>
                <w:szCs w:val="18"/>
              </w:rPr>
              <w:t>3</w:t>
            </w:r>
            <w:r w:rsidR="009D4FEF" w:rsidRPr="00D61267">
              <w:rPr>
                <w:sz w:val="18"/>
                <w:szCs w:val="18"/>
              </w:rPr>
              <w:t>008</w:t>
            </w:r>
          </w:p>
        </w:tc>
        <w:tc>
          <w:tcPr>
            <w:tcW w:w="777" w:type="dxa"/>
            <w:tcBorders>
              <w:top w:val="nil"/>
              <w:left w:val="nil"/>
              <w:bottom w:val="single" w:sz="4" w:space="0" w:color="auto"/>
              <w:right w:val="single" w:sz="4" w:space="0" w:color="auto"/>
            </w:tcBorders>
            <w:shd w:val="clear" w:color="auto" w:fill="auto"/>
            <w:noWrap/>
            <w:vAlign w:val="bottom"/>
            <w:hideMark/>
          </w:tcPr>
          <w:p w14:paraId="24CD79D6" w14:textId="77777777" w:rsidR="009D4FEF" w:rsidRPr="00D61267" w:rsidRDefault="009D4FEF">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79C7D903" w14:textId="77777777" w:rsidR="009D4FEF" w:rsidRPr="00D61267" w:rsidRDefault="009D4FEF">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02DD32DE" w14:textId="1D575F27" w:rsidR="009D4FEF" w:rsidRPr="00D61267" w:rsidRDefault="00D016BE">
            <w:pPr>
              <w:jc w:val="right"/>
              <w:rPr>
                <w:sz w:val="18"/>
                <w:szCs w:val="18"/>
              </w:rPr>
            </w:pPr>
            <w:r w:rsidRPr="00D61267">
              <w:rPr>
                <w:sz w:val="18"/>
                <w:szCs w:val="18"/>
              </w:rPr>
              <w:t>4</w:t>
            </w:r>
            <w:r w:rsidR="009D4FEF" w:rsidRPr="00D61267">
              <w:rPr>
                <w:sz w:val="18"/>
                <w:szCs w:val="18"/>
              </w:rPr>
              <w:t>008</w:t>
            </w:r>
          </w:p>
        </w:tc>
        <w:tc>
          <w:tcPr>
            <w:tcW w:w="777" w:type="dxa"/>
            <w:tcBorders>
              <w:top w:val="nil"/>
              <w:left w:val="nil"/>
              <w:bottom w:val="single" w:sz="4" w:space="0" w:color="auto"/>
              <w:right w:val="single" w:sz="4" w:space="0" w:color="auto"/>
            </w:tcBorders>
            <w:shd w:val="clear" w:color="auto" w:fill="auto"/>
            <w:noWrap/>
            <w:vAlign w:val="bottom"/>
            <w:hideMark/>
          </w:tcPr>
          <w:p w14:paraId="7AF51BFA" w14:textId="77777777" w:rsidR="009D4FEF" w:rsidRPr="00D61267" w:rsidRDefault="009D4FEF">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283F41E8" w14:textId="77777777" w:rsidR="009D4FEF" w:rsidRPr="00D61267" w:rsidRDefault="009D4FEF">
            <w:pPr>
              <w:rPr>
                <w:sz w:val="18"/>
                <w:szCs w:val="18"/>
              </w:rPr>
            </w:pPr>
            <w:r w:rsidRPr="00D61267">
              <w:rPr>
                <w:sz w:val="18"/>
                <w:szCs w:val="18"/>
              </w:rPr>
              <w:t> </w:t>
            </w:r>
          </w:p>
        </w:tc>
        <w:tc>
          <w:tcPr>
            <w:tcW w:w="667" w:type="dxa"/>
            <w:tcBorders>
              <w:top w:val="nil"/>
              <w:left w:val="nil"/>
              <w:bottom w:val="nil"/>
              <w:right w:val="nil"/>
            </w:tcBorders>
            <w:shd w:val="clear" w:color="auto" w:fill="auto"/>
            <w:noWrap/>
            <w:vAlign w:val="bottom"/>
            <w:hideMark/>
          </w:tcPr>
          <w:p w14:paraId="1DD0240B" w14:textId="77777777" w:rsidR="009D4FEF" w:rsidRPr="00D61267" w:rsidRDefault="009D4FEF">
            <w:pPr>
              <w:rPr>
                <w:sz w:val="18"/>
                <w:szCs w:val="18"/>
              </w:rPr>
            </w:pPr>
          </w:p>
        </w:tc>
        <w:tc>
          <w:tcPr>
            <w:tcW w:w="777" w:type="dxa"/>
            <w:tcBorders>
              <w:top w:val="nil"/>
              <w:left w:val="nil"/>
              <w:bottom w:val="nil"/>
              <w:right w:val="nil"/>
            </w:tcBorders>
            <w:shd w:val="clear" w:color="auto" w:fill="auto"/>
            <w:noWrap/>
            <w:vAlign w:val="bottom"/>
            <w:hideMark/>
          </w:tcPr>
          <w:p w14:paraId="55038DC4" w14:textId="77777777" w:rsidR="009D4FEF" w:rsidRPr="00D61267" w:rsidRDefault="009D4FEF">
            <w:pPr>
              <w:rPr>
                <w:sz w:val="20"/>
              </w:rPr>
            </w:pPr>
          </w:p>
        </w:tc>
        <w:tc>
          <w:tcPr>
            <w:tcW w:w="847" w:type="dxa"/>
            <w:tcBorders>
              <w:top w:val="nil"/>
              <w:left w:val="nil"/>
              <w:bottom w:val="nil"/>
              <w:right w:val="nil"/>
            </w:tcBorders>
            <w:shd w:val="clear" w:color="auto" w:fill="auto"/>
            <w:noWrap/>
            <w:vAlign w:val="bottom"/>
            <w:hideMark/>
          </w:tcPr>
          <w:p w14:paraId="046274E5" w14:textId="77777777" w:rsidR="009D4FEF" w:rsidRPr="00D61267" w:rsidRDefault="009D4FEF">
            <w:pPr>
              <w:rPr>
                <w:sz w:val="20"/>
              </w:rPr>
            </w:pPr>
          </w:p>
        </w:tc>
        <w:tc>
          <w:tcPr>
            <w:tcW w:w="261" w:type="dxa"/>
            <w:tcBorders>
              <w:top w:val="nil"/>
              <w:left w:val="nil"/>
              <w:bottom w:val="nil"/>
              <w:right w:val="single" w:sz="8" w:space="0" w:color="auto"/>
            </w:tcBorders>
            <w:shd w:val="clear" w:color="auto" w:fill="auto"/>
            <w:noWrap/>
            <w:vAlign w:val="bottom"/>
            <w:hideMark/>
          </w:tcPr>
          <w:p w14:paraId="502B1CC1" w14:textId="77777777" w:rsidR="009D4FEF" w:rsidRPr="00D61267" w:rsidRDefault="009D4FEF">
            <w:pPr>
              <w:rPr>
                <w:sz w:val="18"/>
                <w:szCs w:val="18"/>
              </w:rPr>
            </w:pPr>
            <w:r w:rsidRPr="00D61267">
              <w:rPr>
                <w:sz w:val="18"/>
                <w:szCs w:val="18"/>
              </w:rPr>
              <w:t> </w:t>
            </w:r>
          </w:p>
        </w:tc>
      </w:tr>
      <w:tr w:rsidR="00176523" w:rsidRPr="00D61267" w14:paraId="25FBCCE4" w14:textId="77777777" w:rsidTr="00FB29C1">
        <w:trPr>
          <w:trHeight w:val="245"/>
        </w:trPr>
        <w:tc>
          <w:tcPr>
            <w:tcW w:w="261" w:type="dxa"/>
            <w:tcBorders>
              <w:top w:val="nil"/>
              <w:left w:val="single" w:sz="8" w:space="0" w:color="auto"/>
              <w:bottom w:val="nil"/>
              <w:right w:val="nil"/>
            </w:tcBorders>
            <w:shd w:val="clear" w:color="auto" w:fill="auto"/>
            <w:noWrap/>
            <w:vAlign w:val="bottom"/>
            <w:hideMark/>
          </w:tcPr>
          <w:p w14:paraId="5596F585" w14:textId="77777777" w:rsidR="009D4FEF" w:rsidRPr="00D61267" w:rsidRDefault="009D4FEF">
            <w:pPr>
              <w:rPr>
                <w:sz w:val="18"/>
                <w:szCs w:val="18"/>
              </w:rPr>
            </w:pPr>
            <w:r w:rsidRPr="00D61267">
              <w:rPr>
                <w:sz w:val="18"/>
                <w:szCs w:val="18"/>
              </w:rPr>
              <w:t> </w:t>
            </w:r>
          </w:p>
        </w:tc>
        <w:tc>
          <w:tcPr>
            <w:tcW w:w="2404" w:type="dxa"/>
            <w:tcBorders>
              <w:top w:val="nil"/>
              <w:left w:val="single" w:sz="4" w:space="0" w:color="auto"/>
              <w:bottom w:val="single" w:sz="4" w:space="0" w:color="auto"/>
              <w:right w:val="single" w:sz="4" w:space="0" w:color="auto"/>
            </w:tcBorders>
            <w:shd w:val="clear" w:color="auto" w:fill="auto"/>
            <w:noWrap/>
            <w:vAlign w:val="bottom"/>
            <w:hideMark/>
          </w:tcPr>
          <w:p w14:paraId="1B55CEB4" w14:textId="77777777" w:rsidR="009D4FEF" w:rsidRPr="00D61267" w:rsidRDefault="009D4FEF">
            <w:pPr>
              <w:rPr>
                <w:sz w:val="18"/>
                <w:szCs w:val="18"/>
              </w:rPr>
            </w:pPr>
            <w:r w:rsidRPr="00D61267">
              <w:rPr>
                <w:sz w:val="18"/>
                <w:szCs w:val="18"/>
              </w:rPr>
              <w:t>CACFP Breakfast*</w:t>
            </w:r>
          </w:p>
        </w:tc>
        <w:tc>
          <w:tcPr>
            <w:tcW w:w="1658" w:type="dxa"/>
            <w:tcBorders>
              <w:top w:val="nil"/>
              <w:left w:val="nil"/>
              <w:bottom w:val="single" w:sz="4" w:space="0" w:color="auto"/>
              <w:right w:val="single" w:sz="4" w:space="0" w:color="auto"/>
            </w:tcBorders>
            <w:shd w:val="clear" w:color="auto" w:fill="auto"/>
            <w:noWrap/>
            <w:vAlign w:val="bottom"/>
            <w:hideMark/>
          </w:tcPr>
          <w:p w14:paraId="45E78BA2" w14:textId="77777777" w:rsidR="009D4FEF" w:rsidRPr="00D61267" w:rsidRDefault="009D4FEF">
            <w:pPr>
              <w:jc w:val="right"/>
              <w:rPr>
                <w:sz w:val="18"/>
                <w:szCs w:val="18"/>
              </w:rPr>
            </w:pPr>
            <w:r w:rsidRPr="00D61267">
              <w:rPr>
                <w:sz w:val="18"/>
                <w:szCs w:val="18"/>
              </w:rPr>
              <w:t>N/A</w:t>
            </w:r>
          </w:p>
        </w:tc>
        <w:tc>
          <w:tcPr>
            <w:tcW w:w="667" w:type="dxa"/>
            <w:tcBorders>
              <w:top w:val="nil"/>
              <w:left w:val="nil"/>
              <w:bottom w:val="single" w:sz="4" w:space="0" w:color="auto"/>
              <w:right w:val="nil"/>
            </w:tcBorders>
            <w:shd w:val="clear" w:color="auto" w:fill="auto"/>
            <w:noWrap/>
            <w:vAlign w:val="bottom"/>
            <w:hideMark/>
          </w:tcPr>
          <w:p w14:paraId="5EE4A130" w14:textId="77777777" w:rsidR="009D4FEF" w:rsidRPr="00D61267" w:rsidRDefault="009D4FEF">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04089864" w14:textId="189B786C" w:rsidR="009D4FEF" w:rsidRPr="00D61267" w:rsidRDefault="00D016BE">
            <w:pPr>
              <w:jc w:val="right"/>
              <w:rPr>
                <w:sz w:val="18"/>
                <w:szCs w:val="18"/>
              </w:rPr>
            </w:pPr>
            <w:r w:rsidRPr="00D61267">
              <w:rPr>
                <w:sz w:val="18"/>
                <w:szCs w:val="18"/>
              </w:rPr>
              <w:t>3</w:t>
            </w:r>
            <w:r w:rsidR="009D4FEF" w:rsidRPr="00D61267">
              <w:rPr>
                <w:sz w:val="18"/>
                <w:szCs w:val="18"/>
              </w:rPr>
              <w:t>009</w:t>
            </w:r>
          </w:p>
        </w:tc>
        <w:tc>
          <w:tcPr>
            <w:tcW w:w="777" w:type="dxa"/>
            <w:tcBorders>
              <w:top w:val="nil"/>
              <w:left w:val="nil"/>
              <w:bottom w:val="single" w:sz="4" w:space="0" w:color="auto"/>
              <w:right w:val="single" w:sz="4" w:space="0" w:color="auto"/>
            </w:tcBorders>
            <w:shd w:val="clear" w:color="auto" w:fill="auto"/>
            <w:noWrap/>
            <w:vAlign w:val="bottom"/>
            <w:hideMark/>
          </w:tcPr>
          <w:p w14:paraId="58CAE1A9" w14:textId="77777777" w:rsidR="009D4FEF" w:rsidRPr="00D61267" w:rsidRDefault="009D4FEF">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7A3FE61C" w14:textId="77777777" w:rsidR="009D4FEF" w:rsidRPr="00D61267" w:rsidRDefault="009D4FEF">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006BB896" w14:textId="181CAED3" w:rsidR="009D4FEF" w:rsidRPr="00D61267" w:rsidRDefault="00D016BE">
            <w:pPr>
              <w:jc w:val="right"/>
              <w:rPr>
                <w:sz w:val="18"/>
                <w:szCs w:val="18"/>
              </w:rPr>
            </w:pPr>
            <w:r w:rsidRPr="00D61267">
              <w:rPr>
                <w:sz w:val="18"/>
                <w:szCs w:val="18"/>
              </w:rPr>
              <w:t>4</w:t>
            </w:r>
            <w:r w:rsidR="009D4FEF" w:rsidRPr="00D61267">
              <w:rPr>
                <w:sz w:val="18"/>
                <w:szCs w:val="18"/>
              </w:rPr>
              <w:t>009</w:t>
            </w:r>
          </w:p>
        </w:tc>
        <w:tc>
          <w:tcPr>
            <w:tcW w:w="777" w:type="dxa"/>
            <w:tcBorders>
              <w:top w:val="nil"/>
              <w:left w:val="nil"/>
              <w:bottom w:val="single" w:sz="4" w:space="0" w:color="auto"/>
              <w:right w:val="single" w:sz="4" w:space="0" w:color="auto"/>
            </w:tcBorders>
            <w:shd w:val="clear" w:color="auto" w:fill="auto"/>
            <w:noWrap/>
            <w:vAlign w:val="bottom"/>
            <w:hideMark/>
          </w:tcPr>
          <w:p w14:paraId="3F950212" w14:textId="77777777" w:rsidR="009D4FEF" w:rsidRPr="00D61267" w:rsidRDefault="009D4FEF">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527D537E" w14:textId="77777777" w:rsidR="009D4FEF" w:rsidRPr="00D61267" w:rsidRDefault="009D4FEF">
            <w:pPr>
              <w:rPr>
                <w:sz w:val="18"/>
                <w:szCs w:val="18"/>
              </w:rPr>
            </w:pPr>
            <w:r w:rsidRPr="00D61267">
              <w:rPr>
                <w:sz w:val="18"/>
                <w:szCs w:val="18"/>
              </w:rPr>
              <w:t> </w:t>
            </w:r>
          </w:p>
        </w:tc>
        <w:tc>
          <w:tcPr>
            <w:tcW w:w="667" w:type="dxa"/>
            <w:tcBorders>
              <w:top w:val="nil"/>
              <w:left w:val="nil"/>
              <w:bottom w:val="nil"/>
              <w:right w:val="nil"/>
            </w:tcBorders>
            <w:shd w:val="clear" w:color="auto" w:fill="auto"/>
            <w:noWrap/>
            <w:vAlign w:val="bottom"/>
            <w:hideMark/>
          </w:tcPr>
          <w:p w14:paraId="2CF8DDBE" w14:textId="77777777" w:rsidR="009D4FEF" w:rsidRPr="00D61267" w:rsidRDefault="009D4FEF">
            <w:pPr>
              <w:rPr>
                <w:sz w:val="18"/>
                <w:szCs w:val="18"/>
              </w:rPr>
            </w:pPr>
          </w:p>
        </w:tc>
        <w:tc>
          <w:tcPr>
            <w:tcW w:w="777" w:type="dxa"/>
            <w:tcBorders>
              <w:top w:val="nil"/>
              <w:left w:val="nil"/>
              <w:bottom w:val="nil"/>
              <w:right w:val="nil"/>
            </w:tcBorders>
            <w:shd w:val="clear" w:color="auto" w:fill="auto"/>
            <w:noWrap/>
            <w:vAlign w:val="bottom"/>
            <w:hideMark/>
          </w:tcPr>
          <w:p w14:paraId="625F9B1D" w14:textId="77777777" w:rsidR="009D4FEF" w:rsidRPr="00D61267" w:rsidRDefault="009D4FEF">
            <w:pPr>
              <w:rPr>
                <w:sz w:val="20"/>
              </w:rPr>
            </w:pPr>
          </w:p>
        </w:tc>
        <w:tc>
          <w:tcPr>
            <w:tcW w:w="847" w:type="dxa"/>
            <w:tcBorders>
              <w:top w:val="nil"/>
              <w:left w:val="nil"/>
              <w:bottom w:val="nil"/>
              <w:right w:val="nil"/>
            </w:tcBorders>
            <w:shd w:val="clear" w:color="auto" w:fill="auto"/>
            <w:noWrap/>
            <w:vAlign w:val="bottom"/>
            <w:hideMark/>
          </w:tcPr>
          <w:p w14:paraId="08CE8041" w14:textId="77777777" w:rsidR="009D4FEF" w:rsidRPr="00D61267" w:rsidRDefault="009D4FEF">
            <w:pPr>
              <w:rPr>
                <w:sz w:val="20"/>
              </w:rPr>
            </w:pPr>
          </w:p>
        </w:tc>
        <w:tc>
          <w:tcPr>
            <w:tcW w:w="261" w:type="dxa"/>
            <w:tcBorders>
              <w:top w:val="nil"/>
              <w:left w:val="nil"/>
              <w:bottom w:val="nil"/>
              <w:right w:val="single" w:sz="8" w:space="0" w:color="auto"/>
            </w:tcBorders>
            <w:shd w:val="clear" w:color="auto" w:fill="auto"/>
            <w:noWrap/>
            <w:vAlign w:val="bottom"/>
            <w:hideMark/>
          </w:tcPr>
          <w:p w14:paraId="751AF37C" w14:textId="77777777" w:rsidR="009D4FEF" w:rsidRPr="00D61267" w:rsidRDefault="009D4FEF">
            <w:pPr>
              <w:rPr>
                <w:sz w:val="18"/>
                <w:szCs w:val="18"/>
              </w:rPr>
            </w:pPr>
            <w:r w:rsidRPr="00D61267">
              <w:rPr>
                <w:sz w:val="18"/>
                <w:szCs w:val="18"/>
              </w:rPr>
              <w:t> </w:t>
            </w:r>
          </w:p>
        </w:tc>
      </w:tr>
      <w:tr w:rsidR="00176523" w:rsidRPr="00D61267" w14:paraId="75337CCE" w14:textId="77777777" w:rsidTr="00FB29C1">
        <w:trPr>
          <w:trHeight w:val="245"/>
        </w:trPr>
        <w:tc>
          <w:tcPr>
            <w:tcW w:w="261" w:type="dxa"/>
            <w:tcBorders>
              <w:top w:val="nil"/>
              <w:left w:val="single" w:sz="8" w:space="0" w:color="auto"/>
              <w:bottom w:val="nil"/>
              <w:right w:val="nil"/>
            </w:tcBorders>
            <w:shd w:val="clear" w:color="auto" w:fill="auto"/>
            <w:noWrap/>
            <w:vAlign w:val="bottom"/>
            <w:hideMark/>
          </w:tcPr>
          <w:p w14:paraId="47F00F95" w14:textId="77777777" w:rsidR="009D4FEF" w:rsidRPr="00D61267" w:rsidRDefault="009D4FEF">
            <w:pPr>
              <w:rPr>
                <w:sz w:val="18"/>
                <w:szCs w:val="18"/>
              </w:rPr>
            </w:pPr>
            <w:r w:rsidRPr="00D61267">
              <w:rPr>
                <w:sz w:val="18"/>
                <w:szCs w:val="18"/>
              </w:rPr>
              <w:t> </w:t>
            </w:r>
          </w:p>
        </w:tc>
        <w:tc>
          <w:tcPr>
            <w:tcW w:w="2404" w:type="dxa"/>
            <w:tcBorders>
              <w:top w:val="nil"/>
              <w:left w:val="single" w:sz="4" w:space="0" w:color="auto"/>
              <w:bottom w:val="single" w:sz="4" w:space="0" w:color="auto"/>
              <w:right w:val="single" w:sz="4" w:space="0" w:color="auto"/>
            </w:tcBorders>
            <w:shd w:val="clear" w:color="auto" w:fill="auto"/>
            <w:noWrap/>
            <w:vAlign w:val="bottom"/>
            <w:hideMark/>
          </w:tcPr>
          <w:p w14:paraId="5F92AF47" w14:textId="77777777" w:rsidR="009D4FEF" w:rsidRPr="00D61267" w:rsidRDefault="009D4FEF">
            <w:pPr>
              <w:rPr>
                <w:sz w:val="18"/>
                <w:szCs w:val="18"/>
              </w:rPr>
            </w:pPr>
            <w:r w:rsidRPr="00D61267">
              <w:rPr>
                <w:sz w:val="18"/>
                <w:szCs w:val="18"/>
              </w:rPr>
              <w:t>CACFP Snack*</w:t>
            </w:r>
          </w:p>
        </w:tc>
        <w:tc>
          <w:tcPr>
            <w:tcW w:w="1658" w:type="dxa"/>
            <w:tcBorders>
              <w:top w:val="nil"/>
              <w:left w:val="nil"/>
              <w:bottom w:val="single" w:sz="4" w:space="0" w:color="auto"/>
              <w:right w:val="single" w:sz="4" w:space="0" w:color="auto"/>
            </w:tcBorders>
            <w:shd w:val="clear" w:color="auto" w:fill="auto"/>
            <w:noWrap/>
            <w:vAlign w:val="bottom"/>
            <w:hideMark/>
          </w:tcPr>
          <w:p w14:paraId="195B2311" w14:textId="77777777" w:rsidR="009D4FEF" w:rsidRPr="00D61267" w:rsidRDefault="009D4FEF">
            <w:pPr>
              <w:jc w:val="right"/>
              <w:rPr>
                <w:sz w:val="18"/>
                <w:szCs w:val="18"/>
              </w:rPr>
            </w:pPr>
            <w:r w:rsidRPr="00D61267">
              <w:rPr>
                <w:sz w:val="18"/>
                <w:szCs w:val="18"/>
              </w:rPr>
              <w:t>N/A</w:t>
            </w:r>
          </w:p>
        </w:tc>
        <w:tc>
          <w:tcPr>
            <w:tcW w:w="667" w:type="dxa"/>
            <w:tcBorders>
              <w:top w:val="nil"/>
              <w:left w:val="nil"/>
              <w:bottom w:val="single" w:sz="4" w:space="0" w:color="auto"/>
              <w:right w:val="nil"/>
            </w:tcBorders>
            <w:shd w:val="clear" w:color="auto" w:fill="auto"/>
            <w:noWrap/>
            <w:vAlign w:val="bottom"/>
            <w:hideMark/>
          </w:tcPr>
          <w:p w14:paraId="585D08B5" w14:textId="77777777" w:rsidR="009D4FEF" w:rsidRPr="00D61267" w:rsidRDefault="009D4FEF">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0423F72D" w14:textId="5FE8A58D" w:rsidR="009D4FEF" w:rsidRPr="00D61267" w:rsidRDefault="00D016BE">
            <w:pPr>
              <w:jc w:val="right"/>
              <w:rPr>
                <w:sz w:val="18"/>
                <w:szCs w:val="18"/>
              </w:rPr>
            </w:pPr>
            <w:r w:rsidRPr="00D61267">
              <w:rPr>
                <w:sz w:val="18"/>
                <w:szCs w:val="18"/>
              </w:rPr>
              <w:t>3</w:t>
            </w:r>
            <w:r w:rsidR="009D4FEF" w:rsidRPr="00D61267">
              <w:rPr>
                <w:sz w:val="18"/>
                <w:szCs w:val="18"/>
              </w:rPr>
              <w:t>010</w:t>
            </w:r>
          </w:p>
        </w:tc>
        <w:tc>
          <w:tcPr>
            <w:tcW w:w="777" w:type="dxa"/>
            <w:tcBorders>
              <w:top w:val="nil"/>
              <w:left w:val="nil"/>
              <w:bottom w:val="single" w:sz="4" w:space="0" w:color="auto"/>
              <w:right w:val="single" w:sz="4" w:space="0" w:color="auto"/>
            </w:tcBorders>
            <w:shd w:val="clear" w:color="auto" w:fill="auto"/>
            <w:noWrap/>
            <w:vAlign w:val="bottom"/>
            <w:hideMark/>
          </w:tcPr>
          <w:p w14:paraId="72CE30A4" w14:textId="77777777" w:rsidR="009D4FEF" w:rsidRPr="00D61267" w:rsidRDefault="009D4FEF">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6B2D05BA" w14:textId="77777777" w:rsidR="009D4FEF" w:rsidRPr="00D61267" w:rsidRDefault="009D4FEF">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39419E0B" w14:textId="7BF47B39" w:rsidR="009D4FEF" w:rsidRPr="00D61267" w:rsidRDefault="00D016BE">
            <w:pPr>
              <w:jc w:val="right"/>
              <w:rPr>
                <w:sz w:val="18"/>
                <w:szCs w:val="18"/>
              </w:rPr>
            </w:pPr>
            <w:r w:rsidRPr="00D61267">
              <w:rPr>
                <w:sz w:val="18"/>
                <w:szCs w:val="18"/>
              </w:rPr>
              <w:t>4</w:t>
            </w:r>
            <w:r w:rsidR="009D4FEF" w:rsidRPr="00D61267">
              <w:rPr>
                <w:sz w:val="18"/>
                <w:szCs w:val="18"/>
              </w:rPr>
              <w:t>010</w:t>
            </w:r>
          </w:p>
        </w:tc>
        <w:tc>
          <w:tcPr>
            <w:tcW w:w="777" w:type="dxa"/>
            <w:tcBorders>
              <w:top w:val="nil"/>
              <w:left w:val="nil"/>
              <w:bottom w:val="single" w:sz="4" w:space="0" w:color="auto"/>
              <w:right w:val="single" w:sz="4" w:space="0" w:color="auto"/>
            </w:tcBorders>
            <w:shd w:val="clear" w:color="auto" w:fill="auto"/>
            <w:noWrap/>
            <w:vAlign w:val="bottom"/>
            <w:hideMark/>
          </w:tcPr>
          <w:p w14:paraId="2558CE03" w14:textId="77777777" w:rsidR="009D4FEF" w:rsidRPr="00D61267" w:rsidRDefault="009D4FEF">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5AE3FD8A" w14:textId="77777777" w:rsidR="009D4FEF" w:rsidRPr="00D61267" w:rsidRDefault="009D4FEF">
            <w:pPr>
              <w:rPr>
                <w:sz w:val="18"/>
                <w:szCs w:val="18"/>
              </w:rPr>
            </w:pPr>
            <w:r w:rsidRPr="00D61267">
              <w:rPr>
                <w:sz w:val="18"/>
                <w:szCs w:val="18"/>
              </w:rPr>
              <w:t> </w:t>
            </w:r>
          </w:p>
        </w:tc>
        <w:tc>
          <w:tcPr>
            <w:tcW w:w="667" w:type="dxa"/>
            <w:tcBorders>
              <w:top w:val="nil"/>
              <w:left w:val="nil"/>
              <w:bottom w:val="nil"/>
              <w:right w:val="nil"/>
            </w:tcBorders>
            <w:shd w:val="clear" w:color="auto" w:fill="auto"/>
            <w:noWrap/>
            <w:vAlign w:val="bottom"/>
            <w:hideMark/>
          </w:tcPr>
          <w:p w14:paraId="778276AA" w14:textId="77777777" w:rsidR="009D4FEF" w:rsidRPr="00D61267" w:rsidRDefault="009D4FEF">
            <w:pPr>
              <w:rPr>
                <w:sz w:val="18"/>
                <w:szCs w:val="18"/>
              </w:rPr>
            </w:pPr>
          </w:p>
        </w:tc>
        <w:tc>
          <w:tcPr>
            <w:tcW w:w="777" w:type="dxa"/>
            <w:tcBorders>
              <w:top w:val="nil"/>
              <w:left w:val="nil"/>
              <w:bottom w:val="nil"/>
              <w:right w:val="nil"/>
            </w:tcBorders>
            <w:shd w:val="clear" w:color="auto" w:fill="auto"/>
            <w:noWrap/>
            <w:vAlign w:val="bottom"/>
            <w:hideMark/>
          </w:tcPr>
          <w:p w14:paraId="630F484C" w14:textId="77777777" w:rsidR="009D4FEF" w:rsidRPr="00D61267" w:rsidRDefault="009D4FEF">
            <w:pPr>
              <w:rPr>
                <w:sz w:val="20"/>
              </w:rPr>
            </w:pPr>
          </w:p>
        </w:tc>
        <w:tc>
          <w:tcPr>
            <w:tcW w:w="847" w:type="dxa"/>
            <w:tcBorders>
              <w:top w:val="nil"/>
              <w:left w:val="nil"/>
              <w:bottom w:val="nil"/>
              <w:right w:val="nil"/>
            </w:tcBorders>
            <w:shd w:val="clear" w:color="auto" w:fill="auto"/>
            <w:noWrap/>
            <w:vAlign w:val="bottom"/>
            <w:hideMark/>
          </w:tcPr>
          <w:p w14:paraId="5C558537" w14:textId="77777777" w:rsidR="009D4FEF" w:rsidRPr="00D61267" w:rsidRDefault="009D4FEF">
            <w:pPr>
              <w:rPr>
                <w:sz w:val="20"/>
              </w:rPr>
            </w:pPr>
          </w:p>
        </w:tc>
        <w:tc>
          <w:tcPr>
            <w:tcW w:w="261" w:type="dxa"/>
            <w:tcBorders>
              <w:top w:val="nil"/>
              <w:left w:val="nil"/>
              <w:bottom w:val="nil"/>
              <w:right w:val="single" w:sz="8" w:space="0" w:color="auto"/>
            </w:tcBorders>
            <w:shd w:val="clear" w:color="auto" w:fill="auto"/>
            <w:noWrap/>
            <w:vAlign w:val="bottom"/>
            <w:hideMark/>
          </w:tcPr>
          <w:p w14:paraId="57E4879D" w14:textId="77777777" w:rsidR="009D4FEF" w:rsidRPr="00D61267" w:rsidRDefault="009D4FEF">
            <w:pPr>
              <w:rPr>
                <w:sz w:val="18"/>
                <w:szCs w:val="18"/>
              </w:rPr>
            </w:pPr>
            <w:r w:rsidRPr="00D61267">
              <w:rPr>
                <w:sz w:val="18"/>
                <w:szCs w:val="18"/>
              </w:rPr>
              <w:t> </w:t>
            </w:r>
          </w:p>
        </w:tc>
      </w:tr>
      <w:tr w:rsidR="00176523" w:rsidRPr="00D61267" w14:paraId="24B71D07" w14:textId="77777777" w:rsidTr="00FB29C1">
        <w:trPr>
          <w:trHeight w:val="245"/>
        </w:trPr>
        <w:tc>
          <w:tcPr>
            <w:tcW w:w="261" w:type="dxa"/>
            <w:tcBorders>
              <w:top w:val="nil"/>
              <w:left w:val="single" w:sz="8" w:space="0" w:color="auto"/>
              <w:bottom w:val="nil"/>
              <w:right w:val="nil"/>
            </w:tcBorders>
            <w:shd w:val="clear" w:color="auto" w:fill="auto"/>
            <w:noWrap/>
            <w:vAlign w:val="bottom"/>
            <w:hideMark/>
          </w:tcPr>
          <w:p w14:paraId="5347E4D1" w14:textId="77777777" w:rsidR="009D4FEF" w:rsidRPr="00D61267" w:rsidRDefault="009D4FEF">
            <w:pPr>
              <w:rPr>
                <w:sz w:val="18"/>
                <w:szCs w:val="18"/>
              </w:rPr>
            </w:pPr>
            <w:r w:rsidRPr="00D61267">
              <w:rPr>
                <w:sz w:val="18"/>
                <w:szCs w:val="18"/>
              </w:rPr>
              <w:t> </w:t>
            </w:r>
          </w:p>
        </w:tc>
        <w:tc>
          <w:tcPr>
            <w:tcW w:w="2404" w:type="dxa"/>
            <w:tcBorders>
              <w:top w:val="nil"/>
              <w:left w:val="single" w:sz="4" w:space="0" w:color="auto"/>
              <w:bottom w:val="single" w:sz="4" w:space="0" w:color="auto"/>
              <w:right w:val="single" w:sz="4" w:space="0" w:color="auto"/>
            </w:tcBorders>
            <w:shd w:val="clear" w:color="auto" w:fill="auto"/>
            <w:noWrap/>
            <w:vAlign w:val="bottom"/>
            <w:hideMark/>
          </w:tcPr>
          <w:p w14:paraId="08221B0B" w14:textId="77777777" w:rsidR="009D4FEF" w:rsidRPr="00D61267" w:rsidRDefault="009D4FEF">
            <w:pPr>
              <w:rPr>
                <w:sz w:val="18"/>
                <w:szCs w:val="18"/>
              </w:rPr>
            </w:pPr>
            <w:r w:rsidRPr="00D61267">
              <w:rPr>
                <w:sz w:val="18"/>
                <w:szCs w:val="18"/>
              </w:rPr>
              <w:t>CACFP Lunch*</w:t>
            </w:r>
          </w:p>
        </w:tc>
        <w:tc>
          <w:tcPr>
            <w:tcW w:w="1658" w:type="dxa"/>
            <w:tcBorders>
              <w:top w:val="nil"/>
              <w:left w:val="nil"/>
              <w:bottom w:val="single" w:sz="4" w:space="0" w:color="auto"/>
              <w:right w:val="single" w:sz="4" w:space="0" w:color="auto"/>
            </w:tcBorders>
            <w:shd w:val="clear" w:color="auto" w:fill="auto"/>
            <w:noWrap/>
            <w:vAlign w:val="bottom"/>
            <w:hideMark/>
          </w:tcPr>
          <w:p w14:paraId="1F7424CD" w14:textId="77777777" w:rsidR="009D4FEF" w:rsidRPr="00D61267" w:rsidRDefault="009D4FEF">
            <w:pPr>
              <w:jc w:val="right"/>
              <w:rPr>
                <w:sz w:val="18"/>
                <w:szCs w:val="18"/>
              </w:rPr>
            </w:pPr>
            <w:r w:rsidRPr="00D61267">
              <w:rPr>
                <w:sz w:val="18"/>
                <w:szCs w:val="18"/>
              </w:rPr>
              <w:t>N/A</w:t>
            </w:r>
          </w:p>
        </w:tc>
        <w:tc>
          <w:tcPr>
            <w:tcW w:w="667" w:type="dxa"/>
            <w:tcBorders>
              <w:top w:val="nil"/>
              <w:left w:val="nil"/>
              <w:bottom w:val="single" w:sz="4" w:space="0" w:color="auto"/>
              <w:right w:val="nil"/>
            </w:tcBorders>
            <w:shd w:val="clear" w:color="auto" w:fill="auto"/>
            <w:noWrap/>
            <w:vAlign w:val="bottom"/>
            <w:hideMark/>
          </w:tcPr>
          <w:p w14:paraId="45B4A1F7" w14:textId="77777777" w:rsidR="009D4FEF" w:rsidRPr="00D61267" w:rsidRDefault="009D4FEF">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3DB6643C" w14:textId="3EB062A1" w:rsidR="009D4FEF" w:rsidRPr="00D61267" w:rsidRDefault="00D016BE">
            <w:pPr>
              <w:jc w:val="right"/>
              <w:rPr>
                <w:sz w:val="18"/>
                <w:szCs w:val="18"/>
              </w:rPr>
            </w:pPr>
            <w:r w:rsidRPr="00D61267">
              <w:rPr>
                <w:sz w:val="18"/>
                <w:szCs w:val="18"/>
              </w:rPr>
              <w:t>3</w:t>
            </w:r>
            <w:r w:rsidR="009D4FEF" w:rsidRPr="00D61267">
              <w:rPr>
                <w:sz w:val="18"/>
                <w:szCs w:val="18"/>
              </w:rPr>
              <w:t>011</w:t>
            </w:r>
          </w:p>
        </w:tc>
        <w:tc>
          <w:tcPr>
            <w:tcW w:w="777" w:type="dxa"/>
            <w:tcBorders>
              <w:top w:val="nil"/>
              <w:left w:val="nil"/>
              <w:bottom w:val="single" w:sz="4" w:space="0" w:color="auto"/>
              <w:right w:val="single" w:sz="4" w:space="0" w:color="auto"/>
            </w:tcBorders>
            <w:shd w:val="clear" w:color="auto" w:fill="auto"/>
            <w:noWrap/>
            <w:vAlign w:val="bottom"/>
            <w:hideMark/>
          </w:tcPr>
          <w:p w14:paraId="19303408" w14:textId="77777777" w:rsidR="009D4FEF" w:rsidRPr="00D61267" w:rsidRDefault="009D4FEF">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6948CF66" w14:textId="77777777" w:rsidR="009D4FEF" w:rsidRPr="00D61267" w:rsidRDefault="009D4FEF">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29497A9C" w14:textId="0E7AB923" w:rsidR="009D4FEF" w:rsidRPr="00D61267" w:rsidRDefault="00D016BE">
            <w:pPr>
              <w:jc w:val="right"/>
              <w:rPr>
                <w:sz w:val="18"/>
                <w:szCs w:val="18"/>
              </w:rPr>
            </w:pPr>
            <w:r w:rsidRPr="00D61267">
              <w:rPr>
                <w:sz w:val="18"/>
                <w:szCs w:val="18"/>
              </w:rPr>
              <w:t>4</w:t>
            </w:r>
            <w:r w:rsidR="009D4FEF" w:rsidRPr="00D61267">
              <w:rPr>
                <w:sz w:val="18"/>
                <w:szCs w:val="18"/>
              </w:rPr>
              <w:t>011</w:t>
            </w:r>
          </w:p>
        </w:tc>
        <w:tc>
          <w:tcPr>
            <w:tcW w:w="777" w:type="dxa"/>
            <w:tcBorders>
              <w:top w:val="nil"/>
              <w:left w:val="nil"/>
              <w:bottom w:val="single" w:sz="4" w:space="0" w:color="auto"/>
              <w:right w:val="single" w:sz="4" w:space="0" w:color="auto"/>
            </w:tcBorders>
            <w:shd w:val="clear" w:color="auto" w:fill="auto"/>
            <w:noWrap/>
            <w:vAlign w:val="bottom"/>
            <w:hideMark/>
          </w:tcPr>
          <w:p w14:paraId="02F1847F" w14:textId="77777777" w:rsidR="009D4FEF" w:rsidRPr="00D61267" w:rsidRDefault="009D4FEF">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0674BD1A" w14:textId="77777777" w:rsidR="009D4FEF" w:rsidRPr="00D61267" w:rsidRDefault="009D4FEF">
            <w:pPr>
              <w:rPr>
                <w:sz w:val="18"/>
                <w:szCs w:val="18"/>
              </w:rPr>
            </w:pPr>
            <w:r w:rsidRPr="00D61267">
              <w:rPr>
                <w:sz w:val="18"/>
                <w:szCs w:val="18"/>
              </w:rPr>
              <w:t> </w:t>
            </w:r>
          </w:p>
        </w:tc>
        <w:tc>
          <w:tcPr>
            <w:tcW w:w="667" w:type="dxa"/>
            <w:tcBorders>
              <w:top w:val="nil"/>
              <w:left w:val="nil"/>
              <w:bottom w:val="nil"/>
              <w:right w:val="nil"/>
            </w:tcBorders>
            <w:shd w:val="clear" w:color="auto" w:fill="auto"/>
            <w:noWrap/>
            <w:vAlign w:val="bottom"/>
            <w:hideMark/>
          </w:tcPr>
          <w:p w14:paraId="4787546E" w14:textId="77777777" w:rsidR="009D4FEF" w:rsidRPr="00D61267" w:rsidRDefault="009D4FEF">
            <w:pPr>
              <w:rPr>
                <w:sz w:val="18"/>
                <w:szCs w:val="18"/>
              </w:rPr>
            </w:pPr>
          </w:p>
        </w:tc>
        <w:tc>
          <w:tcPr>
            <w:tcW w:w="777" w:type="dxa"/>
            <w:tcBorders>
              <w:top w:val="nil"/>
              <w:left w:val="nil"/>
              <w:bottom w:val="nil"/>
              <w:right w:val="nil"/>
            </w:tcBorders>
            <w:shd w:val="clear" w:color="auto" w:fill="auto"/>
            <w:noWrap/>
            <w:vAlign w:val="bottom"/>
            <w:hideMark/>
          </w:tcPr>
          <w:p w14:paraId="2DBEE375" w14:textId="77777777" w:rsidR="009D4FEF" w:rsidRPr="00D61267" w:rsidRDefault="009D4FEF">
            <w:pPr>
              <w:rPr>
                <w:sz w:val="20"/>
              </w:rPr>
            </w:pPr>
          </w:p>
        </w:tc>
        <w:tc>
          <w:tcPr>
            <w:tcW w:w="847" w:type="dxa"/>
            <w:tcBorders>
              <w:top w:val="nil"/>
              <w:left w:val="nil"/>
              <w:bottom w:val="nil"/>
              <w:right w:val="nil"/>
            </w:tcBorders>
            <w:shd w:val="clear" w:color="auto" w:fill="auto"/>
            <w:noWrap/>
            <w:vAlign w:val="bottom"/>
            <w:hideMark/>
          </w:tcPr>
          <w:p w14:paraId="0F28D274" w14:textId="77777777" w:rsidR="009D4FEF" w:rsidRPr="00D61267" w:rsidRDefault="009D4FEF">
            <w:pPr>
              <w:rPr>
                <w:sz w:val="20"/>
              </w:rPr>
            </w:pPr>
          </w:p>
        </w:tc>
        <w:tc>
          <w:tcPr>
            <w:tcW w:w="261" w:type="dxa"/>
            <w:tcBorders>
              <w:top w:val="nil"/>
              <w:left w:val="nil"/>
              <w:bottom w:val="nil"/>
              <w:right w:val="single" w:sz="8" w:space="0" w:color="auto"/>
            </w:tcBorders>
            <w:shd w:val="clear" w:color="auto" w:fill="auto"/>
            <w:noWrap/>
            <w:vAlign w:val="bottom"/>
            <w:hideMark/>
          </w:tcPr>
          <w:p w14:paraId="2C1E628A" w14:textId="77777777" w:rsidR="009D4FEF" w:rsidRPr="00D61267" w:rsidRDefault="009D4FEF">
            <w:pPr>
              <w:rPr>
                <w:sz w:val="18"/>
                <w:szCs w:val="18"/>
              </w:rPr>
            </w:pPr>
            <w:r w:rsidRPr="00D61267">
              <w:rPr>
                <w:sz w:val="18"/>
                <w:szCs w:val="18"/>
              </w:rPr>
              <w:t> </w:t>
            </w:r>
          </w:p>
        </w:tc>
      </w:tr>
      <w:tr w:rsidR="00176523" w:rsidRPr="00D61267" w14:paraId="75C30110" w14:textId="77777777" w:rsidTr="00FB29C1">
        <w:trPr>
          <w:trHeight w:val="255"/>
        </w:trPr>
        <w:tc>
          <w:tcPr>
            <w:tcW w:w="261" w:type="dxa"/>
            <w:tcBorders>
              <w:top w:val="nil"/>
              <w:left w:val="single" w:sz="8" w:space="0" w:color="auto"/>
              <w:bottom w:val="nil"/>
              <w:right w:val="nil"/>
            </w:tcBorders>
            <w:shd w:val="clear" w:color="auto" w:fill="auto"/>
            <w:noWrap/>
            <w:vAlign w:val="bottom"/>
            <w:hideMark/>
          </w:tcPr>
          <w:p w14:paraId="1FE167AB" w14:textId="77777777" w:rsidR="009D4FEF" w:rsidRPr="00D61267" w:rsidRDefault="009D4FEF">
            <w:pPr>
              <w:rPr>
                <w:sz w:val="18"/>
                <w:szCs w:val="18"/>
              </w:rPr>
            </w:pPr>
            <w:r w:rsidRPr="00D61267">
              <w:rPr>
                <w:sz w:val="18"/>
                <w:szCs w:val="18"/>
              </w:rPr>
              <w:t> </w:t>
            </w:r>
          </w:p>
        </w:tc>
        <w:tc>
          <w:tcPr>
            <w:tcW w:w="2404" w:type="dxa"/>
            <w:tcBorders>
              <w:top w:val="nil"/>
              <w:left w:val="single" w:sz="4" w:space="0" w:color="auto"/>
              <w:bottom w:val="single" w:sz="4" w:space="0" w:color="auto"/>
              <w:right w:val="single" w:sz="4" w:space="0" w:color="auto"/>
            </w:tcBorders>
            <w:shd w:val="clear" w:color="auto" w:fill="auto"/>
            <w:noWrap/>
            <w:vAlign w:val="bottom"/>
            <w:hideMark/>
          </w:tcPr>
          <w:p w14:paraId="2552C199" w14:textId="77777777" w:rsidR="009D4FEF" w:rsidRPr="00D61267" w:rsidRDefault="009D4FEF">
            <w:pPr>
              <w:rPr>
                <w:b/>
                <w:bCs/>
                <w:sz w:val="18"/>
                <w:szCs w:val="18"/>
              </w:rPr>
            </w:pPr>
            <w:r w:rsidRPr="00D61267">
              <w:rPr>
                <w:b/>
                <w:bCs/>
                <w:sz w:val="18"/>
                <w:szCs w:val="18"/>
              </w:rPr>
              <w:t>Total (Not to Exceed)</w:t>
            </w:r>
          </w:p>
        </w:tc>
        <w:tc>
          <w:tcPr>
            <w:tcW w:w="1658" w:type="dxa"/>
            <w:tcBorders>
              <w:top w:val="nil"/>
              <w:left w:val="nil"/>
              <w:bottom w:val="single" w:sz="4" w:space="0" w:color="auto"/>
              <w:right w:val="single" w:sz="4" w:space="0" w:color="auto"/>
            </w:tcBorders>
            <w:shd w:val="clear" w:color="auto" w:fill="auto"/>
            <w:noWrap/>
            <w:vAlign w:val="bottom"/>
            <w:hideMark/>
          </w:tcPr>
          <w:p w14:paraId="72D9C014" w14:textId="77777777" w:rsidR="009D4FEF" w:rsidRPr="00D61267" w:rsidRDefault="009D4FEF">
            <w:pPr>
              <w:jc w:val="right"/>
              <w:rPr>
                <w:b/>
                <w:bCs/>
                <w:sz w:val="18"/>
                <w:szCs w:val="18"/>
              </w:rPr>
            </w:pPr>
            <w:r w:rsidRPr="00D61267">
              <w:rPr>
                <w:b/>
                <w:bCs/>
                <w:sz w:val="18"/>
                <w:szCs w:val="18"/>
              </w:rPr>
              <w:t>939,624</w:t>
            </w:r>
          </w:p>
        </w:tc>
        <w:tc>
          <w:tcPr>
            <w:tcW w:w="667" w:type="dxa"/>
            <w:tcBorders>
              <w:top w:val="nil"/>
              <w:left w:val="nil"/>
              <w:bottom w:val="single" w:sz="4" w:space="0" w:color="auto"/>
              <w:right w:val="nil"/>
            </w:tcBorders>
            <w:shd w:val="clear" w:color="auto" w:fill="auto"/>
            <w:noWrap/>
            <w:vAlign w:val="bottom"/>
            <w:hideMark/>
          </w:tcPr>
          <w:p w14:paraId="26AAB3A2" w14:textId="77777777" w:rsidR="009D4FEF" w:rsidRPr="00D61267" w:rsidRDefault="009D4FEF">
            <w:pPr>
              <w:rPr>
                <w:b/>
                <w:bCs/>
                <w:sz w:val="18"/>
                <w:szCs w:val="18"/>
              </w:rPr>
            </w:pPr>
            <w:r w:rsidRPr="00D61267">
              <w:rPr>
                <w:b/>
                <w:bCs/>
                <w:sz w:val="18"/>
                <w:szCs w:val="18"/>
              </w:rPr>
              <w:t> </w:t>
            </w:r>
          </w:p>
        </w:tc>
        <w:tc>
          <w:tcPr>
            <w:tcW w:w="1444"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7DBA04C5" w14:textId="10730DA5" w:rsidR="009D4FEF" w:rsidRPr="00D61267" w:rsidRDefault="009D4FEF">
            <w:pPr>
              <w:jc w:val="center"/>
              <w:rPr>
                <w:b/>
                <w:bCs/>
                <w:sz w:val="18"/>
                <w:szCs w:val="18"/>
              </w:rPr>
            </w:pPr>
            <w:r w:rsidRPr="00D61267">
              <w:rPr>
                <w:b/>
                <w:bCs/>
                <w:sz w:val="18"/>
                <w:szCs w:val="18"/>
              </w:rPr>
              <w:t>OY 3 Price</w:t>
            </w:r>
          </w:p>
        </w:tc>
        <w:tc>
          <w:tcPr>
            <w:tcW w:w="847" w:type="dxa"/>
            <w:tcBorders>
              <w:top w:val="nil"/>
              <w:left w:val="nil"/>
              <w:bottom w:val="single" w:sz="8" w:space="0" w:color="auto"/>
              <w:right w:val="single" w:sz="8" w:space="0" w:color="auto"/>
            </w:tcBorders>
            <w:shd w:val="clear" w:color="auto" w:fill="auto"/>
            <w:noWrap/>
            <w:vAlign w:val="bottom"/>
            <w:hideMark/>
          </w:tcPr>
          <w:p w14:paraId="6455FF3D" w14:textId="77777777" w:rsidR="009D4FEF" w:rsidRPr="00D61267" w:rsidRDefault="009D4FEF">
            <w:pPr>
              <w:rPr>
                <w:b/>
                <w:bCs/>
                <w:sz w:val="18"/>
                <w:szCs w:val="18"/>
              </w:rPr>
            </w:pPr>
            <w:r w:rsidRPr="00D61267">
              <w:rPr>
                <w:b/>
                <w:bCs/>
                <w:sz w:val="18"/>
                <w:szCs w:val="18"/>
              </w:rPr>
              <w:t> </w:t>
            </w:r>
          </w:p>
        </w:tc>
        <w:tc>
          <w:tcPr>
            <w:tcW w:w="1444" w:type="dxa"/>
            <w:gridSpan w:val="2"/>
            <w:tcBorders>
              <w:top w:val="single" w:sz="4" w:space="0" w:color="auto"/>
              <w:left w:val="nil"/>
              <w:bottom w:val="single" w:sz="8" w:space="0" w:color="auto"/>
              <w:right w:val="single" w:sz="4" w:space="0" w:color="auto"/>
            </w:tcBorders>
            <w:shd w:val="clear" w:color="auto" w:fill="auto"/>
            <w:noWrap/>
            <w:vAlign w:val="bottom"/>
            <w:hideMark/>
          </w:tcPr>
          <w:p w14:paraId="522DA2CC" w14:textId="77777777" w:rsidR="009D4FEF" w:rsidRPr="00D61267" w:rsidRDefault="009D4FEF">
            <w:pPr>
              <w:jc w:val="center"/>
              <w:rPr>
                <w:b/>
                <w:bCs/>
                <w:sz w:val="18"/>
                <w:szCs w:val="18"/>
              </w:rPr>
            </w:pPr>
            <w:r w:rsidRPr="00D61267">
              <w:rPr>
                <w:b/>
                <w:bCs/>
                <w:sz w:val="18"/>
                <w:szCs w:val="18"/>
              </w:rPr>
              <w:t>OY 4 Price</w:t>
            </w:r>
          </w:p>
        </w:tc>
        <w:tc>
          <w:tcPr>
            <w:tcW w:w="847" w:type="dxa"/>
            <w:tcBorders>
              <w:top w:val="nil"/>
              <w:left w:val="nil"/>
              <w:bottom w:val="single" w:sz="8" w:space="0" w:color="auto"/>
              <w:right w:val="single" w:sz="8" w:space="0" w:color="auto"/>
            </w:tcBorders>
            <w:shd w:val="clear" w:color="auto" w:fill="auto"/>
            <w:noWrap/>
            <w:vAlign w:val="bottom"/>
            <w:hideMark/>
          </w:tcPr>
          <w:p w14:paraId="3BCB4B92" w14:textId="77777777" w:rsidR="009D4FEF" w:rsidRPr="00D61267" w:rsidRDefault="009D4FEF">
            <w:pPr>
              <w:rPr>
                <w:b/>
                <w:bCs/>
                <w:sz w:val="18"/>
                <w:szCs w:val="18"/>
              </w:rPr>
            </w:pPr>
            <w:r w:rsidRPr="00D61267">
              <w:rPr>
                <w:b/>
                <w:bCs/>
                <w:sz w:val="18"/>
                <w:szCs w:val="18"/>
              </w:rPr>
              <w:t> </w:t>
            </w:r>
          </w:p>
        </w:tc>
        <w:tc>
          <w:tcPr>
            <w:tcW w:w="667" w:type="dxa"/>
            <w:tcBorders>
              <w:top w:val="nil"/>
              <w:left w:val="nil"/>
              <w:bottom w:val="nil"/>
              <w:right w:val="nil"/>
            </w:tcBorders>
            <w:shd w:val="clear" w:color="auto" w:fill="auto"/>
            <w:noWrap/>
            <w:vAlign w:val="bottom"/>
            <w:hideMark/>
          </w:tcPr>
          <w:p w14:paraId="011EE341" w14:textId="77777777" w:rsidR="009D4FEF" w:rsidRPr="00D61267" w:rsidRDefault="009D4FEF">
            <w:pPr>
              <w:rPr>
                <w:b/>
                <w:bCs/>
                <w:sz w:val="18"/>
                <w:szCs w:val="18"/>
              </w:rPr>
            </w:pPr>
          </w:p>
        </w:tc>
        <w:tc>
          <w:tcPr>
            <w:tcW w:w="777" w:type="dxa"/>
            <w:tcBorders>
              <w:top w:val="nil"/>
              <w:left w:val="nil"/>
              <w:bottom w:val="nil"/>
              <w:right w:val="nil"/>
            </w:tcBorders>
            <w:shd w:val="clear" w:color="auto" w:fill="auto"/>
            <w:noWrap/>
            <w:vAlign w:val="bottom"/>
            <w:hideMark/>
          </w:tcPr>
          <w:p w14:paraId="1900E578" w14:textId="77777777" w:rsidR="009D4FEF" w:rsidRPr="00D61267" w:rsidRDefault="009D4FEF">
            <w:pPr>
              <w:rPr>
                <w:sz w:val="20"/>
              </w:rPr>
            </w:pPr>
          </w:p>
        </w:tc>
        <w:tc>
          <w:tcPr>
            <w:tcW w:w="847" w:type="dxa"/>
            <w:tcBorders>
              <w:top w:val="nil"/>
              <w:left w:val="nil"/>
              <w:bottom w:val="nil"/>
              <w:right w:val="nil"/>
            </w:tcBorders>
            <w:shd w:val="clear" w:color="auto" w:fill="auto"/>
            <w:noWrap/>
            <w:vAlign w:val="bottom"/>
            <w:hideMark/>
          </w:tcPr>
          <w:p w14:paraId="526FF08E" w14:textId="77777777" w:rsidR="009D4FEF" w:rsidRPr="00D61267" w:rsidRDefault="009D4FEF">
            <w:pPr>
              <w:rPr>
                <w:sz w:val="20"/>
              </w:rPr>
            </w:pPr>
          </w:p>
        </w:tc>
        <w:tc>
          <w:tcPr>
            <w:tcW w:w="261" w:type="dxa"/>
            <w:tcBorders>
              <w:top w:val="nil"/>
              <w:left w:val="nil"/>
              <w:bottom w:val="nil"/>
              <w:right w:val="single" w:sz="8" w:space="0" w:color="auto"/>
            </w:tcBorders>
            <w:shd w:val="clear" w:color="auto" w:fill="auto"/>
            <w:noWrap/>
            <w:vAlign w:val="bottom"/>
            <w:hideMark/>
          </w:tcPr>
          <w:p w14:paraId="2B6C5343" w14:textId="77777777" w:rsidR="009D4FEF" w:rsidRPr="00D61267" w:rsidRDefault="009D4FEF">
            <w:pPr>
              <w:rPr>
                <w:sz w:val="18"/>
                <w:szCs w:val="18"/>
              </w:rPr>
            </w:pPr>
            <w:r w:rsidRPr="00D61267">
              <w:rPr>
                <w:sz w:val="18"/>
                <w:szCs w:val="18"/>
              </w:rPr>
              <w:t> </w:t>
            </w:r>
          </w:p>
        </w:tc>
      </w:tr>
      <w:tr w:rsidR="009D4FEF" w:rsidRPr="00D61267" w14:paraId="5AE9AA07" w14:textId="77777777" w:rsidTr="00FB29C1">
        <w:trPr>
          <w:trHeight w:val="255"/>
        </w:trPr>
        <w:tc>
          <w:tcPr>
            <w:tcW w:w="261" w:type="dxa"/>
            <w:tcBorders>
              <w:top w:val="nil"/>
              <w:left w:val="single" w:sz="8" w:space="0" w:color="auto"/>
              <w:bottom w:val="single" w:sz="8" w:space="0" w:color="auto"/>
              <w:right w:val="nil"/>
            </w:tcBorders>
            <w:shd w:val="clear" w:color="auto" w:fill="auto"/>
            <w:noWrap/>
            <w:vAlign w:val="bottom"/>
            <w:hideMark/>
          </w:tcPr>
          <w:p w14:paraId="550CA6D7" w14:textId="77777777" w:rsidR="009D4FEF" w:rsidRPr="00D61267" w:rsidRDefault="009D4FEF">
            <w:pPr>
              <w:rPr>
                <w:sz w:val="18"/>
                <w:szCs w:val="18"/>
              </w:rPr>
            </w:pPr>
            <w:r w:rsidRPr="00D61267">
              <w:rPr>
                <w:sz w:val="18"/>
                <w:szCs w:val="18"/>
              </w:rPr>
              <w:t> </w:t>
            </w:r>
          </w:p>
        </w:tc>
        <w:tc>
          <w:tcPr>
            <w:tcW w:w="2404" w:type="dxa"/>
            <w:tcBorders>
              <w:top w:val="nil"/>
              <w:left w:val="nil"/>
              <w:bottom w:val="single" w:sz="8" w:space="0" w:color="auto"/>
              <w:right w:val="nil"/>
            </w:tcBorders>
            <w:shd w:val="clear" w:color="auto" w:fill="auto"/>
            <w:noWrap/>
            <w:vAlign w:val="bottom"/>
            <w:hideMark/>
          </w:tcPr>
          <w:p w14:paraId="616972D3" w14:textId="77777777" w:rsidR="009D4FEF" w:rsidRPr="00D61267" w:rsidRDefault="009D4FEF">
            <w:pPr>
              <w:rPr>
                <w:sz w:val="18"/>
                <w:szCs w:val="18"/>
              </w:rPr>
            </w:pPr>
            <w:r w:rsidRPr="00D61267">
              <w:rPr>
                <w:sz w:val="18"/>
                <w:szCs w:val="18"/>
              </w:rPr>
              <w:t> </w:t>
            </w:r>
          </w:p>
        </w:tc>
        <w:tc>
          <w:tcPr>
            <w:tcW w:w="1658" w:type="dxa"/>
            <w:tcBorders>
              <w:top w:val="nil"/>
              <w:left w:val="nil"/>
              <w:bottom w:val="single" w:sz="8" w:space="0" w:color="auto"/>
              <w:right w:val="nil"/>
            </w:tcBorders>
            <w:shd w:val="clear" w:color="auto" w:fill="auto"/>
            <w:noWrap/>
            <w:vAlign w:val="bottom"/>
            <w:hideMark/>
          </w:tcPr>
          <w:p w14:paraId="2566F7FF" w14:textId="77777777" w:rsidR="009D4FEF" w:rsidRPr="00D61267" w:rsidRDefault="009D4FEF">
            <w:pPr>
              <w:rPr>
                <w:sz w:val="18"/>
                <w:szCs w:val="18"/>
              </w:rPr>
            </w:pPr>
            <w:r w:rsidRPr="00D61267">
              <w:rPr>
                <w:sz w:val="18"/>
                <w:szCs w:val="18"/>
              </w:rPr>
              <w:t> </w:t>
            </w:r>
          </w:p>
        </w:tc>
        <w:tc>
          <w:tcPr>
            <w:tcW w:w="667" w:type="dxa"/>
            <w:tcBorders>
              <w:top w:val="nil"/>
              <w:left w:val="nil"/>
              <w:bottom w:val="single" w:sz="8" w:space="0" w:color="auto"/>
              <w:right w:val="nil"/>
            </w:tcBorders>
            <w:shd w:val="clear" w:color="auto" w:fill="auto"/>
            <w:noWrap/>
            <w:vAlign w:val="bottom"/>
            <w:hideMark/>
          </w:tcPr>
          <w:p w14:paraId="7A44C853" w14:textId="00B15AEA" w:rsidR="009D4FEF" w:rsidRPr="00D61267" w:rsidRDefault="009D4FEF">
            <w:pPr>
              <w:rPr>
                <w:sz w:val="18"/>
                <w:szCs w:val="18"/>
              </w:rPr>
            </w:pPr>
            <w:r w:rsidRPr="00D61267">
              <w:rPr>
                <w:sz w:val="18"/>
                <w:szCs w:val="18"/>
              </w:rPr>
              <w:t> </w:t>
            </w:r>
          </w:p>
        </w:tc>
        <w:tc>
          <w:tcPr>
            <w:tcW w:w="667" w:type="dxa"/>
            <w:tcBorders>
              <w:top w:val="nil"/>
              <w:left w:val="nil"/>
              <w:bottom w:val="single" w:sz="8" w:space="0" w:color="auto"/>
              <w:right w:val="nil"/>
            </w:tcBorders>
            <w:shd w:val="clear" w:color="auto" w:fill="auto"/>
            <w:noWrap/>
            <w:vAlign w:val="bottom"/>
            <w:hideMark/>
          </w:tcPr>
          <w:p w14:paraId="3BC61E6D" w14:textId="1B36DA14" w:rsidR="009D4FEF" w:rsidRPr="00D61267" w:rsidRDefault="009D4FEF">
            <w:pPr>
              <w:rPr>
                <w:sz w:val="18"/>
                <w:szCs w:val="18"/>
              </w:rPr>
            </w:pPr>
            <w:r w:rsidRPr="00D61267">
              <w:rPr>
                <w:sz w:val="18"/>
                <w:szCs w:val="18"/>
              </w:rPr>
              <w:t> </w:t>
            </w:r>
          </w:p>
        </w:tc>
        <w:tc>
          <w:tcPr>
            <w:tcW w:w="777" w:type="dxa"/>
            <w:tcBorders>
              <w:top w:val="nil"/>
              <w:left w:val="nil"/>
              <w:bottom w:val="single" w:sz="8" w:space="0" w:color="auto"/>
              <w:right w:val="nil"/>
            </w:tcBorders>
            <w:shd w:val="clear" w:color="auto" w:fill="auto"/>
            <w:noWrap/>
            <w:vAlign w:val="bottom"/>
            <w:hideMark/>
          </w:tcPr>
          <w:p w14:paraId="3A8A0241" w14:textId="77777777" w:rsidR="009D4FEF" w:rsidRPr="00D61267" w:rsidRDefault="009D4FEF">
            <w:pPr>
              <w:rPr>
                <w:sz w:val="18"/>
                <w:szCs w:val="18"/>
              </w:rPr>
            </w:pPr>
            <w:r w:rsidRPr="00D61267">
              <w:rPr>
                <w:sz w:val="18"/>
                <w:szCs w:val="18"/>
              </w:rPr>
              <w:t> </w:t>
            </w:r>
          </w:p>
        </w:tc>
        <w:tc>
          <w:tcPr>
            <w:tcW w:w="847" w:type="dxa"/>
            <w:tcBorders>
              <w:top w:val="nil"/>
              <w:left w:val="nil"/>
              <w:bottom w:val="single" w:sz="8" w:space="0" w:color="auto"/>
              <w:right w:val="nil"/>
            </w:tcBorders>
            <w:shd w:val="clear" w:color="auto" w:fill="auto"/>
            <w:noWrap/>
            <w:vAlign w:val="bottom"/>
            <w:hideMark/>
          </w:tcPr>
          <w:p w14:paraId="5B855C77" w14:textId="77777777" w:rsidR="009D4FEF" w:rsidRPr="00D61267" w:rsidRDefault="009D4FEF">
            <w:pPr>
              <w:rPr>
                <w:sz w:val="18"/>
                <w:szCs w:val="18"/>
              </w:rPr>
            </w:pPr>
            <w:r w:rsidRPr="00D61267">
              <w:rPr>
                <w:sz w:val="18"/>
                <w:szCs w:val="18"/>
              </w:rPr>
              <w:t> </w:t>
            </w:r>
          </w:p>
        </w:tc>
        <w:tc>
          <w:tcPr>
            <w:tcW w:w="667" w:type="dxa"/>
            <w:tcBorders>
              <w:top w:val="nil"/>
              <w:left w:val="nil"/>
              <w:bottom w:val="single" w:sz="8" w:space="0" w:color="auto"/>
              <w:right w:val="nil"/>
            </w:tcBorders>
            <w:shd w:val="clear" w:color="auto" w:fill="auto"/>
            <w:noWrap/>
            <w:vAlign w:val="bottom"/>
            <w:hideMark/>
          </w:tcPr>
          <w:p w14:paraId="26392DCE" w14:textId="77777777" w:rsidR="009D4FEF" w:rsidRPr="00D61267" w:rsidRDefault="009D4FEF">
            <w:pPr>
              <w:rPr>
                <w:sz w:val="18"/>
                <w:szCs w:val="18"/>
              </w:rPr>
            </w:pPr>
            <w:r w:rsidRPr="00D61267">
              <w:rPr>
                <w:sz w:val="18"/>
                <w:szCs w:val="18"/>
              </w:rPr>
              <w:t> </w:t>
            </w:r>
          </w:p>
        </w:tc>
        <w:tc>
          <w:tcPr>
            <w:tcW w:w="777" w:type="dxa"/>
            <w:tcBorders>
              <w:top w:val="nil"/>
              <w:left w:val="nil"/>
              <w:bottom w:val="single" w:sz="8" w:space="0" w:color="auto"/>
              <w:right w:val="nil"/>
            </w:tcBorders>
            <w:shd w:val="clear" w:color="auto" w:fill="auto"/>
            <w:noWrap/>
            <w:vAlign w:val="bottom"/>
            <w:hideMark/>
          </w:tcPr>
          <w:p w14:paraId="7A9EF2E0" w14:textId="77777777" w:rsidR="009D4FEF" w:rsidRPr="00D61267" w:rsidRDefault="009D4FEF">
            <w:pPr>
              <w:rPr>
                <w:sz w:val="18"/>
                <w:szCs w:val="18"/>
              </w:rPr>
            </w:pPr>
            <w:r w:rsidRPr="00D61267">
              <w:rPr>
                <w:sz w:val="18"/>
                <w:szCs w:val="18"/>
              </w:rPr>
              <w:t> </w:t>
            </w:r>
          </w:p>
        </w:tc>
        <w:tc>
          <w:tcPr>
            <w:tcW w:w="847" w:type="dxa"/>
            <w:tcBorders>
              <w:top w:val="nil"/>
              <w:left w:val="nil"/>
              <w:bottom w:val="single" w:sz="8" w:space="0" w:color="auto"/>
              <w:right w:val="nil"/>
            </w:tcBorders>
            <w:shd w:val="clear" w:color="auto" w:fill="auto"/>
            <w:noWrap/>
            <w:vAlign w:val="bottom"/>
            <w:hideMark/>
          </w:tcPr>
          <w:p w14:paraId="3ED880AC" w14:textId="77777777" w:rsidR="009D4FEF" w:rsidRPr="00D61267" w:rsidRDefault="009D4FEF">
            <w:pPr>
              <w:rPr>
                <w:sz w:val="18"/>
                <w:szCs w:val="18"/>
              </w:rPr>
            </w:pPr>
            <w:r w:rsidRPr="00D61267">
              <w:rPr>
                <w:sz w:val="18"/>
                <w:szCs w:val="18"/>
              </w:rPr>
              <w:t> </w:t>
            </w:r>
          </w:p>
        </w:tc>
        <w:tc>
          <w:tcPr>
            <w:tcW w:w="667" w:type="dxa"/>
            <w:tcBorders>
              <w:top w:val="nil"/>
              <w:left w:val="nil"/>
              <w:bottom w:val="single" w:sz="8" w:space="0" w:color="auto"/>
              <w:right w:val="nil"/>
            </w:tcBorders>
            <w:shd w:val="clear" w:color="auto" w:fill="auto"/>
            <w:noWrap/>
            <w:vAlign w:val="bottom"/>
            <w:hideMark/>
          </w:tcPr>
          <w:p w14:paraId="12CD25B9" w14:textId="77777777" w:rsidR="009D4FEF" w:rsidRPr="00D61267" w:rsidRDefault="009D4FEF">
            <w:pPr>
              <w:rPr>
                <w:sz w:val="18"/>
                <w:szCs w:val="18"/>
              </w:rPr>
            </w:pPr>
            <w:r w:rsidRPr="00D61267">
              <w:rPr>
                <w:sz w:val="18"/>
                <w:szCs w:val="18"/>
              </w:rPr>
              <w:t> </w:t>
            </w:r>
          </w:p>
        </w:tc>
        <w:tc>
          <w:tcPr>
            <w:tcW w:w="777" w:type="dxa"/>
            <w:tcBorders>
              <w:top w:val="nil"/>
              <w:left w:val="nil"/>
              <w:bottom w:val="single" w:sz="8" w:space="0" w:color="auto"/>
              <w:right w:val="nil"/>
            </w:tcBorders>
            <w:shd w:val="clear" w:color="auto" w:fill="auto"/>
            <w:noWrap/>
            <w:vAlign w:val="bottom"/>
            <w:hideMark/>
          </w:tcPr>
          <w:p w14:paraId="632CD883" w14:textId="77777777" w:rsidR="009D4FEF" w:rsidRPr="00D61267" w:rsidRDefault="009D4FEF">
            <w:pPr>
              <w:rPr>
                <w:sz w:val="18"/>
                <w:szCs w:val="18"/>
              </w:rPr>
            </w:pPr>
            <w:r w:rsidRPr="00D61267">
              <w:rPr>
                <w:sz w:val="18"/>
                <w:szCs w:val="18"/>
              </w:rPr>
              <w:t> </w:t>
            </w:r>
          </w:p>
        </w:tc>
        <w:tc>
          <w:tcPr>
            <w:tcW w:w="847" w:type="dxa"/>
            <w:tcBorders>
              <w:top w:val="nil"/>
              <w:left w:val="nil"/>
              <w:bottom w:val="single" w:sz="8" w:space="0" w:color="auto"/>
              <w:right w:val="nil"/>
            </w:tcBorders>
            <w:shd w:val="clear" w:color="auto" w:fill="auto"/>
            <w:noWrap/>
            <w:vAlign w:val="bottom"/>
            <w:hideMark/>
          </w:tcPr>
          <w:p w14:paraId="4A7AFD2B" w14:textId="77777777" w:rsidR="009D4FEF" w:rsidRPr="00D61267" w:rsidRDefault="009D4FEF">
            <w:pPr>
              <w:rPr>
                <w:sz w:val="18"/>
                <w:szCs w:val="18"/>
              </w:rPr>
            </w:pPr>
            <w:r w:rsidRPr="00D61267">
              <w:rPr>
                <w:sz w:val="18"/>
                <w:szCs w:val="18"/>
              </w:rPr>
              <w:t> </w:t>
            </w:r>
          </w:p>
        </w:tc>
        <w:tc>
          <w:tcPr>
            <w:tcW w:w="261" w:type="dxa"/>
            <w:tcBorders>
              <w:top w:val="nil"/>
              <w:left w:val="nil"/>
              <w:bottom w:val="single" w:sz="8" w:space="0" w:color="auto"/>
              <w:right w:val="single" w:sz="8" w:space="0" w:color="auto"/>
            </w:tcBorders>
            <w:shd w:val="clear" w:color="auto" w:fill="auto"/>
            <w:noWrap/>
            <w:vAlign w:val="bottom"/>
            <w:hideMark/>
          </w:tcPr>
          <w:p w14:paraId="6B4F43D1" w14:textId="77777777" w:rsidR="009D4FEF" w:rsidRPr="00D61267" w:rsidRDefault="009D4FEF">
            <w:pPr>
              <w:rPr>
                <w:sz w:val="18"/>
                <w:szCs w:val="18"/>
              </w:rPr>
            </w:pPr>
            <w:r w:rsidRPr="00D61267">
              <w:rPr>
                <w:sz w:val="18"/>
                <w:szCs w:val="18"/>
              </w:rPr>
              <w:t> </w:t>
            </w:r>
          </w:p>
        </w:tc>
      </w:tr>
    </w:tbl>
    <w:p w14:paraId="30964980" w14:textId="45ADECF4" w:rsidR="00931AB5" w:rsidRPr="00D61267" w:rsidRDefault="00FB29C1" w:rsidP="009D4FEF">
      <w:r w:rsidRPr="00D61267">
        <w:rPr>
          <w:noProof/>
        </w:rPr>
        <mc:AlternateContent>
          <mc:Choice Requires="wps">
            <w:drawing>
              <wp:anchor distT="0" distB="0" distL="114300" distR="114300" simplePos="0" relativeHeight="251658246" behindDoc="0" locked="0" layoutInCell="1" allowOverlap="1" wp14:anchorId="36B48277" wp14:editId="5A65082B">
                <wp:simplePos x="0" y="0"/>
                <wp:positionH relativeFrom="margin">
                  <wp:posOffset>373380</wp:posOffset>
                </wp:positionH>
                <wp:positionV relativeFrom="paragraph">
                  <wp:posOffset>175895</wp:posOffset>
                </wp:positionV>
                <wp:extent cx="5648325" cy="84455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844550"/>
                        </a:xfrm>
                        <a:prstGeom prst="rect">
                          <a:avLst/>
                        </a:prstGeom>
                        <a:solidFill>
                          <a:srgbClr val="FFFFFF"/>
                        </a:solidFill>
                        <a:ln w="9525">
                          <a:noFill/>
                          <a:miter lim="800000"/>
                          <a:headEnd/>
                          <a:tailEnd/>
                        </a:ln>
                      </wps:spPr>
                      <wps:txbx>
                        <w:txbxContent>
                          <w:p w14:paraId="2655BA2E" w14:textId="77777777" w:rsidR="00654418" w:rsidRPr="00FB29C1" w:rsidRDefault="00654418" w:rsidP="00D016BE">
                            <w:pPr>
                              <w:jc w:val="both"/>
                              <w:rPr>
                                <w:sz w:val="18"/>
                                <w:szCs w:val="18"/>
                              </w:rPr>
                            </w:pPr>
                            <w:r w:rsidRPr="00FB29C1">
                              <w:rPr>
                                <w:sz w:val="18"/>
                                <w:szCs w:val="18"/>
                              </w:rPr>
                              <w:t>*N/A indicates that CACFP is not currently applicable to this cluster. The FSMC shall include a unit price for this item in the event of a modification needed due to a programmatic change.</w:t>
                            </w:r>
                          </w:p>
                          <w:p w14:paraId="41D4434A" w14:textId="77777777" w:rsidR="00654418" w:rsidRDefault="00654418" w:rsidP="00D016BE">
                            <w:pPr>
                              <w:jc w:val="both"/>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6B48277" id="Text Box 2" o:spid="_x0000_s1029" type="#_x0000_t202" style="position:absolute;margin-left:29.4pt;margin-top:13.85pt;width:444.75pt;height:66.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" stroked="f">
                <v:textbox>
                  <w:txbxContent>
                    <w:p w14:paraId="2655BA2E" w14:textId="77777777" w:rsidR="00654418" w:rsidRPr="00FB29C1" w:rsidRDefault="00654418" w:rsidP="00D016BE">
                      <w:pPr>
                        <w:jc w:val="both"/>
                        <w:rPr>
                          <w:sz w:val="18"/>
                          <w:szCs w:val="18"/>
                        </w:rPr>
                      </w:pPr>
                      <w:r w:rsidRPr="00FB29C1">
                        <w:rPr>
                          <w:sz w:val="18"/>
                          <w:szCs w:val="18"/>
                        </w:rPr>
                        <w:t>*N/A indicates that CACFP is not currently applicable to this cluster. The FSMC shall include a unit price for this item in the event of a modification needed due to a programmatic change.</w:t>
                      </w:r>
                    </w:p>
                    <w:p w14:paraId="41D4434A" w14:textId="77777777" w:rsidR="00654418" w:rsidRDefault="00654418" w:rsidP="00D016BE">
                      <w:pPr>
                        <w:jc w:val="both"/>
                      </w:pPr>
                    </w:p>
                  </w:txbxContent>
                </v:textbox>
                <w10:wrap anchorx="margin"/>
              </v:shape>
            </w:pict>
          </mc:Fallback>
        </mc:AlternateContent>
      </w:r>
    </w:p>
    <w:p w14:paraId="1E83BBB4" w14:textId="39E980C5" w:rsidR="00931AB5" w:rsidRPr="00D61267" w:rsidRDefault="00931AB5" w:rsidP="009D4FEF"/>
    <w:p w14:paraId="512CA72F" w14:textId="595A9C6B" w:rsidR="009D4FEF" w:rsidRPr="00D61267" w:rsidRDefault="009D4FEF" w:rsidP="009D4FEF">
      <w:r w:rsidRPr="00D61267">
        <w:br w:type="page"/>
      </w:r>
    </w:p>
    <w:p w14:paraId="4A2A4E8E" w14:textId="77777777" w:rsidR="00135721" w:rsidRPr="00D61267" w:rsidRDefault="00135721" w:rsidP="003303F4">
      <w:pPr>
        <w:pStyle w:val="List3"/>
        <w:ind w:left="720" w:hanging="720"/>
        <w:rPr>
          <w:bCs/>
        </w:rPr>
      </w:pPr>
    </w:p>
    <w:p w14:paraId="475854FC" w14:textId="6F13AE34" w:rsidR="00135721" w:rsidRPr="00D61267" w:rsidRDefault="00135721" w:rsidP="003303F4">
      <w:pPr>
        <w:pStyle w:val="List3"/>
        <w:ind w:left="720" w:hanging="720"/>
        <w:rPr>
          <w:bCs/>
        </w:rPr>
      </w:pPr>
    </w:p>
    <w:p w14:paraId="1E04B5CD" w14:textId="11B33094" w:rsidR="00652762" w:rsidRPr="00D61267" w:rsidRDefault="00652762" w:rsidP="00E116D8">
      <w:r w:rsidRPr="00D61267">
        <w:t>B.4.1.4</w:t>
      </w:r>
      <w:r w:rsidRPr="00D61267">
        <w:tab/>
      </w:r>
      <w:r w:rsidRPr="00D61267">
        <w:tab/>
        <w:t>PRICING FOR CLUSTER 4:</w:t>
      </w:r>
    </w:p>
    <w:p w14:paraId="35BF29F4" w14:textId="77777777" w:rsidR="00652762" w:rsidRPr="00D61267" w:rsidRDefault="00652762" w:rsidP="00652762">
      <w:pPr>
        <w:pStyle w:val="List3"/>
        <w:ind w:left="720" w:hanging="720"/>
        <w:rPr>
          <w:bCs/>
        </w:rPr>
      </w:pPr>
    </w:p>
    <w:p w14:paraId="610EF780" w14:textId="60D3AAF0" w:rsidR="00B2545E" w:rsidRPr="00D61267" w:rsidRDefault="00652762" w:rsidP="00652762">
      <w:pPr>
        <w:pStyle w:val="List3"/>
        <w:ind w:left="720" w:hanging="720"/>
        <w:rPr>
          <w:bCs/>
        </w:rPr>
      </w:pPr>
      <w:r w:rsidRPr="00D61267">
        <w:rPr>
          <w:bCs/>
        </w:rPr>
        <w:t>Cluster 3: 1</w:t>
      </w:r>
      <w:r w:rsidR="00510B2E" w:rsidRPr="00D61267">
        <w:rPr>
          <w:bCs/>
        </w:rPr>
        <w:t>0</w:t>
      </w:r>
      <w:r w:rsidRPr="00D61267">
        <w:rPr>
          <w:bCs/>
        </w:rPr>
        <w:t xml:space="preserve"> Schools</w:t>
      </w:r>
    </w:p>
    <w:p w14:paraId="48BFF65F" w14:textId="05A871F9" w:rsidR="00B2545E" w:rsidRPr="00D61267" w:rsidRDefault="00B2545E" w:rsidP="003303F4">
      <w:pPr>
        <w:pStyle w:val="List3"/>
        <w:ind w:left="720" w:hanging="720"/>
        <w:rPr>
          <w:bCs/>
        </w:rPr>
      </w:pPr>
    </w:p>
    <w:p w14:paraId="1E53F590" w14:textId="77777777" w:rsidR="00510B2E" w:rsidRPr="00D61267" w:rsidRDefault="00510B2E" w:rsidP="00510B2E">
      <w:pPr>
        <w:pStyle w:val="List3"/>
        <w:ind w:left="720" w:hanging="720"/>
        <w:rPr>
          <w:bCs/>
        </w:rPr>
      </w:pPr>
      <w:r w:rsidRPr="00D61267">
        <w:rPr>
          <w:bCs/>
        </w:rPr>
        <w:t>1.</w:t>
      </w:r>
      <w:r w:rsidRPr="00D61267">
        <w:rPr>
          <w:bCs/>
        </w:rPr>
        <w:tab/>
        <w:t>Bancroft Elementary School</w:t>
      </w:r>
    </w:p>
    <w:p w14:paraId="16005BD3" w14:textId="77777777" w:rsidR="00510B2E" w:rsidRPr="00D61267" w:rsidRDefault="00510B2E" w:rsidP="00510B2E">
      <w:pPr>
        <w:pStyle w:val="List3"/>
        <w:ind w:left="720" w:hanging="720"/>
        <w:rPr>
          <w:bCs/>
        </w:rPr>
      </w:pPr>
      <w:r w:rsidRPr="00D61267">
        <w:rPr>
          <w:bCs/>
        </w:rPr>
        <w:t>2.</w:t>
      </w:r>
      <w:r w:rsidRPr="00D61267">
        <w:rPr>
          <w:bCs/>
        </w:rPr>
        <w:tab/>
        <w:t>Barnard Elementary School</w:t>
      </w:r>
    </w:p>
    <w:p w14:paraId="26CF5E35" w14:textId="77777777" w:rsidR="00510B2E" w:rsidRPr="00D61267" w:rsidRDefault="00510B2E" w:rsidP="00510B2E">
      <w:pPr>
        <w:pStyle w:val="List3"/>
        <w:ind w:left="720" w:hanging="720"/>
        <w:rPr>
          <w:bCs/>
        </w:rPr>
      </w:pPr>
      <w:r w:rsidRPr="00D61267">
        <w:rPr>
          <w:bCs/>
        </w:rPr>
        <w:t>3.</w:t>
      </w:r>
      <w:r w:rsidRPr="00D61267">
        <w:rPr>
          <w:bCs/>
        </w:rPr>
        <w:tab/>
        <w:t>Dorothy I. Height Elementary School</w:t>
      </w:r>
    </w:p>
    <w:p w14:paraId="7C5DE5B3" w14:textId="77777777" w:rsidR="00510B2E" w:rsidRPr="00D61267" w:rsidRDefault="00510B2E" w:rsidP="00510B2E">
      <w:pPr>
        <w:pStyle w:val="List3"/>
        <w:ind w:left="720" w:hanging="720"/>
        <w:rPr>
          <w:bCs/>
        </w:rPr>
      </w:pPr>
      <w:r w:rsidRPr="00D61267">
        <w:rPr>
          <w:bCs/>
        </w:rPr>
        <w:t>4.</w:t>
      </w:r>
      <w:r w:rsidRPr="00D61267">
        <w:rPr>
          <w:bCs/>
        </w:rPr>
        <w:tab/>
        <w:t>John Lewis Elementary School</w:t>
      </w:r>
    </w:p>
    <w:p w14:paraId="39420B0D" w14:textId="77777777" w:rsidR="00510B2E" w:rsidRPr="00D61267" w:rsidRDefault="00510B2E" w:rsidP="00510B2E">
      <w:pPr>
        <w:pStyle w:val="List3"/>
        <w:ind w:left="720" w:hanging="720"/>
        <w:rPr>
          <w:bCs/>
        </w:rPr>
      </w:pPr>
      <w:r w:rsidRPr="00D61267">
        <w:rPr>
          <w:bCs/>
        </w:rPr>
        <w:t>5.</w:t>
      </w:r>
      <w:r w:rsidRPr="00D61267">
        <w:rPr>
          <w:bCs/>
        </w:rPr>
        <w:tab/>
        <w:t>MacFarland Middle School</w:t>
      </w:r>
    </w:p>
    <w:p w14:paraId="35AEB17D" w14:textId="77777777" w:rsidR="00510B2E" w:rsidRPr="00D61267" w:rsidRDefault="00510B2E" w:rsidP="00510B2E">
      <w:pPr>
        <w:pStyle w:val="List3"/>
        <w:ind w:left="720" w:hanging="720"/>
        <w:rPr>
          <w:bCs/>
        </w:rPr>
      </w:pPr>
      <w:r w:rsidRPr="00D61267">
        <w:rPr>
          <w:bCs/>
        </w:rPr>
        <w:t>6.</w:t>
      </w:r>
      <w:r w:rsidRPr="00D61267">
        <w:rPr>
          <w:bCs/>
        </w:rPr>
        <w:tab/>
        <w:t>Powell Elementary School</w:t>
      </w:r>
    </w:p>
    <w:p w14:paraId="09DBD1FE" w14:textId="77777777" w:rsidR="00510B2E" w:rsidRPr="00D61267" w:rsidRDefault="00510B2E" w:rsidP="00510B2E">
      <w:pPr>
        <w:pStyle w:val="List3"/>
        <w:ind w:left="720" w:hanging="720"/>
        <w:rPr>
          <w:bCs/>
        </w:rPr>
      </w:pPr>
      <w:r w:rsidRPr="00D61267">
        <w:rPr>
          <w:bCs/>
        </w:rPr>
        <w:t>7.</w:t>
      </w:r>
      <w:r w:rsidRPr="00D61267">
        <w:rPr>
          <w:bCs/>
        </w:rPr>
        <w:tab/>
        <w:t>Raymond Elementary School</w:t>
      </w:r>
    </w:p>
    <w:p w14:paraId="5113BEFC" w14:textId="77777777" w:rsidR="00510B2E" w:rsidRPr="00D61267" w:rsidRDefault="00510B2E" w:rsidP="00510B2E">
      <w:pPr>
        <w:pStyle w:val="List3"/>
        <w:ind w:left="720" w:hanging="720"/>
        <w:rPr>
          <w:bCs/>
        </w:rPr>
      </w:pPr>
      <w:r w:rsidRPr="00D61267">
        <w:rPr>
          <w:bCs/>
        </w:rPr>
        <w:t>8.</w:t>
      </w:r>
      <w:r w:rsidRPr="00D61267">
        <w:rPr>
          <w:bCs/>
        </w:rPr>
        <w:tab/>
        <w:t>Roosevelt High School</w:t>
      </w:r>
    </w:p>
    <w:p w14:paraId="7D92AED9" w14:textId="77777777" w:rsidR="00510B2E" w:rsidRPr="00D61267" w:rsidRDefault="00510B2E" w:rsidP="00510B2E">
      <w:pPr>
        <w:pStyle w:val="List3"/>
        <w:ind w:left="720" w:hanging="720"/>
        <w:rPr>
          <w:bCs/>
        </w:rPr>
      </w:pPr>
      <w:r w:rsidRPr="00D61267">
        <w:rPr>
          <w:bCs/>
        </w:rPr>
        <w:t>9.</w:t>
      </w:r>
      <w:r w:rsidRPr="00D61267">
        <w:rPr>
          <w:bCs/>
        </w:rPr>
        <w:tab/>
        <w:t>Roosevelt STAY</w:t>
      </w:r>
    </w:p>
    <w:p w14:paraId="2A29114F" w14:textId="7F4AAAD9" w:rsidR="00652762" w:rsidRPr="00D61267" w:rsidRDefault="00510B2E" w:rsidP="00510B2E">
      <w:pPr>
        <w:pStyle w:val="List3"/>
        <w:ind w:left="720" w:hanging="720"/>
        <w:rPr>
          <w:bCs/>
        </w:rPr>
      </w:pPr>
      <w:r w:rsidRPr="00D61267">
        <w:rPr>
          <w:bCs/>
        </w:rPr>
        <w:t>10.</w:t>
      </w:r>
      <w:r w:rsidRPr="00D61267">
        <w:rPr>
          <w:bCs/>
        </w:rPr>
        <w:tab/>
        <w:t>Truesdell Elementary School</w:t>
      </w:r>
    </w:p>
    <w:p w14:paraId="724FBB47" w14:textId="14E63EE3" w:rsidR="00652762" w:rsidRPr="00D61267" w:rsidRDefault="00652762" w:rsidP="003303F4">
      <w:pPr>
        <w:pStyle w:val="List3"/>
        <w:ind w:left="720" w:hanging="720"/>
        <w:rPr>
          <w:bCs/>
        </w:rPr>
      </w:pPr>
    </w:p>
    <w:p w14:paraId="60074548" w14:textId="2784035F" w:rsidR="00652762" w:rsidRPr="00D61267" w:rsidRDefault="00652762" w:rsidP="003303F4">
      <w:pPr>
        <w:pStyle w:val="List3"/>
        <w:ind w:left="720" w:hanging="720"/>
        <w:rPr>
          <w:bCs/>
        </w:rPr>
      </w:pPr>
    </w:p>
    <w:p w14:paraId="0E8228A2" w14:textId="2522A024" w:rsidR="00652762" w:rsidRPr="00D61267" w:rsidRDefault="00652762" w:rsidP="003303F4">
      <w:pPr>
        <w:pStyle w:val="List3"/>
        <w:ind w:left="720" w:hanging="720"/>
        <w:rPr>
          <w:bCs/>
        </w:rPr>
      </w:pPr>
    </w:p>
    <w:p w14:paraId="3C664BA9" w14:textId="74D10BA9" w:rsidR="00652762" w:rsidRPr="00D61267" w:rsidRDefault="00652762" w:rsidP="003303F4">
      <w:pPr>
        <w:pStyle w:val="List3"/>
        <w:ind w:left="720" w:hanging="720"/>
        <w:rPr>
          <w:bCs/>
        </w:rPr>
      </w:pPr>
    </w:p>
    <w:p w14:paraId="12B947A9" w14:textId="37E632B6" w:rsidR="00652762" w:rsidRPr="00D61267" w:rsidRDefault="00652762" w:rsidP="003303F4">
      <w:pPr>
        <w:pStyle w:val="List3"/>
        <w:ind w:left="720" w:hanging="720"/>
        <w:rPr>
          <w:bCs/>
        </w:rPr>
      </w:pPr>
    </w:p>
    <w:p w14:paraId="15343401" w14:textId="77777777" w:rsidR="00652762" w:rsidRPr="00D61267" w:rsidRDefault="00652762" w:rsidP="003303F4">
      <w:pPr>
        <w:pStyle w:val="List3"/>
        <w:ind w:left="720" w:hanging="720"/>
        <w:rPr>
          <w:bCs/>
        </w:rPr>
      </w:pPr>
    </w:p>
    <w:p w14:paraId="090D3083" w14:textId="6BFE0BB9" w:rsidR="00B2545E" w:rsidRPr="00D61267" w:rsidRDefault="00B2545E">
      <w:pPr>
        <w:rPr>
          <w:bCs/>
          <w:color w:val="auto"/>
        </w:rPr>
      </w:pPr>
      <w:r w:rsidRPr="00D61267">
        <w:rPr>
          <w:bCs/>
          <w:color w:val="auto"/>
        </w:rPr>
        <w:br w:type="page"/>
      </w:r>
    </w:p>
    <w:p w14:paraId="0C149D4A" w14:textId="77777777" w:rsidR="00B2545E" w:rsidRPr="00D61267" w:rsidRDefault="00B2545E" w:rsidP="003303F4">
      <w:pPr>
        <w:pStyle w:val="List3"/>
        <w:ind w:left="720" w:hanging="720"/>
        <w:rPr>
          <w:bCs/>
          <w:color w:val="FF0000"/>
        </w:rPr>
      </w:pPr>
    </w:p>
    <w:p w14:paraId="451F6CE2" w14:textId="52B89875" w:rsidR="00135721" w:rsidRPr="00D61267" w:rsidRDefault="00CC5E1C" w:rsidP="00E116D8">
      <w:r w:rsidRPr="00D61267">
        <w:t>B.4.1.4.1.A.</w:t>
      </w:r>
    </w:p>
    <w:p w14:paraId="7C993180" w14:textId="0EB4DEAD" w:rsidR="00CC5E1C" w:rsidRPr="00D61267" w:rsidRDefault="00CC5E1C" w:rsidP="003303F4">
      <w:pPr>
        <w:pStyle w:val="List3"/>
        <w:ind w:left="720" w:hanging="720"/>
        <w:rPr>
          <w:bCs/>
          <w:sz w:val="20"/>
        </w:rPr>
      </w:pPr>
    </w:p>
    <w:tbl>
      <w:tblPr>
        <w:tblW w:w="12076" w:type="dxa"/>
        <w:tblInd w:w="-1080" w:type="dxa"/>
        <w:tblLook w:val="04A0" w:firstRow="1" w:lastRow="0" w:firstColumn="1" w:lastColumn="0" w:noHBand="0" w:noVBand="1"/>
      </w:tblPr>
      <w:tblGrid>
        <w:gridCol w:w="270"/>
        <w:gridCol w:w="2370"/>
        <w:gridCol w:w="1635"/>
        <w:gridCol w:w="667"/>
        <w:gridCol w:w="667"/>
        <w:gridCol w:w="777"/>
        <w:gridCol w:w="847"/>
        <w:gridCol w:w="667"/>
        <w:gridCol w:w="777"/>
        <w:gridCol w:w="847"/>
        <w:gridCol w:w="667"/>
        <w:gridCol w:w="777"/>
        <w:gridCol w:w="847"/>
        <w:gridCol w:w="261"/>
      </w:tblGrid>
      <w:tr w:rsidR="006D2AA8" w:rsidRPr="00D61267" w14:paraId="4F1AD4CE" w14:textId="77777777" w:rsidTr="00FB29C1">
        <w:trPr>
          <w:trHeight w:val="289"/>
        </w:trPr>
        <w:tc>
          <w:tcPr>
            <w:tcW w:w="270" w:type="dxa"/>
            <w:tcBorders>
              <w:top w:val="single" w:sz="8" w:space="0" w:color="auto"/>
              <w:left w:val="single" w:sz="8" w:space="0" w:color="auto"/>
              <w:bottom w:val="nil"/>
              <w:right w:val="nil"/>
            </w:tcBorders>
            <w:shd w:val="clear" w:color="auto" w:fill="auto"/>
            <w:noWrap/>
            <w:vAlign w:val="bottom"/>
            <w:hideMark/>
          </w:tcPr>
          <w:p w14:paraId="1B048C7B" w14:textId="77777777" w:rsidR="006D2AA8" w:rsidRPr="00D61267" w:rsidRDefault="006D2AA8">
            <w:pPr>
              <w:rPr>
                <w:sz w:val="18"/>
                <w:szCs w:val="18"/>
              </w:rPr>
            </w:pPr>
            <w:r w:rsidRPr="00D61267">
              <w:rPr>
                <w:sz w:val="18"/>
                <w:szCs w:val="18"/>
              </w:rPr>
              <w:t> </w:t>
            </w:r>
          </w:p>
        </w:tc>
        <w:tc>
          <w:tcPr>
            <w:tcW w:w="2370" w:type="dxa"/>
            <w:tcBorders>
              <w:top w:val="single" w:sz="8" w:space="0" w:color="auto"/>
              <w:left w:val="nil"/>
              <w:bottom w:val="nil"/>
              <w:right w:val="nil"/>
            </w:tcBorders>
            <w:shd w:val="clear" w:color="auto" w:fill="auto"/>
            <w:noWrap/>
            <w:vAlign w:val="bottom"/>
            <w:hideMark/>
          </w:tcPr>
          <w:p w14:paraId="188DF997" w14:textId="77777777" w:rsidR="006D2AA8" w:rsidRPr="00D61267" w:rsidRDefault="006D2AA8">
            <w:pPr>
              <w:rPr>
                <w:sz w:val="18"/>
                <w:szCs w:val="18"/>
              </w:rPr>
            </w:pPr>
            <w:r w:rsidRPr="00D61267">
              <w:rPr>
                <w:sz w:val="18"/>
                <w:szCs w:val="18"/>
              </w:rPr>
              <w:t> </w:t>
            </w:r>
          </w:p>
        </w:tc>
        <w:tc>
          <w:tcPr>
            <w:tcW w:w="1635" w:type="dxa"/>
            <w:tcBorders>
              <w:top w:val="single" w:sz="8" w:space="0" w:color="auto"/>
              <w:left w:val="nil"/>
              <w:bottom w:val="nil"/>
              <w:right w:val="nil"/>
            </w:tcBorders>
            <w:shd w:val="clear" w:color="auto" w:fill="auto"/>
            <w:noWrap/>
            <w:vAlign w:val="bottom"/>
            <w:hideMark/>
          </w:tcPr>
          <w:p w14:paraId="19ACE475" w14:textId="77777777" w:rsidR="006D2AA8" w:rsidRPr="00D61267" w:rsidRDefault="006D2AA8">
            <w:pPr>
              <w:rPr>
                <w:sz w:val="18"/>
                <w:szCs w:val="18"/>
              </w:rPr>
            </w:pPr>
            <w:r w:rsidRPr="00D61267">
              <w:rPr>
                <w:sz w:val="18"/>
                <w:szCs w:val="18"/>
              </w:rPr>
              <w:t> </w:t>
            </w:r>
          </w:p>
        </w:tc>
        <w:tc>
          <w:tcPr>
            <w:tcW w:w="667" w:type="dxa"/>
            <w:tcBorders>
              <w:top w:val="single" w:sz="8" w:space="0" w:color="auto"/>
              <w:left w:val="nil"/>
              <w:bottom w:val="nil"/>
              <w:right w:val="nil"/>
            </w:tcBorders>
            <w:shd w:val="clear" w:color="auto" w:fill="auto"/>
            <w:noWrap/>
            <w:vAlign w:val="bottom"/>
            <w:hideMark/>
          </w:tcPr>
          <w:p w14:paraId="18C524BD" w14:textId="77777777" w:rsidR="006D2AA8" w:rsidRPr="00D61267" w:rsidRDefault="006D2AA8">
            <w:pPr>
              <w:rPr>
                <w:sz w:val="18"/>
                <w:szCs w:val="18"/>
              </w:rPr>
            </w:pPr>
            <w:r w:rsidRPr="00D61267">
              <w:rPr>
                <w:sz w:val="18"/>
                <w:szCs w:val="18"/>
              </w:rPr>
              <w:t> </w:t>
            </w:r>
          </w:p>
        </w:tc>
        <w:tc>
          <w:tcPr>
            <w:tcW w:w="667" w:type="dxa"/>
            <w:tcBorders>
              <w:top w:val="single" w:sz="8" w:space="0" w:color="auto"/>
              <w:left w:val="nil"/>
              <w:bottom w:val="nil"/>
              <w:right w:val="nil"/>
            </w:tcBorders>
            <w:shd w:val="clear" w:color="auto" w:fill="auto"/>
            <w:noWrap/>
            <w:vAlign w:val="bottom"/>
            <w:hideMark/>
          </w:tcPr>
          <w:p w14:paraId="5E1F1E08" w14:textId="77777777" w:rsidR="006D2AA8" w:rsidRPr="00D61267" w:rsidRDefault="006D2AA8">
            <w:pPr>
              <w:rPr>
                <w:sz w:val="18"/>
                <w:szCs w:val="18"/>
              </w:rPr>
            </w:pPr>
            <w:r w:rsidRPr="00D61267">
              <w:rPr>
                <w:sz w:val="18"/>
                <w:szCs w:val="18"/>
              </w:rPr>
              <w:t> </w:t>
            </w:r>
          </w:p>
        </w:tc>
        <w:tc>
          <w:tcPr>
            <w:tcW w:w="777" w:type="dxa"/>
            <w:tcBorders>
              <w:top w:val="single" w:sz="8" w:space="0" w:color="auto"/>
              <w:left w:val="nil"/>
              <w:bottom w:val="nil"/>
              <w:right w:val="nil"/>
            </w:tcBorders>
            <w:shd w:val="clear" w:color="auto" w:fill="auto"/>
            <w:noWrap/>
            <w:vAlign w:val="bottom"/>
            <w:hideMark/>
          </w:tcPr>
          <w:p w14:paraId="6ACFFBA9" w14:textId="77777777" w:rsidR="006D2AA8" w:rsidRPr="00D61267" w:rsidRDefault="006D2AA8">
            <w:pPr>
              <w:rPr>
                <w:sz w:val="18"/>
                <w:szCs w:val="18"/>
              </w:rPr>
            </w:pPr>
            <w:r w:rsidRPr="00D61267">
              <w:rPr>
                <w:sz w:val="18"/>
                <w:szCs w:val="18"/>
              </w:rPr>
              <w:t> </w:t>
            </w:r>
          </w:p>
        </w:tc>
        <w:tc>
          <w:tcPr>
            <w:tcW w:w="847" w:type="dxa"/>
            <w:tcBorders>
              <w:top w:val="single" w:sz="8" w:space="0" w:color="auto"/>
              <w:left w:val="nil"/>
              <w:bottom w:val="nil"/>
              <w:right w:val="nil"/>
            </w:tcBorders>
            <w:shd w:val="clear" w:color="auto" w:fill="auto"/>
            <w:noWrap/>
            <w:vAlign w:val="bottom"/>
            <w:hideMark/>
          </w:tcPr>
          <w:p w14:paraId="47F66BAB" w14:textId="77777777" w:rsidR="006D2AA8" w:rsidRPr="00D61267" w:rsidRDefault="006D2AA8">
            <w:pPr>
              <w:rPr>
                <w:sz w:val="18"/>
                <w:szCs w:val="18"/>
              </w:rPr>
            </w:pPr>
            <w:r w:rsidRPr="00D61267">
              <w:rPr>
                <w:sz w:val="18"/>
                <w:szCs w:val="18"/>
              </w:rPr>
              <w:t> </w:t>
            </w:r>
          </w:p>
        </w:tc>
        <w:tc>
          <w:tcPr>
            <w:tcW w:w="667" w:type="dxa"/>
            <w:tcBorders>
              <w:top w:val="single" w:sz="8" w:space="0" w:color="auto"/>
              <w:left w:val="nil"/>
              <w:bottom w:val="nil"/>
              <w:right w:val="nil"/>
            </w:tcBorders>
            <w:shd w:val="clear" w:color="auto" w:fill="auto"/>
            <w:noWrap/>
            <w:vAlign w:val="bottom"/>
            <w:hideMark/>
          </w:tcPr>
          <w:p w14:paraId="538D60E7" w14:textId="77777777" w:rsidR="006D2AA8" w:rsidRPr="00D61267" w:rsidRDefault="006D2AA8">
            <w:pPr>
              <w:rPr>
                <w:sz w:val="18"/>
                <w:szCs w:val="18"/>
              </w:rPr>
            </w:pPr>
            <w:r w:rsidRPr="00D61267">
              <w:rPr>
                <w:sz w:val="18"/>
                <w:szCs w:val="18"/>
              </w:rPr>
              <w:t> </w:t>
            </w:r>
          </w:p>
        </w:tc>
        <w:tc>
          <w:tcPr>
            <w:tcW w:w="777" w:type="dxa"/>
            <w:tcBorders>
              <w:top w:val="single" w:sz="8" w:space="0" w:color="auto"/>
              <w:left w:val="nil"/>
              <w:bottom w:val="nil"/>
              <w:right w:val="nil"/>
            </w:tcBorders>
            <w:shd w:val="clear" w:color="auto" w:fill="auto"/>
            <w:noWrap/>
            <w:vAlign w:val="bottom"/>
            <w:hideMark/>
          </w:tcPr>
          <w:p w14:paraId="71CB5954" w14:textId="77777777" w:rsidR="006D2AA8" w:rsidRPr="00D61267" w:rsidRDefault="006D2AA8">
            <w:pPr>
              <w:rPr>
                <w:sz w:val="18"/>
                <w:szCs w:val="18"/>
              </w:rPr>
            </w:pPr>
            <w:r w:rsidRPr="00D61267">
              <w:rPr>
                <w:sz w:val="18"/>
                <w:szCs w:val="18"/>
              </w:rPr>
              <w:t> </w:t>
            </w:r>
          </w:p>
        </w:tc>
        <w:tc>
          <w:tcPr>
            <w:tcW w:w="847" w:type="dxa"/>
            <w:tcBorders>
              <w:top w:val="single" w:sz="8" w:space="0" w:color="auto"/>
              <w:left w:val="nil"/>
              <w:bottom w:val="nil"/>
              <w:right w:val="nil"/>
            </w:tcBorders>
            <w:shd w:val="clear" w:color="auto" w:fill="auto"/>
            <w:noWrap/>
            <w:vAlign w:val="bottom"/>
            <w:hideMark/>
          </w:tcPr>
          <w:p w14:paraId="212EDC6F" w14:textId="77777777" w:rsidR="006D2AA8" w:rsidRPr="00D61267" w:rsidRDefault="006D2AA8">
            <w:pPr>
              <w:rPr>
                <w:sz w:val="18"/>
                <w:szCs w:val="18"/>
              </w:rPr>
            </w:pPr>
            <w:r w:rsidRPr="00D61267">
              <w:rPr>
                <w:sz w:val="18"/>
                <w:szCs w:val="18"/>
              </w:rPr>
              <w:t> </w:t>
            </w:r>
          </w:p>
        </w:tc>
        <w:tc>
          <w:tcPr>
            <w:tcW w:w="667" w:type="dxa"/>
            <w:tcBorders>
              <w:top w:val="single" w:sz="8" w:space="0" w:color="auto"/>
              <w:left w:val="nil"/>
              <w:bottom w:val="nil"/>
              <w:right w:val="nil"/>
            </w:tcBorders>
            <w:shd w:val="clear" w:color="auto" w:fill="auto"/>
            <w:noWrap/>
            <w:vAlign w:val="bottom"/>
            <w:hideMark/>
          </w:tcPr>
          <w:p w14:paraId="1DCB5DFA" w14:textId="77777777" w:rsidR="006D2AA8" w:rsidRPr="00D61267" w:rsidRDefault="006D2AA8">
            <w:pPr>
              <w:rPr>
                <w:sz w:val="18"/>
                <w:szCs w:val="18"/>
              </w:rPr>
            </w:pPr>
            <w:r w:rsidRPr="00D61267">
              <w:rPr>
                <w:sz w:val="18"/>
                <w:szCs w:val="18"/>
              </w:rPr>
              <w:t> </w:t>
            </w:r>
          </w:p>
        </w:tc>
        <w:tc>
          <w:tcPr>
            <w:tcW w:w="777" w:type="dxa"/>
            <w:tcBorders>
              <w:top w:val="single" w:sz="8" w:space="0" w:color="auto"/>
              <w:left w:val="nil"/>
              <w:bottom w:val="nil"/>
              <w:right w:val="nil"/>
            </w:tcBorders>
            <w:shd w:val="clear" w:color="auto" w:fill="auto"/>
            <w:noWrap/>
            <w:vAlign w:val="bottom"/>
            <w:hideMark/>
          </w:tcPr>
          <w:p w14:paraId="1DE0F685" w14:textId="77777777" w:rsidR="006D2AA8" w:rsidRPr="00D61267" w:rsidRDefault="006D2AA8">
            <w:pPr>
              <w:rPr>
                <w:sz w:val="18"/>
                <w:szCs w:val="18"/>
              </w:rPr>
            </w:pPr>
            <w:r w:rsidRPr="00D61267">
              <w:rPr>
                <w:sz w:val="18"/>
                <w:szCs w:val="18"/>
              </w:rPr>
              <w:t> </w:t>
            </w:r>
          </w:p>
        </w:tc>
        <w:tc>
          <w:tcPr>
            <w:tcW w:w="847" w:type="dxa"/>
            <w:tcBorders>
              <w:top w:val="single" w:sz="8" w:space="0" w:color="auto"/>
              <w:left w:val="nil"/>
              <w:bottom w:val="nil"/>
              <w:right w:val="nil"/>
            </w:tcBorders>
            <w:shd w:val="clear" w:color="auto" w:fill="auto"/>
            <w:noWrap/>
            <w:vAlign w:val="bottom"/>
            <w:hideMark/>
          </w:tcPr>
          <w:p w14:paraId="5A5E16B8" w14:textId="77777777" w:rsidR="006D2AA8" w:rsidRPr="00D61267" w:rsidRDefault="006D2AA8">
            <w:pPr>
              <w:rPr>
                <w:sz w:val="18"/>
                <w:szCs w:val="18"/>
              </w:rPr>
            </w:pPr>
            <w:r w:rsidRPr="00D61267">
              <w:rPr>
                <w:sz w:val="18"/>
                <w:szCs w:val="18"/>
              </w:rPr>
              <w:t> </w:t>
            </w:r>
          </w:p>
        </w:tc>
        <w:tc>
          <w:tcPr>
            <w:tcW w:w="261" w:type="dxa"/>
            <w:tcBorders>
              <w:top w:val="single" w:sz="8" w:space="0" w:color="auto"/>
              <w:left w:val="nil"/>
              <w:bottom w:val="nil"/>
              <w:right w:val="single" w:sz="8" w:space="0" w:color="auto"/>
            </w:tcBorders>
            <w:shd w:val="clear" w:color="auto" w:fill="auto"/>
            <w:noWrap/>
            <w:vAlign w:val="bottom"/>
            <w:hideMark/>
          </w:tcPr>
          <w:p w14:paraId="669A78D8" w14:textId="77777777" w:rsidR="006D2AA8" w:rsidRPr="00D61267" w:rsidRDefault="006D2AA8">
            <w:pPr>
              <w:rPr>
                <w:sz w:val="18"/>
                <w:szCs w:val="18"/>
              </w:rPr>
            </w:pPr>
            <w:r w:rsidRPr="00D61267">
              <w:rPr>
                <w:sz w:val="18"/>
                <w:szCs w:val="18"/>
              </w:rPr>
              <w:t> </w:t>
            </w:r>
          </w:p>
        </w:tc>
      </w:tr>
      <w:tr w:rsidR="00176523" w:rsidRPr="00D61267" w14:paraId="71DE9629" w14:textId="77777777" w:rsidTr="00FB29C1">
        <w:trPr>
          <w:trHeight w:val="277"/>
        </w:trPr>
        <w:tc>
          <w:tcPr>
            <w:tcW w:w="270" w:type="dxa"/>
            <w:tcBorders>
              <w:top w:val="nil"/>
              <w:left w:val="single" w:sz="8" w:space="0" w:color="auto"/>
              <w:bottom w:val="nil"/>
              <w:right w:val="nil"/>
            </w:tcBorders>
            <w:shd w:val="clear" w:color="auto" w:fill="auto"/>
            <w:noWrap/>
            <w:vAlign w:val="bottom"/>
            <w:hideMark/>
          </w:tcPr>
          <w:p w14:paraId="5362B09C" w14:textId="77777777" w:rsidR="006D2AA8" w:rsidRPr="00D61267" w:rsidRDefault="006D2AA8">
            <w:pPr>
              <w:rPr>
                <w:sz w:val="18"/>
                <w:szCs w:val="18"/>
              </w:rPr>
            </w:pPr>
            <w:r w:rsidRPr="00D61267">
              <w:rPr>
                <w:sz w:val="18"/>
                <w:szCs w:val="18"/>
              </w:rPr>
              <w:t> </w:t>
            </w:r>
          </w:p>
        </w:tc>
        <w:tc>
          <w:tcPr>
            <w:tcW w:w="4672" w:type="dxa"/>
            <w:gridSpan w:val="3"/>
            <w:tcBorders>
              <w:top w:val="nil"/>
              <w:left w:val="nil"/>
              <w:bottom w:val="nil"/>
              <w:right w:val="nil"/>
            </w:tcBorders>
            <w:shd w:val="clear" w:color="000000" w:fill="D9E1F2"/>
            <w:noWrap/>
            <w:vAlign w:val="bottom"/>
            <w:hideMark/>
          </w:tcPr>
          <w:p w14:paraId="0C1E3F58" w14:textId="77777777" w:rsidR="006D2AA8" w:rsidRPr="00D61267" w:rsidRDefault="006D2AA8">
            <w:pPr>
              <w:jc w:val="center"/>
              <w:rPr>
                <w:b/>
                <w:bCs/>
                <w:sz w:val="18"/>
                <w:szCs w:val="18"/>
              </w:rPr>
            </w:pPr>
            <w:r w:rsidRPr="00D61267">
              <w:rPr>
                <w:b/>
                <w:bCs/>
                <w:sz w:val="18"/>
                <w:szCs w:val="18"/>
              </w:rPr>
              <w:t>Cluster 4</w:t>
            </w:r>
          </w:p>
        </w:tc>
        <w:tc>
          <w:tcPr>
            <w:tcW w:w="2291" w:type="dxa"/>
            <w:gridSpan w:val="3"/>
            <w:tcBorders>
              <w:top w:val="single" w:sz="8" w:space="0" w:color="auto"/>
              <w:left w:val="single" w:sz="8" w:space="0" w:color="auto"/>
              <w:bottom w:val="nil"/>
              <w:right w:val="single" w:sz="8" w:space="0" w:color="000000"/>
            </w:tcBorders>
            <w:shd w:val="clear" w:color="000000" w:fill="002060"/>
            <w:noWrap/>
            <w:vAlign w:val="bottom"/>
            <w:hideMark/>
          </w:tcPr>
          <w:p w14:paraId="7F70D14E" w14:textId="77777777" w:rsidR="006D2AA8" w:rsidRPr="00D61267" w:rsidRDefault="006D2AA8">
            <w:pPr>
              <w:jc w:val="center"/>
              <w:rPr>
                <w:b/>
                <w:bCs/>
                <w:color w:val="FFFFFF"/>
                <w:sz w:val="18"/>
                <w:szCs w:val="18"/>
              </w:rPr>
            </w:pPr>
            <w:r w:rsidRPr="00D61267">
              <w:rPr>
                <w:b/>
                <w:bCs/>
                <w:color w:val="FFFFFF"/>
                <w:sz w:val="18"/>
                <w:szCs w:val="18"/>
              </w:rPr>
              <w:t>BASE YEAR</w:t>
            </w:r>
          </w:p>
        </w:tc>
        <w:tc>
          <w:tcPr>
            <w:tcW w:w="2291" w:type="dxa"/>
            <w:gridSpan w:val="3"/>
            <w:tcBorders>
              <w:top w:val="single" w:sz="8" w:space="0" w:color="auto"/>
              <w:left w:val="nil"/>
              <w:bottom w:val="nil"/>
              <w:right w:val="single" w:sz="8" w:space="0" w:color="000000"/>
            </w:tcBorders>
            <w:shd w:val="clear" w:color="000000" w:fill="1F4E78"/>
            <w:noWrap/>
            <w:vAlign w:val="bottom"/>
            <w:hideMark/>
          </w:tcPr>
          <w:p w14:paraId="261AA256" w14:textId="77777777" w:rsidR="006D2AA8" w:rsidRPr="00D61267" w:rsidRDefault="006D2AA8">
            <w:pPr>
              <w:jc w:val="center"/>
              <w:rPr>
                <w:b/>
                <w:bCs/>
                <w:color w:val="FFFFFF"/>
                <w:sz w:val="18"/>
                <w:szCs w:val="18"/>
              </w:rPr>
            </w:pPr>
            <w:r w:rsidRPr="00D61267">
              <w:rPr>
                <w:b/>
                <w:bCs/>
                <w:color w:val="FFFFFF"/>
                <w:sz w:val="18"/>
                <w:szCs w:val="18"/>
              </w:rPr>
              <w:t>OPTION YR(OY) 1</w:t>
            </w:r>
          </w:p>
        </w:tc>
        <w:tc>
          <w:tcPr>
            <w:tcW w:w="2291" w:type="dxa"/>
            <w:gridSpan w:val="3"/>
            <w:tcBorders>
              <w:top w:val="single" w:sz="8" w:space="0" w:color="auto"/>
              <w:left w:val="nil"/>
              <w:bottom w:val="nil"/>
              <w:right w:val="single" w:sz="8" w:space="0" w:color="000000"/>
            </w:tcBorders>
            <w:shd w:val="clear" w:color="000000" w:fill="002060"/>
            <w:noWrap/>
            <w:vAlign w:val="bottom"/>
            <w:hideMark/>
          </w:tcPr>
          <w:p w14:paraId="66D2809A" w14:textId="77777777" w:rsidR="006D2AA8" w:rsidRPr="00D61267" w:rsidRDefault="006D2AA8">
            <w:pPr>
              <w:jc w:val="center"/>
              <w:rPr>
                <w:b/>
                <w:bCs/>
                <w:color w:val="FFFFFF"/>
                <w:sz w:val="18"/>
                <w:szCs w:val="18"/>
              </w:rPr>
            </w:pPr>
            <w:r w:rsidRPr="00D61267">
              <w:rPr>
                <w:b/>
                <w:bCs/>
                <w:color w:val="FFFFFF"/>
                <w:sz w:val="18"/>
                <w:szCs w:val="18"/>
              </w:rPr>
              <w:t>OPTION YR 2</w:t>
            </w:r>
          </w:p>
        </w:tc>
        <w:tc>
          <w:tcPr>
            <w:tcW w:w="261" w:type="dxa"/>
            <w:tcBorders>
              <w:top w:val="nil"/>
              <w:left w:val="nil"/>
              <w:bottom w:val="nil"/>
              <w:right w:val="single" w:sz="8" w:space="0" w:color="auto"/>
            </w:tcBorders>
            <w:shd w:val="clear" w:color="auto" w:fill="auto"/>
            <w:noWrap/>
            <w:vAlign w:val="bottom"/>
            <w:hideMark/>
          </w:tcPr>
          <w:p w14:paraId="349C7919" w14:textId="77777777" w:rsidR="006D2AA8" w:rsidRPr="00D61267" w:rsidRDefault="006D2AA8">
            <w:pPr>
              <w:rPr>
                <w:sz w:val="18"/>
                <w:szCs w:val="18"/>
              </w:rPr>
            </w:pPr>
            <w:r w:rsidRPr="00D61267">
              <w:rPr>
                <w:sz w:val="18"/>
                <w:szCs w:val="18"/>
              </w:rPr>
              <w:t> </w:t>
            </w:r>
          </w:p>
        </w:tc>
      </w:tr>
      <w:tr w:rsidR="00176523" w:rsidRPr="00D61267" w14:paraId="3C460C0B" w14:textId="77777777" w:rsidTr="00FB29C1">
        <w:trPr>
          <w:trHeight w:val="1065"/>
        </w:trPr>
        <w:tc>
          <w:tcPr>
            <w:tcW w:w="270" w:type="dxa"/>
            <w:tcBorders>
              <w:top w:val="nil"/>
              <w:left w:val="single" w:sz="8" w:space="0" w:color="auto"/>
              <w:bottom w:val="nil"/>
              <w:right w:val="nil"/>
            </w:tcBorders>
            <w:shd w:val="clear" w:color="auto" w:fill="auto"/>
            <w:noWrap/>
            <w:vAlign w:val="bottom"/>
            <w:hideMark/>
          </w:tcPr>
          <w:p w14:paraId="03339A2F" w14:textId="77777777" w:rsidR="006D2AA8" w:rsidRPr="00D61267" w:rsidRDefault="006D2AA8">
            <w:pPr>
              <w:rPr>
                <w:sz w:val="18"/>
                <w:szCs w:val="18"/>
              </w:rPr>
            </w:pPr>
            <w:r w:rsidRPr="00D61267">
              <w:rPr>
                <w:sz w:val="18"/>
                <w:szCs w:val="18"/>
              </w:rPr>
              <w:t> </w:t>
            </w:r>
          </w:p>
        </w:tc>
        <w:tc>
          <w:tcPr>
            <w:tcW w:w="23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AEB724" w14:textId="77777777" w:rsidR="006D2AA8" w:rsidRPr="00D61267" w:rsidRDefault="006D2AA8">
            <w:pPr>
              <w:rPr>
                <w:b/>
                <w:bCs/>
                <w:sz w:val="18"/>
                <w:szCs w:val="18"/>
              </w:rPr>
            </w:pPr>
            <w:r w:rsidRPr="00D61267">
              <w:rPr>
                <w:b/>
                <w:bCs/>
                <w:sz w:val="18"/>
                <w:szCs w:val="18"/>
              </w:rPr>
              <w:t>ITEM DESCRIPTION</w:t>
            </w:r>
          </w:p>
        </w:tc>
        <w:tc>
          <w:tcPr>
            <w:tcW w:w="1635" w:type="dxa"/>
            <w:tcBorders>
              <w:top w:val="single" w:sz="4" w:space="0" w:color="auto"/>
              <w:left w:val="nil"/>
              <w:bottom w:val="single" w:sz="4" w:space="0" w:color="auto"/>
              <w:right w:val="single" w:sz="4" w:space="0" w:color="auto"/>
            </w:tcBorders>
            <w:shd w:val="clear" w:color="auto" w:fill="auto"/>
            <w:noWrap/>
            <w:vAlign w:val="bottom"/>
            <w:hideMark/>
          </w:tcPr>
          <w:p w14:paraId="62B4D784" w14:textId="77777777" w:rsidR="006D2AA8" w:rsidRPr="00D61267" w:rsidRDefault="006D2AA8">
            <w:pPr>
              <w:rPr>
                <w:b/>
                <w:bCs/>
                <w:sz w:val="18"/>
                <w:szCs w:val="18"/>
              </w:rPr>
            </w:pPr>
            <w:r w:rsidRPr="00D61267">
              <w:rPr>
                <w:b/>
                <w:bCs/>
                <w:sz w:val="18"/>
                <w:szCs w:val="18"/>
              </w:rPr>
              <w:t>ESTIMATED QUANTITY</w:t>
            </w:r>
          </w:p>
        </w:tc>
        <w:tc>
          <w:tcPr>
            <w:tcW w:w="667" w:type="dxa"/>
            <w:tcBorders>
              <w:top w:val="single" w:sz="4" w:space="0" w:color="auto"/>
              <w:left w:val="nil"/>
              <w:bottom w:val="single" w:sz="4" w:space="0" w:color="auto"/>
              <w:right w:val="nil"/>
            </w:tcBorders>
            <w:shd w:val="clear" w:color="auto" w:fill="auto"/>
            <w:noWrap/>
            <w:vAlign w:val="bottom"/>
            <w:hideMark/>
          </w:tcPr>
          <w:p w14:paraId="4EBCC209" w14:textId="77777777" w:rsidR="006D2AA8" w:rsidRPr="00D61267" w:rsidRDefault="006D2AA8">
            <w:pPr>
              <w:rPr>
                <w:b/>
                <w:bCs/>
                <w:sz w:val="18"/>
                <w:szCs w:val="18"/>
              </w:rPr>
            </w:pPr>
            <w:r w:rsidRPr="00D61267">
              <w:rPr>
                <w:b/>
                <w:bCs/>
                <w:sz w:val="18"/>
                <w:szCs w:val="18"/>
              </w:rPr>
              <w:t>UNIT</w:t>
            </w:r>
          </w:p>
        </w:tc>
        <w:tc>
          <w:tcPr>
            <w:tcW w:w="66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A6CC05E" w14:textId="77777777" w:rsidR="006D2AA8" w:rsidRPr="00D61267" w:rsidRDefault="006D2AA8">
            <w:pPr>
              <w:rPr>
                <w:b/>
                <w:bCs/>
                <w:sz w:val="18"/>
                <w:szCs w:val="18"/>
              </w:rPr>
            </w:pPr>
            <w:r w:rsidRPr="00D61267">
              <w:rPr>
                <w:b/>
                <w:bCs/>
                <w:sz w:val="18"/>
                <w:szCs w:val="18"/>
              </w:rPr>
              <w:t>CLIN</w:t>
            </w:r>
          </w:p>
        </w:tc>
        <w:tc>
          <w:tcPr>
            <w:tcW w:w="777" w:type="dxa"/>
            <w:tcBorders>
              <w:top w:val="single" w:sz="4" w:space="0" w:color="auto"/>
              <w:left w:val="nil"/>
              <w:bottom w:val="single" w:sz="4" w:space="0" w:color="auto"/>
              <w:right w:val="single" w:sz="4" w:space="0" w:color="auto"/>
            </w:tcBorders>
            <w:shd w:val="clear" w:color="auto" w:fill="auto"/>
            <w:vAlign w:val="bottom"/>
            <w:hideMark/>
          </w:tcPr>
          <w:p w14:paraId="791C9B9B" w14:textId="77777777" w:rsidR="006D2AA8" w:rsidRPr="00D61267" w:rsidRDefault="006D2AA8">
            <w:pPr>
              <w:jc w:val="center"/>
              <w:rPr>
                <w:b/>
                <w:bCs/>
                <w:sz w:val="18"/>
                <w:szCs w:val="18"/>
              </w:rPr>
            </w:pPr>
            <w:r w:rsidRPr="00D61267">
              <w:rPr>
                <w:b/>
                <w:bCs/>
                <w:sz w:val="18"/>
                <w:szCs w:val="18"/>
              </w:rPr>
              <w:t>FIXED UNIT PRICE</w:t>
            </w:r>
          </w:p>
        </w:tc>
        <w:tc>
          <w:tcPr>
            <w:tcW w:w="847" w:type="dxa"/>
            <w:tcBorders>
              <w:top w:val="single" w:sz="4" w:space="0" w:color="auto"/>
              <w:left w:val="nil"/>
              <w:bottom w:val="single" w:sz="4" w:space="0" w:color="auto"/>
              <w:right w:val="single" w:sz="8" w:space="0" w:color="auto"/>
            </w:tcBorders>
            <w:shd w:val="clear" w:color="auto" w:fill="auto"/>
            <w:vAlign w:val="bottom"/>
            <w:hideMark/>
          </w:tcPr>
          <w:p w14:paraId="598A71C2" w14:textId="77777777" w:rsidR="006D2AA8" w:rsidRPr="00D61267" w:rsidRDefault="006D2AA8">
            <w:pPr>
              <w:jc w:val="center"/>
              <w:rPr>
                <w:b/>
                <w:bCs/>
                <w:sz w:val="18"/>
                <w:szCs w:val="18"/>
              </w:rPr>
            </w:pPr>
            <w:r w:rsidRPr="00D61267">
              <w:rPr>
                <w:b/>
                <w:bCs/>
                <w:sz w:val="18"/>
                <w:szCs w:val="18"/>
              </w:rPr>
              <w:t>EST. TOTAL</w:t>
            </w:r>
          </w:p>
        </w:tc>
        <w:tc>
          <w:tcPr>
            <w:tcW w:w="667" w:type="dxa"/>
            <w:tcBorders>
              <w:top w:val="single" w:sz="4" w:space="0" w:color="auto"/>
              <w:left w:val="nil"/>
              <w:bottom w:val="single" w:sz="4" w:space="0" w:color="auto"/>
              <w:right w:val="single" w:sz="4" w:space="0" w:color="auto"/>
            </w:tcBorders>
            <w:shd w:val="clear" w:color="auto" w:fill="auto"/>
            <w:noWrap/>
            <w:vAlign w:val="bottom"/>
            <w:hideMark/>
          </w:tcPr>
          <w:p w14:paraId="2F3B0169" w14:textId="77777777" w:rsidR="006D2AA8" w:rsidRPr="00D61267" w:rsidRDefault="006D2AA8">
            <w:pPr>
              <w:rPr>
                <w:b/>
                <w:bCs/>
                <w:sz w:val="18"/>
                <w:szCs w:val="18"/>
              </w:rPr>
            </w:pPr>
            <w:r w:rsidRPr="00D61267">
              <w:rPr>
                <w:b/>
                <w:bCs/>
                <w:sz w:val="18"/>
                <w:szCs w:val="18"/>
              </w:rPr>
              <w:t>CLIN</w:t>
            </w:r>
          </w:p>
        </w:tc>
        <w:tc>
          <w:tcPr>
            <w:tcW w:w="777" w:type="dxa"/>
            <w:tcBorders>
              <w:top w:val="single" w:sz="4" w:space="0" w:color="auto"/>
              <w:left w:val="nil"/>
              <w:bottom w:val="single" w:sz="4" w:space="0" w:color="auto"/>
              <w:right w:val="single" w:sz="4" w:space="0" w:color="auto"/>
            </w:tcBorders>
            <w:shd w:val="clear" w:color="auto" w:fill="auto"/>
            <w:vAlign w:val="bottom"/>
            <w:hideMark/>
          </w:tcPr>
          <w:p w14:paraId="05B1DC22" w14:textId="77777777" w:rsidR="006D2AA8" w:rsidRPr="00D61267" w:rsidRDefault="006D2AA8">
            <w:pPr>
              <w:jc w:val="center"/>
              <w:rPr>
                <w:b/>
                <w:bCs/>
                <w:sz w:val="18"/>
                <w:szCs w:val="18"/>
              </w:rPr>
            </w:pPr>
            <w:r w:rsidRPr="00D61267">
              <w:rPr>
                <w:b/>
                <w:bCs/>
                <w:sz w:val="18"/>
                <w:szCs w:val="18"/>
              </w:rPr>
              <w:t>FIXED UNIT PRICE</w:t>
            </w:r>
          </w:p>
        </w:tc>
        <w:tc>
          <w:tcPr>
            <w:tcW w:w="847" w:type="dxa"/>
            <w:tcBorders>
              <w:top w:val="single" w:sz="4" w:space="0" w:color="auto"/>
              <w:left w:val="nil"/>
              <w:bottom w:val="single" w:sz="4" w:space="0" w:color="auto"/>
              <w:right w:val="single" w:sz="8" w:space="0" w:color="auto"/>
            </w:tcBorders>
            <w:shd w:val="clear" w:color="auto" w:fill="auto"/>
            <w:vAlign w:val="bottom"/>
            <w:hideMark/>
          </w:tcPr>
          <w:p w14:paraId="1356C6AB" w14:textId="77777777" w:rsidR="006D2AA8" w:rsidRPr="00D61267" w:rsidRDefault="006D2AA8">
            <w:pPr>
              <w:jc w:val="center"/>
              <w:rPr>
                <w:b/>
                <w:bCs/>
                <w:sz w:val="18"/>
                <w:szCs w:val="18"/>
              </w:rPr>
            </w:pPr>
            <w:r w:rsidRPr="00D61267">
              <w:rPr>
                <w:b/>
                <w:bCs/>
                <w:sz w:val="18"/>
                <w:szCs w:val="18"/>
              </w:rPr>
              <w:t>EST. TOTAL</w:t>
            </w:r>
          </w:p>
        </w:tc>
        <w:tc>
          <w:tcPr>
            <w:tcW w:w="667" w:type="dxa"/>
            <w:tcBorders>
              <w:top w:val="single" w:sz="4" w:space="0" w:color="auto"/>
              <w:left w:val="nil"/>
              <w:bottom w:val="single" w:sz="4" w:space="0" w:color="auto"/>
              <w:right w:val="single" w:sz="4" w:space="0" w:color="auto"/>
            </w:tcBorders>
            <w:shd w:val="clear" w:color="auto" w:fill="auto"/>
            <w:noWrap/>
            <w:vAlign w:val="bottom"/>
            <w:hideMark/>
          </w:tcPr>
          <w:p w14:paraId="03103816" w14:textId="77777777" w:rsidR="006D2AA8" w:rsidRPr="00D61267" w:rsidRDefault="006D2AA8">
            <w:pPr>
              <w:rPr>
                <w:b/>
                <w:bCs/>
                <w:sz w:val="18"/>
                <w:szCs w:val="18"/>
              </w:rPr>
            </w:pPr>
            <w:r w:rsidRPr="00D61267">
              <w:rPr>
                <w:b/>
                <w:bCs/>
                <w:sz w:val="18"/>
                <w:szCs w:val="18"/>
              </w:rPr>
              <w:t>CLIN</w:t>
            </w:r>
          </w:p>
        </w:tc>
        <w:tc>
          <w:tcPr>
            <w:tcW w:w="777" w:type="dxa"/>
            <w:tcBorders>
              <w:top w:val="single" w:sz="4" w:space="0" w:color="auto"/>
              <w:left w:val="nil"/>
              <w:bottom w:val="single" w:sz="4" w:space="0" w:color="auto"/>
              <w:right w:val="single" w:sz="4" w:space="0" w:color="auto"/>
            </w:tcBorders>
            <w:shd w:val="clear" w:color="auto" w:fill="auto"/>
            <w:vAlign w:val="bottom"/>
            <w:hideMark/>
          </w:tcPr>
          <w:p w14:paraId="20444CAE" w14:textId="77777777" w:rsidR="006D2AA8" w:rsidRPr="00D61267" w:rsidRDefault="006D2AA8">
            <w:pPr>
              <w:jc w:val="center"/>
              <w:rPr>
                <w:b/>
                <w:bCs/>
                <w:sz w:val="18"/>
                <w:szCs w:val="18"/>
              </w:rPr>
            </w:pPr>
            <w:r w:rsidRPr="00D61267">
              <w:rPr>
                <w:b/>
                <w:bCs/>
                <w:sz w:val="18"/>
                <w:szCs w:val="18"/>
              </w:rPr>
              <w:t>FIXED UNIT PRICE</w:t>
            </w:r>
          </w:p>
        </w:tc>
        <w:tc>
          <w:tcPr>
            <w:tcW w:w="847" w:type="dxa"/>
            <w:tcBorders>
              <w:top w:val="single" w:sz="4" w:space="0" w:color="auto"/>
              <w:left w:val="nil"/>
              <w:bottom w:val="single" w:sz="4" w:space="0" w:color="auto"/>
              <w:right w:val="single" w:sz="8" w:space="0" w:color="auto"/>
            </w:tcBorders>
            <w:shd w:val="clear" w:color="auto" w:fill="auto"/>
            <w:vAlign w:val="bottom"/>
            <w:hideMark/>
          </w:tcPr>
          <w:p w14:paraId="773E7AE3" w14:textId="77777777" w:rsidR="006D2AA8" w:rsidRPr="00D61267" w:rsidRDefault="006D2AA8">
            <w:pPr>
              <w:jc w:val="center"/>
              <w:rPr>
                <w:b/>
                <w:bCs/>
                <w:sz w:val="18"/>
                <w:szCs w:val="18"/>
              </w:rPr>
            </w:pPr>
            <w:r w:rsidRPr="00D61267">
              <w:rPr>
                <w:b/>
                <w:bCs/>
                <w:sz w:val="18"/>
                <w:szCs w:val="18"/>
              </w:rPr>
              <w:t>EST. TOTAL</w:t>
            </w:r>
          </w:p>
        </w:tc>
        <w:tc>
          <w:tcPr>
            <w:tcW w:w="261" w:type="dxa"/>
            <w:tcBorders>
              <w:top w:val="nil"/>
              <w:left w:val="nil"/>
              <w:bottom w:val="nil"/>
              <w:right w:val="single" w:sz="8" w:space="0" w:color="auto"/>
            </w:tcBorders>
            <w:shd w:val="clear" w:color="auto" w:fill="auto"/>
            <w:noWrap/>
            <w:vAlign w:val="bottom"/>
            <w:hideMark/>
          </w:tcPr>
          <w:p w14:paraId="32FD58D7" w14:textId="77777777" w:rsidR="006D2AA8" w:rsidRPr="00D61267" w:rsidRDefault="006D2AA8">
            <w:pPr>
              <w:rPr>
                <w:sz w:val="18"/>
                <w:szCs w:val="18"/>
              </w:rPr>
            </w:pPr>
            <w:r w:rsidRPr="00D61267">
              <w:rPr>
                <w:sz w:val="18"/>
                <w:szCs w:val="18"/>
              </w:rPr>
              <w:t> </w:t>
            </w:r>
          </w:p>
        </w:tc>
      </w:tr>
      <w:tr w:rsidR="00176523" w:rsidRPr="00D61267" w14:paraId="45693405" w14:textId="77777777" w:rsidTr="00FB29C1">
        <w:trPr>
          <w:trHeight w:val="277"/>
        </w:trPr>
        <w:tc>
          <w:tcPr>
            <w:tcW w:w="270" w:type="dxa"/>
            <w:tcBorders>
              <w:top w:val="nil"/>
              <w:left w:val="single" w:sz="8" w:space="0" w:color="auto"/>
              <w:bottom w:val="nil"/>
              <w:right w:val="nil"/>
            </w:tcBorders>
            <w:shd w:val="clear" w:color="auto" w:fill="auto"/>
            <w:noWrap/>
            <w:vAlign w:val="bottom"/>
            <w:hideMark/>
          </w:tcPr>
          <w:p w14:paraId="6648D6F6" w14:textId="77777777" w:rsidR="006D2AA8" w:rsidRPr="00D61267" w:rsidRDefault="006D2AA8">
            <w:pPr>
              <w:rPr>
                <w:sz w:val="18"/>
                <w:szCs w:val="18"/>
              </w:rPr>
            </w:pPr>
            <w:r w:rsidRPr="00D61267">
              <w:rPr>
                <w:sz w:val="18"/>
                <w:szCs w:val="18"/>
              </w:rPr>
              <w:t> </w:t>
            </w:r>
          </w:p>
        </w:tc>
        <w:tc>
          <w:tcPr>
            <w:tcW w:w="2370" w:type="dxa"/>
            <w:tcBorders>
              <w:top w:val="nil"/>
              <w:left w:val="single" w:sz="4" w:space="0" w:color="auto"/>
              <w:bottom w:val="single" w:sz="4" w:space="0" w:color="auto"/>
              <w:right w:val="single" w:sz="4" w:space="0" w:color="auto"/>
            </w:tcBorders>
            <w:shd w:val="clear" w:color="auto" w:fill="auto"/>
            <w:noWrap/>
            <w:vAlign w:val="bottom"/>
            <w:hideMark/>
          </w:tcPr>
          <w:p w14:paraId="136B9AD3" w14:textId="77777777" w:rsidR="006D2AA8" w:rsidRPr="00D61267" w:rsidRDefault="006D2AA8">
            <w:pPr>
              <w:rPr>
                <w:sz w:val="18"/>
                <w:szCs w:val="18"/>
              </w:rPr>
            </w:pPr>
            <w:r w:rsidRPr="00D61267">
              <w:rPr>
                <w:sz w:val="18"/>
                <w:szCs w:val="18"/>
              </w:rPr>
              <w:t>Breakfast</w:t>
            </w:r>
          </w:p>
        </w:tc>
        <w:tc>
          <w:tcPr>
            <w:tcW w:w="1635" w:type="dxa"/>
            <w:tcBorders>
              <w:top w:val="nil"/>
              <w:left w:val="nil"/>
              <w:bottom w:val="single" w:sz="4" w:space="0" w:color="auto"/>
              <w:right w:val="single" w:sz="4" w:space="0" w:color="auto"/>
            </w:tcBorders>
            <w:shd w:val="clear" w:color="auto" w:fill="auto"/>
            <w:noWrap/>
            <w:vAlign w:val="bottom"/>
            <w:hideMark/>
          </w:tcPr>
          <w:p w14:paraId="221F4302" w14:textId="77777777" w:rsidR="006D2AA8" w:rsidRPr="00D61267" w:rsidRDefault="006D2AA8">
            <w:pPr>
              <w:jc w:val="right"/>
              <w:rPr>
                <w:sz w:val="18"/>
                <w:szCs w:val="18"/>
              </w:rPr>
            </w:pPr>
            <w:r w:rsidRPr="00D61267">
              <w:rPr>
                <w:sz w:val="18"/>
                <w:szCs w:val="18"/>
              </w:rPr>
              <w:t>420,352</w:t>
            </w:r>
          </w:p>
        </w:tc>
        <w:tc>
          <w:tcPr>
            <w:tcW w:w="667" w:type="dxa"/>
            <w:tcBorders>
              <w:top w:val="nil"/>
              <w:left w:val="nil"/>
              <w:bottom w:val="single" w:sz="4" w:space="0" w:color="auto"/>
              <w:right w:val="nil"/>
            </w:tcBorders>
            <w:shd w:val="clear" w:color="auto" w:fill="auto"/>
            <w:noWrap/>
            <w:vAlign w:val="bottom"/>
            <w:hideMark/>
          </w:tcPr>
          <w:p w14:paraId="245A599A" w14:textId="77777777" w:rsidR="006D2AA8" w:rsidRPr="00D61267" w:rsidRDefault="006D2AA8">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392C336D" w14:textId="3E33FB52" w:rsidR="006D2AA8" w:rsidRPr="00D61267" w:rsidRDefault="006D2AA8">
            <w:pPr>
              <w:jc w:val="right"/>
              <w:rPr>
                <w:sz w:val="18"/>
                <w:szCs w:val="18"/>
              </w:rPr>
            </w:pPr>
            <w:r w:rsidRPr="00D61267">
              <w:rPr>
                <w:sz w:val="18"/>
                <w:szCs w:val="18"/>
              </w:rPr>
              <w:t>0001</w:t>
            </w:r>
          </w:p>
        </w:tc>
        <w:tc>
          <w:tcPr>
            <w:tcW w:w="777" w:type="dxa"/>
            <w:tcBorders>
              <w:top w:val="nil"/>
              <w:left w:val="nil"/>
              <w:bottom w:val="single" w:sz="4" w:space="0" w:color="auto"/>
              <w:right w:val="single" w:sz="4" w:space="0" w:color="auto"/>
            </w:tcBorders>
            <w:shd w:val="clear" w:color="auto" w:fill="auto"/>
            <w:noWrap/>
            <w:vAlign w:val="bottom"/>
            <w:hideMark/>
          </w:tcPr>
          <w:p w14:paraId="6FBDA533" w14:textId="77777777" w:rsidR="006D2AA8" w:rsidRPr="00D61267" w:rsidRDefault="006D2AA8">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5977961A" w14:textId="77777777" w:rsidR="006D2AA8" w:rsidRPr="00D61267" w:rsidRDefault="006D2AA8">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5BC657F5" w14:textId="567A762E" w:rsidR="006D2AA8" w:rsidRPr="00D61267" w:rsidRDefault="00871EF7">
            <w:pPr>
              <w:jc w:val="right"/>
              <w:rPr>
                <w:sz w:val="18"/>
                <w:szCs w:val="18"/>
              </w:rPr>
            </w:pPr>
            <w:r w:rsidRPr="00D61267">
              <w:rPr>
                <w:sz w:val="18"/>
                <w:szCs w:val="18"/>
              </w:rPr>
              <w:t>1</w:t>
            </w:r>
            <w:r w:rsidR="006D2AA8" w:rsidRPr="00D61267">
              <w:rPr>
                <w:sz w:val="18"/>
                <w:szCs w:val="18"/>
              </w:rPr>
              <w:t>001</w:t>
            </w:r>
          </w:p>
        </w:tc>
        <w:tc>
          <w:tcPr>
            <w:tcW w:w="777" w:type="dxa"/>
            <w:tcBorders>
              <w:top w:val="nil"/>
              <w:left w:val="nil"/>
              <w:bottom w:val="single" w:sz="4" w:space="0" w:color="auto"/>
              <w:right w:val="single" w:sz="4" w:space="0" w:color="auto"/>
            </w:tcBorders>
            <w:shd w:val="clear" w:color="auto" w:fill="auto"/>
            <w:noWrap/>
            <w:vAlign w:val="bottom"/>
            <w:hideMark/>
          </w:tcPr>
          <w:p w14:paraId="63293D26" w14:textId="77777777" w:rsidR="006D2AA8" w:rsidRPr="00D61267" w:rsidRDefault="006D2AA8">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401BD144" w14:textId="77777777" w:rsidR="006D2AA8" w:rsidRPr="00D61267" w:rsidRDefault="006D2AA8">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0637FE37" w14:textId="4BC06683" w:rsidR="006D2AA8" w:rsidRPr="00D61267" w:rsidRDefault="00871EF7">
            <w:pPr>
              <w:jc w:val="right"/>
              <w:rPr>
                <w:sz w:val="18"/>
                <w:szCs w:val="18"/>
              </w:rPr>
            </w:pPr>
            <w:r w:rsidRPr="00D61267">
              <w:rPr>
                <w:sz w:val="18"/>
                <w:szCs w:val="18"/>
              </w:rPr>
              <w:t>2</w:t>
            </w:r>
            <w:r w:rsidR="006D2AA8" w:rsidRPr="00D61267">
              <w:rPr>
                <w:sz w:val="18"/>
                <w:szCs w:val="18"/>
              </w:rPr>
              <w:t>001</w:t>
            </w:r>
          </w:p>
        </w:tc>
        <w:tc>
          <w:tcPr>
            <w:tcW w:w="777" w:type="dxa"/>
            <w:tcBorders>
              <w:top w:val="nil"/>
              <w:left w:val="nil"/>
              <w:bottom w:val="single" w:sz="4" w:space="0" w:color="auto"/>
              <w:right w:val="single" w:sz="4" w:space="0" w:color="auto"/>
            </w:tcBorders>
            <w:shd w:val="clear" w:color="auto" w:fill="auto"/>
            <w:noWrap/>
            <w:vAlign w:val="bottom"/>
            <w:hideMark/>
          </w:tcPr>
          <w:p w14:paraId="2D2035A9" w14:textId="77777777" w:rsidR="006D2AA8" w:rsidRPr="00D61267" w:rsidRDefault="006D2AA8">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47B75848" w14:textId="77777777" w:rsidR="006D2AA8" w:rsidRPr="00D61267" w:rsidRDefault="006D2AA8">
            <w:pPr>
              <w:rPr>
                <w:sz w:val="18"/>
                <w:szCs w:val="18"/>
              </w:rPr>
            </w:pPr>
            <w:r w:rsidRPr="00D61267">
              <w:rPr>
                <w:sz w:val="18"/>
                <w:szCs w:val="18"/>
              </w:rPr>
              <w:t> </w:t>
            </w:r>
          </w:p>
        </w:tc>
        <w:tc>
          <w:tcPr>
            <w:tcW w:w="261" w:type="dxa"/>
            <w:tcBorders>
              <w:top w:val="nil"/>
              <w:left w:val="nil"/>
              <w:bottom w:val="nil"/>
              <w:right w:val="single" w:sz="8" w:space="0" w:color="auto"/>
            </w:tcBorders>
            <w:shd w:val="clear" w:color="auto" w:fill="auto"/>
            <w:noWrap/>
            <w:vAlign w:val="bottom"/>
            <w:hideMark/>
          </w:tcPr>
          <w:p w14:paraId="5FC28B5C" w14:textId="77777777" w:rsidR="006D2AA8" w:rsidRPr="00D61267" w:rsidRDefault="006D2AA8">
            <w:pPr>
              <w:rPr>
                <w:sz w:val="18"/>
                <w:szCs w:val="18"/>
              </w:rPr>
            </w:pPr>
            <w:r w:rsidRPr="00D61267">
              <w:rPr>
                <w:sz w:val="18"/>
                <w:szCs w:val="18"/>
              </w:rPr>
              <w:t> </w:t>
            </w:r>
          </w:p>
        </w:tc>
      </w:tr>
      <w:tr w:rsidR="00176523" w:rsidRPr="00D61267" w14:paraId="5432E8CD" w14:textId="77777777" w:rsidTr="00FB29C1">
        <w:trPr>
          <w:trHeight w:val="277"/>
        </w:trPr>
        <w:tc>
          <w:tcPr>
            <w:tcW w:w="270" w:type="dxa"/>
            <w:tcBorders>
              <w:top w:val="nil"/>
              <w:left w:val="single" w:sz="8" w:space="0" w:color="auto"/>
              <w:bottom w:val="nil"/>
              <w:right w:val="nil"/>
            </w:tcBorders>
            <w:shd w:val="clear" w:color="auto" w:fill="auto"/>
            <w:noWrap/>
            <w:vAlign w:val="bottom"/>
            <w:hideMark/>
          </w:tcPr>
          <w:p w14:paraId="6FFD775C" w14:textId="77777777" w:rsidR="006D2AA8" w:rsidRPr="00D61267" w:rsidRDefault="006D2AA8">
            <w:pPr>
              <w:rPr>
                <w:sz w:val="18"/>
                <w:szCs w:val="18"/>
              </w:rPr>
            </w:pPr>
            <w:r w:rsidRPr="00D61267">
              <w:rPr>
                <w:sz w:val="18"/>
                <w:szCs w:val="18"/>
              </w:rPr>
              <w:t> </w:t>
            </w:r>
          </w:p>
        </w:tc>
        <w:tc>
          <w:tcPr>
            <w:tcW w:w="2370" w:type="dxa"/>
            <w:tcBorders>
              <w:top w:val="nil"/>
              <w:left w:val="single" w:sz="4" w:space="0" w:color="auto"/>
              <w:bottom w:val="single" w:sz="4" w:space="0" w:color="auto"/>
              <w:right w:val="single" w:sz="4" w:space="0" w:color="auto"/>
            </w:tcBorders>
            <w:shd w:val="clear" w:color="auto" w:fill="auto"/>
            <w:noWrap/>
            <w:vAlign w:val="bottom"/>
            <w:hideMark/>
          </w:tcPr>
          <w:p w14:paraId="69D8F290" w14:textId="77777777" w:rsidR="006D2AA8" w:rsidRPr="00D61267" w:rsidRDefault="006D2AA8">
            <w:pPr>
              <w:rPr>
                <w:sz w:val="18"/>
                <w:szCs w:val="18"/>
              </w:rPr>
            </w:pPr>
            <w:r w:rsidRPr="00D61267">
              <w:rPr>
                <w:sz w:val="18"/>
                <w:szCs w:val="18"/>
              </w:rPr>
              <w:t>Lunch</w:t>
            </w:r>
          </w:p>
        </w:tc>
        <w:tc>
          <w:tcPr>
            <w:tcW w:w="1635" w:type="dxa"/>
            <w:tcBorders>
              <w:top w:val="nil"/>
              <w:left w:val="nil"/>
              <w:bottom w:val="single" w:sz="4" w:space="0" w:color="auto"/>
              <w:right w:val="single" w:sz="4" w:space="0" w:color="auto"/>
            </w:tcBorders>
            <w:shd w:val="clear" w:color="auto" w:fill="auto"/>
            <w:noWrap/>
            <w:vAlign w:val="bottom"/>
            <w:hideMark/>
          </w:tcPr>
          <w:p w14:paraId="42DE7F1D" w14:textId="77777777" w:rsidR="006D2AA8" w:rsidRPr="00D61267" w:rsidRDefault="006D2AA8">
            <w:pPr>
              <w:jc w:val="right"/>
              <w:rPr>
                <w:sz w:val="18"/>
                <w:szCs w:val="18"/>
              </w:rPr>
            </w:pPr>
            <w:r w:rsidRPr="00D61267">
              <w:rPr>
                <w:sz w:val="18"/>
                <w:szCs w:val="18"/>
              </w:rPr>
              <w:t>641,410</w:t>
            </w:r>
          </w:p>
        </w:tc>
        <w:tc>
          <w:tcPr>
            <w:tcW w:w="667" w:type="dxa"/>
            <w:tcBorders>
              <w:top w:val="nil"/>
              <w:left w:val="nil"/>
              <w:bottom w:val="single" w:sz="4" w:space="0" w:color="auto"/>
              <w:right w:val="nil"/>
            </w:tcBorders>
            <w:shd w:val="clear" w:color="auto" w:fill="auto"/>
            <w:noWrap/>
            <w:vAlign w:val="bottom"/>
            <w:hideMark/>
          </w:tcPr>
          <w:p w14:paraId="6CBF5E97" w14:textId="77777777" w:rsidR="006D2AA8" w:rsidRPr="00D61267" w:rsidRDefault="006D2AA8">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049CA5A5" w14:textId="36AA9652" w:rsidR="006D2AA8" w:rsidRPr="00D61267" w:rsidRDefault="006D2AA8">
            <w:pPr>
              <w:jc w:val="right"/>
              <w:rPr>
                <w:sz w:val="18"/>
                <w:szCs w:val="18"/>
              </w:rPr>
            </w:pPr>
            <w:r w:rsidRPr="00D61267">
              <w:rPr>
                <w:sz w:val="18"/>
                <w:szCs w:val="18"/>
              </w:rPr>
              <w:t>0002</w:t>
            </w:r>
          </w:p>
        </w:tc>
        <w:tc>
          <w:tcPr>
            <w:tcW w:w="777" w:type="dxa"/>
            <w:tcBorders>
              <w:top w:val="nil"/>
              <w:left w:val="nil"/>
              <w:bottom w:val="single" w:sz="4" w:space="0" w:color="auto"/>
              <w:right w:val="single" w:sz="4" w:space="0" w:color="auto"/>
            </w:tcBorders>
            <w:shd w:val="clear" w:color="auto" w:fill="auto"/>
            <w:noWrap/>
            <w:vAlign w:val="bottom"/>
            <w:hideMark/>
          </w:tcPr>
          <w:p w14:paraId="088B55E1" w14:textId="77777777" w:rsidR="006D2AA8" w:rsidRPr="00D61267" w:rsidRDefault="006D2AA8">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646A4F49" w14:textId="77777777" w:rsidR="006D2AA8" w:rsidRPr="00D61267" w:rsidRDefault="006D2AA8">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5D708659" w14:textId="656B7534" w:rsidR="006D2AA8" w:rsidRPr="00D61267" w:rsidRDefault="00871EF7">
            <w:pPr>
              <w:jc w:val="right"/>
              <w:rPr>
                <w:sz w:val="18"/>
                <w:szCs w:val="18"/>
              </w:rPr>
            </w:pPr>
            <w:r w:rsidRPr="00D61267">
              <w:rPr>
                <w:sz w:val="18"/>
                <w:szCs w:val="18"/>
              </w:rPr>
              <w:t>1</w:t>
            </w:r>
            <w:r w:rsidR="006D2AA8" w:rsidRPr="00D61267">
              <w:rPr>
                <w:sz w:val="18"/>
                <w:szCs w:val="18"/>
              </w:rPr>
              <w:t>002</w:t>
            </w:r>
          </w:p>
        </w:tc>
        <w:tc>
          <w:tcPr>
            <w:tcW w:w="777" w:type="dxa"/>
            <w:tcBorders>
              <w:top w:val="nil"/>
              <w:left w:val="nil"/>
              <w:bottom w:val="single" w:sz="4" w:space="0" w:color="auto"/>
              <w:right w:val="single" w:sz="4" w:space="0" w:color="auto"/>
            </w:tcBorders>
            <w:shd w:val="clear" w:color="auto" w:fill="auto"/>
            <w:noWrap/>
            <w:vAlign w:val="bottom"/>
            <w:hideMark/>
          </w:tcPr>
          <w:p w14:paraId="40DEF493" w14:textId="77777777" w:rsidR="006D2AA8" w:rsidRPr="00D61267" w:rsidRDefault="006D2AA8">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445988FD" w14:textId="77777777" w:rsidR="006D2AA8" w:rsidRPr="00D61267" w:rsidRDefault="006D2AA8">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39E926BB" w14:textId="0A4F1A17" w:rsidR="006D2AA8" w:rsidRPr="00D61267" w:rsidRDefault="00871EF7">
            <w:pPr>
              <w:jc w:val="right"/>
              <w:rPr>
                <w:sz w:val="18"/>
                <w:szCs w:val="18"/>
              </w:rPr>
            </w:pPr>
            <w:r w:rsidRPr="00D61267">
              <w:rPr>
                <w:sz w:val="18"/>
                <w:szCs w:val="18"/>
              </w:rPr>
              <w:t>2</w:t>
            </w:r>
            <w:r w:rsidR="006D2AA8" w:rsidRPr="00D61267">
              <w:rPr>
                <w:sz w:val="18"/>
                <w:szCs w:val="18"/>
              </w:rPr>
              <w:t>002</w:t>
            </w:r>
          </w:p>
        </w:tc>
        <w:tc>
          <w:tcPr>
            <w:tcW w:w="777" w:type="dxa"/>
            <w:tcBorders>
              <w:top w:val="nil"/>
              <w:left w:val="nil"/>
              <w:bottom w:val="single" w:sz="4" w:space="0" w:color="auto"/>
              <w:right w:val="single" w:sz="4" w:space="0" w:color="auto"/>
            </w:tcBorders>
            <w:shd w:val="clear" w:color="auto" w:fill="auto"/>
            <w:noWrap/>
            <w:vAlign w:val="bottom"/>
            <w:hideMark/>
          </w:tcPr>
          <w:p w14:paraId="407F9F16" w14:textId="77777777" w:rsidR="006D2AA8" w:rsidRPr="00D61267" w:rsidRDefault="006D2AA8">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7B06EFF2" w14:textId="77777777" w:rsidR="006D2AA8" w:rsidRPr="00D61267" w:rsidRDefault="006D2AA8">
            <w:pPr>
              <w:rPr>
                <w:sz w:val="18"/>
                <w:szCs w:val="18"/>
              </w:rPr>
            </w:pPr>
            <w:r w:rsidRPr="00D61267">
              <w:rPr>
                <w:sz w:val="18"/>
                <w:szCs w:val="18"/>
              </w:rPr>
              <w:t> </w:t>
            </w:r>
          </w:p>
        </w:tc>
        <w:tc>
          <w:tcPr>
            <w:tcW w:w="261" w:type="dxa"/>
            <w:tcBorders>
              <w:top w:val="nil"/>
              <w:left w:val="nil"/>
              <w:bottom w:val="nil"/>
              <w:right w:val="single" w:sz="8" w:space="0" w:color="auto"/>
            </w:tcBorders>
            <w:shd w:val="clear" w:color="auto" w:fill="auto"/>
            <w:noWrap/>
            <w:vAlign w:val="bottom"/>
            <w:hideMark/>
          </w:tcPr>
          <w:p w14:paraId="543018C4" w14:textId="77777777" w:rsidR="006D2AA8" w:rsidRPr="00D61267" w:rsidRDefault="006D2AA8">
            <w:pPr>
              <w:rPr>
                <w:sz w:val="18"/>
                <w:szCs w:val="18"/>
              </w:rPr>
            </w:pPr>
            <w:r w:rsidRPr="00D61267">
              <w:rPr>
                <w:sz w:val="18"/>
                <w:szCs w:val="18"/>
              </w:rPr>
              <w:t> </w:t>
            </w:r>
          </w:p>
        </w:tc>
      </w:tr>
      <w:tr w:rsidR="00176523" w:rsidRPr="00D61267" w14:paraId="6242B39D" w14:textId="77777777" w:rsidTr="00FB29C1">
        <w:trPr>
          <w:trHeight w:val="277"/>
        </w:trPr>
        <w:tc>
          <w:tcPr>
            <w:tcW w:w="270" w:type="dxa"/>
            <w:tcBorders>
              <w:top w:val="nil"/>
              <w:left w:val="single" w:sz="8" w:space="0" w:color="auto"/>
              <w:bottom w:val="nil"/>
              <w:right w:val="nil"/>
            </w:tcBorders>
            <w:shd w:val="clear" w:color="auto" w:fill="auto"/>
            <w:noWrap/>
            <w:vAlign w:val="bottom"/>
            <w:hideMark/>
          </w:tcPr>
          <w:p w14:paraId="4019D2E5" w14:textId="77777777" w:rsidR="006D2AA8" w:rsidRPr="00D61267" w:rsidRDefault="006D2AA8">
            <w:pPr>
              <w:rPr>
                <w:sz w:val="18"/>
                <w:szCs w:val="18"/>
              </w:rPr>
            </w:pPr>
            <w:r w:rsidRPr="00D61267">
              <w:rPr>
                <w:sz w:val="18"/>
                <w:szCs w:val="18"/>
              </w:rPr>
              <w:t> </w:t>
            </w:r>
          </w:p>
        </w:tc>
        <w:tc>
          <w:tcPr>
            <w:tcW w:w="2370" w:type="dxa"/>
            <w:tcBorders>
              <w:top w:val="nil"/>
              <w:left w:val="single" w:sz="4" w:space="0" w:color="auto"/>
              <w:bottom w:val="single" w:sz="4" w:space="0" w:color="auto"/>
              <w:right w:val="single" w:sz="4" w:space="0" w:color="auto"/>
            </w:tcBorders>
            <w:shd w:val="clear" w:color="auto" w:fill="auto"/>
            <w:noWrap/>
            <w:vAlign w:val="bottom"/>
            <w:hideMark/>
          </w:tcPr>
          <w:p w14:paraId="39BC6D8A" w14:textId="77777777" w:rsidR="006D2AA8" w:rsidRPr="00D61267" w:rsidRDefault="006D2AA8">
            <w:pPr>
              <w:rPr>
                <w:sz w:val="18"/>
                <w:szCs w:val="18"/>
              </w:rPr>
            </w:pPr>
            <w:r w:rsidRPr="00D61267">
              <w:rPr>
                <w:sz w:val="18"/>
                <w:szCs w:val="18"/>
              </w:rPr>
              <w:t>Afterschool Supper</w:t>
            </w:r>
          </w:p>
        </w:tc>
        <w:tc>
          <w:tcPr>
            <w:tcW w:w="1635" w:type="dxa"/>
            <w:tcBorders>
              <w:top w:val="nil"/>
              <w:left w:val="nil"/>
              <w:bottom w:val="single" w:sz="4" w:space="0" w:color="auto"/>
              <w:right w:val="single" w:sz="4" w:space="0" w:color="auto"/>
            </w:tcBorders>
            <w:shd w:val="clear" w:color="auto" w:fill="auto"/>
            <w:noWrap/>
            <w:vAlign w:val="bottom"/>
            <w:hideMark/>
          </w:tcPr>
          <w:p w14:paraId="0CC31284" w14:textId="77777777" w:rsidR="006D2AA8" w:rsidRPr="00D61267" w:rsidRDefault="006D2AA8">
            <w:pPr>
              <w:jc w:val="right"/>
              <w:rPr>
                <w:sz w:val="18"/>
                <w:szCs w:val="18"/>
              </w:rPr>
            </w:pPr>
            <w:r w:rsidRPr="00D61267">
              <w:rPr>
                <w:sz w:val="18"/>
                <w:szCs w:val="18"/>
              </w:rPr>
              <w:t>135,433</w:t>
            </w:r>
          </w:p>
        </w:tc>
        <w:tc>
          <w:tcPr>
            <w:tcW w:w="667" w:type="dxa"/>
            <w:tcBorders>
              <w:top w:val="nil"/>
              <w:left w:val="nil"/>
              <w:bottom w:val="single" w:sz="4" w:space="0" w:color="auto"/>
              <w:right w:val="nil"/>
            </w:tcBorders>
            <w:shd w:val="clear" w:color="auto" w:fill="auto"/>
            <w:noWrap/>
            <w:vAlign w:val="bottom"/>
            <w:hideMark/>
          </w:tcPr>
          <w:p w14:paraId="32A9FB17" w14:textId="77777777" w:rsidR="006D2AA8" w:rsidRPr="00D61267" w:rsidRDefault="006D2AA8">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3E12707B" w14:textId="6FED155C" w:rsidR="006D2AA8" w:rsidRPr="00D61267" w:rsidRDefault="006D2AA8">
            <w:pPr>
              <w:jc w:val="right"/>
              <w:rPr>
                <w:sz w:val="18"/>
                <w:szCs w:val="18"/>
              </w:rPr>
            </w:pPr>
            <w:r w:rsidRPr="00D61267">
              <w:rPr>
                <w:sz w:val="18"/>
                <w:szCs w:val="18"/>
              </w:rPr>
              <w:t>0003</w:t>
            </w:r>
          </w:p>
        </w:tc>
        <w:tc>
          <w:tcPr>
            <w:tcW w:w="777" w:type="dxa"/>
            <w:tcBorders>
              <w:top w:val="nil"/>
              <w:left w:val="nil"/>
              <w:bottom w:val="single" w:sz="4" w:space="0" w:color="auto"/>
              <w:right w:val="single" w:sz="4" w:space="0" w:color="auto"/>
            </w:tcBorders>
            <w:shd w:val="clear" w:color="auto" w:fill="auto"/>
            <w:noWrap/>
            <w:vAlign w:val="bottom"/>
            <w:hideMark/>
          </w:tcPr>
          <w:p w14:paraId="6471F154" w14:textId="77777777" w:rsidR="006D2AA8" w:rsidRPr="00D61267" w:rsidRDefault="006D2AA8">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02440AC5" w14:textId="77777777" w:rsidR="006D2AA8" w:rsidRPr="00D61267" w:rsidRDefault="006D2AA8">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075DE696" w14:textId="1D3FD90C" w:rsidR="006D2AA8" w:rsidRPr="00D61267" w:rsidRDefault="00871EF7">
            <w:pPr>
              <w:jc w:val="right"/>
              <w:rPr>
                <w:sz w:val="18"/>
                <w:szCs w:val="18"/>
              </w:rPr>
            </w:pPr>
            <w:r w:rsidRPr="00D61267">
              <w:rPr>
                <w:sz w:val="18"/>
                <w:szCs w:val="18"/>
              </w:rPr>
              <w:t>1</w:t>
            </w:r>
            <w:r w:rsidR="006D2AA8" w:rsidRPr="00D61267">
              <w:rPr>
                <w:sz w:val="18"/>
                <w:szCs w:val="18"/>
              </w:rPr>
              <w:t>003</w:t>
            </w:r>
          </w:p>
        </w:tc>
        <w:tc>
          <w:tcPr>
            <w:tcW w:w="777" w:type="dxa"/>
            <w:tcBorders>
              <w:top w:val="nil"/>
              <w:left w:val="nil"/>
              <w:bottom w:val="single" w:sz="4" w:space="0" w:color="auto"/>
              <w:right w:val="single" w:sz="4" w:space="0" w:color="auto"/>
            </w:tcBorders>
            <w:shd w:val="clear" w:color="auto" w:fill="auto"/>
            <w:noWrap/>
            <w:vAlign w:val="bottom"/>
            <w:hideMark/>
          </w:tcPr>
          <w:p w14:paraId="3863B2C1" w14:textId="77777777" w:rsidR="006D2AA8" w:rsidRPr="00D61267" w:rsidRDefault="006D2AA8">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63CD71AA" w14:textId="77777777" w:rsidR="006D2AA8" w:rsidRPr="00D61267" w:rsidRDefault="006D2AA8">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5B8E7653" w14:textId="1781D793" w:rsidR="006D2AA8" w:rsidRPr="00D61267" w:rsidRDefault="00871EF7">
            <w:pPr>
              <w:jc w:val="right"/>
              <w:rPr>
                <w:sz w:val="18"/>
                <w:szCs w:val="18"/>
              </w:rPr>
            </w:pPr>
            <w:r w:rsidRPr="00D61267">
              <w:rPr>
                <w:sz w:val="18"/>
                <w:szCs w:val="18"/>
              </w:rPr>
              <w:t>2</w:t>
            </w:r>
            <w:r w:rsidR="006D2AA8" w:rsidRPr="00D61267">
              <w:rPr>
                <w:sz w:val="18"/>
                <w:szCs w:val="18"/>
              </w:rPr>
              <w:t>003</w:t>
            </w:r>
          </w:p>
        </w:tc>
        <w:tc>
          <w:tcPr>
            <w:tcW w:w="777" w:type="dxa"/>
            <w:tcBorders>
              <w:top w:val="nil"/>
              <w:left w:val="nil"/>
              <w:bottom w:val="single" w:sz="4" w:space="0" w:color="auto"/>
              <w:right w:val="single" w:sz="4" w:space="0" w:color="auto"/>
            </w:tcBorders>
            <w:shd w:val="clear" w:color="auto" w:fill="auto"/>
            <w:noWrap/>
            <w:vAlign w:val="bottom"/>
            <w:hideMark/>
          </w:tcPr>
          <w:p w14:paraId="035E39C1" w14:textId="77777777" w:rsidR="006D2AA8" w:rsidRPr="00D61267" w:rsidRDefault="006D2AA8">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50DA4E4B" w14:textId="77777777" w:rsidR="006D2AA8" w:rsidRPr="00D61267" w:rsidRDefault="006D2AA8">
            <w:pPr>
              <w:rPr>
                <w:sz w:val="18"/>
                <w:szCs w:val="18"/>
              </w:rPr>
            </w:pPr>
            <w:r w:rsidRPr="00D61267">
              <w:rPr>
                <w:sz w:val="18"/>
                <w:szCs w:val="18"/>
              </w:rPr>
              <w:t> </w:t>
            </w:r>
          </w:p>
        </w:tc>
        <w:tc>
          <w:tcPr>
            <w:tcW w:w="261" w:type="dxa"/>
            <w:tcBorders>
              <w:top w:val="nil"/>
              <w:left w:val="nil"/>
              <w:bottom w:val="nil"/>
              <w:right w:val="single" w:sz="8" w:space="0" w:color="auto"/>
            </w:tcBorders>
            <w:shd w:val="clear" w:color="auto" w:fill="auto"/>
            <w:noWrap/>
            <w:vAlign w:val="bottom"/>
            <w:hideMark/>
          </w:tcPr>
          <w:p w14:paraId="61FA8164" w14:textId="77777777" w:rsidR="006D2AA8" w:rsidRPr="00D61267" w:rsidRDefault="006D2AA8">
            <w:pPr>
              <w:rPr>
                <w:sz w:val="18"/>
                <w:szCs w:val="18"/>
              </w:rPr>
            </w:pPr>
            <w:r w:rsidRPr="00D61267">
              <w:rPr>
                <w:sz w:val="18"/>
                <w:szCs w:val="18"/>
              </w:rPr>
              <w:t> </w:t>
            </w:r>
          </w:p>
        </w:tc>
      </w:tr>
      <w:tr w:rsidR="00176523" w:rsidRPr="00D61267" w14:paraId="60B439FB" w14:textId="77777777" w:rsidTr="00FB29C1">
        <w:trPr>
          <w:trHeight w:val="277"/>
        </w:trPr>
        <w:tc>
          <w:tcPr>
            <w:tcW w:w="270" w:type="dxa"/>
            <w:tcBorders>
              <w:top w:val="nil"/>
              <w:left w:val="single" w:sz="8" w:space="0" w:color="auto"/>
              <w:bottom w:val="nil"/>
              <w:right w:val="nil"/>
            </w:tcBorders>
            <w:shd w:val="clear" w:color="auto" w:fill="auto"/>
            <w:noWrap/>
            <w:vAlign w:val="bottom"/>
            <w:hideMark/>
          </w:tcPr>
          <w:p w14:paraId="33F18985" w14:textId="77777777" w:rsidR="006D2AA8" w:rsidRPr="00D61267" w:rsidRDefault="006D2AA8">
            <w:pPr>
              <w:rPr>
                <w:sz w:val="18"/>
                <w:szCs w:val="18"/>
              </w:rPr>
            </w:pPr>
            <w:r w:rsidRPr="00D61267">
              <w:rPr>
                <w:sz w:val="18"/>
                <w:szCs w:val="18"/>
              </w:rPr>
              <w:t> </w:t>
            </w:r>
          </w:p>
        </w:tc>
        <w:tc>
          <w:tcPr>
            <w:tcW w:w="2370" w:type="dxa"/>
            <w:tcBorders>
              <w:top w:val="nil"/>
              <w:left w:val="single" w:sz="4" w:space="0" w:color="auto"/>
              <w:bottom w:val="single" w:sz="4" w:space="0" w:color="auto"/>
              <w:right w:val="single" w:sz="4" w:space="0" w:color="auto"/>
            </w:tcBorders>
            <w:shd w:val="clear" w:color="auto" w:fill="auto"/>
            <w:noWrap/>
            <w:vAlign w:val="bottom"/>
            <w:hideMark/>
          </w:tcPr>
          <w:p w14:paraId="543573FB" w14:textId="77777777" w:rsidR="006D2AA8" w:rsidRPr="00D61267" w:rsidRDefault="006D2AA8">
            <w:pPr>
              <w:rPr>
                <w:sz w:val="18"/>
                <w:szCs w:val="18"/>
              </w:rPr>
            </w:pPr>
            <w:r w:rsidRPr="00D61267">
              <w:rPr>
                <w:sz w:val="18"/>
                <w:szCs w:val="18"/>
              </w:rPr>
              <w:t>Afterschool Snack</w:t>
            </w:r>
          </w:p>
        </w:tc>
        <w:tc>
          <w:tcPr>
            <w:tcW w:w="1635" w:type="dxa"/>
            <w:tcBorders>
              <w:top w:val="nil"/>
              <w:left w:val="nil"/>
              <w:bottom w:val="single" w:sz="4" w:space="0" w:color="auto"/>
              <w:right w:val="single" w:sz="4" w:space="0" w:color="auto"/>
            </w:tcBorders>
            <w:shd w:val="clear" w:color="auto" w:fill="auto"/>
            <w:noWrap/>
            <w:vAlign w:val="bottom"/>
            <w:hideMark/>
          </w:tcPr>
          <w:p w14:paraId="21AF34A9" w14:textId="77777777" w:rsidR="006D2AA8" w:rsidRPr="00D61267" w:rsidRDefault="006D2AA8">
            <w:pPr>
              <w:jc w:val="right"/>
              <w:rPr>
                <w:sz w:val="18"/>
                <w:szCs w:val="18"/>
              </w:rPr>
            </w:pPr>
            <w:r w:rsidRPr="00D61267">
              <w:rPr>
                <w:sz w:val="18"/>
                <w:szCs w:val="18"/>
              </w:rPr>
              <w:t>90,164</w:t>
            </w:r>
          </w:p>
        </w:tc>
        <w:tc>
          <w:tcPr>
            <w:tcW w:w="667" w:type="dxa"/>
            <w:tcBorders>
              <w:top w:val="nil"/>
              <w:left w:val="nil"/>
              <w:bottom w:val="single" w:sz="4" w:space="0" w:color="auto"/>
              <w:right w:val="nil"/>
            </w:tcBorders>
            <w:shd w:val="clear" w:color="auto" w:fill="auto"/>
            <w:noWrap/>
            <w:vAlign w:val="bottom"/>
            <w:hideMark/>
          </w:tcPr>
          <w:p w14:paraId="5983EE04" w14:textId="77777777" w:rsidR="006D2AA8" w:rsidRPr="00D61267" w:rsidRDefault="006D2AA8">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354EF941" w14:textId="3240240C" w:rsidR="006D2AA8" w:rsidRPr="00D61267" w:rsidRDefault="006D2AA8">
            <w:pPr>
              <w:jc w:val="right"/>
              <w:rPr>
                <w:sz w:val="18"/>
                <w:szCs w:val="18"/>
              </w:rPr>
            </w:pPr>
            <w:r w:rsidRPr="00D61267">
              <w:rPr>
                <w:sz w:val="18"/>
                <w:szCs w:val="18"/>
              </w:rPr>
              <w:t>0004</w:t>
            </w:r>
          </w:p>
        </w:tc>
        <w:tc>
          <w:tcPr>
            <w:tcW w:w="777" w:type="dxa"/>
            <w:tcBorders>
              <w:top w:val="nil"/>
              <w:left w:val="nil"/>
              <w:bottom w:val="single" w:sz="4" w:space="0" w:color="auto"/>
              <w:right w:val="single" w:sz="4" w:space="0" w:color="auto"/>
            </w:tcBorders>
            <w:shd w:val="clear" w:color="auto" w:fill="auto"/>
            <w:noWrap/>
            <w:vAlign w:val="bottom"/>
            <w:hideMark/>
          </w:tcPr>
          <w:p w14:paraId="31BCF85F" w14:textId="77777777" w:rsidR="006D2AA8" w:rsidRPr="00D61267" w:rsidRDefault="006D2AA8">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39913279" w14:textId="77777777" w:rsidR="006D2AA8" w:rsidRPr="00D61267" w:rsidRDefault="006D2AA8">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124A1D42" w14:textId="56F187F2" w:rsidR="006D2AA8" w:rsidRPr="00D61267" w:rsidRDefault="00871EF7">
            <w:pPr>
              <w:jc w:val="right"/>
              <w:rPr>
                <w:sz w:val="18"/>
                <w:szCs w:val="18"/>
              </w:rPr>
            </w:pPr>
            <w:r w:rsidRPr="00D61267">
              <w:rPr>
                <w:sz w:val="18"/>
                <w:szCs w:val="18"/>
              </w:rPr>
              <w:t>1</w:t>
            </w:r>
            <w:r w:rsidR="006D2AA8" w:rsidRPr="00D61267">
              <w:rPr>
                <w:sz w:val="18"/>
                <w:szCs w:val="18"/>
              </w:rPr>
              <w:t>004</w:t>
            </w:r>
          </w:p>
        </w:tc>
        <w:tc>
          <w:tcPr>
            <w:tcW w:w="777" w:type="dxa"/>
            <w:tcBorders>
              <w:top w:val="nil"/>
              <w:left w:val="nil"/>
              <w:bottom w:val="single" w:sz="4" w:space="0" w:color="auto"/>
              <w:right w:val="single" w:sz="4" w:space="0" w:color="auto"/>
            </w:tcBorders>
            <w:shd w:val="clear" w:color="auto" w:fill="auto"/>
            <w:noWrap/>
            <w:vAlign w:val="bottom"/>
            <w:hideMark/>
          </w:tcPr>
          <w:p w14:paraId="40512386" w14:textId="77777777" w:rsidR="006D2AA8" w:rsidRPr="00D61267" w:rsidRDefault="006D2AA8">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03CCAE84" w14:textId="77777777" w:rsidR="006D2AA8" w:rsidRPr="00D61267" w:rsidRDefault="006D2AA8">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5E4FA178" w14:textId="17DD7FC1" w:rsidR="006D2AA8" w:rsidRPr="00D61267" w:rsidRDefault="00871EF7">
            <w:pPr>
              <w:jc w:val="right"/>
              <w:rPr>
                <w:sz w:val="18"/>
                <w:szCs w:val="18"/>
              </w:rPr>
            </w:pPr>
            <w:r w:rsidRPr="00D61267">
              <w:rPr>
                <w:sz w:val="18"/>
                <w:szCs w:val="18"/>
              </w:rPr>
              <w:t>2</w:t>
            </w:r>
            <w:r w:rsidR="006D2AA8" w:rsidRPr="00D61267">
              <w:rPr>
                <w:sz w:val="18"/>
                <w:szCs w:val="18"/>
              </w:rPr>
              <w:t>004</w:t>
            </w:r>
          </w:p>
        </w:tc>
        <w:tc>
          <w:tcPr>
            <w:tcW w:w="777" w:type="dxa"/>
            <w:tcBorders>
              <w:top w:val="nil"/>
              <w:left w:val="nil"/>
              <w:bottom w:val="single" w:sz="4" w:space="0" w:color="auto"/>
              <w:right w:val="single" w:sz="4" w:space="0" w:color="auto"/>
            </w:tcBorders>
            <w:shd w:val="clear" w:color="auto" w:fill="auto"/>
            <w:noWrap/>
            <w:vAlign w:val="bottom"/>
            <w:hideMark/>
          </w:tcPr>
          <w:p w14:paraId="2FF2562E" w14:textId="77777777" w:rsidR="006D2AA8" w:rsidRPr="00D61267" w:rsidRDefault="006D2AA8">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7EE0F787" w14:textId="77777777" w:rsidR="006D2AA8" w:rsidRPr="00D61267" w:rsidRDefault="006D2AA8">
            <w:pPr>
              <w:rPr>
                <w:sz w:val="18"/>
                <w:szCs w:val="18"/>
              </w:rPr>
            </w:pPr>
            <w:r w:rsidRPr="00D61267">
              <w:rPr>
                <w:sz w:val="18"/>
                <w:szCs w:val="18"/>
              </w:rPr>
              <w:t> </w:t>
            </w:r>
          </w:p>
        </w:tc>
        <w:tc>
          <w:tcPr>
            <w:tcW w:w="261" w:type="dxa"/>
            <w:tcBorders>
              <w:top w:val="nil"/>
              <w:left w:val="nil"/>
              <w:bottom w:val="nil"/>
              <w:right w:val="single" w:sz="8" w:space="0" w:color="auto"/>
            </w:tcBorders>
            <w:shd w:val="clear" w:color="auto" w:fill="auto"/>
            <w:noWrap/>
            <w:vAlign w:val="bottom"/>
            <w:hideMark/>
          </w:tcPr>
          <w:p w14:paraId="1784E790" w14:textId="77777777" w:rsidR="006D2AA8" w:rsidRPr="00D61267" w:rsidRDefault="006D2AA8">
            <w:pPr>
              <w:rPr>
                <w:sz w:val="18"/>
                <w:szCs w:val="18"/>
              </w:rPr>
            </w:pPr>
            <w:r w:rsidRPr="00D61267">
              <w:rPr>
                <w:sz w:val="18"/>
                <w:szCs w:val="18"/>
              </w:rPr>
              <w:t> </w:t>
            </w:r>
          </w:p>
        </w:tc>
      </w:tr>
      <w:tr w:rsidR="00176523" w:rsidRPr="00D61267" w14:paraId="225ED35C" w14:textId="77777777" w:rsidTr="00FB29C1">
        <w:trPr>
          <w:trHeight w:val="277"/>
        </w:trPr>
        <w:tc>
          <w:tcPr>
            <w:tcW w:w="270" w:type="dxa"/>
            <w:tcBorders>
              <w:top w:val="nil"/>
              <w:left w:val="single" w:sz="8" w:space="0" w:color="auto"/>
              <w:bottom w:val="nil"/>
              <w:right w:val="nil"/>
            </w:tcBorders>
            <w:shd w:val="clear" w:color="auto" w:fill="auto"/>
            <w:noWrap/>
            <w:vAlign w:val="bottom"/>
            <w:hideMark/>
          </w:tcPr>
          <w:p w14:paraId="7D2134A3" w14:textId="77777777" w:rsidR="006D2AA8" w:rsidRPr="00D61267" w:rsidRDefault="006D2AA8">
            <w:pPr>
              <w:rPr>
                <w:sz w:val="18"/>
                <w:szCs w:val="18"/>
              </w:rPr>
            </w:pPr>
            <w:r w:rsidRPr="00D61267">
              <w:rPr>
                <w:sz w:val="18"/>
                <w:szCs w:val="18"/>
              </w:rPr>
              <w:t> </w:t>
            </w:r>
          </w:p>
        </w:tc>
        <w:tc>
          <w:tcPr>
            <w:tcW w:w="2370" w:type="dxa"/>
            <w:tcBorders>
              <w:top w:val="nil"/>
              <w:left w:val="single" w:sz="4" w:space="0" w:color="auto"/>
              <w:bottom w:val="single" w:sz="4" w:space="0" w:color="auto"/>
              <w:right w:val="single" w:sz="4" w:space="0" w:color="auto"/>
            </w:tcBorders>
            <w:shd w:val="clear" w:color="auto" w:fill="auto"/>
            <w:noWrap/>
            <w:vAlign w:val="bottom"/>
            <w:hideMark/>
          </w:tcPr>
          <w:p w14:paraId="7DED44FA" w14:textId="77777777" w:rsidR="006D2AA8" w:rsidRPr="00D61267" w:rsidRDefault="006D2AA8">
            <w:pPr>
              <w:rPr>
                <w:sz w:val="18"/>
                <w:szCs w:val="18"/>
              </w:rPr>
            </w:pPr>
            <w:r w:rsidRPr="00D61267">
              <w:rPr>
                <w:sz w:val="18"/>
                <w:szCs w:val="18"/>
              </w:rPr>
              <w:t>Summer Food Service, Breakfast</w:t>
            </w:r>
          </w:p>
        </w:tc>
        <w:tc>
          <w:tcPr>
            <w:tcW w:w="1635" w:type="dxa"/>
            <w:tcBorders>
              <w:top w:val="nil"/>
              <w:left w:val="nil"/>
              <w:bottom w:val="single" w:sz="4" w:space="0" w:color="auto"/>
              <w:right w:val="single" w:sz="4" w:space="0" w:color="auto"/>
            </w:tcBorders>
            <w:shd w:val="clear" w:color="auto" w:fill="auto"/>
            <w:noWrap/>
            <w:vAlign w:val="bottom"/>
            <w:hideMark/>
          </w:tcPr>
          <w:p w14:paraId="127C1D17" w14:textId="77777777" w:rsidR="006D2AA8" w:rsidRPr="00D61267" w:rsidRDefault="006D2AA8">
            <w:pPr>
              <w:jc w:val="right"/>
              <w:rPr>
                <w:sz w:val="18"/>
                <w:szCs w:val="18"/>
              </w:rPr>
            </w:pPr>
            <w:r w:rsidRPr="00D61267">
              <w:rPr>
                <w:sz w:val="18"/>
                <w:szCs w:val="18"/>
              </w:rPr>
              <w:t>6,307</w:t>
            </w:r>
          </w:p>
        </w:tc>
        <w:tc>
          <w:tcPr>
            <w:tcW w:w="667" w:type="dxa"/>
            <w:tcBorders>
              <w:top w:val="nil"/>
              <w:left w:val="nil"/>
              <w:bottom w:val="single" w:sz="4" w:space="0" w:color="auto"/>
              <w:right w:val="nil"/>
            </w:tcBorders>
            <w:shd w:val="clear" w:color="auto" w:fill="auto"/>
            <w:noWrap/>
            <w:vAlign w:val="bottom"/>
            <w:hideMark/>
          </w:tcPr>
          <w:p w14:paraId="3E74AEFB" w14:textId="77777777" w:rsidR="006D2AA8" w:rsidRPr="00D61267" w:rsidRDefault="006D2AA8">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1D69B2CB" w14:textId="78EF896C" w:rsidR="006D2AA8" w:rsidRPr="00D61267" w:rsidRDefault="006D2AA8">
            <w:pPr>
              <w:jc w:val="right"/>
              <w:rPr>
                <w:sz w:val="18"/>
                <w:szCs w:val="18"/>
              </w:rPr>
            </w:pPr>
            <w:r w:rsidRPr="00D61267">
              <w:rPr>
                <w:sz w:val="18"/>
                <w:szCs w:val="18"/>
              </w:rPr>
              <w:t>0005</w:t>
            </w:r>
          </w:p>
        </w:tc>
        <w:tc>
          <w:tcPr>
            <w:tcW w:w="777" w:type="dxa"/>
            <w:tcBorders>
              <w:top w:val="nil"/>
              <w:left w:val="nil"/>
              <w:bottom w:val="single" w:sz="4" w:space="0" w:color="auto"/>
              <w:right w:val="single" w:sz="4" w:space="0" w:color="auto"/>
            </w:tcBorders>
            <w:shd w:val="clear" w:color="auto" w:fill="auto"/>
            <w:noWrap/>
            <w:vAlign w:val="bottom"/>
            <w:hideMark/>
          </w:tcPr>
          <w:p w14:paraId="7AFCE6E4" w14:textId="77777777" w:rsidR="006D2AA8" w:rsidRPr="00D61267" w:rsidRDefault="006D2AA8">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5332AE2A" w14:textId="77777777" w:rsidR="006D2AA8" w:rsidRPr="00D61267" w:rsidRDefault="006D2AA8">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5A506C7B" w14:textId="7E2C72DD" w:rsidR="006D2AA8" w:rsidRPr="00D61267" w:rsidRDefault="00871EF7">
            <w:pPr>
              <w:jc w:val="right"/>
              <w:rPr>
                <w:sz w:val="18"/>
                <w:szCs w:val="18"/>
              </w:rPr>
            </w:pPr>
            <w:r w:rsidRPr="00D61267">
              <w:rPr>
                <w:sz w:val="18"/>
                <w:szCs w:val="18"/>
              </w:rPr>
              <w:t>1</w:t>
            </w:r>
            <w:r w:rsidR="006D2AA8" w:rsidRPr="00D61267">
              <w:rPr>
                <w:sz w:val="18"/>
                <w:szCs w:val="18"/>
              </w:rPr>
              <w:t>005</w:t>
            </w:r>
          </w:p>
        </w:tc>
        <w:tc>
          <w:tcPr>
            <w:tcW w:w="777" w:type="dxa"/>
            <w:tcBorders>
              <w:top w:val="nil"/>
              <w:left w:val="nil"/>
              <w:bottom w:val="single" w:sz="4" w:space="0" w:color="auto"/>
              <w:right w:val="single" w:sz="4" w:space="0" w:color="auto"/>
            </w:tcBorders>
            <w:shd w:val="clear" w:color="auto" w:fill="auto"/>
            <w:noWrap/>
            <w:vAlign w:val="bottom"/>
            <w:hideMark/>
          </w:tcPr>
          <w:p w14:paraId="5A5E81C0" w14:textId="77777777" w:rsidR="006D2AA8" w:rsidRPr="00D61267" w:rsidRDefault="006D2AA8">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76A47F22" w14:textId="77777777" w:rsidR="006D2AA8" w:rsidRPr="00D61267" w:rsidRDefault="006D2AA8">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1FAE3A22" w14:textId="1E82795D" w:rsidR="006D2AA8" w:rsidRPr="00D61267" w:rsidRDefault="00871EF7">
            <w:pPr>
              <w:jc w:val="right"/>
              <w:rPr>
                <w:sz w:val="18"/>
                <w:szCs w:val="18"/>
              </w:rPr>
            </w:pPr>
            <w:r w:rsidRPr="00D61267">
              <w:rPr>
                <w:sz w:val="18"/>
                <w:szCs w:val="18"/>
              </w:rPr>
              <w:t>2</w:t>
            </w:r>
            <w:r w:rsidR="006D2AA8" w:rsidRPr="00D61267">
              <w:rPr>
                <w:sz w:val="18"/>
                <w:szCs w:val="18"/>
              </w:rPr>
              <w:t>005</w:t>
            </w:r>
          </w:p>
        </w:tc>
        <w:tc>
          <w:tcPr>
            <w:tcW w:w="777" w:type="dxa"/>
            <w:tcBorders>
              <w:top w:val="nil"/>
              <w:left w:val="nil"/>
              <w:bottom w:val="single" w:sz="4" w:space="0" w:color="auto"/>
              <w:right w:val="single" w:sz="4" w:space="0" w:color="auto"/>
            </w:tcBorders>
            <w:shd w:val="clear" w:color="auto" w:fill="auto"/>
            <w:noWrap/>
            <w:vAlign w:val="bottom"/>
            <w:hideMark/>
          </w:tcPr>
          <w:p w14:paraId="79F8EAB6" w14:textId="77777777" w:rsidR="006D2AA8" w:rsidRPr="00D61267" w:rsidRDefault="006D2AA8">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5D514971" w14:textId="77777777" w:rsidR="006D2AA8" w:rsidRPr="00D61267" w:rsidRDefault="006D2AA8">
            <w:pPr>
              <w:rPr>
                <w:sz w:val="18"/>
                <w:szCs w:val="18"/>
              </w:rPr>
            </w:pPr>
            <w:r w:rsidRPr="00D61267">
              <w:rPr>
                <w:sz w:val="18"/>
                <w:szCs w:val="18"/>
              </w:rPr>
              <w:t> </w:t>
            </w:r>
          </w:p>
        </w:tc>
        <w:tc>
          <w:tcPr>
            <w:tcW w:w="261" w:type="dxa"/>
            <w:tcBorders>
              <w:top w:val="nil"/>
              <w:left w:val="nil"/>
              <w:bottom w:val="nil"/>
              <w:right w:val="single" w:sz="8" w:space="0" w:color="auto"/>
            </w:tcBorders>
            <w:shd w:val="clear" w:color="auto" w:fill="auto"/>
            <w:noWrap/>
            <w:vAlign w:val="bottom"/>
            <w:hideMark/>
          </w:tcPr>
          <w:p w14:paraId="127B61AD" w14:textId="77777777" w:rsidR="006D2AA8" w:rsidRPr="00D61267" w:rsidRDefault="006D2AA8">
            <w:pPr>
              <w:rPr>
                <w:sz w:val="18"/>
                <w:szCs w:val="18"/>
              </w:rPr>
            </w:pPr>
            <w:r w:rsidRPr="00D61267">
              <w:rPr>
                <w:sz w:val="18"/>
                <w:szCs w:val="18"/>
              </w:rPr>
              <w:t> </w:t>
            </w:r>
          </w:p>
        </w:tc>
      </w:tr>
      <w:tr w:rsidR="00176523" w:rsidRPr="00D61267" w14:paraId="4323E653" w14:textId="77777777" w:rsidTr="00FB29C1">
        <w:trPr>
          <w:trHeight w:val="277"/>
        </w:trPr>
        <w:tc>
          <w:tcPr>
            <w:tcW w:w="270" w:type="dxa"/>
            <w:tcBorders>
              <w:top w:val="nil"/>
              <w:left w:val="single" w:sz="8" w:space="0" w:color="auto"/>
              <w:bottom w:val="nil"/>
              <w:right w:val="nil"/>
            </w:tcBorders>
            <w:shd w:val="clear" w:color="auto" w:fill="auto"/>
            <w:noWrap/>
            <w:vAlign w:val="bottom"/>
            <w:hideMark/>
          </w:tcPr>
          <w:p w14:paraId="2ADF3C07" w14:textId="77777777" w:rsidR="006D2AA8" w:rsidRPr="00D61267" w:rsidRDefault="006D2AA8">
            <w:pPr>
              <w:rPr>
                <w:sz w:val="18"/>
                <w:szCs w:val="18"/>
              </w:rPr>
            </w:pPr>
            <w:r w:rsidRPr="00D61267">
              <w:rPr>
                <w:sz w:val="18"/>
                <w:szCs w:val="18"/>
              </w:rPr>
              <w:t> </w:t>
            </w:r>
          </w:p>
        </w:tc>
        <w:tc>
          <w:tcPr>
            <w:tcW w:w="2370" w:type="dxa"/>
            <w:tcBorders>
              <w:top w:val="nil"/>
              <w:left w:val="single" w:sz="4" w:space="0" w:color="auto"/>
              <w:bottom w:val="single" w:sz="4" w:space="0" w:color="auto"/>
              <w:right w:val="single" w:sz="4" w:space="0" w:color="auto"/>
            </w:tcBorders>
            <w:shd w:val="clear" w:color="auto" w:fill="auto"/>
            <w:noWrap/>
            <w:vAlign w:val="bottom"/>
            <w:hideMark/>
          </w:tcPr>
          <w:p w14:paraId="510E9695" w14:textId="77777777" w:rsidR="006D2AA8" w:rsidRPr="00D61267" w:rsidRDefault="006D2AA8">
            <w:pPr>
              <w:rPr>
                <w:sz w:val="18"/>
                <w:szCs w:val="18"/>
              </w:rPr>
            </w:pPr>
            <w:r w:rsidRPr="00D61267">
              <w:rPr>
                <w:sz w:val="18"/>
                <w:szCs w:val="18"/>
              </w:rPr>
              <w:t>Summer Food Service, Lunch</w:t>
            </w:r>
          </w:p>
        </w:tc>
        <w:tc>
          <w:tcPr>
            <w:tcW w:w="1635" w:type="dxa"/>
            <w:tcBorders>
              <w:top w:val="nil"/>
              <w:left w:val="nil"/>
              <w:bottom w:val="single" w:sz="4" w:space="0" w:color="auto"/>
              <w:right w:val="single" w:sz="4" w:space="0" w:color="auto"/>
            </w:tcBorders>
            <w:shd w:val="clear" w:color="auto" w:fill="auto"/>
            <w:noWrap/>
            <w:vAlign w:val="bottom"/>
            <w:hideMark/>
          </w:tcPr>
          <w:p w14:paraId="37B3BB41" w14:textId="77777777" w:rsidR="006D2AA8" w:rsidRPr="00D61267" w:rsidRDefault="006D2AA8">
            <w:pPr>
              <w:jc w:val="right"/>
              <w:rPr>
                <w:sz w:val="18"/>
                <w:szCs w:val="18"/>
              </w:rPr>
            </w:pPr>
            <w:r w:rsidRPr="00D61267">
              <w:rPr>
                <w:sz w:val="18"/>
                <w:szCs w:val="18"/>
              </w:rPr>
              <w:t>9,773</w:t>
            </w:r>
          </w:p>
        </w:tc>
        <w:tc>
          <w:tcPr>
            <w:tcW w:w="667" w:type="dxa"/>
            <w:tcBorders>
              <w:top w:val="nil"/>
              <w:left w:val="nil"/>
              <w:bottom w:val="single" w:sz="4" w:space="0" w:color="auto"/>
              <w:right w:val="nil"/>
            </w:tcBorders>
            <w:shd w:val="clear" w:color="auto" w:fill="auto"/>
            <w:noWrap/>
            <w:vAlign w:val="bottom"/>
            <w:hideMark/>
          </w:tcPr>
          <w:p w14:paraId="05238063" w14:textId="77777777" w:rsidR="006D2AA8" w:rsidRPr="00D61267" w:rsidRDefault="006D2AA8">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3E010C4A" w14:textId="3AF0F16E" w:rsidR="006D2AA8" w:rsidRPr="00D61267" w:rsidRDefault="006D2AA8">
            <w:pPr>
              <w:jc w:val="right"/>
              <w:rPr>
                <w:sz w:val="18"/>
                <w:szCs w:val="18"/>
              </w:rPr>
            </w:pPr>
            <w:r w:rsidRPr="00D61267">
              <w:rPr>
                <w:sz w:val="18"/>
                <w:szCs w:val="18"/>
              </w:rPr>
              <w:t>0006</w:t>
            </w:r>
          </w:p>
        </w:tc>
        <w:tc>
          <w:tcPr>
            <w:tcW w:w="777" w:type="dxa"/>
            <w:tcBorders>
              <w:top w:val="nil"/>
              <w:left w:val="nil"/>
              <w:bottom w:val="single" w:sz="4" w:space="0" w:color="auto"/>
              <w:right w:val="single" w:sz="4" w:space="0" w:color="auto"/>
            </w:tcBorders>
            <w:shd w:val="clear" w:color="auto" w:fill="auto"/>
            <w:noWrap/>
            <w:vAlign w:val="bottom"/>
            <w:hideMark/>
          </w:tcPr>
          <w:p w14:paraId="494140CF" w14:textId="77777777" w:rsidR="006D2AA8" w:rsidRPr="00D61267" w:rsidRDefault="006D2AA8">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67601B71" w14:textId="77777777" w:rsidR="006D2AA8" w:rsidRPr="00D61267" w:rsidRDefault="006D2AA8">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6D099A83" w14:textId="0A7C9B1C" w:rsidR="006D2AA8" w:rsidRPr="00D61267" w:rsidRDefault="00871EF7">
            <w:pPr>
              <w:jc w:val="right"/>
              <w:rPr>
                <w:sz w:val="18"/>
                <w:szCs w:val="18"/>
              </w:rPr>
            </w:pPr>
            <w:r w:rsidRPr="00D61267">
              <w:rPr>
                <w:sz w:val="18"/>
                <w:szCs w:val="18"/>
              </w:rPr>
              <w:t>1</w:t>
            </w:r>
            <w:r w:rsidR="006D2AA8" w:rsidRPr="00D61267">
              <w:rPr>
                <w:sz w:val="18"/>
                <w:szCs w:val="18"/>
              </w:rPr>
              <w:t>006</w:t>
            </w:r>
          </w:p>
        </w:tc>
        <w:tc>
          <w:tcPr>
            <w:tcW w:w="777" w:type="dxa"/>
            <w:tcBorders>
              <w:top w:val="nil"/>
              <w:left w:val="nil"/>
              <w:bottom w:val="single" w:sz="4" w:space="0" w:color="auto"/>
              <w:right w:val="single" w:sz="4" w:space="0" w:color="auto"/>
            </w:tcBorders>
            <w:shd w:val="clear" w:color="auto" w:fill="auto"/>
            <w:noWrap/>
            <w:vAlign w:val="bottom"/>
            <w:hideMark/>
          </w:tcPr>
          <w:p w14:paraId="247972FA" w14:textId="77777777" w:rsidR="006D2AA8" w:rsidRPr="00D61267" w:rsidRDefault="006D2AA8">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623C9D23" w14:textId="77777777" w:rsidR="006D2AA8" w:rsidRPr="00D61267" w:rsidRDefault="006D2AA8">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4A652A05" w14:textId="298C9E79" w:rsidR="006D2AA8" w:rsidRPr="00D61267" w:rsidRDefault="00871EF7">
            <w:pPr>
              <w:jc w:val="right"/>
              <w:rPr>
                <w:sz w:val="18"/>
                <w:szCs w:val="18"/>
              </w:rPr>
            </w:pPr>
            <w:r w:rsidRPr="00D61267">
              <w:rPr>
                <w:sz w:val="18"/>
                <w:szCs w:val="18"/>
              </w:rPr>
              <w:t>2</w:t>
            </w:r>
            <w:r w:rsidR="006D2AA8" w:rsidRPr="00D61267">
              <w:rPr>
                <w:sz w:val="18"/>
                <w:szCs w:val="18"/>
              </w:rPr>
              <w:t>006</w:t>
            </w:r>
          </w:p>
        </w:tc>
        <w:tc>
          <w:tcPr>
            <w:tcW w:w="777" w:type="dxa"/>
            <w:tcBorders>
              <w:top w:val="nil"/>
              <w:left w:val="nil"/>
              <w:bottom w:val="single" w:sz="4" w:space="0" w:color="auto"/>
              <w:right w:val="single" w:sz="4" w:space="0" w:color="auto"/>
            </w:tcBorders>
            <w:shd w:val="clear" w:color="auto" w:fill="auto"/>
            <w:noWrap/>
            <w:vAlign w:val="bottom"/>
            <w:hideMark/>
          </w:tcPr>
          <w:p w14:paraId="2609E7A5" w14:textId="77777777" w:rsidR="006D2AA8" w:rsidRPr="00D61267" w:rsidRDefault="006D2AA8">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65087902" w14:textId="77777777" w:rsidR="006D2AA8" w:rsidRPr="00D61267" w:rsidRDefault="006D2AA8">
            <w:pPr>
              <w:rPr>
                <w:sz w:val="18"/>
                <w:szCs w:val="18"/>
              </w:rPr>
            </w:pPr>
            <w:r w:rsidRPr="00D61267">
              <w:rPr>
                <w:sz w:val="18"/>
                <w:szCs w:val="18"/>
              </w:rPr>
              <w:t> </w:t>
            </w:r>
          </w:p>
        </w:tc>
        <w:tc>
          <w:tcPr>
            <w:tcW w:w="261" w:type="dxa"/>
            <w:tcBorders>
              <w:top w:val="nil"/>
              <w:left w:val="nil"/>
              <w:bottom w:val="nil"/>
              <w:right w:val="single" w:sz="8" w:space="0" w:color="auto"/>
            </w:tcBorders>
            <w:shd w:val="clear" w:color="auto" w:fill="auto"/>
            <w:noWrap/>
            <w:vAlign w:val="bottom"/>
            <w:hideMark/>
          </w:tcPr>
          <w:p w14:paraId="11173A4A" w14:textId="77777777" w:rsidR="006D2AA8" w:rsidRPr="00D61267" w:rsidRDefault="006D2AA8">
            <w:pPr>
              <w:rPr>
                <w:sz w:val="18"/>
                <w:szCs w:val="18"/>
              </w:rPr>
            </w:pPr>
            <w:r w:rsidRPr="00D61267">
              <w:rPr>
                <w:sz w:val="18"/>
                <w:szCs w:val="18"/>
              </w:rPr>
              <w:t> </w:t>
            </w:r>
          </w:p>
        </w:tc>
      </w:tr>
      <w:tr w:rsidR="00176523" w:rsidRPr="00D61267" w14:paraId="65D9D952" w14:textId="77777777" w:rsidTr="00FB29C1">
        <w:trPr>
          <w:trHeight w:val="277"/>
        </w:trPr>
        <w:tc>
          <w:tcPr>
            <w:tcW w:w="270" w:type="dxa"/>
            <w:tcBorders>
              <w:top w:val="nil"/>
              <w:left w:val="single" w:sz="8" w:space="0" w:color="auto"/>
              <w:bottom w:val="nil"/>
              <w:right w:val="nil"/>
            </w:tcBorders>
            <w:shd w:val="clear" w:color="auto" w:fill="auto"/>
            <w:noWrap/>
            <w:vAlign w:val="bottom"/>
            <w:hideMark/>
          </w:tcPr>
          <w:p w14:paraId="5347D5E4" w14:textId="77777777" w:rsidR="006D2AA8" w:rsidRPr="00D61267" w:rsidRDefault="006D2AA8">
            <w:pPr>
              <w:rPr>
                <w:sz w:val="18"/>
                <w:szCs w:val="18"/>
              </w:rPr>
            </w:pPr>
            <w:r w:rsidRPr="00D61267">
              <w:rPr>
                <w:sz w:val="18"/>
                <w:szCs w:val="18"/>
              </w:rPr>
              <w:t> </w:t>
            </w:r>
          </w:p>
        </w:tc>
        <w:tc>
          <w:tcPr>
            <w:tcW w:w="2370" w:type="dxa"/>
            <w:tcBorders>
              <w:top w:val="nil"/>
              <w:left w:val="single" w:sz="4" w:space="0" w:color="auto"/>
              <w:bottom w:val="single" w:sz="4" w:space="0" w:color="auto"/>
              <w:right w:val="single" w:sz="4" w:space="0" w:color="auto"/>
            </w:tcBorders>
            <w:shd w:val="clear" w:color="auto" w:fill="auto"/>
            <w:noWrap/>
            <w:vAlign w:val="bottom"/>
            <w:hideMark/>
          </w:tcPr>
          <w:p w14:paraId="05E58092" w14:textId="77777777" w:rsidR="006D2AA8" w:rsidRPr="00D61267" w:rsidRDefault="006D2AA8">
            <w:pPr>
              <w:rPr>
                <w:sz w:val="18"/>
                <w:szCs w:val="18"/>
              </w:rPr>
            </w:pPr>
            <w:r w:rsidRPr="00D61267">
              <w:rPr>
                <w:sz w:val="18"/>
                <w:szCs w:val="18"/>
              </w:rPr>
              <w:t>Adult Meals, Breakfast</w:t>
            </w:r>
          </w:p>
        </w:tc>
        <w:tc>
          <w:tcPr>
            <w:tcW w:w="1635" w:type="dxa"/>
            <w:tcBorders>
              <w:top w:val="nil"/>
              <w:left w:val="nil"/>
              <w:bottom w:val="single" w:sz="4" w:space="0" w:color="auto"/>
              <w:right w:val="single" w:sz="4" w:space="0" w:color="auto"/>
            </w:tcBorders>
            <w:shd w:val="clear" w:color="auto" w:fill="auto"/>
            <w:noWrap/>
            <w:vAlign w:val="bottom"/>
            <w:hideMark/>
          </w:tcPr>
          <w:p w14:paraId="5082145D" w14:textId="77777777" w:rsidR="006D2AA8" w:rsidRPr="00D61267" w:rsidRDefault="006D2AA8">
            <w:pPr>
              <w:jc w:val="right"/>
              <w:rPr>
                <w:sz w:val="18"/>
                <w:szCs w:val="18"/>
              </w:rPr>
            </w:pPr>
            <w:r w:rsidRPr="00D61267">
              <w:rPr>
                <w:sz w:val="18"/>
                <w:szCs w:val="18"/>
              </w:rPr>
              <w:t>20</w:t>
            </w:r>
          </w:p>
        </w:tc>
        <w:tc>
          <w:tcPr>
            <w:tcW w:w="667" w:type="dxa"/>
            <w:tcBorders>
              <w:top w:val="nil"/>
              <w:left w:val="nil"/>
              <w:bottom w:val="single" w:sz="4" w:space="0" w:color="auto"/>
              <w:right w:val="nil"/>
            </w:tcBorders>
            <w:shd w:val="clear" w:color="auto" w:fill="auto"/>
            <w:noWrap/>
            <w:vAlign w:val="bottom"/>
            <w:hideMark/>
          </w:tcPr>
          <w:p w14:paraId="29541DE3" w14:textId="77777777" w:rsidR="006D2AA8" w:rsidRPr="00D61267" w:rsidRDefault="006D2AA8">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1B0B48BC" w14:textId="2EB72C84" w:rsidR="006D2AA8" w:rsidRPr="00D61267" w:rsidRDefault="006D2AA8">
            <w:pPr>
              <w:jc w:val="right"/>
              <w:rPr>
                <w:sz w:val="18"/>
                <w:szCs w:val="18"/>
              </w:rPr>
            </w:pPr>
            <w:r w:rsidRPr="00D61267">
              <w:rPr>
                <w:sz w:val="18"/>
                <w:szCs w:val="18"/>
              </w:rPr>
              <w:t>0007</w:t>
            </w:r>
          </w:p>
        </w:tc>
        <w:tc>
          <w:tcPr>
            <w:tcW w:w="777" w:type="dxa"/>
            <w:tcBorders>
              <w:top w:val="nil"/>
              <w:left w:val="nil"/>
              <w:bottom w:val="single" w:sz="4" w:space="0" w:color="auto"/>
              <w:right w:val="single" w:sz="4" w:space="0" w:color="auto"/>
            </w:tcBorders>
            <w:shd w:val="clear" w:color="auto" w:fill="auto"/>
            <w:noWrap/>
            <w:vAlign w:val="bottom"/>
            <w:hideMark/>
          </w:tcPr>
          <w:p w14:paraId="1AF221C6" w14:textId="77777777" w:rsidR="006D2AA8" w:rsidRPr="00D61267" w:rsidRDefault="006D2AA8">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56067BB9" w14:textId="77777777" w:rsidR="006D2AA8" w:rsidRPr="00D61267" w:rsidRDefault="006D2AA8">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51C55D65" w14:textId="37FEADEE" w:rsidR="006D2AA8" w:rsidRPr="00D61267" w:rsidRDefault="00871EF7">
            <w:pPr>
              <w:jc w:val="right"/>
              <w:rPr>
                <w:sz w:val="18"/>
                <w:szCs w:val="18"/>
              </w:rPr>
            </w:pPr>
            <w:r w:rsidRPr="00D61267">
              <w:rPr>
                <w:sz w:val="18"/>
                <w:szCs w:val="18"/>
              </w:rPr>
              <w:t>1</w:t>
            </w:r>
            <w:r w:rsidR="006D2AA8" w:rsidRPr="00D61267">
              <w:rPr>
                <w:sz w:val="18"/>
                <w:szCs w:val="18"/>
              </w:rPr>
              <w:t>007</w:t>
            </w:r>
          </w:p>
        </w:tc>
        <w:tc>
          <w:tcPr>
            <w:tcW w:w="777" w:type="dxa"/>
            <w:tcBorders>
              <w:top w:val="nil"/>
              <w:left w:val="nil"/>
              <w:bottom w:val="single" w:sz="4" w:space="0" w:color="auto"/>
              <w:right w:val="single" w:sz="4" w:space="0" w:color="auto"/>
            </w:tcBorders>
            <w:shd w:val="clear" w:color="auto" w:fill="auto"/>
            <w:noWrap/>
            <w:vAlign w:val="bottom"/>
            <w:hideMark/>
          </w:tcPr>
          <w:p w14:paraId="1B9CC8D4" w14:textId="77777777" w:rsidR="006D2AA8" w:rsidRPr="00D61267" w:rsidRDefault="006D2AA8">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68D13E63" w14:textId="77777777" w:rsidR="006D2AA8" w:rsidRPr="00D61267" w:rsidRDefault="006D2AA8">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3E533FD8" w14:textId="3F43E767" w:rsidR="006D2AA8" w:rsidRPr="00D61267" w:rsidRDefault="00871EF7">
            <w:pPr>
              <w:jc w:val="right"/>
              <w:rPr>
                <w:sz w:val="18"/>
                <w:szCs w:val="18"/>
              </w:rPr>
            </w:pPr>
            <w:r w:rsidRPr="00D61267">
              <w:rPr>
                <w:sz w:val="18"/>
                <w:szCs w:val="18"/>
              </w:rPr>
              <w:t>2</w:t>
            </w:r>
            <w:r w:rsidR="006D2AA8" w:rsidRPr="00D61267">
              <w:rPr>
                <w:sz w:val="18"/>
                <w:szCs w:val="18"/>
              </w:rPr>
              <w:t>007</w:t>
            </w:r>
          </w:p>
        </w:tc>
        <w:tc>
          <w:tcPr>
            <w:tcW w:w="777" w:type="dxa"/>
            <w:tcBorders>
              <w:top w:val="nil"/>
              <w:left w:val="nil"/>
              <w:bottom w:val="single" w:sz="4" w:space="0" w:color="auto"/>
              <w:right w:val="single" w:sz="4" w:space="0" w:color="auto"/>
            </w:tcBorders>
            <w:shd w:val="clear" w:color="auto" w:fill="auto"/>
            <w:noWrap/>
            <w:vAlign w:val="bottom"/>
            <w:hideMark/>
          </w:tcPr>
          <w:p w14:paraId="1AC5202E" w14:textId="77777777" w:rsidR="006D2AA8" w:rsidRPr="00D61267" w:rsidRDefault="006D2AA8">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17704EF8" w14:textId="77777777" w:rsidR="006D2AA8" w:rsidRPr="00D61267" w:rsidRDefault="006D2AA8">
            <w:pPr>
              <w:rPr>
                <w:sz w:val="18"/>
                <w:szCs w:val="18"/>
              </w:rPr>
            </w:pPr>
            <w:r w:rsidRPr="00D61267">
              <w:rPr>
                <w:sz w:val="18"/>
                <w:szCs w:val="18"/>
              </w:rPr>
              <w:t> </w:t>
            </w:r>
          </w:p>
        </w:tc>
        <w:tc>
          <w:tcPr>
            <w:tcW w:w="261" w:type="dxa"/>
            <w:tcBorders>
              <w:top w:val="nil"/>
              <w:left w:val="nil"/>
              <w:bottom w:val="nil"/>
              <w:right w:val="single" w:sz="8" w:space="0" w:color="auto"/>
            </w:tcBorders>
            <w:shd w:val="clear" w:color="auto" w:fill="auto"/>
            <w:noWrap/>
            <w:vAlign w:val="bottom"/>
            <w:hideMark/>
          </w:tcPr>
          <w:p w14:paraId="4A9233CB" w14:textId="77777777" w:rsidR="006D2AA8" w:rsidRPr="00D61267" w:rsidRDefault="006D2AA8">
            <w:pPr>
              <w:rPr>
                <w:sz w:val="18"/>
                <w:szCs w:val="18"/>
              </w:rPr>
            </w:pPr>
            <w:r w:rsidRPr="00D61267">
              <w:rPr>
                <w:sz w:val="18"/>
                <w:szCs w:val="18"/>
              </w:rPr>
              <w:t> </w:t>
            </w:r>
          </w:p>
        </w:tc>
      </w:tr>
      <w:tr w:rsidR="00176523" w:rsidRPr="00D61267" w14:paraId="4EDF4800" w14:textId="77777777" w:rsidTr="00FB29C1">
        <w:trPr>
          <w:trHeight w:val="277"/>
        </w:trPr>
        <w:tc>
          <w:tcPr>
            <w:tcW w:w="270" w:type="dxa"/>
            <w:tcBorders>
              <w:top w:val="nil"/>
              <w:left w:val="single" w:sz="8" w:space="0" w:color="auto"/>
              <w:bottom w:val="nil"/>
              <w:right w:val="nil"/>
            </w:tcBorders>
            <w:shd w:val="clear" w:color="auto" w:fill="auto"/>
            <w:noWrap/>
            <w:vAlign w:val="bottom"/>
            <w:hideMark/>
          </w:tcPr>
          <w:p w14:paraId="7173122D" w14:textId="77777777" w:rsidR="006D2AA8" w:rsidRPr="00D61267" w:rsidRDefault="006D2AA8">
            <w:pPr>
              <w:rPr>
                <w:sz w:val="18"/>
                <w:szCs w:val="18"/>
              </w:rPr>
            </w:pPr>
            <w:r w:rsidRPr="00D61267">
              <w:rPr>
                <w:sz w:val="18"/>
                <w:szCs w:val="18"/>
              </w:rPr>
              <w:t> </w:t>
            </w:r>
          </w:p>
        </w:tc>
        <w:tc>
          <w:tcPr>
            <w:tcW w:w="2370" w:type="dxa"/>
            <w:tcBorders>
              <w:top w:val="nil"/>
              <w:left w:val="single" w:sz="4" w:space="0" w:color="auto"/>
              <w:bottom w:val="single" w:sz="4" w:space="0" w:color="auto"/>
              <w:right w:val="single" w:sz="4" w:space="0" w:color="auto"/>
            </w:tcBorders>
            <w:shd w:val="clear" w:color="auto" w:fill="auto"/>
            <w:noWrap/>
            <w:vAlign w:val="bottom"/>
            <w:hideMark/>
          </w:tcPr>
          <w:p w14:paraId="668D3E0F" w14:textId="77777777" w:rsidR="006D2AA8" w:rsidRPr="00D61267" w:rsidRDefault="006D2AA8">
            <w:pPr>
              <w:rPr>
                <w:sz w:val="18"/>
                <w:szCs w:val="18"/>
              </w:rPr>
            </w:pPr>
            <w:r w:rsidRPr="00D61267">
              <w:rPr>
                <w:sz w:val="18"/>
                <w:szCs w:val="18"/>
              </w:rPr>
              <w:t>Adult Meals, Lunch</w:t>
            </w:r>
          </w:p>
        </w:tc>
        <w:tc>
          <w:tcPr>
            <w:tcW w:w="1635" w:type="dxa"/>
            <w:tcBorders>
              <w:top w:val="nil"/>
              <w:left w:val="nil"/>
              <w:bottom w:val="single" w:sz="4" w:space="0" w:color="auto"/>
              <w:right w:val="single" w:sz="4" w:space="0" w:color="auto"/>
            </w:tcBorders>
            <w:shd w:val="clear" w:color="auto" w:fill="auto"/>
            <w:noWrap/>
            <w:vAlign w:val="bottom"/>
            <w:hideMark/>
          </w:tcPr>
          <w:p w14:paraId="5392AD13" w14:textId="77777777" w:rsidR="006D2AA8" w:rsidRPr="00D61267" w:rsidRDefault="006D2AA8">
            <w:pPr>
              <w:jc w:val="right"/>
              <w:rPr>
                <w:sz w:val="18"/>
                <w:szCs w:val="18"/>
              </w:rPr>
            </w:pPr>
            <w:r w:rsidRPr="00D61267">
              <w:rPr>
                <w:sz w:val="18"/>
                <w:szCs w:val="18"/>
              </w:rPr>
              <w:t>20</w:t>
            </w:r>
          </w:p>
        </w:tc>
        <w:tc>
          <w:tcPr>
            <w:tcW w:w="667" w:type="dxa"/>
            <w:tcBorders>
              <w:top w:val="nil"/>
              <w:left w:val="nil"/>
              <w:bottom w:val="single" w:sz="4" w:space="0" w:color="auto"/>
              <w:right w:val="nil"/>
            </w:tcBorders>
            <w:shd w:val="clear" w:color="auto" w:fill="auto"/>
            <w:noWrap/>
            <w:vAlign w:val="bottom"/>
            <w:hideMark/>
          </w:tcPr>
          <w:p w14:paraId="3D0693C2" w14:textId="77777777" w:rsidR="006D2AA8" w:rsidRPr="00D61267" w:rsidRDefault="006D2AA8">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405F5BDC" w14:textId="21034BE9" w:rsidR="006D2AA8" w:rsidRPr="00D61267" w:rsidRDefault="006D2AA8">
            <w:pPr>
              <w:jc w:val="right"/>
              <w:rPr>
                <w:sz w:val="18"/>
                <w:szCs w:val="18"/>
              </w:rPr>
            </w:pPr>
            <w:r w:rsidRPr="00D61267">
              <w:rPr>
                <w:sz w:val="18"/>
                <w:szCs w:val="18"/>
              </w:rPr>
              <w:t>0008</w:t>
            </w:r>
          </w:p>
        </w:tc>
        <w:tc>
          <w:tcPr>
            <w:tcW w:w="777" w:type="dxa"/>
            <w:tcBorders>
              <w:top w:val="nil"/>
              <w:left w:val="nil"/>
              <w:bottom w:val="single" w:sz="4" w:space="0" w:color="auto"/>
              <w:right w:val="single" w:sz="4" w:space="0" w:color="auto"/>
            </w:tcBorders>
            <w:shd w:val="clear" w:color="auto" w:fill="auto"/>
            <w:noWrap/>
            <w:vAlign w:val="bottom"/>
            <w:hideMark/>
          </w:tcPr>
          <w:p w14:paraId="2553CD5B" w14:textId="77777777" w:rsidR="006D2AA8" w:rsidRPr="00D61267" w:rsidRDefault="006D2AA8">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1AF9EC02" w14:textId="77777777" w:rsidR="006D2AA8" w:rsidRPr="00D61267" w:rsidRDefault="006D2AA8">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00DFDB4D" w14:textId="5C95D527" w:rsidR="006D2AA8" w:rsidRPr="00D61267" w:rsidRDefault="00871EF7">
            <w:pPr>
              <w:jc w:val="right"/>
              <w:rPr>
                <w:sz w:val="18"/>
                <w:szCs w:val="18"/>
              </w:rPr>
            </w:pPr>
            <w:r w:rsidRPr="00D61267">
              <w:rPr>
                <w:sz w:val="18"/>
                <w:szCs w:val="18"/>
              </w:rPr>
              <w:t>1</w:t>
            </w:r>
            <w:r w:rsidR="006D2AA8" w:rsidRPr="00D61267">
              <w:rPr>
                <w:sz w:val="18"/>
                <w:szCs w:val="18"/>
              </w:rPr>
              <w:t>008</w:t>
            </w:r>
          </w:p>
        </w:tc>
        <w:tc>
          <w:tcPr>
            <w:tcW w:w="777" w:type="dxa"/>
            <w:tcBorders>
              <w:top w:val="nil"/>
              <w:left w:val="nil"/>
              <w:bottom w:val="single" w:sz="4" w:space="0" w:color="auto"/>
              <w:right w:val="single" w:sz="4" w:space="0" w:color="auto"/>
            </w:tcBorders>
            <w:shd w:val="clear" w:color="auto" w:fill="auto"/>
            <w:noWrap/>
            <w:vAlign w:val="bottom"/>
            <w:hideMark/>
          </w:tcPr>
          <w:p w14:paraId="26ECD2E5" w14:textId="77777777" w:rsidR="006D2AA8" w:rsidRPr="00D61267" w:rsidRDefault="006D2AA8">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66635E54" w14:textId="77777777" w:rsidR="006D2AA8" w:rsidRPr="00D61267" w:rsidRDefault="006D2AA8">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0D269845" w14:textId="1DA93718" w:rsidR="006D2AA8" w:rsidRPr="00D61267" w:rsidRDefault="00871EF7">
            <w:pPr>
              <w:jc w:val="right"/>
              <w:rPr>
                <w:sz w:val="18"/>
                <w:szCs w:val="18"/>
              </w:rPr>
            </w:pPr>
            <w:r w:rsidRPr="00D61267">
              <w:rPr>
                <w:sz w:val="18"/>
                <w:szCs w:val="18"/>
              </w:rPr>
              <w:t>2</w:t>
            </w:r>
            <w:r w:rsidR="006D2AA8" w:rsidRPr="00D61267">
              <w:rPr>
                <w:sz w:val="18"/>
                <w:szCs w:val="18"/>
              </w:rPr>
              <w:t>008</w:t>
            </w:r>
          </w:p>
        </w:tc>
        <w:tc>
          <w:tcPr>
            <w:tcW w:w="777" w:type="dxa"/>
            <w:tcBorders>
              <w:top w:val="nil"/>
              <w:left w:val="nil"/>
              <w:bottom w:val="single" w:sz="4" w:space="0" w:color="auto"/>
              <w:right w:val="single" w:sz="4" w:space="0" w:color="auto"/>
            </w:tcBorders>
            <w:shd w:val="clear" w:color="auto" w:fill="auto"/>
            <w:noWrap/>
            <w:vAlign w:val="bottom"/>
            <w:hideMark/>
          </w:tcPr>
          <w:p w14:paraId="1CAC3F79" w14:textId="77777777" w:rsidR="006D2AA8" w:rsidRPr="00D61267" w:rsidRDefault="006D2AA8">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170BC579" w14:textId="77777777" w:rsidR="006D2AA8" w:rsidRPr="00D61267" w:rsidRDefault="006D2AA8">
            <w:pPr>
              <w:rPr>
                <w:sz w:val="18"/>
                <w:szCs w:val="18"/>
              </w:rPr>
            </w:pPr>
            <w:r w:rsidRPr="00D61267">
              <w:rPr>
                <w:sz w:val="18"/>
                <w:szCs w:val="18"/>
              </w:rPr>
              <w:t> </w:t>
            </w:r>
          </w:p>
        </w:tc>
        <w:tc>
          <w:tcPr>
            <w:tcW w:w="261" w:type="dxa"/>
            <w:tcBorders>
              <w:top w:val="nil"/>
              <w:left w:val="nil"/>
              <w:bottom w:val="nil"/>
              <w:right w:val="single" w:sz="8" w:space="0" w:color="auto"/>
            </w:tcBorders>
            <w:shd w:val="clear" w:color="auto" w:fill="auto"/>
            <w:noWrap/>
            <w:vAlign w:val="bottom"/>
            <w:hideMark/>
          </w:tcPr>
          <w:p w14:paraId="39A3757E" w14:textId="77777777" w:rsidR="006D2AA8" w:rsidRPr="00D61267" w:rsidRDefault="006D2AA8">
            <w:pPr>
              <w:rPr>
                <w:sz w:val="18"/>
                <w:szCs w:val="18"/>
              </w:rPr>
            </w:pPr>
            <w:r w:rsidRPr="00D61267">
              <w:rPr>
                <w:sz w:val="18"/>
                <w:szCs w:val="18"/>
              </w:rPr>
              <w:t> </w:t>
            </w:r>
          </w:p>
        </w:tc>
      </w:tr>
      <w:tr w:rsidR="00176523" w:rsidRPr="00D61267" w14:paraId="7B70B461" w14:textId="77777777" w:rsidTr="00FB29C1">
        <w:trPr>
          <w:trHeight w:val="277"/>
        </w:trPr>
        <w:tc>
          <w:tcPr>
            <w:tcW w:w="270" w:type="dxa"/>
            <w:tcBorders>
              <w:top w:val="nil"/>
              <w:left w:val="single" w:sz="8" w:space="0" w:color="auto"/>
              <w:bottom w:val="nil"/>
              <w:right w:val="nil"/>
            </w:tcBorders>
            <w:shd w:val="clear" w:color="auto" w:fill="auto"/>
            <w:noWrap/>
            <w:vAlign w:val="bottom"/>
            <w:hideMark/>
          </w:tcPr>
          <w:p w14:paraId="66DA110C" w14:textId="77777777" w:rsidR="006D2AA8" w:rsidRPr="00D61267" w:rsidRDefault="006D2AA8">
            <w:pPr>
              <w:rPr>
                <w:sz w:val="18"/>
                <w:szCs w:val="18"/>
              </w:rPr>
            </w:pPr>
            <w:r w:rsidRPr="00D61267">
              <w:rPr>
                <w:sz w:val="18"/>
                <w:szCs w:val="18"/>
              </w:rPr>
              <w:t> </w:t>
            </w:r>
          </w:p>
        </w:tc>
        <w:tc>
          <w:tcPr>
            <w:tcW w:w="2370" w:type="dxa"/>
            <w:tcBorders>
              <w:top w:val="nil"/>
              <w:left w:val="single" w:sz="4" w:space="0" w:color="auto"/>
              <w:bottom w:val="single" w:sz="4" w:space="0" w:color="auto"/>
              <w:right w:val="single" w:sz="4" w:space="0" w:color="auto"/>
            </w:tcBorders>
            <w:shd w:val="clear" w:color="auto" w:fill="auto"/>
            <w:noWrap/>
            <w:vAlign w:val="bottom"/>
            <w:hideMark/>
          </w:tcPr>
          <w:p w14:paraId="56CCEC86" w14:textId="77777777" w:rsidR="006D2AA8" w:rsidRPr="00D61267" w:rsidRDefault="006D2AA8">
            <w:pPr>
              <w:rPr>
                <w:sz w:val="18"/>
                <w:szCs w:val="18"/>
              </w:rPr>
            </w:pPr>
            <w:r w:rsidRPr="00D61267">
              <w:rPr>
                <w:sz w:val="18"/>
                <w:szCs w:val="18"/>
              </w:rPr>
              <w:t>CACFP Breakfast</w:t>
            </w:r>
          </w:p>
        </w:tc>
        <w:tc>
          <w:tcPr>
            <w:tcW w:w="1635" w:type="dxa"/>
            <w:tcBorders>
              <w:top w:val="nil"/>
              <w:left w:val="nil"/>
              <w:bottom w:val="single" w:sz="4" w:space="0" w:color="auto"/>
              <w:right w:val="single" w:sz="4" w:space="0" w:color="auto"/>
            </w:tcBorders>
            <w:shd w:val="clear" w:color="auto" w:fill="auto"/>
            <w:noWrap/>
            <w:vAlign w:val="bottom"/>
            <w:hideMark/>
          </w:tcPr>
          <w:p w14:paraId="0E9AB17E" w14:textId="77777777" w:rsidR="006D2AA8" w:rsidRPr="00D61267" w:rsidRDefault="006D2AA8">
            <w:pPr>
              <w:jc w:val="right"/>
              <w:rPr>
                <w:sz w:val="18"/>
                <w:szCs w:val="18"/>
              </w:rPr>
            </w:pPr>
            <w:r w:rsidRPr="00D61267">
              <w:rPr>
                <w:sz w:val="18"/>
                <w:szCs w:val="18"/>
              </w:rPr>
              <w:t>15</w:t>
            </w:r>
          </w:p>
        </w:tc>
        <w:tc>
          <w:tcPr>
            <w:tcW w:w="667" w:type="dxa"/>
            <w:tcBorders>
              <w:top w:val="nil"/>
              <w:left w:val="nil"/>
              <w:bottom w:val="single" w:sz="4" w:space="0" w:color="auto"/>
              <w:right w:val="nil"/>
            </w:tcBorders>
            <w:shd w:val="clear" w:color="auto" w:fill="auto"/>
            <w:noWrap/>
            <w:vAlign w:val="bottom"/>
            <w:hideMark/>
          </w:tcPr>
          <w:p w14:paraId="5F97D5F6" w14:textId="77777777" w:rsidR="006D2AA8" w:rsidRPr="00D61267" w:rsidRDefault="006D2AA8">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5EF81821" w14:textId="66CCB24D" w:rsidR="006D2AA8" w:rsidRPr="00D61267" w:rsidRDefault="006D2AA8">
            <w:pPr>
              <w:jc w:val="right"/>
              <w:rPr>
                <w:sz w:val="18"/>
                <w:szCs w:val="18"/>
              </w:rPr>
            </w:pPr>
            <w:r w:rsidRPr="00D61267">
              <w:rPr>
                <w:sz w:val="18"/>
                <w:szCs w:val="18"/>
              </w:rPr>
              <w:t>0009</w:t>
            </w:r>
          </w:p>
        </w:tc>
        <w:tc>
          <w:tcPr>
            <w:tcW w:w="777" w:type="dxa"/>
            <w:tcBorders>
              <w:top w:val="nil"/>
              <w:left w:val="nil"/>
              <w:bottom w:val="single" w:sz="4" w:space="0" w:color="auto"/>
              <w:right w:val="single" w:sz="4" w:space="0" w:color="auto"/>
            </w:tcBorders>
            <w:shd w:val="clear" w:color="auto" w:fill="auto"/>
            <w:noWrap/>
            <w:vAlign w:val="bottom"/>
            <w:hideMark/>
          </w:tcPr>
          <w:p w14:paraId="6EC29B0D" w14:textId="77777777" w:rsidR="006D2AA8" w:rsidRPr="00D61267" w:rsidRDefault="006D2AA8">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3AC34599" w14:textId="77777777" w:rsidR="006D2AA8" w:rsidRPr="00D61267" w:rsidRDefault="006D2AA8">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7051CC6E" w14:textId="574CB88F" w:rsidR="006D2AA8" w:rsidRPr="00D61267" w:rsidRDefault="00871EF7">
            <w:pPr>
              <w:jc w:val="right"/>
              <w:rPr>
                <w:sz w:val="18"/>
                <w:szCs w:val="18"/>
              </w:rPr>
            </w:pPr>
            <w:r w:rsidRPr="00D61267">
              <w:rPr>
                <w:sz w:val="18"/>
                <w:szCs w:val="18"/>
              </w:rPr>
              <w:t>1</w:t>
            </w:r>
            <w:r w:rsidR="006D2AA8" w:rsidRPr="00D61267">
              <w:rPr>
                <w:sz w:val="18"/>
                <w:szCs w:val="18"/>
              </w:rPr>
              <w:t>009</w:t>
            </w:r>
          </w:p>
        </w:tc>
        <w:tc>
          <w:tcPr>
            <w:tcW w:w="777" w:type="dxa"/>
            <w:tcBorders>
              <w:top w:val="nil"/>
              <w:left w:val="nil"/>
              <w:bottom w:val="single" w:sz="4" w:space="0" w:color="auto"/>
              <w:right w:val="single" w:sz="4" w:space="0" w:color="auto"/>
            </w:tcBorders>
            <w:shd w:val="clear" w:color="auto" w:fill="auto"/>
            <w:noWrap/>
            <w:vAlign w:val="bottom"/>
            <w:hideMark/>
          </w:tcPr>
          <w:p w14:paraId="0D1C8D9A" w14:textId="77777777" w:rsidR="006D2AA8" w:rsidRPr="00D61267" w:rsidRDefault="006D2AA8">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1B710751" w14:textId="77777777" w:rsidR="006D2AA8" w:rsidRPr="00D61267" w:rsidRDefault="006D2AA8">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5A327502" w14:textId="5D3D61F6" w:rsidR="006D2AA8" w:rsidRPr="00D61267" w:rsidRDefault="00871EF7">
            <w:pPr>
              <w:jc w:val="right"/>
              <w:rPr>
                <w:sz w:val="18"/>
                <w:szCs w:val="18"/>
              </w:rPr>
            </w:pPr>
            <w:r w:rsidRPr="00D61267">
              <w:rPr>
                <w:sz w:val="18"/>
                <w:szCs w:val="18"/>
              </w:rPr>
              <w:t>2</w:t>
            </w:r>
            <w:r w:rsidR="006D2AA8" w:rsidRPr="00D61267">
              <w:rPr>
                <w:sz w:val="18"/>
                <w:szCs w:val="18"/>
              </w:rPr>
              <w:t>009</w:t>
            </w:r>
          </w:p>
        </w:tc>
        <w:tc>
          <w:tcPr>
            <w:tcW w:w="777" w:type="dxa"/>
            <w:tcBorders>
              <w:top w:val="nil"/>
              <w:left w:val="nil"/>
              <w:bottom w:val="single" w:sz="4" w:space="0" w:color="auto"/>
              <w:right w:val="single" w:sz="4" w:space="0" w:color="auto"/>
            </w:tcBorders>
            <w:shd w:val="clear" w:color="auto" w:fill="auto"/>
            <w:noWrap/>
            <w:vAlign w:val="bottom"/>
            <w:hideMark/>
          </w:tcPr>
          <w:p w14:paraId="5CBFAB9C" w14:textId="77777777" w:rsidR="006D2AA8" w:rsidRPr="00D61267" w:rsidRDefault="006D2AA8">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4027705D" w14:textId="77777777" w:rsidR="006D2AA8" w:rsidRPr="00D61267" w:rsidRDefault="006D2AA8">
            <w:pPr>
              <w:rPr>
                <w:sz w:val="18"/>
                <w:szCs w:val="18"/>
              </w:rPr>
            </w:pPr>
            <w:r w:rsidRPr="00D61267">
              <w:rPr>
                <w:sz w:val="18"/>
                <w:szCs w:val="18"/>
              </w:rPr>
              <w:t> </w:t>
            </w:r>
          </w:p>
        </w:tc>
        <w:tc>
          <w:tcPr>
            <w:tcW w:w="261" w:type="dxa"/>
            <w:tcBorders>
              <w:top w:val="nil"/>
              <w:left w:val="nil"/>
              <w:bottom w:val="nil"/>
              <w:right w:val="single" w:sz="8" w:space="0" w:color="auto"/>
            </w:tcBorders>
            <w:shd w:val="clear" w:color="auto" w:fill="auto"/>
            <w:noWrap/>
            <w:vAlign w:val="bottom"/>
            <w:hideMark/>
          </w:tcPr>
          <w:p w14:paraId="440E80D1" w14:textId="77777777" w:rsidR="006D2AA8" w:rsidRPr="00D61267" w:rsidRDefault="006D2AA8">
            <w:pPr>
              <w:rPr>
                <w:sz w:val="18"/>
                <w:szCs w:val="18"/>
              </w:rPr>
            </w:pPr>
            <w:r w:rsidRPr="00D61267">
              <w:rPr>
                <w:sz w:val="18"/>
                <w:szCs w:val="18"/>
              </w:rPr>
              <w:t> </w:t>
            </w:r>
          </w:p>
        </w:tc>
      </w:tr>
      <w:tr w:rsidR="00176523" w:rsidRPr="00D61267" w14:paraId="1D27B875" w14:textId="77777777" w:rsidTr="00FB29C1">
        <w:trPr>
          <w:trHeight w:val="277"/>
        </w:trPr>
        <w:tc>
          <w:tcPr>
            <w:tcW w:w="270" w:type="dxa"/>
            <w:tcBorders>
              <w:top w:val="nil"/>
              <w:left w:val="single" w:sz="8" w:space="0" w:color="auto"/>
              <w:bottom w:val="nil"/>
              <w:right w:val="nil"/>
            </w:tcBorders>
            <w:shd w:val="clear" w:color="auto" w:fill="auto"/>
            <w:noWrap/>
            <w:vAlign w:val="bottom"/>
            <w:hideMark/>
          </w:tcPr>
          <w:p w14:paraId="2DC4E101" w14:textId="77777777" w:rsidR="006D2AA8" w:rsidRPr="00D61267" w:rsidRDefault="006D2AA8">
            <w:pPr>
              <w:rPr>
                <w:sz w:val="18"/>
                <w:szCs w:val="18"/>
              </w:rPr>
            </w:pPr>
            <w:r w:rsidRPr="00D61267">
              <w:rPr>
                <w:sz w:val="18"/>
                <w:szCs w:val="18"/>
              </w:rPr>
              <w:t> </w:t>
            </w:r>
          </w:p>
        </w:tc>
        <w:tc>
          <w:tcPr>
            <w:tcW w:w="2370" w:type="dxa"/>
            <w:tcBorders>
              <w:top w:val="nil"/>
              <w:left w:val="single" w:sz="4" w:space="0" w:color="auto"/>
              <w:bottom w:val="single" w:sz="4" w:space="0" w:color="auto"/>
              <w:right w:val="single" w:sz="4" w:space="0" w:color="auto"/>
            </w:tcBorders>
            <w:shd w:val="clear" w:color="auto" w:fill="auto"/>
            <w:noWrap/>
            <w:vAlign w:val="bottom"/>
            <w:hideMark/>
          </w:tcPr>
          <w:p w14:paraId="74F8AF43" w14:textId="77777777" w:rsidR="006D2AA8" w:rsidRPr="00D61267" w:rsidRDefault="006D2AA8">
            <w:pPr>
              <w:rPr>
                <w:sz w:val="18"/>
                <w:szCs w:val="18"/>
              </w:rPr>
            </w:pPr>
            <w:r w:rsidRPr="00D61267">
              <w:rPr>
                <w:sz w:val="18"/>
                <w:szCs w:val="18"/>
              </w:rPr>
              <w:t>CACFP Snack</w:t>
            </w:r>
          </w:p>
        </w:tc>
        <w:tc>
          <w:tcPr>
            <w:tcW w:w="1635" w:type="dxa"/>
            <w:tcBorders>
              <w:top w:val="nil"/>
              <w:left w:val="nil"/>
              <w:bottom w:val="single" w:sz="4" w:space="0" w:color="auto"/>
              <w:right w:val="single" w:sz="4" w:space="0" w:color="auto"/>
            </w:tcBorders>
            <w:shd w:val="clear" w:color="auto" w:fill="auto"/>
            <w:noWrap/>
            <w:vAlign w:val="bottom"/>
            <w:hideMark/>
          </w:tcPr>
          <w:p w14:paraId="03689D9F" w14:textId="77777777" w:rsidR="006D2AA8" w:rsidRPr="00D61267" w:rsidRDefault="006D2AA8">
            <w:pPr>
              <w:jc w:val="right"/>
              <w:rPr>
                <w:sz w:val="18"/>
                <w:szCs w:val="18"/>
              </w:rPr>
            </w:pPr>
            <w:r w:rsidRPr="00D61267">
              <w:rPr>
                <w:sz w:val="18"/>
                <w:szCs w:val="18"/>
              </w:rPr>
              <w:t>15</w:t>
            </w:r>
          </w:p>
        </w:tc>
        <w:tc>
          <w:tcPr>
            <w:tcW w:w="667" w:type="dxa"/>
            <w:tcBorders>
              <w:top w:val="nil"/>
              <w:left w:val="nil"/>
              <w:bottom w:val="single" w:sz="4" w:space="0" w:color="auto"/>
              <w:right w:val="nil"/>
            </w:tcBorders>
            <w:shd w:val="clear" w:color="auto" w:fill="auto"/>
            <w:noWrap/>
            <w:vAlign w:val="bottom"/>
            <w:hideMark/>
          </w:tcPr>
          <w:p w14:paraId="5F738F09" w14:textId="77777777" w:rsidR="006D2AA8" w:rsidRPr="00D61267" w:rsidRDefault="006D2AA8">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6F4347E6" w14:textId="09C0DA60" w:rsidR="006D2AA8" w:rsidRPr="00D61267" w:rsidRDefault="006D2AA8">
            <w:pPr>
              <w:jc w:val="right"/>
              <w:rPr>
                <w:sz w:val="18"/>
                <w:szCs w:val="18"/>
              </w:rPr>
            </w:pPr>
            <w:r w:rsidRPr="00D61267">
              <w:rPr>
                <w:sz w:val="18"/>
                <w:szCs w:val="18"/>
              </w:rPr>
              <w:t>0010</w:t>
            </w:r>
          </w:p>
        </w:tc>
        <w:tc>
          <w:tcPr>
            <w:tcW w:w="777" w:type="dxa"/>
            <w:tcBorders>
              <w:top w:val="nil"/>
              <w:left w:val="nil"/>
              <w:bottom w:val="single" w:sz="4" w:space="0" w:color="auto"/>
              <w:right w:val="single" w:sz="4" w:space="0" w:color="auto"/>
            </w:tcBorders>
            <w:shd w:val="clear" w:color="auto" w:fill="auto"/>
            <w:noWrap/>
            <w:vAlign w:val="bottom"/>
            <w:hideMark/>
          </w:tcPr>
          <w:p w14:paraId="032A3786" w14:textId="77777777" w:rsidR="006D2AA8" w:rsidRPr="00D61267" w:rsidRDefault="006D2AA8">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05A0B1A0" w14:textId="77777777" w:rsidR="006D2AA8" w:rsidRPr="00D61267" w:rsidRDefault="006D2AA8">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00CB0579" w14:textId="0A10D0D3" w:rsidR="006D2AA8" w:rsidRPr="00D61267" w:rsidRDefault="00871EF7">
            <w:pPr>
              <w:jc w:val="right"/>
              <w:rPr>
                <w:sz w:val="18"/>
                <w:szCs w:val="18"/>
              </w:rPr>
            </w:pPr>
            <w:r w:rsidRPr="00D61267">
              <w:rPr>
                <w:sz w:val="18"/>
                <w:szCs w:val="18"/>
              </w:rPr>
              <w:t>1</w:t>
            </w:r>
            <w:r w:rsidR="006D2AA8" w:rsidRPr="00D61267">
              <w:rPr>
                <w:sz w:val="18"/>
                <w:szCs w:val="18"/>
              </w:rPr>
              <w:t>010</w:t>
            </w:r>
          </w:p>
        </w:tc>
        <w:tc>
          <w:tcPr>
            <w:tcW w:w="777" w:type="dxa"/>
            <w:tcBorders>
              <w:top w:val="nil"/>
              <w:left w:val="nil"/>
              <w:bottom w:val="single" w:sz="4" w:space="0" w:color="auto"/>
              <w:right w:val="single" w:sz="4" w:space="0" w:color="auto"/>
            </w:tcBorders>
            <w:shd w:val="clear" w:color="auto" w:fill="auto"/>
            <w:noWrap/>
            <w:vAlign w:val="bottom"/>
            <w:hideMark/>
          </w:tcPr>
          <w:p w14:paraId="079D9BDD" w14:textId="77777777" w:rsidR="006D2AA8" w:rsidRPr="00D61267" w:rsidRDefault="006D2AA8">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44711840" w14:textId="77777777" w:rsidR="006D2AA8" w:rsidRPr="00D61267" w:rsidRDefault="006D2AA8">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41BC18B5" w14:textId="6F7CF341" w:rsidR="006D2AA8" w:rsidRPr="00D61267" w:rsidRDefault="00871EF7">
            <w:pPr>
              <w:jc w:val="right"/>
              <w:rPr>
                <w:sz w:val="18"/>
                <w:szCs w:val="18"/>
              </w:rPr>
            </w:pPr>
            <w:r w:rsidRPr="00D61267">
              <w:rPr>
                <w:sz w:val="18"/>
                <w:szCs w:val="18"/>
              </w:rPr>
              <w:t>2</w:t>
            </w:r>
            <w:r w:rsidR="006D2AA8" w:rsidRPr="00D61267">
              <w:rPr>
                <w:sz w:val="18"/>
                <w:szCs w:val="18"/>
              </w:rPr>
              <w:t>010</w:t>
            </w:r>
          </w:p>
        </w:tc>
        <w:tc>
          <w:tcPr>
            <w:tcW w:w="777" w:type="dxa"/>
            <w:tcBorders>
              <w:top w:val="nil"/>
              <w:left w:val="nil"/>
              <w:bottom w:val="single" w:sz="4" w:space="0" w:color="auto"/>
              <w:right w:val="single" w:sz="4" w:space="0" w:color="auto"/>
            </w:tcBorders>
            <w:shd w:val="clear" w:color="auto" w:fill="auto"/>
            <w:noWrap/>
            <w:vAlign w:val="bottom"/>
            <w:hideMark/>
          </w:tcPr>
          <w:p w14:paraId="680CB94F" w14:textId="77777777" w:rsidR="006D2AA8" w:rsidRPr="00D61267" w:rsidRDefault="006D2AA8">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4B2DF892" w14:textId="77777777" w:rsidR="006D2AA8" w:rsidRPr="00D61267" w:rsidRDefault="006D2AA8">
            <w:pPr>
              <w:rPr>
                <w:sz w:val="18"/>
                <w:szCs w:val="18"/>
              </w:rPr>
            </w:pPr>
            <w:r w:rsidRPr="00D61267">
              <w:rPr>
                <w:sz w:val="18"/>
                <w:szCs w:val="18"/>
              </w:rPr>
              <w:t> </w:t>
            </w:r>
          </w:p>
        </w:tc>
        <w:tc>
          <w:tcPr>
            <w:tcW w:w="261" w:type="dxa"/>
            <w:tcBorders>
              <w:top w:val="nil"/>
              <w:left w:val="nil"/>
              <w:bottom w:val="nil"/>
              <w:right w:val="single" w:sz="8" w:space="0" w:color="auto"/>
            </w:tcBorders>
            <w:shd w:val="clear" w:color="auto" w:fill="auto"/>
            <w:noWrap/>
            <w:vAlign w:val="bottom"/>
            <w:hideMark/>
          </w:tcPr>
          <w:p w14:paraId="3DA5CFF5" w14:textId="77777777" w:rsidR="006D2AA8" w:rsidRPr="00D61267" w:rsidRDefault="006D2AA8">
            <w:pPr>
              <w:rPr>
                <w:sz w:val="18"/>
                <w:szCs w:val="18"/>
              </w:rPr>
            </w:pPr>
            <w:r w:rsidRPr="00D61267">
              <w:rPr>
                <w:sz w:val="18"/>
                <w:szCs w:val="18"/>
              </w:rPr>
              <w:t> </w:t>
            </w:r>
          </w:p>
        </w:tc>
      </w:tr>
      <w:tr w:rsidR="00176523" w:rsidRPr="00D61267" w14:paraId="3A18BD86" w14:textId="77777777" w:rsidTr="00FB29C1">
        <w:trPr>
          <w:trHeight w:val="277"/>
        </w:trPr>
        <w:tc>
          <w:tcPr>
            <w:tcW w:w="270" w:type="dxa"/>
            <w:tcBorders>
              <w:top w:val="nil"/>
              <w:left w:val="single" w:sz="8" w:space="0" w:color="auto"/>
              <w:bottom w:val="nil"/>
              <w:right w:val="nil"/>
            </w:tcBorders>
            <w:shd w:val="clear" w:color="auto" w:fill="auto"/>
            <w:noWrap/>
            <w:vAlign w:val="bottom"/>
            <w:hideMark/>
          </w:tcPr>
          <w:p w14:paraId="17DC1ACD" w14:textId="77777777" w:rsidR="006D2AA8" w:rsidRPr="00D61267" w:rsidRDefault="006D2AA8">
            <w:pPr>
              <w:rPr>
                <w:sz w:val="18"/>
                <w:szCs w:val="18"/>
              </w:rPr>
            </w:pPr>
            <w:r w:rsidRPr="00D61267">
              <w:rPr>
                <w:sz w:val="18"/>
                <w:szCs w:val="18"/>
              </w:rPr>
              <w:t> </w:t>
            </w:r>
          </w:p>
        </w:tc>
        <w:tc>
          <w:tcPr>
            <w:tcW w:w="2370" w:type="dxa"/>
            <w:tcBorders>
              <w:top w:val="nil"/>
              <w:left w:val="single" w:sz="4" w:space="0" w:color="auto"/>
              <w:bottom w:val="single" w:sz="4" w:space="0" w:color="auto"/>
              <w:right w:val="single" w:sz="4" w:space="0" w:color="auto"/>
            </w:tcBorders>
            <w:shd w:val="clear" w:color="auto" w:fill="auto"/>
            <w:noWrap/>
            <w:vAlign w:val="bottom"/>
            <w:hideMark/>
          </w:tcPr>
          <w:p w14:paraId="71FCEA16" w14:textId="77777777" w:rsidR="006D2AA8" w:rsidRPr="00D61267" w:rsidRDefault="006D2AA8">
            <w:pPr>
              <w:rPr>
                <w:sz w:val="18"/>
                <w:szCs w:val="18"/>
              </w:rPr>
            </w:pPr>
            <w:r w:rsidRPr="00D61267">
              <w:rPr>
                <w:sz w:val="18"/>
                <w:szCs w:val="18"/>
              </w:rPr>
              <w:t>CACFP Lunch</w:t>
            </w:r>
          </w:p>
        </w:tc>
        <w:tc>
          <w:tcPr>
            <w:tcW w:w="1635" w:type="dxa"/>
            <w:tcBorders>
              <w:top w:val="nil"/>
              <w:left w:val="nil"/>
              <w:bottom w:val="single" w:sz="4" w:space="0" w:color="auto"/>
              <w:right w:val="single" w:sz="4" w:space="0" w:color="auto"/>
            </w:tcBorders>
            <w:shd w:val="clear" w:color="auto" w:fill="auto"/>
            <w:noWrap/>
            <w:vAlign w:val="bottom"/>
            <w:hideMark/>
          </w:tcPr>
          <w:p w14:paraId="0EAD3000" w14:textId="77777777" w:rsidR="006D2AA8" w:rsidRPr="00D61267" w:rsidRDefault="006D2AA8">
            <w:pPr>
              <w:jc w:val="right"/>
              <w:rPr>
                <w:sz w:val="18"/>
                <w:szCs w:val="18"/>
              </w:rPr>
            </w:pPr>
            <w:r w:rsidRPr="00D61267">
              <w:rPr>
                <w:sz w:val="18"/>
                <w:szCs w:val="18"/>
              </w:rPr>
              <w:t>15</w:t>
            </w:r>
          </w:p>
        </w:tc>
        <w:tc>
          <w:tcPr>
            <w:tcW w:w="667" w:type="dxa"/>
            <w:tcBorders>
              <w:top w:val="nil"/>
              <w:left w:val="nil"/>
              <w:bottom w:val="single" w:sz="4" w:space="0" w:color="auto"/>
              <w:right w:val="nil"/>
            </w:tcBorders>
            <w:shd w:val="clear" w:color="auto" w:fill="auto"/>
            <w:noWrap/>
            <w:vAlign w:val="bottom"/>
            <w:hideMark/>
          </w:tcPr>
          <w:p w14:paraId="251739F5" w14:textId="77777777" w:rsidR="006D2AA8" w:rsidRPr="00D61267" w:rsidRDefault="006D2AA8">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07172A33" w14:textId="4F5765D1" w:rsidR="006D2AA8" w:rsidRPr="00D61267" w:rsidRDefault="006D2AA8">
            <w:pPr>
              <w:jc w:val="right"/>
              <w:rPr>
                <w:sz w:val="18"/>
                <w:szCs w:val="18"/>
              </w:rPr>
            </w:pPr>
            <w:r w:rsidRPr="00D61267">
              <w:rPr>
                <w:sz w:val="18"/>
                <w:szCs w:val="18"/>
              </w:rPr>
              <w:t>0011</w:t>
            </w:r>
          </w:p>
        </w:tc>
        <w:tc>
          <w:tcPr>
            <w:tcW w:w="777" w:type="dxa"/>
            <w:tcBorders>
              <w:top w:val="nil"/>
              <w:left w:val="nil"/>
              <w:bottom w:val="single" w:sz="4" w:space="0" w:color="auto"/>
              <w:right w:val="single" w:sz="4" w:space="0" w:color="auto"/>
            </w:tcBorders>
            <w:shd w:val="clear" w:color="auto" w:fill="auto"/>
            <w:noWrap/>
            <w:vAlign w:val="bottom"/>
            <w:hideMark/>
          </w:tcPr>
          <w:p w14:paraId="1EBA90DD" w14:textId="77777777" w:rsidR="006D2AA8" w:rsidRPr="00D61267" w:rsidRDefault="006D2AA8">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765439CF" w14:textId="77777777" w:rsidR="006D2AA8" w:rsidRPr="00D61267" w:rsidRDefault="006D2AA8">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183ABE00" w14:textId="2D322622" w:rsidR="006D2AA8" w:rsidRPr="00D61267" w:rsidRDefault="00871EF7">
            <w:pPr>
              <w:jc w:val="right"/>
              <w:rPr>
                <w:sz w:val="18"/>
                <w:szCs w:val="18"/>
              </w:rPr>
            </w:pPr>
            <w:r w:rsidRPr="00D61267">
              <w:rPr>
                <w:sz w:val="18"/>
                <w:szCs w:val="18"/>
              </w:rPr>
              <w:t>1</w:t>
            </w:r>
            <w:r w:rsidR="006D2AA8" w:rsidRPr="00D61267">
              <w:rPr>
                <w:sz w:val="18"/>
                <w:szCs w:val="18"/>
              </w:rPr>
              <w:t>011</w:t>
            </w:r>
          </w:p>
        </w:tc>
        <w:tc>
          <w:tcPr>
            <w:tcW w:w="777" w:type="dxa"/>
            <w:tcBorders>
              <w:top w:val="nil"/>
              <w:left w:val="nil"/>
              <w:bottom w:val="single" w:sz="4" w:space="0" w:color="auto"/>
              <w:right w:val="single" w:sz="4" w:space="0" w:color="auto"/>
            </w:tcBorders>
            <w:shd w:val="clear" w:color="auto" w:fill="auto"/>
            <w:noWrap/>
            <w:vAlign w:val="bottom"/>
            <w:hideMark/>
          </w:tcPr>
          <w:p w14:paraId="2097CCF6" w14:textId="77777777" w:rsidR="006D2AA8" w:rsidRPr="00D61267" w:rsidRDefault="006D2AA8">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7A9EAD5D" w14:textId="77777777" w:rsidR="006D2AA8" w:rsidRPr="00D61267" w:rsidRDefault="006D2AA8">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346DCB3D" w14:textId="08A0C156" w:rsidR="006D2AA8" w:rsidRPr="00D61267" w:rsidRDefault="00871EF7">
            <w:pPr>
              <w:jc w:val="right"/>
              <w:rPr>
                <w:sz w:val="18"/>
                <w:szCs w:val="18"/>
              </w:rPr>
            </w:pPr>
            <w:r w:rsidRPr="00D61267">
              <w:rPr>
                <w:sz w:val="18"/>
                <w:szCs w:val="18"/>
              </w:rPr>
              <w:t>2</w:t>
            </w:r>
            <w:r w:rsidR="006D2AA8" w:rsidRPr="00D61267">
              <w:rPr>
                <w:sz w:val="18"/>
                <w:szCs w:val="18"/>
              </w:rPr>
              <w:t>011</w:t>
            </w:r>
          </w:p>
        </w:tc>
        <w:tc>
          <w:tcPr>
            <w:tcW w:w="777" w:type="dxa"/>
            <w:tcBorders>
              <w:top w:val="nil"/>
              <w:left w:val="nil"/>
              <w:bottom w:val="single" w:sz="4" w:space="0" w:color="auto"/>
              <w:right w:val="single" w:sz="4" w:space="0" w:color="auto"/>
            </w:tcBorders>
            <w:shd w:val="clear" w:color="auto" w:fill="auto"/>
            <w:noWrap/>
            <w:vAlign w:val="bottom"/>
            <w:hideMark/>
          </w:tcPr>
          <w:p w14:paraId="731A9FC6" w14:textId="77777777" w:rsidR="006D2AA8" w:rsidRPr="00D61267" w:rsidRDefault="006D2AA8">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5F706D1B" w14:textId="77777777" w:rsidR="006D2AA8" w:rsidRPr="00D61267" w:rsidRDefault="006D2AA8">
            <w:pPr>
              <w:rPr>
                <w:sz w:val="18"/>
                <w:szCs w:val="18"/>
              </w:rPr>
            </w:pPr>
            <w:r w:rsidRPr="00D61267">
              <w:rPr>
                <w:sz w:val="18"/>
                <w:szCs w:val="18"/>
              </w:rPr>
              <w:t> </w:t>
            </w:r>
          </w:p>
        </w:tc>
        <w:tc>
          <w:tcPr>
            <w:tcW w:w="261" w:type="dxa"/>
            <w:tcBorders>
              <w:top w:val="nil"/>
              <w:left w:val="nil"/>
              <w:bottom w:val="nil"/>
              <w:right w:val="single" w:sz="8" w:space="0" w:color="auto"/>
            </w:tcBorders>
            <w:shd w:val="clear" w:color="auto" w:fill="auto"/>
            <w:noWrap/>
            <w:vAlign w:val="bottom"/>
            <w:hideMark/>
          </w:tcPr>
          <w:p w14:paraId="7716A083" w14:textId="77777777" w:rsidR="006D2AA8" w:rsidRPr="00D61267" w:rsidRDefault="006D2AA8">
            <w:pPr>
              <w:rPr>
                <w:sz w:val="18"/>
                <w:szCs w:val="18"/>
              </w:rPr>
            </w:pPr>
            <w:r w:rsidRPr="00D61267">
              <w:rPr>
                <w:sz w:val="18"/>
                <w:szCs w:val="18"/>
              </w:rPr>
              <w:t> </w:t>
            </w:r>
          </w:p>
        </w:tc>
      </w:tr>
      <w:tr w:rsidR="00176523" w:rsidRPr="00D61267" w14:paraId="000B373F" w14:textId="77777777" w:rsidTr="00FB29C1">
        <w:trPr>
          <w:trHeight w:val="289"/>
        </w:trPr>
        <w:tc>
          <w:tcPr>
            <w:tcW w:w="270" w:type="dxa"/>
            <w:tcBorders>
              <w:top w:val="nil"/>
              <w:left w:val="single" w:sz="8" w:space="0" w:color="auto"/>
              <w:bottom w:val="nil"/>
              <w:right w:val="nil"/>
            </w:tcBorders>
            <w:shd w:val="clear" w:color="auto" w:fill="auto"/>
            <w:noWrap/>
            <w:vAlign w:val="bottom"/>
            <w:hideMark/>
          </w:tcPr>
          <w:p w14:paraId="622B81F0" w14:textId="77777777" w:rsidR="006D2AA8" w:rsidRPr="00D61267" w:rsidRDefault="006D2AA8">
            <w:pPr>
              <w:rPr>
                <w:sz w:val="18"/>
                <w:szCs w:val="18"/>
              </w:rPr>
            </w:pPr>
            <w:r w:rsidRPr="00D61267">
              <w:rPr>
                <w:sz w:val="18"/>
                <w:szCs w:val="18"/>
              </w:rPr>
              <w:t> </w:t>
            </w:r>
          </w:p>
        </w:tc>
        <w:tc>
          <w:tcPr>
            <w:tcW w:w="2370" w:type="dxa"/>
            <w:tcBorders>
              <w:top w:val="nil"/>
              <w:left w:val="single" w:sz="4" w:space="0" w:color="auto"/>
              <w:bottom w:val="single" w:sz="4" w:space="0" w:color="auto"/>
              <w:right w:val="single" w:sz="4" w:space="0" w:color="auto"/>
            </w:tcBorders>
            <w:shd w:val="clear" w:color="auto" w:fill="auto"/>
            <w:noWrap/>
            <w:vAlign w:val="bottom"/>
            <w:hideMark/>
          </w:tcPr>
          <w:p w14:paraId="3A24C03C" w14:textId="77777777" w:rsidR="006D2AA8" w:rsidRPr="00D61267" w:rsidRDefault="006D2AA8">
            <w:pPr>
              <w:rPr>
                <w:b/>
                <w:bCs/>
                <w:sz w:val="18"/>
                <w:szCs w:val="18"/>
              </w:rPr>
            </w:pPr>
            <w:r w:rsidRPr="00D61267">
              <w:rPr>
                <w:b/>
                <w:bCs/>
                <w:sz w:val="18"/>
                <w:szCs w:val="18"/>
              </w:rPr>
              <w:t>Total (Not to Exceed)</w:t>
            </w:r>
          </w:p>
        </w:tc>
        <w:tc>
          <w:tcPr>
            <w:tcW w:w="1635" w:type="dxa"/>
            <w:tcBorders>
              <w:top w:val="nil"/>
              <w:left w:val="nil"/>
              <w:bottom w:val="single" w:sz="4" w:space="0" w:color="auto"/>
              <w:right w:val="single" w:sz="4" w:space="0" w:color="auto"/>
            </w:tcBorders>
            <w:shd w:val="clear" w:color="auto" w:fill="auto"/>
            <w:noWrap/>
            <w:vAlign w:val="bottom"/>
            <w:hideMark/>
          </w:tcPr>
          <w:p w14:paraId="2EEF94CA" w14:textId="7114CFA6" w:rsidR="006D2AA8" w:rsidRPr="00D61267" w:rsidRDefault="006D2AA8">
            <w:pPr>
              <w:jc w:val="right"/>
              <w:rPr>
                <w:b/>
                <w:bCs/>
                <w:sz w:val="18"/>
                <w:szCs w:val="18"/>
              </w:rPr>
            </w:pPr>
            <w:r w:rsidRPr="00D61267">
              <w:rPr>
                <w:b/>
                <w:bCs/>
                <w:sz w:val="18"/>
                <w:szCs w:val="18"/>
              </w:rPr>
              <w:t>1,303,5</w:t>
            </w:r>
            <w:r w:rsidR="00F717CE" w:rsidRPr="00D61267">
              <w:rPr>
                <w:b/>
                <w:bCs/>
                <w:sz w:val="18"/>
                <w:szCs w:val="18"/>
              </w:rPr>
              <w:t>24</w:t>
            </w:r>
          </w:p>
        </w:tc>
        <w:tc>
          <w:tcPr>
            <w:tcW w:w="667" w:type="dxa"/>
            <w:tcBorders>
              <w:top w:val="nil"/>
              <w:left w:val="nil"/>
              <w:bottom w:val="single" w:sz="4" w:space="0" w:color="auto"/>
              <w:right w:val="nil"/>
            </w:tcBorders>
            <w:shd w:val="clear" w:color="auto" w:fill="auto"/>
            <w:noWrap/>
            <w:vAlign w:val="bottom"/>
            <w:hideMark/>
          </w:tcPr>
          <w:p w14:paraId="382BDECD" w14:textId="77777777" w:rsidR="006D2AA8" w:rsidRPr="00D61267" w:rsidRDefault="006D2AA8">
            <w:pPr>
              <w:rPr>
                <w:sz w:val="18"/>
                <w:szCs w:val="18"/>
              </w:rPr>
            </w:pPr>
            <w:r w:rsidRPr="00D61267">
              <w:rPr>
                <w:sz w:val="18"/>
                <w:szCs w:val="18"/>
              </w:rPr>
              <w:t> </w:t>
            </w:r>
          </w:p>
        </w:tc>
        <w:tc>
          <w:tcPr>
            <w:tcW w:w="1444"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060F3B03" w14:textId="77777777" w:rsidR="006D2AA8" w:rsidRPr="00D61267" w:rsidRDefault="006D2AA8">
            <w:pPr>
              <w:jc w:val="center"/>
              <w:rPr>
                <w:b/>
                <w:bCs/>
                <w:sz w:val="18"/>
                <w:szCs w:val="18"/>
              </w:rPr>
            </w:pPr>
            <w:r w:rsidRPr="00D61267">
              <w:rPr>
                <w:b/>
                <w:bCs/>
                <w:sz w:val="18"/>
                <w:szCs w:val="18"/>
              </w:rPr>
              <w:t>Base Yr Price</w:t>
            </w:r>
          </w:p>
        </w:tc>
        <w:tc>
          <w:tcPr>
            <w:tcW w:w="847" w:type="dxa"/>
            <w:tcBorders>
              <w:top w:val="nil"/>
              <w:left w:val="nil"/>
              <w:bottom w:val="single" w:sz="8" w:space="0" w:color="auto"/>
              <w:right w:val="single" w:sz="8" w:space="0" w:color="auto"/>
            </w:tcBorders>
            <w:shd w:val="clear" w:color="auto" w:fill="auto"/>
            <w:noWrap/>
            <w:vAlign w:val="bottom"/>
            <w:hideMark/>
          </w:tcPr>
          <w:p w14:paraId="1157A215" w14:textId="77777777" w:rsidR="006D2AA8" w:rsidRPr="00D61267" w:rsidRDefault="006D2AA8">
            <w:pPr>
              <w:rPr>
                <w:b/>
                <w:bCs/>
                <w:sz w:val="18"/>
                <w:szCs w:val="18"/>
              </w:rPr>
            </w:pPr>
            <w:r w:rsidRPr="00D61267">
              <w:rPr>
                <w:b/>
                <w:bCs/>
                <w:sz w:val="18"/>
                <w:szCs w:val="18"/>
              </w:rPr>
              <w:t> </w:t>
            </w:r>
          </w:p>
        </w:tc>
        <w:tc>
          <w:tcPr>
            <w:tcW w:w="1444" w:type="dxa"/>
            <w:gridSpan w:val="2"/>
            <w:tcBorders>
              <w:top w:val="single" w:sz="4" w:space="0" w:color="auto"/>
              <w:left w:val="nil"/>
              <w:bottom w:val="single" w:sz="8" w:space="0" w:color="auto"/>
              <w:right w:val="single" w:sz="4" w:space="0" w:color="auto"/>
            </w:tcBorders>
            <w:shd w:val="clear" w:color="auto" w:fill="auto"/>
            <w:noWrap/>
            <w:vAlign w:val="bottom"/>
            <w:hideMark/>
          </w:tcPr>
          <w:p w14:paraId="69F1B7BF" w14:textId="77777777" w:rsidR="006D2AA8" w:rsidRPr="00D61267" w:rsidRDefault="006D2AA8">
            <w:pPr>
              <w:jc w:val="center"/>
              <w:rPr>
                <w:b/>
                <w:bCs/>
                <w:sz w:val="18"/>
                <w:szCs w:val="18"/>
              </w:rPr>
            </w:pPr>
            <w:r w:rsidRPr="00D61267">
              <w:rPr>
                <w:b/>
                <w:bCs/>
                <w:sz w:val="18"/>
                <w:szCs w:val="18"/>
              </w:rPr>
              <w:t>OY 1 Price</w:t>
            </w:r>
          </w:p>
        </w:tc>
        <w:tc>
          <w:tcPr>
            <w:tcW w:w="847" w:type="dxa"/>
            <w:tcBorders>
              <w:top w:val="nil"/>
              <w:left w:val="nil"/>
              <w:bottom w:val="single" w:sz="8" w:space="0" w:color="auto"/>
              <w:right w:val="single" w:sz="8" w:space="0" w:color="auto"/>
            </w:tcBorders>
            <w:shd w:val="clear" w:color="auto" w:fill="auto"/>
            <w:noWrap/>
            <w:vAlign w:val="bottom"/>
            <w:hideMark/>
          </w:tcPr>
          <w:p w14:paraId="79231C76" w14:textId="77777777" w:rsidR="006D2AA8" w:rsidRPr="00D61267" w:rsidRDefault="006D2AA8">
            <w:pPr>
              <w:rPr>
                <w:b/>
                <w:bCs/>
                <w:sz w:val="18"/>
                <w:szCs w:val="18"/>
              </w:rPr>
            </w:pPr>
            <w:r w:rsidRPr="00D61267">
              <w:rPr>
                <w:b/>
                <w:bCs/>
                <w:sz w:val="18"/>
                <w:szCs w:val="18"/>
              </w:rPr>
              <w:t> </w:t>
            </w:r>
          </w:p>
        </w:tc>
        <w:tc>
          <w:tcPr>
            <w:tcW w:w="1444" w:type="dxa"/>
            <w:gridSpan w:val="2"/>
            <w:tcBorders>
              <w:top w:val="single" w:sz="4" w:space="0" w:color="auto"/>
              <w:left w:val="nil"/>
              <w:bottom w:val="single" w:sz="8" w:space="0" w:color="auto"/>
              <w:right w:val="single" w:sz="4" w:space="0" w:color="auto"/>
            </w:tcBorders>
            <w:shd w:val="clear" w:color="auto" w:fill="auto"/>
            <w:noWrap/>
            <w:vAlign w:val="bottom"/>
            <w:hideMark/>
          </w:tcPr>
          <w:p w14:paraId="5307C14B" w14:textId="77777777" w:rsidR="006D2AA8" w:rsidRPr="00D61267" w:rsidRDefault="006D2AA8">
            <w:pPr>
              <w:jc w:val="center"/>
              <w:rPr>
                <w:b/>
                <w:bCs/>
                <w:sz w:val="18"/>
                <w:szCs w:val="18"/>
              </w:rPr>
            </w:pPr>
            <w:r w:rsidRPr="00D61267">
              <w:rPr>
                <w:b/>
                <w:bCs/>
                <w:sz w:val="18"/>
                <w:szCs w:val="18"/>
              </w:rPr>
              <w:t>OY 2 Price</w:t>
            </w:r>
          </w:p>
        </w:tc>
        <w:tc>
          <w:tcPr>
            <w:tcW w:w="847" w:type="dxa"/>
            <w:tcBorders>
              <w:top w:val="nil"/>
              <w:left w:val="nil"/>
              <w:bottom w:val="single" w:sz="8" w:space="0" w:color="auto"/>
              <w:right w:val="single" w:sz="8" w:space="0" w:color="auto"/>
            </w:tcBorders>
            <w:shd w:val="clear" w:color="auto" w:fill="auto"/>
            <w:noWrap/>
            <w:vAlign w:val="bottom"/>
            <w:hideMark/>
          </w:tcPr>
          <w:p w14:paraId="6B8F3FC6" w14:textId="77777777" w:rsidR="006D2AA8" w:rsidRPr="00D61267" w:rsidRDefault="006D2AA8">
            <w:pPr>
              <w:rPr>
                <w:b/>
                <w:bCs/>
                <w:sz w:val="18"/>
                <w:szCs w:val="18"/>
              </w:rPr>
            </w:pPr>
            <w:r w:rsidRPr="00D61267">
              <w:rPr>
                <w:b/>
                <w:bCs/>
                <w:sz w:val="18"/>
                <w:szCs w:val="18"/>
              </w:rPr>
              <w:t> </w:t>
            </w:r>
          </w:p>
        </w:tc>
        <w:tc>
          <w:tcPr>
            <w:tcW w:w="261" w:type="dxa"/>
            <w:tcBorders>
              <w:top w:val="nil"/>
              <w:left w:val="nil"/>
              <w:bottom w:val="nil"/>
              <w:right w:val="single" w:sz="8" w:space="0" w:color="auto"/>
            </w:tcBorders>
            <w:shd w:val="clear" w:color="auto" w:fill="auto"/>
            <w:noWrap/>
            <w:vAlign w:val="bottom"/>
            <w:hideMark/>
          </w:tcPr>
          <w:p w14:paraId="718E6D7D" w14:textId="77777777" w:rsidR="006D2AA8" w:rsidRPr="00D61267" w:rsidRDefault="006D2AA8">
            <w:pPr>
              <w:rPr>
                <w:sz w:val="18"/>
                <w:szCs w:val="18"/>
              </w:rPr>
            </w:pPr>
            <w:r w:rsidRPr="00D61267">
              <w:rPr>
                <w:sz w:val="18"/>
                <w:szCs w:val="18"/>
              </w:rPr>
              <w:t> </w:t>
            </w:r>
          </w:p>
        </w:tc>
      </w:tr>
      <w:tr w:rsidR="006D2AA8" w:rsidRPr="00D61267" w14:paraId="3D05FEAE" w14:textId="77777777" w:rsidTr="00FB29C1">
        <w:trPr>
          <w:trHeight w:val="289"/>
        </w:trPr>
        <w:tc>
          <w:tcPr>
            <w:tcW w:w="270" w:type="dxa"/>
            <w:tcBorders>
              <w:top w:val="nil"/>
              <w:left w:val="single" w:sz="8" w:space="0" w:color="auto"/>
              <w:bottom w:val="nil"/>
              <w:right w:val="nil"/>
            </w:tcBorders>
            <w:shd w:val="clear" w:color="auto" w:fill="auto"/>
            <w:noWrap/>
            <w:vAlign w:val="bottom"/>
            <w:hideMark/>
          </w:tcPr>
          <w:p w14:paraId="49530F7A" w14:textId="77777777" w:rsidR="006D2AA8" w:rsidRPr="00D61267" w:rsidRDefault="006D2AA8">
            <w:pPr>
              <w:rPr>
                <w:sz w:val="18"/>
                <w:szCs w:val="18"/>
              </w:rPr>
            </w:pPr>
            <w:r w:rsidRPr="00D61267">
              <w:rPr>
                <w:sz w:val="18"/>
                <w:szCs w:val="18"/>
              </w:rPr>
              <w:t> </w:t>
            </w:r>
          </w:p>
        </w:tc>
        <w:tc>
          <w:tcPr>
            <w:tcW w:w="2370" w:type="dxa"/>
            <w:tcBorders>
              <w:top w:val="nil"/>
              <w:left w:val="nil"/>
              <w:bottom w:val="nil"/>
              <w:right w:val="nil"/>
            </w:tcBorders>
            <w:shd w:val="clear" w:color="auto" w:fill="auto"/>
            <w:noWrap/>
            <w:vAlign w:val="bottom"/>
            <w:hideMark/>
          </w:tcPr>
          <w:p w14:paraId="12859FE1" w14:textId="77777777" w:rsidR="006D2AA8" w:rsidRPr="00D61267" w:rsidRDefault="006D2AA8">
            <w:pPr>
              <w:rPr>
                <w:sz w:val="18"/>
                <w:szCs w:val="18"/>
              </w:rPr>
            </w:pPr>
          </w:p>
        </w:tc>
        <w:tc>
          <w:tcPr>
            <w:tcW w:w="1635" w:type="dxa"/>
            <w:tcBorders>
              <w:top w:val="nil"/>
              <w:left w:val="nil"/>
              <w:bottom w:val="nil"/>
              <w:right w:val="nil"/>
            </w:tcBorders>
            <w:shd w:val="clear" w:color="auto" w:fill="auto"/>
            <w:noWrap/>
            <w:vAlign w:val="bottom"/>
            <w:hideMark/>
          </w:tcPr>
          <w:p w14:paraId="2B5332B6" w14:textId="77777777" w:rsidR="006D2AA8" w:rsidRPr="00D61267" w:rsidRDefault="006D2AA8">
            <w:pPr>
              <w:rPr>
                <w:sz w:val="20"/>
              </w:rPr>
            </w:pPr>
          </w:p>
        </w:tc>
        <w:tc>
          <w:tcPr>
            <w:tcW w:w="667" w:type="dxa"/>
            <w:tcBorders>
              <w:top w:val="nil"/>
              <w:left w:val="nil"/>
              <w:bottom w:val="nil"/>
              <w:right w:val="nil"/>
            </w:tcBorders>
            <w:shd w:val="clear" w:color="auto" w:fill="auto"/>
            <w:noWrap/>
            <w:vAlign w:val="bottom"/>
            <w:hideMark/>
          </w:tcPr>
          <w:p w14:paraId="31CD3DE5" w14:textId="77777777" w:rsidR="006D2AA8" w:rsidRPr="00D61267" w:rsidRDefault="006D2AA8">
            <w:pPr>
              <w:rPr>
                <w:sz w:val="20"/>
              </w:rPr>
            </w:pPr>
          </w:p>
        </w:tc>
        <w:tc>
          <w:tcPr>
            <w:tcW w:w="667" w:type="dxa"/>
            <w:tcBorders>
              <w:top w:val="nil"/>
              <w:left w:val="nil"/>
              <w:bottom w:val="nil"/>
              <w:right w:val="nil"/>
            </w:tcBorders>
            <w:shd w:val="clear" w:color="auto" w:fill="auto"/>
            <w:noWrap/>
            <w:vAlign w:val="bottom"/>
            <w:hideMark/>
          </w:tcPr>
          <w:p w14:paraId="29CC4280" w14:textId="77777777" w:rsidR="006D2AA8" w:rsidRPr="00D61267" w:rsidRDefault="006D2AA8">
            <w:pPr>
              <w:rPr>
                <w:sz w:val="20"/>
              </w:rPr>
            </w:pPr>
          </w:p>
        </w:tc>
        <w:tc>
          <w:tcPr>
            <w:tcW w:w="777" w:type="dxa"/>
            <w:tcBorders>
              <w:top w:val="nil"/>
              <w:left w:val="nil"/>
              <w:bottom w:val="nil"/>
              <w:right w:val="nil"/>
            </w:tcBorders>
            <w:shd w:val="clear" w:color="auto" w:fill="auto"/>
            <w:noWrap/>
            <w:vAlign w:val="bottom"/>
            <w:hideMark/>
          </w:tcPr>
          <w:p w14:paraId="1C1FE6D8" w14:textId="77777777" w:rsidR="006D2AA8" w:rsidRPr="00D61267" w:rsidRDefault="006D2AA8">
            <w:pPr>
              <w:jc w:val="center"/>
              <w:rPr>
                <w:sz w:val="20"/>
              </w:rPr>
            </w:pPr>
          </w:p>
        </w:tc>
        <w:tc>
          <w:tcPr>
            <w:tcW w:w="847" w:type="dxa"/>
            <w:tcBorders>
              <w:top w:val="nil"/>
              <w:left w:val="nil"/>
              <w:bottom w:val="nil"/>
              <w:right w:val="nil"/>
            </w:tcBorders>
            <w:shd w:val="clear" w:color="auto" w:fill="auto"/>
            <w:noWrap/>
            <w:vAlign w:val="bottom"/>
            <w:hideMark/>
          </w:tcPr>
          <w:p w14:paraId="0EE7A4BE" w14:textId="77777777" w:rsidR="006D2AA8" w:rsidRPr="00D61267" w:rsidRDefault="006D2AA8">
            <w:pPr>
              <w:jc w:val="center"/>
              <w:rPr>
                <w:sz w:val="20"/>
              </w:rPr>
            </w:pPr>
          </w:p>
        </w:tc>
        <w:tc>
          <w:tcPr>
            <w:tcW w:w="667" w:type="dxa"/>
            <w:tcBorders>
              <w:top w:val="nil"/>
              <w:left w:val="nil"/>
              <w:bottom w:val="nil"/>
              <w:right w:val="nil"/>
            </w:tcBorders>
            <w:shd w:val="clear" w:color="auto" w:fill="auto"/>
            <w:noWrap/>
            <w:vAlign w:val="bottom"/>
            <w:hideMark/>
          </w:tcPr>
          <w:p w14:paraId="67A7D04F" w14:textId="77777777" w:rsidR="006D2AA8" w:rsidRPr="00D61267" w:rsidRDefault="006D2AA8">
            <w:pPr>
              <w:rPr>
                <w:sz w:val="20"/>
              </w:rPr>
            </w:pPr>
          </w:p>
        </w:tc>
        <w:tc>
          <w:tcPr>
            <w:tcW w:w="777" w:type="dxa"/>
            <w:tcBorders>
              <w:top w:val="nil"/>
              <w:left w:val="nil"/>
              <w:bottom w:val="nil"/>
              <w:right w:val="nil"/>
            </w:tcBorders>
            <w:shd w:val="clear" w:color="auto" w:fill="auto"/>
            <w:noWrap/>
            <w:vAlign w:val="bottom"/>
            <w:hideMark/>
          </w:tcPr>
          <w:p w14:paraId="2BEF44E3" w14:textId="77777777" w:rsidR="006D2AA8" w:rsidRPr="00D61267" w:rsidRDefault="006D2AA8">
            <w:pPr>
              <w:jc w:val="center"/>
              <w:rPr>
                <w:sz w:val="20"/>
              </w:rPr>
            </w:pPr>
          </w:p>
        </w:tc>
        <w:tc>
          <w:tcPr>
            <w:tcW w:w="847" w:type="dxa"/>
            <w:tcBorders>
              <w:top w:val="nil"/>
              <w:left w:val="nil"/>
              <w:bottom w:val="nil"/>
              <w:right w:val="nil"/>
            </w:tcBorders>
            <w:shd w:val="clear" w:color="auto" w:fill="auto"/>
            <w:noWrap/>
            <w:vAlign w:val="bottom"/>
            <w:hideMark/>
          </w:tcPr>
          <w:p w14:paraId="1532784F" w14:textId="77777777" w:rsidR="006D2AA8" w:rsidRPr="00D61267" w:rsidRDefault="006D2AA8">
            <w:pPr>
              <w:jc w:val="center"/>
              <w:rPr>
                <w:sz w:val="20"/>
              </w:rPr>
            </w:pPr>
          </w:p>
        </w:tc>
        <w:tc>
          <w:tcPr>
            <w:tcW w:w="667" w:type="dxa"/>
            <w:tcBorders>
              <w:top w:val="nil"/>
              <w:left w:val="nil"/>
              <w:bottom w:val="nil"/>
              <w:right w:val="nil"/>
            </w:tcBorders>
            <w:shd w:val="clear" w:color="auto" w:fill="auto"/>
            <w:noWrap/>
            <w:vAlign w:val="bottom"/>
            <w:hideMark/>
          </w:tcPr>
          <w:p w14:paraId="4C3E18E2" w14:textId="77777777" w:rsidR="006D2AA8" w:rsidRPr="00D61267" w:rsidRDefault="006D2AA8">
            <w:pPr>
              <w:rPr>
                <w:sz w:val="20"/>
              </w:rPr>
            </w:pPr>
          </w:p>
        </w:tc>
        <w:tc>
          <w:tcPr>
            <w:tcW w:w="777" w:type="dxa"/>
            <w:tcBorders>
              <w:top w:val="nil"/>
              <w:left w:val="nil"/>
              <w:bottom w:val="nil"/>
              <w:right w:val="nil"/>
            </w:tcBorders>
            <w:shd w:val="clear" w:color="auto" w:fill="auto"/>
            <w:noWrap/>
            <w:vAlign w:val="bottom"/>
            <w:hideMark/>
          </w:tcPr>
          <w:p w14:paraId="054D7A0F" w14:textId="77777777" w:rsidR="006D2AA8" w:rsidRPr="00D61267" w:rsidRDefault="006D2AA8">
            <w:pPr>
              <w:jc w:val="center"/>
              <w:rPr>
                <w:sz w:val="20"/>
              </w:rPr>
            </w:pPr>
          </w:p>
        </w:tc>
        <w:tc>
          <w:tcPr>
            <w:tcW w:w="847" w:type="dxa"/>
            <w:tcBorders>
              <w:top w:val="nil"/>
              <w:left w:val="nil"/>
              <w:bottom w:val="nil"/>
              <w:right w:val="nil"/>
            </w:tcBorders>
            <w:shd w:val="clear" w:color="auto" w:fill="auto"/>
            <w:noWrap/>
            <w:vAlign w:val="bottom"/>
            <w:hideMark/>
          </w:tcPr>
          <w:p w14:paraId="085050C4" w14:textId="77777777" w:rsidR="006D2AA8" w:rsidRPr="00D61267" w:rsidRDefault="006D2AA8">
            <w:pPr>
              <w:jc w:val="center"/>
              <w:rPr>
                <w:sz w:val="20"/>
              </w:rPr>
            </w:pPr>
          </w:p>
        </w:tc>
        <w:tc>
          <w:tcPr>
            <w:tcW w:w="261" w:type="dxa"/>
            <w:tcBorders>
              <w:top w:val="nil"/>
              <w:left w:val="nil"/>
              <w:bottom w:val="nil"/>
              <w:right w:val="single" w:sz="8" w:space="0" w:color="auto"/>
            </w:tcBorders>
            <w:shd w:val="clear" w:color="auto" w:fill="auto"/>
            <w:noWrap/>
            <w:vAlign w:val="bottom"/>
            <w:hideMark/>
          </w:tcPr>
          <w:p w14:paraId="0C373557" w14:textId="77777777" w:rsidR="006D2AA8" w:rsidRPr="00D61267" w:rsidRDefault="006D2AA8">
            <w:pPr>
              <w:rPr>
                <w:sz w:val="18"/>
                <w:szCs w:val="18"/>
              </w:rPr>
            </w:pPr>
            <w:r w:rsidRPr="00D61267">
              <w:rPr>
                <w:sz w:val="18"/>
                <w:szCs w:val="18"/>
              </w:rPr>
              <w:t> </w:t>
            </w:r>
          </w:p>
        </w:tc>
      </w:tr>
      <w:tr w:rsidR="00176523" w:rsidRPr="00D61267" w14:paraId="411FCE33" w14:textId="77777777" w:rsidTr="00FB29C1">
        <w:trPr>
          <w:trHeight w:val="277"/>
        </w:trPr>
        <w:tc>
          <w:tcPr>
            <w:tcW w:w="270" w:type="dxa"/>
            <w:tcBorders>
              <w:top w:val="nil"/>
              <w:left w:val="single" w:sz="8" w:space="0" w:color="auto"/>
              <w:bottom w:val="nil"/>
              <w:right w:val="nil"/>
            </w:tcBorders>
            <w:shd w:val="clear" w:color="auto" w:fill="auto"/>
            <w:noWrap/>
            <w:vAlign w:val="bottom"/>
            <w:hideMark/>
          </w:tcPr>
          <w:p w14:paraId="2A083C45" w14:textId="77777777" w:rsidR="006D2AA8" w:rsidRPr="00D61267" w:rsidRDefault="006D2AA8">
            <w:pPr>
              <w:rPr>
                <w:sz w:val="18"/>
                <w:szCs w:val="18"/>
              </w:rPr>
            </w:pPr>
            <w:r w:rsidRPr="00D61267">
              <w:rPr>
                <w:sz w:val="18"/>
                <w:szCs w:val="18"/>
              </w:rPr>
              <w:t> </w:t>
            </w:r>
          </w:p>
        </w:tc>
        <w:tc>
          <w:tcPr>
            <w:tcW w:w="2370" w:type="dxa"/>
            <w:tcBorders>
              <w:top w:val="nil"/>
              <w:left w:val="nil"/>
              <w:bottom w:val="nil"/>
              <w:right w:val="nil"/>
            </w:tcBorders>
            <w:shd w:val="clear" w:color="auto" w:fill="auto"/>
            <w:noWrap/>
            <w:vAlign w:val="bottom"/>
            <w:hideMark/>
          </w:tcPr>
          <w:p w14:paraId="18FCDB7D" w14:textId="77777777" w:rsidR="006D2AA8" w:rsidRPr="00D61267" w:rsidRDefault="006D2AA8">
            <w:pPr>
              <w:rPr>
                <w:sz w:val="18"/>
                <w:szCs w:val="18"/>
              </w:rPr>
            </w:pPr>
          </w:p>
        </w:tc>
        <w:tc>
          <w:tcPr>
            <w:tcW w:w="1635" w:type="dxa"/>
            <w:tcBorders>
              <w:top w:val="nil"/>
              <w:left w:val="nil"/>
              <w:bottom w:val="nil"/>
              <w:right w:val="nil"/>
            </w:tcBorders>
            <w:shd w:val="clear" w:color="auto" w:fill="auto"/>
            <w:noWrap/>
            <w:vAlign w:val="bottom"/>
            <w:hideMark/>
          </w:tcPr>
          <w:p w14:paraId="377D1BA2" w14:textId="77777777" w:rsidR="006D2AA8" w:rsidRPr="00D61267" w:rsidRDefault="006D2AA8">
            <w:pPr>
              <w:rPr>
                <w:sz w:val="20"/>
              </w:rPr>
            </w:pPr>
          </w:p>
        </w:tc>
        <w:tc>
          <w:tcPr>
            <w:tcW w:w="667" w:type="dxa"/>
            <w:tcBorders>
              <w:top w:val="nil"/>
              <w:left w:val="nil"/>
              <w:bottom w:val="nil"/>
              <w:right w:val="nil"/>
            </w:tcBorders>
            <w:shd w:val="clear" w:color="auto" w:fill="auto"/>
            <w:noWrap/>
            <w:vAlign w:val="bottom"/>
            <w:hideMark/>
          </w:tcPr>
          <w:p w14:paraId="5599EBCB" w14:textId="77777777" w:rsidR="006D2AA8" w:rsidRPr="00D61267" w:rsidRDefault="006D2AA8">
            <w:pPr>
              <w:rPr>
                <w:sz w:val="20"/>
              </w:rPr>
            </w:pPr>
          </w:p>
        </w:tc>
        <w:tc>
          <w:tcPr>
            <w:tcW w:w="2291" w:type="dxa"/>
            <w:gridSpan w:val="3"/>
            <w:tcBorders>
              <w:top w:val="single" w:sz="8" w:space="0" w:color="auto"/>
              <w:left w:val="single" w:sz="8" w:space="0" w:color="auto"/>
              <w:bottom w:val="nil"/>
              <w:right w:val="single" w:sz="8" w:space="0" w:color="000000"/>
            </w:tcBorders>
            <w:shd w:val="clear" w:color="000000" w:fill="1F4E78"/>
            <w:noWrap/>
            <w:vAlign w:val="bottom"/>
            <w:hideMark/>
          </w:tcPr>
          <w:p w14:paraId="0CF7B1B3" w14:textId="77777777" w:rsidR="006D2AA8" w:rsidRPr="00D61267" w:rsidRDefault="006D2AA8">
            <w:pPr>
              <w:jc w:val="center"/>
              <w:rPr>
                <w:b/>
                <w:bCs/>
                <w:color w:val="FFFFFF"/>
                <w:sz w:val="18"/>
                <w:szCs w:val="18"/>
              </w:rPr>
            </w:pPr>
            <w:r w:rsidRPr="00D61267">
              <w:rPr>
                <w:b/>
                <w:bCs/>
                <w:color w:val="FFFFFF"/>
                <w:sz w:val="18"/>
                <w:szCs w:val="18"/>
              </w:rPr>
              <w:t>Option YR 3</w:t>
            </w:r>
          </w:p>
        </w:tc>
        <w:tc>
          <w:tcPr>
            <w:tcW w:w="2291" w:type="dxa"/>
            <w:gridSpan w:val="3"/>
            <w:tcBorders>
              <w:top w:val="single" w:sz="8" w:space="0" w:color="auto"/>
              <w:left w:val="nil"/>
              <w:bottom w:val="nil"/>
              <w:right w:val="single" w:sz="8" w:space="0" w:color="000000"/>
            </w:tcBorders>
            <w:shd w:val="clear" w:color="000000" w:fill="002060"/>
            <w:noWrap/>
            <w:vAlign w:val="bottom"/>
            <w:hideMark/>
          </w:tcPr>
          <w:p w14:paraId="1568E989" w14:textId="77777777" w:rsidR="006D2AA8" w:rsidRPr="00D61267" w:rsidRDefault="006D2AA8">
            <w:pPr>
              <w:jc w:val="center"/>
              <w:rPr>
                <w:b/>
                <w:bCs/>
                <w:color w:val="FFFFFF"/>
                <w:sz w:val="18"/>
                <w:szCs w:val="18"/>
              </w:rPr>
            </w:pPr>
            <w:r w:rsidRPr="00D61267">
              <w:rPr>
                <w:b/>
                <w:bCs/>
                <w:color w:val="FFFFFF"/>
                <w:sz w:val="18"/>
                <w:szCs w:val="18"/>
              </w:rPr>
              <w:t>OPTION YR 4</w:t>
            </w:r>
          </w:p>
        </w:tc>
        <w:tc>
          <w:tcPr>
            <w:tcW w:w="667" w:type="dxa"/>
            <w:tcBorders>
              <w:top w:val="nil"/>
              <w:left w:val="nil"/>
              <w:bottom w:val="nil"/>
              <w:right w:val="nil"/>
            </w:tcBorders>
            <w:shd w:val="clear" w:color="auto" w:fill="auto"/>
            <w:noWrap/>
            <w:vAlign w:val="bottom"/>
            <w:hideMark/>
          </w:tcPr>
          <w:p w14:paraId="74D3E783" w14:textId="77777777" w:rsidR="006D2AA8" w:rsidRPr="00D61267" w:rsidRDefault="006D2AA8">
            <w:pPr>
              <w:jc w:val="center"/>
              <w:rPr>
                <w:b/>
                <w:bCs/>
                <w:color w:val="FFFFFF"/>
                <w:sz w:val="18"/>
                <w:szCs w:val="18"/>
              </w:rPr>
            </w:pPr>
          </w:p>
        </w:tc>
        <w:tc>
          <w:tcPr>
            <w:tcW w:w="777" w:type="dxa"/>
            <w:tcBorders>
              <w:top w:val="nil"/>
              <w:left w:val="nil"/>
              <w:bottom w:val="nil"/>
              <w:right w:val="nil"/>
            </w:tcBorders>
            <w:shd w:val="clear" w:color="auto" w:fill="auto"/>
            <w:noWrap/>
            <w:vAlign w:val="bottom"/>
            <w:hideMark/>
          </w:tcPr>
          <w:p w14:paraId="00657605" w14:textId="77777777" w:rsidR="006D2AA8" w:rsidRPr="00D61267" w:rsidRDefault="006D2AA8">
            <w:pPr>
              <w:rPr>
                <w:sz w:val="20"/>
              </w:rPr>
            </w:pPr>
          </w:p>
        </w:tc>
        <w:tc>
          <w:tcPr>
            <w:tcW w:w="847" w:type="dxa"/>
            <w:tcBorders>
              <w:top w:val="nil"/>
              <w:left w:val="nil"/>
              <w:bottom w:val="nil"/>
              <w:right w:val="nil"/>
            </w:tcBorders>
            <w:shd w:val="clear" w:color="auto" w:fill="auto"/>
            <w:noWrap/>
            <w:vAlign w:val="bottom"/>
            <w:hideMark/>
          </w:tcPr>
          <w:p w14:paraId="4F6D40CF" w14:textId="77777777" w:rsidR="006D2AA8" w:rsidRPr="00D61267" w:rsidRDefault="006D2AA8">
            <w:pPr>
              <w:rPr>
                <w:sz w:val="20"/>
              </w:rPr>
            </w:pPr>
          </w:p>
        </w:tc>
        <w:tc>
          <w:tcPr>
            <w:tcW w:w="261" w:type="dxa"/>
            <w:tcBorders>
              <w:top w:val="nil"/>
              <w:left w:val="nil"/>
              <w:bottom w:val="nil"/>
              <w:right w:val="single" w:sz="8" w:space="0" w:color="auto"/>
            </w:tcBorders>
            <w:shd w:val="clear" w:color="auto" w:fill="auto"/>
            <w:noWrap/>
            <w:vAlign w:val="bottom"/>
            <w:hideMark/>
          </w:tcPr>
          <w:p w14:paraId="2D5C185F" w14:textId="77777777" w:rsidR="006D2AA8" w:rsidRPr="00D61267" w:rsidRDefault="006D2AA8">
            <w:pPr>
              <w:rPr>
                <w:sz w:val="18"/>
                <w:szCs w:val="18"/>
              </w:rPr>
            </w:pPr>
            <w:r w:rsidRPr="00D61267">
              <w:rPr>
                <w:sz w:val="18"/>
                <w:szCs w:val="18"/>
              </w:rPr>
              <w:t> </w:t>
            </w:r>
          </w:p>
        </w:tc>
      </w:tr>
      <w:tr w:rsidR="00176523" w:rsidRPr="00D61267" w14:paraId="7887A978" w14:textId="77777777" w:rsidTr="00FB29C1">
        <w:trPr>
          <w:trHeight w:val="833"/>
        </w:trPr>
        <w:tc>
          <w:tcPr>
            <w:tcW w:w="270" w:type="dxa"/>
            <w:tcBorders>
              <w:top w:val="nil"/>
              <w:left w:val="single" w:sz="8" w:space="0" w:color="auto"/>
              <w:bottom w:val="nil"/>
              <w:right w:val="nil"/>
            </w:tcBorders>
            <w:shd w:val="clear" w:color="auto" w:fill="auto"/>
            <w:noWrap/>
            <w:vAlign w:val="bottom"/>
            <w:hideMark/>
          </w:tcPr>
          <w:p w14:paraId="7C36649F" w14:textId="77777777" w:rsidR="006D2AA8" w:rsidRPr="00D61267" w:rsidRDefault="006D2AA8">
            <w:pPr>
              <w:rPr>
                <w:sz w:val="18"/>
                <w:szCs w:val="18"/>
              </w:rPr>
            </w:pPr>
            <w:r w:rsidRPr="00D61267">
              <w:rPr>
                <w:sz w:val="18"/>
                <w:szCs w:val="18"/>
              </w:rPr>
              <w:t> </w:t>
            </w:r>
          </w:p>
        </w:tc>
        <w:tc>
          <w:tcPr>
            <w:tcW w:w="23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BF2FC2" w14:textId="77777777" w:rsidR="006D2AA8" w:rsidRPr="00D61267" w:rsidRDefault="006D2AA8">
            <w:pPr>
              <w:rPr>
                <w:b/>
                <w:bCs/>
                <w:sz w:val="18"/>
                <w:szCs w:val="18"/>
              </w:rPr>
            </w:pPr>
            <w:r w:rsidRPr="00D61267">
              <w:rPr>
                <w:b/>
                <w:bCs/>
                <w:sz w:val="18"/>
                <w:szCs w:val="18"/>
              </w:rPr>
              <w:t>ITEM DESCRIPTION</w:t>
            </w:r>
          </w:p>
        </w:tc>
        <w:tc>
          <w:tcPr>
            <w:tcW w:w="1635" w:type="dxa"/>
            <w:tcBorders>
              <w:top w:val="single" w:sz="4" w:space="0" w:color="auto"/>
              <w:left w:val="nil"/>
              <w:bottom w:val="single" w:sz="4" w:space="0" w:color="auto"/>
              <w:right w:val="single" w:sz="4" w:space="0" w:color="auto"/>
            </w:tcBorders>
            <w:shd w:val="clear" w:color="auto" w:fill="auto"/>
            <w:noWrap/>
            <w:vAlign w:val="bottom"/>
            <w:hideMark/>
          </w:tcPr>
          <w:p w14:paraId="3A97F307" w14:textId="77777777" w:rsidR="006D2AA8" w:rsidRPr="00D61267" w:rsidRDefault="006D2AA8">
            <w:pPr>
              <w:rPr>
                <w:b/>
                <w:bCs/>
                <w:sz w:val="18"/>
                <w:szCs w:val="18"/>
              </w:rPr>
            </w:pPr>
            <w:r w:rsidRPr="00D61267">
              <w:rPr>
                <w:b/>
                <w:bCs/>
                <w:sz w:val="18"/>
                <w:szCs w:val="18"/>
              </w:rPr>
              <w:t>ESTIMATED QUANTITY</w:t>
            </w:r>
          </w:p>
        </w:tc>
        <w:tc>
          <w:tcPr>
            <w:tcW w:w="667" w:type="dxa"/>
            <w:tcBorders>
              <w:top w:val="single" w:sz="4" w:space="0" w:color="auto"/>
              <w:left w:val="nil"/>
              <w:bottom w:val="single" w:sz="4" w:space="0" w:color="auto"/>
              <w:right w:val="nil"/>
            </w:tcBorders>
            <w:shd w:val="clear" w:color="auto" w:fill="auto"/>
            <w:noWrap/>
            <w:vAlign w:val="bottom"/>
            <w:hideMark/>
          </w:tcPr>
          <w:p w14:paraId="72532D4E" w14:textId="77777777" w:rsidR="006D2AA8" w:rsidRPr="00D61267" w:rsidRDefault="006D2AA8">
            <w:pPr>
              <w:rPr>
                <w:b/>
                <w:bCs/>
                <w:sz w:val="18"/>
                <w:szCs w:val="18"/>
              </w:rPr>
            </w:pPr>
            <w:r w:rsidRPr="00D61267">
              <w:rPr>
                <w:b/>
                <w:bCs/>
                <w:sz w:val="18"/>
                <w:szCs w:val="18"/>
              </w:rPr>
              <w:t>UNIT</w:t>
            </w:r>
          </w:p>
        </w:tc>
        <w:tc>
          <w:tcPr>
            <w:tcW w:w="66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BFDFA66" w14:textId="77777777" w:rsidR="006D2AA8" w:rsidRPr="00D61267" w:rsidRDefault="006D2AA8">
            <w:pPr>
              <w:rPr>
                <w:b/>
                <w:bCs/>
                <w:sz w:val="18"/>
                <w:szCs w:val="18"/>
              </w:rPr>
            </w:pPr>
            <w:r w:rsidRPr="00D61267">
              <w:rPr>
                <w:b/>
                <w:bCs/>
                <w:sz w:val="18"/>
                <w:szCs w:val="18"/>
              </w:rPr>
              <w:t>CLIN</w:t>
            </w:r>
          </w:p>
        </w:tc>
        <w:tc>
          <w:tcPr>
            <w:tcW w:w="777" w:type="dxa"/>
            <w:tcBorders>
              <w:top w:val="single" w:sz="4" w:space="0" w:color="auto"/>
              <w:left w:val="nil"/>
              <w:bottom w:val="single" w:sz="4" w:space="0" w:color="auto"/>
              <w:right w:val="single" w:sz="4" w:space="0" w:color="auto"/>
            </w:tcBorders>
            <w:shd w:val="clear" w:color="auto" w:fill="auto"/>
            <w:vAlign w:val="bottom"/>
            <w:hideMark/>
          </w:tcPr>
          <w:p w14:paraId="597C1F01" w14:textId="77777777" w:rsidR="006D2AA8" w:rsidRPr="00D61267" w:rsidRDefault="006D2AA8">
            <w:pPr>
              <w:jc w:val="center"/>
              <w:rPr>
                <w:b/>
                <w:bCs/>
                <w:sz w:val="18"/>
                <w:szCs w:val="18"/>
              </w:rPr>
            </w:pPr>
            <w:r w:rsidRPr="00D61267">
              <w:rPr>
                <w:b/>
                <w:bCs/>
                <w:sz w:val="18"/>
                <w:szCs w:val="18"/>
              </w:rPr>
              <w:t>FIXED UNIT PRICE</w:t>
            </w:r>
          </w:p>
        </w:tc>
        <w:tc>
          <w:tcPr>
            <w:tcW w:w="847" w:type="dxa"/>
            <w:tcBorders>
              <w:top w:val="single" w:sz="4" w:space="0" w:color="auto"/>
              <w:left w:val="nil"/>
              <w:bottom w:val="single" w:sz="4" w:space="0" w:color="auto"/>
              <w:right w:val="single" w:sz="8" w:space="0" w:color="auto"/>
            </w:tcBorders>
            <w:shd w:val="clear" w:color="auto" w:fill="auto"/>
            <w:vAlign w:val="bottom"/>
            <w:hideMark/>
          </w:tcPr>
          <w:p w14:paraId="09BE3E43" w14:textId="77777777" w:rsidR="006D2AA8" w:rsidRPr="00D61267" w:rsidRDefault="006D2AA8">
            <w:pPr>
              <w:jc w:val="center"/>
              <w:rPr>
                <w:b/>
                <w:bCs/>
                <w:sz w:val="18"/>
                <w:szCs w:val="18"/>
              </w:rPr>
            </w:pPr>
            <w:r w:rsidRPr="00D61267">
              <w:rPr>
                <w:b/>
                <w:bCs/>
                <w:sz w:val="18"/>
                <w:szCs w:val="18"/>
              </w:rPr>
              <w:t>EST. TOTAL</w:t>
            </w:r>
          </w:p>
        </w:tc>
        <w:tc>
          <w:tcPr>
            <w:tcW w:w="667" w:type="dxa"/>
            <w:tcBorders>
              <w:top w:val="single" w:sz="4" w:space="0" w:color="auto"/>
              <w:left w:val="nil"/>
              <w:bottom w:val="single" w:sz="4" w:space="0" w:color="auto"/>
              <w:right w:val="single" w:sz="4" w:space="0" w:color="auto"/>
            </w:tcBorders>
            <w:shd w:val="clear" w:color="auto" w:fill="auto"/>
            <w:noWrap/>
            <w:vAlign w:val="bottom"/>
            <w:hideMark/>
          </w:tcPr>
          <w:p w14:paraId="62673C19" w14:textId="77777777" w:rsidR="006D2AA8" w:rsidRPr="00D61267" w:rsidRDefault="006D2AA8">
            <w:pPr>
              <w:rPr>
                <w:b/>
                <w:bCs/>
                <w:sz w:val="18"/>
                <w:szCs w:val="18"/>
              </w:rPr>
            </w:pPr>
            <w:r w:rsidRPr="00D61267">
              <w:rPr>
                <w:b/>
                <w:bCs/>
                <w:sz w:val="18"/>
                <w:szCs w:val="18"/>
              </w:rPr>
              <w:t>CLIN</w:t>
            </w:r>
          </w:p>
        </w:tc>
        <w:tc>
          <w:tcPr>
            <w:tcW w:w="777" w:type="dxa"/>
            <w:tcBorders>
              <w:top w:val="single" w:sz="4" w:space="0" w:color="auto"/>
              <w:left w:val="nil"/>
              <w:bottom w:val="single" w:sz="4" w:space="0" w:color="auto"/>
              <w:right w:val="single" w:sz="4" w:space="0" w:color="auto"/>
            </w:tcBorders>
            <w:shd w:val="clear" w:color="auto" w:fill="auto"/>
            <w:vAlign w:val="bottom"/>
            <w:hideMark/>
          </w:tcPr>
          <w:p w14:paraId="2D7967EB" w14:textId="77777777" w:rsidR="006D2AA8" w:rsidRPr="00D61267" w:rsidRDefault="006D2AA8">
            <w:pPr>
              <w:jc w:val="center"/>
              <w:rPr>
                <w:b/>
                <w:bCs/>
                <w:sz w:val="18"/>
                <w:szCs w:val="18"/>
              </w:rPr>
            </w:pPr>
            <w:r w:rsidRPr="00D61267">
              <w:rPr>
                <w:b/>
                <w:bCs/>
                <w:sz w:val="18"/>
                <w:szCs w:val="18"/>
              </w:rPr>
              <w:t>FIXED UNIT PRICE</w:t>
            </w:r>
          </w:p>
        </w:tc>
        <w:tc>
          <w:tcPr>
            <w:tcW w:w="847" w:type="dxa"/>
            <w:tcBorders>
              <w:top w:val="single" w:sz="4" w:space="0" w:color="auto"/>
              <w:left w:val="nil"/>
              <w:bottom w:val="single" w:sz="4" w:space="0" w:color="auto"/>
              <w:right w:val="single" w:sz="8" w:space="0" w:color="auto"/>
            </w:tcBorders>
            <w:shd w:val="clear" w:color="auto" w:fill="auto"/>
            <w:vAlign w:val="bottom"/>
            <w:hideMark/>
          </w:tcPr>
          <w:p w14:paraId="25947E3C" w14:textId="77777777" w:rsidR="006D2AA8" w:rsidRPr="00D61267" w:rsidRDefault="006D2AA8">
            <w:pPr>
              <w:jc w:val="center"/>
              <w:rPr>
                <w:b/>
                <w:bCs/>
                <w:sz w:val="18"/>
                <w:szCs w:val="18"/>
              </w:rPr>
            </w:pPr>
            <w:r w:rsidRPr="00D61267">
              <w:rPr>
                <w:b/>
                <w:bCs/>
                <w:sz w:val="18"/>
                <w:szCs w:val="18"/>
              </w:rPr>
              <w:t>EST. TOTAL</w:t>
            </w:r>
          </w:p>
        </w:tc>
        <w:tc>
          <w:tcPr>
            <w:tcW w:w="667" w:type="dxa"/>
            <w:tcBorders>
              <w:top w:val="nil"/>
              <w:left w:val="nil"/>
              <w:bottom w:val="nil"/>
              <w:right w:val="nil"/>
            </w:tcBorders>
            <w:shd w:val="clear" w:color="auto" w:fill="auto"/>
            <w:noWrap/>
            <w:vAlign w:val="bottom"/>
            <w:hideMark/>
          </w:tcPr>
          <w:p w14:paraId="4CBB91CC" w14:textId="77777777" w:rsidR="006D2AA8" w:rsidRPr="00D61267" w:rsidRDefault="006D2AA8">
            <w:pPr>
              <w:jc w:val="center"/>
              <w:rPr>
                <w:b/>
                <w:bCs/>
                <w:sz w:val="18"/>
                <w:szCs w:val="18"/>
              </w:rPr>
            </w:pPr>
          </w:p>
        </w:tc>
        <w:tc>
          <w:tcPr>
            <w:tcW w:w="777" w:type="dxa"/>
            <w:tcBorders>
              <w:top w:val="nil"/>
              <w:left w:val="nil"/>
              <w:bottom w:val="nil"/>
              <w:right w:val="nil"/>
            </w:tcBorders>
            <w:shd w:val="clear" w:color="auto" w:fill="auto"/>
            <w:noWrap/>
            <w:vAlign w:val="bottom"/>
            <w:hideMark/>
          </w:tcPr>
          <w:p w14:paraId="52D51C52" w14:textId="77777777" w:rsidR="006D2AA8" w:rsidRPr="00D61267" w:rsidRDefault="006D2AA8">
            <w:pPr>
              <w:rPr>
                <w:sz w:val="20"/>
              </w:rPr>
            </w:pPr>
          </w:p>
        </w:tc>
        <w:tc>
          <w:tcPr>
            <w:tcW w:w="847" w:type="dxa"/>
            <w:tcBorders>
              <w:top w:val="nil"/>
              <w:left w:val="nil"/>
              <w:bottom w:val="nil"/>
              <w:right w:val="nil"/>
            </w:tcBorders>
            <w:shd w:val="clear" w:color="auto" w:fill="auto"/>
            <w:noWrap/>
            <w:vAlign w:val="bottom"/>
            <w:hideMark/>
          </w:tcPr>
          <w:p w14:paraId="54AC4E21" w14:textId="77777777" w:rsidR="006D2AA8" w:rsidRPr="00D61267" w:rsidRDefault="006D2AA8">
            <w:pPr>
              <w:rPr>
                <w:sz w:val="20"/>
              </w:rPr>
            </w:pPr>
          </w:p>
        </w:tc>
        <w:tc>
          <w:tcPr>
            <w:tcW w:w="261" w:type="dxa"/>
            <w:tcBorders>
              <w:top w:val="nil"/>
              <w:left w:val="nil"/>
              <w:bottom w:val="nil"/>
              <w:right w:val="single" w:sz="8" w:space="0" w:color="auto"/>
            </w:tcBorders>
            <w:shd w:val="clear" w:color="auto" w:fill="auto"/>
            <w:noWrap/>
            <w:vAlign w:val="bottom"/>
            <w:hideMark/>
          </w:tcPr>
          <w:p w14:paraId="713E27BE" w14:textId="77777777" w:rsidR="006D2AA8" w:rsidRPr="00D61267" w:rsidRDefault="006D2AA8">
            <w:pPr>
              <w:rPr>
                <w:sz w:val="18"/>
                <w:szCs w:val="18"/>
              </w:rPr>
            </w:pPr>
            <w:r w:rsidRPr="00D61267">
              <w:rPr>
                <w:sz w:val="18"/>
                <w:szCs w:val="18"/>
              </w:rPr>
              <w:t> </w:t>
            </w:r>
          </w:p>
        </w:tc>
      </w:tr>
      <w:tr w:rsidR="00176523" w:rsidRPr="00D61267" w14:paraId="49A43433" w14:textId="77777777" w:rsidTr="00FB29C1">
        <w:trPr>
          <w:trHeight w:val="277"/>
        </w:trPr>
        <w:tc>
          <w:tcPr>
            <w:tcW w:w="270" w:type="dxa"/>
            <w:tcBorders>
              <w:top w:val="nil"/>
              <w:left w:val="single" w:sz="8" w:space="0" w:color="auto"/>
              <w:bottom w:val="nil"/>
              <w:right w:val="nil"/>
            </w:tcBorders>
            <w:shd w:val="clear" w:color="auto" w:fill="auto"/>
            <w:noWrap/>
            <w:vAlign w:val="bottom"/>
            <w:hideMark/>
          </w:tcPr>
          <w:p w14:paraId="077D4DC5" w14:textId="77777777" w:rsidR="006D2AA8" w:rsidRPr="00D61267" w:rsidRDefault="006D2AA8">
            <w:pPr>
              <w:rPr>
                <w:sz w:val="18"/>
                <w:szCs w:val="18"/>
              </w:rPr>
            </w:pPr>
            <w:r w:rsidRPr="00D61267">
              <w:rPr>
                <w:sz w:val="18"/>
                <w:szCs w:val="18"/>
              </w:rPr>
              <w:t> </w:t>
            </w:r>
          </w:p>
        </w:tc>
        <w:tc>
          <w:tcPr>
            <w:tcW w:w="2370" w:type="dxa"/>
            <w:tcBorders>
              <w:top w:val="nil"/>
              <w:left w:val="single" w:sz="4" w:space="0" w:color="auto"/>
              <w:bottom w:val="single" w:sz="4" w:space="0" w:color="auto"/>
              <w:right w:val="single" w:sz="4" w:space="0" w:color="auto"/>
            </w:tcBorders>
            <w:shd w:val="clear" w:color="auto" w:fill="auto"/>
            <w:noWrap/>
            <w:vAlign w:val="bottom"/>
            <w:hideMark/>
          </w:tcPr>
          <w:p w14:paraId="6D1D24B4" w14:textId="77777777" w:rsidR="006D2AA8" w:rsidRPr="00D61267" w:rsidRDefault="006D2AA8">
            <w:pPr>
              <w:rPr>
                <w:sz w:val="18"/>
                <w:szCs w:val="18"/>
              </w:rPr>
            </w:pPr>
            <w:r w:rsidRPr="00D61267">
              <w:rPr>
                <w:sz w:val="18"/>
                <w:szCs w:val="18"/>
              </w:rPr>
              <w:t>Breakfast</w:t>
            </w:r>
          </w:p>
        </w:tc>
        <w:tc>
          <w:tcPr>
            <w:tcW w:w="1635" w:type="dxa"/>
            <w:tcBorders>
              <w:top w:val="nil"/>
              <w:left w:val="nil"/>
              <w:bottom w:val="single" w:sz="4" w:space="0" w:color="auto"/>
              <w:right w:val="single" w:sz="4" w:space="0" w:color="auto"/>
            </w:tcBorders>
            <w:shd w:val="clear" w:color="auto" w:fill="auto"/>
            <w:noWrap/>
            <w:vAlign w:val="bottom"/>
            <w:hideMark/>
          </w:tcPr>
          <w:p w14:paraId="1215F8B1" w14:textId="77777777" w:rsidR="006D2AA8" w:rsidRPr="00D61267" w:rsidRDefault="006D2AA8">
            <w:pPr>
              <w:jc w:val="right"/>
              <w:rPr>
                <w:sz w:val="18"/>
                <w:szCs w:val="18"/>
              </w:rPr>
            </w:pPr>
            <w:r w:rsidRPr="00D61267">
              <w:rPr>
                <w:sz w:val="18"/>
                <w:szCs w:val="18"/>
              </w:rPr>
              <w:t>420,352</w:t>
            </w:r>
          </w:p>
        </w:tc>
        <w:tc>
          <w:tcPr>
            <w:tcW w:w="667" w:type="dxa"/>
            <w:tcBorders>
              <w:top w:val="nil"/>
              <w:left w:val="nil"/>
              <w:bottom w:val="single" w:sz="4" w:space="0" w:color="auto"/>
              <w:right w:val="nil"/>
            </w:tcBorders>
            <w:shd w:val="clear" w:color="auto" w:fill="auto"/>
            <w:noWrap/>
            <w:vAlign w:val="bottom"/>
            <w:hideMark/>
          </w:tcPr>
          <w:p w14:paraId="6FF255F8" w14:textId="77777777" w:rsidR="006D2AA8" w:rsidRPr="00D61267" w:rsidRDefault="006D2AA8">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3ED909B9" w14:textId="03615185" w:rsidR="006D2AA8" w:rsidRPr="00D61267" w:rsidRDefault="00672A3E">
            <w:pPr>
              <w:jc w:val="right"/>
              <w:rPr>
                <w:sz w:val="18"/>
                <w:szCs w:val="18"/>
              </w:rPr>
            </w:pPr>
            <w:r w:rsidRPr="00D61267">
              <w:rPr>
                <w:sz w:val="18"/>
                <w:szCs w:val="18"/>
              </w:rPr>
              <w:t>3</w:t>
            </w:r>
            <w:r w:rsidR="006D2AA8" w:rsidRPr="00D61267">
              <w:rPr>
                <w:sz w:val="18"/>
                <w:szCs w:val="18"/>
              </w:rPr>
              <w:t>001</w:t>
            </w:r>
          </w:p>
        </w:tc>
        <w:tc>
          <w:tcPr>
            <w:tcW w:w="777" w:type="dxa"/>
            <w:tcBorders>
              <w:top w:val="nil"/>
              <w:left w:val="nil"/>
              <w:bottom w:val="single" w:sz="4" w:space="0" w:color="auto"/>
              <w:right w:val="single" w:sz="4" w:space="0" w:color="auto"/>
            </w:tcBorders>
            <w:shd w:val="clear" w:color="auto" w:fill="auto"/>
            <w:noWrap/>
            <w:vAlign w:val="bottom"/>
            <w:hideMark/>
          </w:tcPr>
          <w:p w14:paraId="2756D726" w14:textId="77777777" w:rsidR="006D2AA8" w:rsidRPr="00D61267" w:rsidRDefault="006D2AA8">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49889795" w14:textId="77777777" w:rsidR="006D2AA8" w:rsidRPr="00D61267" w:rsidRDefault="006D2AA8">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182C139C" w14:textId="6D9ACC91" w:rsidR="006D2AA8" w:rsidRPr="00D61267" w:rsidRDefault="00672A3E">
            <w:pPr>
              <w:jc w:val="right"/>
              <w:rPr>
                <w:sz w:val="18"/>
                <w:szCs w:val="18"/>
              </w:rPr>
            </w:pPr>
            <w:r w:rsidRPr="00D61267">
              <w:rPr>
                <w:sz w:val="18"/>
                <w:szCs w:val="18"/>
              </w:rPr>
              <w:t>4</w:t>
            </w:r>
            <w:r w:rsidR="006D2AA8" w:rsidRPr="00D61267">
              <w:rPr>
                <w:sz w:val="18"/>
                <w:szCs w:val="18"/>
              </w:rPr>
              <w:t>001</w:t>
            </w:r>
          </w:p>
        </w:tc>
        <w:tc>
          <w:tcPr>
            <w:tcW w:w="777" w:type="dxa"/>
            <w:tcBorders>
              <w:top w:val="nil"/>
              <w:left w:val="nil"/>
              <w:bottom w:val="single" w:sz="4" w:space="0" w:color="auto"/>
              <w:right w:val="single" w:sz="4" w:space="0" w:color="auto"/>
            </w:tcBorders>
            <w:shd w:val="clear" w:color="auto" w:fill="auto"/>
            <w:noWrap/>
            <w:vAlign w:val="bottom"/>
            <w:hideMark/>
          </w:tcPr>
          <w:p w14:paraId="6DF91166" w14:textId="77777777" w:rsidR="006D2AA8" w:rsidRPr="00D61267" w:rsidRDefault="006D2AA8">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071D6C12" w14:textId="77777777" w:rsidR="006D2AA8" w:rsidRPr="00D61267" w:rsidRDefault="006D2AA8">
            <w:pPr>
              <w:rPr>
                <w:sz w:val="18"/>
                <w:szCs w:val="18"/>
              </w:rPr>
            </w:pPr>
            <w:r w:rsidRPr="00D61267">
              <w:rPr>
                <w:sz w:val="18"/>
                <w:szCs w:val="18"/>
              </w:rPr>
              <w:t> </w:t>
            </w:r>
          </w:p>
        </w:tc>
        <w:tc>
          <w:tcPr>
            <w:tcW w:w="667" w:type="dxa"/>
            <w:tcBorders>
              <w:top w:val="nil"/>
              <w:left w:val="nil"/>
              <w:bottom w:val="nil"/>
              <w:right w:val="nil"/>
            </w:tcBorders>
            <w:shd w:val="clear" w:color="auto" w:fill="auto"/>
            <w:noWrap/>
            <w:vAlign w:val="bottom"/>
            <w:hideMark/>
          </w:tcPr>
          <w:p w14:paraId="0EC7A551" w14:textId="77777777" w:rsidR="006D2AA8" w:rsidRPr="00D61267" w:rsidRDefault="006D2AA8">
            <w:pPr>
              <w:rPr>
                <w:sz w:val="18"/>
                <w:szCs w:val="18"/>
              </w:rPr>
            </w:pPr>
          </w:p>
        </w:tc>
        <w:tc>
          <w:tcPr>
            <w:tcW w:w="777" w:type="dxa"/>
            <w:tcBorders>
              <w:top w:val="nil"/>
              <w:left w:val="nil"/>
              <w:bottom w:val="nil"/>
              <w:right w:val="nil"/>
            </w:tcBorders>
            <w:shd w:val="clear" w:color="auto" w:fill="auto"/>
            <w:noWrap/>
            <w:vAlign w:val="bottom"/>
            <w:hideMark/>
          </w:tcPr>
          <w:p w14:paraId="1C1DBF70" w14:textId="77777777" w:rsidR="006D2AA8" w:rsidRPr="00D61267" w:rsidRDefault="006D2AA8">
            <w:pPr>
              <w:rPr>
                <w:sz w:val="20"/>
              </w:rPr>
            </w:pPr>
          </w:p>
        </w:tc>
        <w:tc>
          <w:tcPr>
            <w:tcW w:w="847" w:type="dxa"/>
            <w:tcBorders>
              <w:top w:val="nil"/>
              <w:left w:val="nil"/>
              <w:bottom w:val="nil"/>
              <w:right w:val="nil"/>
            </w:tcBorders>
            <w:shd w:val="clear" w:color="auto" w:fill="auto"/>
            <w:noWrap/>
            <w:vAlign w:val="bottom"/>
            <w:hideMark/>
          </w:tcPr>
          <w:p w14:paraId="3C45E934" w14:textId="77777777" w:rsidR="006D2AA8" w:rsidRPr="00D61267" w:rsidRDefault="006D2AA8">
            <w:pPr>
              <w:rPr>
                <w:sz w:val="20"/>
              </w:rPr>
            </w:pPr>
          </w:p>
        </w:tc>
        <w:tc>
          <w:tcPr>
            <w:tcW w:w="261" w:type="dxa"/>
            <w:tcBorders>
              <w:top w:val="nil"/>
              <w:left w:val="nil"/>
              <w:bottom w:val="nil"/>
              <w:right w:val="single" w:sz="8" w:space="0" w:color="auto"/>
            </w:tcBorders>
            <w:shd w:val="clear" w:color="auto" w:fill="auto"/>
            <w:noWrap/>
            <w:vAlign w:val="bottom"/>
            <w:hideMark/>
          </w:tcPr>
          <w:p w14:paraId="61104E99" w14:textId="77777777" w:rsidR="006D2AA8" w:rsidRPr="00D61267" w:rsidRDefault="006D2AA8">
            <w:pPr>
              <w:rPr>
                <w:sz w:val="18"/>
                <w:szCs w:val="18"/>
              </w:rPr>
            </w:pPr>
            <w:r w:rsidRPr="00D61267">
              <w:rPr>
                <w:sz w:val="18"/>
                <w:szCs w:val="18"/>
              </w:rPr>
              <w:t> </w:t>
            </w:r>
          </w:p>
        </w:tc>
      </w:tr>
      <w:tr w:rsidR="00176523" w:rsidRPr="00D61267" w14:paraId="0FC023CF" w14:textId="77777777" w:rsidTr="00FB29C1">
        <w:trPr>
          <w:trHeight w:val="277"/>
        </w:trPr>
        <w:tc>
          <w:tcPr>
            <w:tcW w:w="270" w:type="dxa"/>
            <w:tcBorders>
              <w:top w:val="nil"/>
              <w:left w:val="single" w:sz="8" w:space="0" w:color="auto"/>
              <w:bottom w:val="nil"/>
              <w:right w:val="nil"/>
            </w:tcBorders>
            <w:shd w:val="clear" w:color="auto" w:fill="auto"/>
            <w:noWrap/>
            <w:vAlign w:val="bottom"/>
            <w:hideMark/>
          </w:tcPr>
          <w:p w14:paraId="3B736297" w14:textId="77777777" w:rsidR="006D2AA8" w:rsidRPr="00D61267" w:rsidRDefault="006D2AA8">
            <w:pPr>
              <w:rPr>
                <w:sz w:val="18"/>
                <w:szCs w:val="18"/>
              </w:rPr>
            </w:pPr>
            <w:r w:rsidRPr="00D61267">
              <w:rPr>
                <w:sz w:val="18"/>
                <w:szCs w:val="18"/>
              </w:rPr>
              <w:t> </w:t>
            </w:r>
          </w:p>
        </w:tc>
        <w:tc>
          <w:tcPr>
            <w:tcW w:w="2370" w:type="dxa"/>
            <w:tcBorders>
              <w:top w:val="nil"/>
              <w:left w:val="single" w:sz="4" w:space="0" w:color="auto"/>
              <w:bottom w:val="single" w:sz="4" w:space="0" w:color="auto"/>
              <w:right w:val="single" w:sz="4" w:space="0" w:color="auto"/>
            </w:tcBorders>
            <w:shd w:val="clear" w:color="auto" w:fill="auto"/>
            <w:noWrap/>
            <w:vAlign w:val="bottom"/>
            <w:hideMark/>
          </w:tcPr>
          <w:p w14:paraId="549A216E" w14:textId="77777777" w:rsidR="006D2AA8" w:rsidRPr="00D61267" w:rsidRDefault="006D2AA8">
            <w:pPr>
              <w:rPr>
                <w:sz w:val="18"/>
                <w:szCs w:val="18"/>
              </w:rPr>
            </w:pPr>
            <w:r w:rsidRPr="00D61267">
              <w:rPr>
                <w:sz w:val="18"/>
                <w:szCs w:val="18"/>
              </w:rPr>
              <w:t>Lunch</w:t>
            </w:r>
          </w:p>
        </w:tc>
        <w:tc>
          <w:tcPr>
            <w:tcW w:w="1635" w:type="dxa"/>
            <w:tcBorders>
              <w:top w:val="nil"/>
              <w:left w:val="nil"/>
              <w:bottom w:val="single" w:sz="4" w:space="0" w:color="auto"/>
              <w:right w:val="single" w:sz="4" w:space="0" w:color="auto"/>
            </w:tcBorders>
            <w:shd w:val="clear" w:color="auto" w:fill="auto"/>
            <w:noWrap/>
            <w:vAlign w:val="bottom"/>
            <w:hideMark/>
          </w:tcPr>
          <w:p w14:paraId="38016C5A" w14:textId="77777777" w:rsidR="006D2AA8" w:rsidRPr="00D61267" w:rsidRDefault="006D2AA8">
            <w:pPr>
              <w:jc w:val="right"/>
              <w:rPr>
                <w:sz w:val="18"/>
                <w:szCs w:val="18"/>
              </w:rPr>
            </w:pPr>
            <w:r w:rsidRPr="00D61267">
              <w:rPr>
                <w:sz w:val="18"/>
                <w:szCs w:val="18"/>
              </w:rPr>
              <w:t>641,410</w:t>
            </w:r>
          </w:p>
        </w:tc>
        <w:tc>
          <w:tcPr>
            <w:tcW w:w="667" w:type="dxa"/>
            <w:tcBorders>
              <w:top w:val="nil"/>
              <w:left w:val="nil"/>
              <w:bottom w:val="single" w:sz="4" w:space="0" w:color="auto"/>
              <w:right w:val="nil"/>
            </w:tcBorders>
            <w:shd w:val="clear" w:color="auto" w:fill="auto"/>
            <w:noWrap/>
            <w:vAlign w:val="bottom"/>
            <w:hideMark/>
          </w:tcPr>
          <w:p w14:paraId="29A6880C" w14:textId="77777777" w:rsidR="006D2AA8" w:rsidRPr="00D61267" w:rsidRDefault="006D2AA8">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74BDF58B" w14:textId="21705D27" w:rsidR="006D2AA8" w:rsidRPr="00D61267" w:rsidRDefault="00672A3E">
            <w:pPr>
              <w:jc w:val="right"/>
              <w:rPr>
                <w:sz w:val="18"/>
                <w:szCs w:val="18"/>
              </w:rPr>
            </w:pPr>
            <w:r w:rsidRPr="00D61267">
              <w:rPr>
                <w:sz w:val="18"/>
                <w:szCs w:val="18"/>
              </w:rPr>
              <w:t>3</w:t>
            </w:r>
            <w:r w:rsidR="006D2AA8" w:rsidRPr="00D61267">
              <w:rPr>
                <w:sz w:val="18"/>
                <w:szCs w:val="18"/>
              </w:rPr>
              <w:t>002</w:t>
            </w:r>
          </w:p>
        </w:tc>
        <w:tc>
          <w:tcPr>
            <w:tcW w:w="777" w:type="dxa"/>
            <w:tcBorders>
              <w:top w:val="nil"/>
              <w:left w:val="nil"/>
              <w:bottom w:val="single" w:sz="4" w:space="0" w:color="auto"/>
              <w:right w:val="single" w:sz="4" w:space="0" w:color="auto"/>
            </w:tcBorders>
            <w:shd w:val="clear" w:color="auto" w:fill="auto"/>
            <w:noWrap/>
            <w:vAlign w:val="bottom"/>
            <w:hideMark/>
          </w:tcPr>
          <w:p w14:paraId="3681D6C0" w14:textId="77777777" w:rsidR="006D2AA8" w:rsidRPr="00D61267" w:rsidRDefault="006D2AA8">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2E1843F7" w14:textId="77777777" w:rsidR="006D2AA8" w:rsidRPr="00D61267" w:rsidRDefault="006D2AA8">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73F427C1" w14:textId="2A77AAF9" w:rsidR="006D2AA8" w:rsidRPr="00D61267" w:rsidRDefault="00672A3E">
            <w:pPr>
              <w:jc w:val="right"/>
              <w:rPr>
                <w:sz w:val="18"/>
                <w:szCs w:val="18"/>
              </w:rPr>
            </w:pPr>
            <w:r w:rsidRPr="00D61267">
              <w:rPr>
                <w:sz w:val="18"/>
                <w:szCs w:val="18"/>
              </w:rPr>
              <w:t>4</w:t>
            </w:r>
            <w:r w:rsidR="006D2AA8" w:rsidRPr="00D61267">
              <w:rPr>
                <w:sz w:val="18"/>
                <w:szCs w:val="18"/>
              </w:rPr>
              <w:t>002</w:t>
            </w:r>
          </w:p>
        </w:tc>
        <w:tc>
          <w:tcPr>
            <w:tcW w:w="777" w:type="dxa"/>
            <w:tcBorders>
              <w:top w:val="nil"/>
              <w:left w:val="nil"/>
              <w:bottom w:val="single" w:sz="4" w:space="0" w:color="auto"/>
              <w:right w:val="single" w:sz="4" w:space="0" w:color="auto"/>
            </w:tcBorders>
            <w:shd w:val="clear" w:color="auto" w:fill="auto"/>
            <w:noWrap/>
            <w:vAlign w:val="bottom"/>
            <w:hideMark/>
          </w:tcPr>
          <w:p w14:paraId="78A60CD3" w14:textId="77777777" w:rsidR="006D2AA8" w:rsidRPr="00D61267" w:rsidRDefault="006D2AA8">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1546E248" w14:textId="77777777" w:rsidR="006D2AA8" w:rsidRPr="00D61267" w:rsidRDefault="006D2AA8">
            <w:pPr>
              <w:rPr>
                <w:sz w:val="18"/>
                <w:szCs w:val="18"/>
              </w:rPr>
            </w:pPr>
            <w:r w:rsidRPr="00D61267">
              <w:rPr>
                <w:sz w:val="18"/>
                <w:szCs w:val="18"/>
              </w:rPr>
              <w:t> </w:t>
            </w:r>
          </w:p>
        </w:tc>
        <w:tc>
          <w:tcPr>
            <w:tcW w:w="667" w:type="dxa"/>
            <w:tcBorders>
              <w:top w:val="nil"/>
              <w:left w:val="nil"/>
              <w:bottom w:val="nil"/>
              <w:right w:val="nil"/>
            </w:tcBorders>
            <w:shd w:val="clear" w:color="auto" w:fill="auto"/>
            <w:noWrap/>
            <w:vAlign w:val="bottom"/>
            <w:hideMark/>
          </w:tcPr>
          <w:p w14:paraId="5B639FB9" w14:textId="77777777" w:rsidR="006D2AA8" w:rsidRPr="00D61267" w:rsidRDefault="006D2AA8">
            <w:pPr>
              <w:rPr>
                <w:sz w:val="18"/>
                <w:szCs w:val="18"/>
              </w:rPr>
            </w:pPr>
          </w:p>
        </w:tc>
        <w:tc>
          <w:tcPr>
            <w:tcW w:w="777" w:type="dxa"/>
            <w:tcBorders>
              <w:top w:val="nil"/>
              <w:left w:val="nil"/>
              <w:bottom w:val="nil"/>
              <w:right w:val="nil"/>
            </w:tcBorders>
            <w:shd w:val="clear" w:color="auto" w:fill="auto"/>
            <w:noWrap/>
            <w:vAlign w:val="bottom"/>
            <w:hideMark/>
          </w:tcPr>
          <w:p w14:paraId="17F3658F" w14:textId="77777777" w:rsidR="006D2AA8" w:rsidRPr="00D61267" w:rsidRDefault="006D2AA8">
            <w:pPr>
              <w:rPr>
                <w:sz w:val="20"/>
              </w:rPr>
            </w:pPr>
          </w:p>
        </w:tc>
        <w:tc>
          <w:tcPr>
            <w:tcW w:w="847" w:type="dxa"/>
            <w:tcBorders>
              <w:top w:val="nil"/>
              <w:left w:val="nil"/>
              <w:bottom w:val="nil"/>
              <w:right w:val="nil"/>
            </w:tcBorders>
            <w:shd w:val="clear" w:color="auto" w:fill="auto"/>
            <w:noWrap/>
            <w:vAlign w:val="bottom"/>
            <w:hideMark/>
          </w:tcPr>
          <w:p w14:paraId="6F8BE142" w14:textId="77777777" w:rsidR="006D2AA8" w:rsidRPr="00D61267" w:rsidRDefault="006D2AA8">
            <w:pPr>
              <w:rPr>
                <w:sz w:val="20"/>
              </w:rPr>
            </w:pPr>
          </w:p>
        </w:tc>
        <w:tc>
          <w:tcPr>
            <w:tcW w:w="261" w:type="dxa"/>
            <w:tcBorders>
              <w:top w:val="nil"/>
              <w:left w:val="nil"/>
              <w:bottom w:val="nil"/>
              <w:right w:val="single" w:sz="8" w:space="0" w:color="auto"/>
            </w:tcBorders>
            <w:shd w:val="clear" w:color="auto" w:fill="auto"/>
            <w:noWrap/>
            <w:vAlign w:val="bottom"/>
            <w:hideMark/>
          </w:tcPr>
          <w:p w14:paraId="644D97A9" w14:textId="77777777" w:rsidR="006D2AA8" w:rsidRPr="00D61267" w:rsidRDefault="006D2AA8">
            <w:pPr>
              <w:rPr>
                <w:sz w:val="18"/>
                <w:szCs w:val="18"/>
              </w:rPr>
            </w:pPr>
            <w:r w:rsidRPr="00D61267">
              <w:rPr>
                <w:sz w:val="18"/>
                <w:szCs w:val="18"/>
              </w:rPr>
              <w:t> </w:t>
            </w:r>
          </w:p>
        </w:tc>
      </w:tr>
      <w:tr w:rsidR="00176523" w:rsidRPr="00D61267" w14:paraId="35AD098B" w14:textId="77777777" w:rsidTr="00FB29C1">
        <w:trPr>
          <w:trHeight w:val="277"/>
        </w:trPr>
        <w:tc>
          <w:tcPr>
            <w:tcW w:w="270" w:type="dxa"/>
            <w:tcBorders>
              <w:top w:val="nil"/>
              <w:left w:val="single" w:sz="8" w:space="0" w:color="auto"/>
              <w:bottom w:val="nil"/>
              <w:right w:val="nil"/>
            </w:tcBorders>
            <w:shd w:val="clear" w:color="auto" w:fill="auto"/>
            <w:noWrap/>
            <w:vAlign w:val="bottom"/>
            <w:hideMark/>
          </w:tcPr>
          <w:p w14:paraId="592A87E0" w14:textId="77777777" w:rsidR="006D2AA8" w:rsidRPr="00D61267" w:rsidRDefault="006D2AA8">
            <w:pPr>
              <w:rPr>
                <w:sz w:val="18"/>
                <w:szCs w:val="18"/>
              </w:rPr>
            </w:pPr>
            <w:r w:rsidRPr="00D61267">
              <w:rPr>
                <w:sz w:val="18"/>
                <w:szCs w:val="18"/>
              </w:rPr>
              <w:t> </w:t>
            </w:r>
          </w:p>
        </w:tc>
        <w:tc>
          <w:tcPr>
            <w:tcW w:w="2370" w:type="dxa"/>
            <w:tcBorders>
              <w:top w:val="nil"/>
              <w:left w:val="single" w:sz="4" w:space="0" w:color="auto"/>
              <w:bottom w:val="single" w:sz="4" w:space="0" w:color="auto"/>
              <w:right w:val="single" w:sz="4" w:space="0" w:color="auto"/>
            </w:tcBorders>
            <w:shd w:val="clear" w:color="auto" w:fill="auto"/>
            <w:noWrap/>
            <w:vAlign w:val="bottom"/>
            <w:hideMark/>
          </w:tcPr>
          <w:p w14:paraId="4FAB87BF" w14:textId="77777777" w:rsidR="006D2AA8" w:rsidRPr="00D61267" w:rsidRDefault="006D2AA8">
            <w:pPr>
              <w:rPr>
                <w:sz w:val="18"/>
                <w:szCs w:val="18"/>
              </w:rPr>
            </w:pPr>
            <w:r w:rsidRPr="00D61267">
              <w:rPr>
                <w:sz w:val="18"/>
                <w:szCs w:val="18"/>
              </w:rPr>
              <w:t>Afterschool Supper</w:t>
            </w:r>
          </w:p>
        </w:tc>
        <w:tc>
          <w:tcPr>
            <w:tcW w:w="1635" w:type="dxa"/>
            <w:tcBorders>
              <w:top w:val="nil"/>
              <w:left w:val="nil"/>
              <w:bottom w:val="single" w:sz="4" w:space="0" w:color="auto"/>
              <w:right w:val="single" w:sz="4" w:space="0" w:color="auto"/>
            </w:tcBorders>
            <w:shd w:val="clear" w:color="auto" w:fill="auto"/>
            <w:noWrap/>
            <w:vAlign w:val="bottom"/>
            <w:hideMark/>
          </w:tcPr>
          <w:p w14:paraId="02838F65" w14:textId="77777777" w:rsidR="006D2AA8" w:rsidRPr="00D61267" w:rsidRDefault="006D2AA8">
            <w:pPr>
              <w:jc w:val="right"/>
              <w:rPr>
                <w:sz w:val="18"/>
                <w:szCs w:val="18"/>
              </w:rPr>
            </w:pPr>
            <w:r w:rsidRPr="00D61267">
              <w:rPr>
                <w:sz w:val="18"/>
                <w:szCs w:val="18"/>
              </w:rPr>
              <w:t>135,433</w:t>
            </w:r>
          </w:p>
        </w:tc>
        <w:tc>
          <w:tcPr>
            <w:tcW w:w="667" w:type="dxa"/>
            <w:tcBorders>
              <w:top w:val="nil"/>
              <w:left w:val="nil"/>
              <w:bottom w:val="single" w:sz="4" w:space="0" w:color="auto"/>
              <w:right w:val="nil"/>
            </w:tcBorders>
            <w:shd w:val="clear" w:color="auto" w:fill="auto"/>
            <w:noWrap/>
            <w:vAlign w:val="bottom"/>
            <w:hideMark/>
          </w:tcPr>
          <w:p w14:paraId="0C20C37A" w14:textId="77777777" w:rsidR="006D2AA8" w:rsidRPr="00D61267" w:rsidRDefault="006D2AA8">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5FF7D21F" w14:textId="46D7EB79" w:rsidR="006D2AA8" w:rsidRPr="00D61267" w:rsidRDefault="00672A3E">
            <w:pPr>
              <w:jc w:val="right"/>
              <w:rPr>
                <w:sz w:val="18"/>
                <w:szCs w:val="18"/>
              </w:rPr>
            </w:pPr>
            <w:r w:rsidRPr="00D61267">
              <w:rPr>
                <w:sz w:val="18"/>
                <w:szCs w:val="18"/>
              </w:rPr>
              <w:t>3</w:t>
            </w:r>
            <w:r w:rsidR="006D2AA8" w:rsidRPr="00D61267">
              <w:rPr>
                <w:sz w:val="18"/>
                <w:szCs w:val="18"/>
              </w:rPr>
              <w:t>003</w:t>
            </w:r>
          </w:p>
        </w:tc>
        <w:tc>
          <w:tcPr>
            <w:tcW w:w="777" w:type="dxa"/>
            <w:tcBorders>
              <w:top w:val="nil"/>
              <w:left w:val="nil"/>
              <w:bottom w:val="single" w:sz="4" w:space="0" w:color="auto"/>
              <w:right w:val="single" w:sz="4" w:space="0" w:color="auto"/>
            </w:tcBorders>
            <w:shd w:val="clear" w:color="auto" w:fill="auto"/>
            <w:noWrap/>
            <w:vAlign w:val="bottom"/>
            <w:hideMark/>
          </w:tcPr>
          <w:p w14:paraId="4144E5F0" w14:textId="77777777" w:rsidR="006D2AA8" w:rsidRPr="00D61267" w:rsidRDefault="006D2AA8">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0B360E51" w14:textId="77777777" w:rsidR="006D2AA8" w:rsidRPr="00D61267" w:rsidRDefault="006D2AA8">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33D00302" w14:textId="345052DC" w:rsidR="006D2AA8" w:rsidRPr="00D61267" w:rsidRDefault="00672A3E">
            <w:pPr>
              <w:jc w:val="right"/>
              <w:rPr>
                <w:sz w:val="18"/>
                <w:szCs w:val="18"/>
              </w:rPr>
            </w:pPr>
            <w:r w:rsidRPr="00D61267">
              <w:rPr>
                <w:sz w:val="18"/>
                <w:szCs w:val="18"/>
              </w:rPr>
              <w:t>4</w:t>
            </w:r>
            <w:r w:rsidR="006D2AA8" w:rsidRPr="00D61267">
              <w:rPr>
                <w:sz w:val="18"/>
                <w:szCs w:val="18"/>
              </w:rPr>
              <w:t>003</w:t>
            </w:r>
          </w:p>
        </w:tc>
        <w:tc>
          <w:tcPr>
            <w:tcW w:w="777" w:type="dxa"/>
            <w:tcBorders>
              <w:top w:val="nil"/>
              <w:left w:val="nil"/>
              <w:bottom w:val="single" w:sz="4" w:space="0" w:color="auto"/>
              <w:right w:val="single" w:sz="4" w:space="0" w:color="auto"/>
            </w:tcBorders>
            <w:shd w:val="clear" w:color="auto" w:fill="auto"/>
            <w:noWrap/>
            <w:vAlign w:val="bottom"/>
            <w:hideMark/>
          </w:tcPr>
          <w:p w14:paraId="4E102570" w14:textId="77777777" w:rsidR="006D2AA8" w:rsidRPr="00D61267" w:rsidRDefault="006D2AA8">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5C791EFD" w14:textId="77777777" w:rsidR="006D2AA8" w:rsidRPr="00D61267" w:rsidRDefault="006D2AA8">
            <w:pPr>
              <w:rPr>
                <w:sz w:val="18"/>
                <w:szCs w:val="18"/>
              </w:rPr>
            </w:pPr>
            <w:r w:rsidRPr="00D61267">
              <w:rPr>
                <w:sz w:val="18"/>
                <w:szCs w:val="18"/>
              </w:rPr>
              <w:t> </w:t>
            </w:r>
          </w:p>
        </w:tc>
        <w:tc>
          <w:tcPr>
            <w:tcW w:w="667" w:type="dxa"/>
            <w:tcBorders>
              <w:top w:val="nil"/>
              <w:left w:val="nil"/>
              <w:bottom w:val="nil"/>
              <w:right w:val="nil"/>
            </w:tcBorders>
            <w:shd w:val="clear" w:color="auto" w:fill="auto"/>
            <w:noWrap/>
            <w:vAlign w:val="bottom"/>
            <w:hideMark/>
          </w:tcPr>
          <w:p w14:paraId="2DA6BFEE" w14:textId="77777777" w:rsidR="006D2AA8" w:rsidRPr="00D61267" w:rsidRDefault="006D2AA8">
            <w:pPr>
              <w:rPr>
                <w:sz w:val="18"/>
                <w:szCs w:val="18"/>
              </w:rPr>
            </w:pPr>
          </w:p>
        </w:tc>
        <w:tc>
          <w:tcPr>
            <w:tcW w:w="777" w:type="dxa"/>
            <w:tcBorders>
              <w:top w:val="nil"/>
              <w:left w:val="nil"/>
              <w:bottom w:val="nil"/>
              <w:right w:val="nil"/>
            </w:tcBorders>
            <w:shd w:val="clear" w:color="auto" w:fill="auto"/>
            <w:noWrap/>
            <w:vAlign w:val="bottom"/>
            <w:hideMark/>
          </w:tcPr>
          <w:p w14:paraId="711DD624" w14:textId="77777777" w:rsidR="006D2AA8" w:rsidRPr="00D61267" w:rsidRDefault="006D2AA8">
            <w:pPr>
              <w:rPr>
                <w:sz w:val="20"/>
              </w:rPr>
            </w:pPr>
          </w:p>
        </w:tc>
        <w:tc>
          <w:tcPr>
            <w:tcW w:w="847" w:type="dxa"/>
            <w:tcBorders>
              <w:top w:val="nil"/>
              <w:left w:val="nil"/>
              <w:bottom w:val="nil"/>
              <w:right w:val="nil"/>
            </w:tcBorders>
            <w:shd w:val="clear" w:color="auto" w:fill="auto"/>
            <w:noWrap/>
            <w:vAlign w:val="bottom"/>
            <w:hideMark/>
          </w:tcPr>
          <w:p w14:paraId="20AD0443" w14:textId="77777777" w:rsidR="006D2AA8" w:rsidRPr="00D61267" w:rsidRDefault="006D2AA8">
            <w:pPr>
              <w:rPr>
                <w:sz w:val="20"/>
              </w:rPr>
            </w:pPr>
          </w:p>
        </w:tc>
        <w:tc>
          <w:tcPr>
            <w:tcW w:w="261" w:type="dxa"/>
            <w:tcBorders>
              <w:top w:val="nil"/>
              <w:left w:val="nil"/>
              <w:bottom w:val="nil"/>
              <w:right w:val="single" w:sz="8" w:space="0" w:color="auto"/>
            </w:tcBorders>
            <w:shd w:val="clear" w:color="auto" w:fill="auto"/>
            <w:noWrap/>
            <w:vAlign w:val="bottom"/>
            <w:hideMark/>
          </w:tcPr>
          <w:p w14:paraId="28894872" w14:textId="77777777" w:rsidR="006D2AA8" w:rsidRPr="00D61267" w:rsidRDefault="006D2AA8">
            <w:pPr>
              <w:rPr>
                <w:sz w:val="18"/>
                <w:szCs w:val="18"/>
              </w:rPr>
            </w:pPr>
            <w:r w:rsidRPr="00D61267">
              <w:rPr>
                <w:sz w:val="18"/>
                <w:szCs w:val="18"/>
              </w:rPr>
              <w:t> </w:t>
            </w:r>
          </w:p>
        </w:tc>
      </w:tr>
      <w:tr w:rsidR="00176523" w:rsidRPr="00D61267" w14:paraId="7A880374" w14:textId="77777777" w:rsidTr="00FB29C1">
        <w:trPr>
          <w:trHeight w:val="277"/>
        </w:trPr>
        <w:tc>
          <w:tcPr>
            <w:tcW w:w="270" w:type="dxa"/>
            <w:tcBorders>
              <w:top w:val="nil"/>
              <w:left w:val="single" w:sz="8" w:space="0" w:color="auto"/>
              <w:bottom w:val="nil"/>
              <w:right w:val="nil"/>
            </w:tcBorders>
            <w:shd w:val="clear" w:color="auto" w:fill="auto"/>
            <w:noWrap/>
            <w:vAlign w:val="bottom"/>
            <w:hideMark/>
          </w:tcPr>
          <w:p w14:paraId="4A53E1F4" w14:textId="77777777" w:rsidR="006D2AA8" w:rsidRPr="00D61267" w:rsidRDefault="006D2AA8">
            <w:pPr>
              <w:rPr>
                <w:sz w:val="18"/>
                <w:szCs w:val="18"/>
              </w:rPr>
            </w:pPr>
            <w:r w:rsidRPr="00D61267">
              <w:rPr>
                <w:sz w:val="18"/>
                <w:szCs w:val="18"/>
              </w:rPr>
              <w:t> </w:t>
            </w:r>
          </w:p>
        </w:tc>
        <w:tc>
          <w:tcPr>
            <w:tcW w:w="2370" w:type="dxa"/>
            <w:tcBorders>
              <w:top w:val="nil"/>
              <w:left w:val="single" w:sz="4" w:space="0" w:color="auto"/>
              <w:bottom w:val="single" w:sz="4" w:space="0" w:color="auto"/>
              <w:right w:val="single" w:sz="4" w:space="0" w:color="auto"/>
            </w:tcBorders>
            <w:shd w:val="clear" w:color="auto" w:fill="auto"/>
            <w:noWrap/>
            <w:vAlign w:val="bottom"/>
            <w:hideMark/>
          </w:tcPr>
          <w:p w14:paraId="0F1019EC" w14:textId="77777777" w:rsidR="006D2AA8" w:rsidRPr="00D61267" w:rsidRDefault="006D2AA8">
            <w:pPr>
              <w:rPr>
                <w:sz w:val="18"/>
                <w:szCs w:val="18"/>
              </w:rPr>
            </w:pPr>
            <w:r w:rsidRPr="00D61267">
              <w:rPr>
                <w:sz w:val="18"/>
                <w:szCs w:val="18"/>
              </w:rPr>
              <w:t>Afterschool Snack</w:t>
            </w:r>
          </w:p>
        </w:tc>
        <w:tc>
          <w:tcPr>
            <w:tcW w:w="1635" w:type="dxa"/>
            <w:tcBorders>
              <w:top w:val="nil"/>
              <w:left w:val="nil"/>
              <w:bottom w:val="single" w:sz="4" w:space="0" w:color="auto"/>
              <w:right w:val="single" w:sz="4" w:space="0" w:color="auto"/>
            </w:tcBorders>
            <w:shd w:val="clear" w:color="auto" w:fill="auto"/>
            <w:noWrap/>
            <w:vAlign w:val="bottom"/>
            <w:hideMark/>
          </w:tcPr>
          <w:p w14:paraId="77BF22C3" w14:textId="77777777" w:rsidR="006D2AA8" w:rsidRPr="00D61267" w:rsidRDefault="006D2AA8">
            <w:pPr>
              <w:jc w:val="right"/>
              <w:rPr>
                <w:sz w:val="18"/>
                <w:szCs w:val="18"/>
              </w:rPr>
            </w:pPr>
            <w:r w:rsidRPr="00D61267">
              <w:rPr>
                <w:sz w:val="18"/>
                <w:szCs w:val="18"/>
              </w:rPr>
              <w:t>90,164</w:t>
            </w:r>
          </w:p>
        </w:tc>
        <w:tc>
          <w:tcPr>
            <w:tcW w:w="667" w:type="dxa"/>
            <w:tcBorders>
              <w:top w:val="nil"/>
              <w:left w:val="nil"/>
              <w:bottom w:val="single" w:sz="4" w:space="0" w:color="auto"/>
              <w:right w:val="nil"/>
            </w:tcBorders>
            <w:shd w:val="clear" w:color="auto" w:fill="auto"/>
            <w:noWrap/>
            <w:vAlign w:val="bottom"/>
            <w:hideMark/>
          </w:tcPr>
          <w:p w14:paraId="7AA57D3C" w14:textId="77777777" w:rsidR="006D2AA8" w:rsidRPr="00D61267" w:rsidRDefault="006D2AA8">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39C2644D" w14:textId="4BD0F18D" w:rsidR="006D2AA8" w:rsidRPr="00D61267" w:rsidRDefault="00672A3E">
            <w:pPr>
              <w:jc w:val="right"/>
              <w:rPr>
                <w:sz w:val="18"/>
                <w:szCs w:val="18"/>
              </w:rPr>
            </w:pPr>
            <w:r w:rsidRPr="00D61267">
              <w:rPr>
                <w:sz w:val="18"/>
                <w:szCs w:val="18"/>
              </w:rPr>
              <w:t>3</w:t>
            </w:r>
            <w:r w:rsidR="006D2AA8" w:rsidRPr="00D61267">
              <w:rPr>
                <w:sz w:val="18"/>
                <w:szCs w:val="18"/>
              </w:rPr>
              <w:t>004</w:t>
            </w:r>
          </w:p>
        </w:tc>
        <w:tc>
          <w:tcPr>
            <w:tcW w:w="777" w:type="dxa"/>
            <w:tcBorders>
              <w:top w:val="nil"/>
              <w:left w:val="nil"/>
              <w:bottom w:val="single" w:sz="4" w:space="0" w:color="auto"/>
              <w:right w:val="single" w:sz="4" w:space="0" w:color="auto"/>
            </w:tcBorders>
            <w:shd w:val="clear" w:color="auto" w:fill="auto"/>
            <w:noWrap/>
            <w:vAlign w:val="bottom"/>
            <w:hideMark/>
          </w:tcPr>
          <w:p w14:paraId="718EC166" w14:textId="77777777" w:rsidR="006D2AA8" w:rsidRPr="00D61267" w:rsidRDefault="006D2AA8">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0C9E67AF" w14:textId="77777777" w:rsidR="006D2AA8" w:rsidRPr="00D61267" w:rsidRDefault="006D2AA8">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33FC6158" w14:textId="7543767F" w:rsidR="006D2AA8" w:rsidRPr="00D61267" w:rsidRDefault="00672A3E">
            <w:pPr>
              <w:jc w:val="right"/>
              <w:rPr>
                <w:sz w:val="18"/>
                <w:szCs w:val="18"/>
              </w:rPr>
            </w:pPr>
            <w:r w:rsidRPr="00D61267">
              <w:rPr>
                <w:sz w:val="18"/>
                <w:szCs w:val="18"/>
              </w:rPr>
              <w:t>4</w:t>
            </w:r>
            <w:r w:rsidR="006D2AA8" w:rsidRPr="00D61267">
              <w:rPr>
                <w:sz w:val="18"/>
                <w:szCs w:val="18"/>
              </w:rPr>
              <w:t>004</w:t>
            </w:r>
          </w:p>
        </w:tc>
        <w:tc>
          <w:tcPr>
            <w:tcW w:w="777" w:type="dxa"/>
            <w:tcBorders>
              <w:top w:val="nil"/>
              <w:left w:val="nil"/>
              <w:bottom w:val="single" w:sz="4" w:space="0" w:color="auto"/>
              <w:right w:val="single" w:sz="4" w:space="0" w:color="auto"/>
            </w:tcBorders>
            <w:shd w:val="clear" w:color="auto" w:fill="auto"/>
            <w:noWrap/>
            <w:vAlign w:val="bottom"/>
            <w:hideMark/>
          </w:tcPr>
          <w:p w14:paraId="742F2C5B" w14:textId="77777777" w:rsidR="006D2AA8" w:rsidRPr="00D61267" w:rsidRDefault="006D2AA8">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50C59286" w14:textId="77777777" w:rsidR="006D2AA8" w:rsidRPr="00D61267" w:rsidRDefault="006D2AA8">
            <w:pPr>
              <w:rPr>
                <w:sz w:val="18"/>
                <w:szCs w:val="18"/>
              </w:rPr>
            </w:pPr>
            <w:r w:rsidRPr="00D61267">
              <w:rPr>
                <w:sz w:val="18"/>
                <w:szCs w:val="18"/>
              </w:rPr>
              <w:t> </w:t>
            </w:r>
          </w:p>
        </w:tc>
        <w:tc>
          <w:tcPr>
            <w:tcW w:w="667" w:type="dxa"/>
            <w:tcBorders>
              <w:top w:val="nil"/>
              <w:left w:val="nil"/>
              <w:bottom w:val="nil"/>
              <w:right w:val="nil"/>
            </w:tcBorders>
            <w:shd w:val="clear" w:color="auto" w:fill="auto"/>
            <w:noWrap/>
            <w:vAlign w:val="bottom"/>
            <w:hideMark/>
          </w:tcPr>
          <w:p w14:paraId="4692F512" w14:textId="77777777" w:rsidR="006D2AA8" w:rsidRPr="00D61267" w:rsidRDefault="006D2AA8">
            <w:pPr>
              <w:rPr>
                <w:sz w:val="18"/>
                <w:szCs w:val="18"/>
              </w:rPr>
            </w:pPr>
          </w:p>
        </w:tc>
        <w:tc>
          <w:tcPr>
            <w:tcW w:w="777" w:type="dxa"/>
            <w:tcBorders>
              <w:top w:val="nil"/>
              <w:left w:val="nil"/>
              <w:bottom w:val="nil"/>
              <w:right w:val="nil"/>
            </w:tcBorders>
            <w:shd w:val="clear" w:color="auto" w:fill="auto"/>
            <w:noWrap/>
            <w:vAlign w:val="bottom"/>
            <w:hideMark/>
          </w:tcPr>
          <w:p w14:paraId="0ED09DF1" w14:textId="77777777" w:rsidR="006D2AA8" w:rsidRPr="00D61267" w:rsidRDefault="006D2AA8">
            <w:pPr>
              <w:rPr>
                <w:sz w:val="20"/>
              </w:rPr>
            </w:pPr>
          </w:p>
        </w:tc>
        <w:tc>
          <w:tcPr>
            <w:tcW w:w="847" w:type="dxa"/>
            <w:tcBorders>
              <w:top w:val="nil"/>
              <w:left w:val="nil"/>
              <w:bottom w:val="nil"/>
              <w:right w:val="nil"/>
            </w:tcBorders>
            <w:shd w:val="clear" w:color="auto" w:fill="auto"/>
            <w:noWrap/>
            <w:vAlign w:val="bottom"/>
            <w:hideMark/>
          </w:tcPr>
          <w:p w14:paraId="7447D754" w14:textId="77777777" w:rsidR="006D2AA8" w:rsidRPr="00D61267" w:rsidRDefault="006D2AA8">
            <w:pPr>
              <w:rPr>
                <w:sz w:val="20"/>
              </w:rPr>
            </w:pPr>
          </w:p>
        </w:tc>
        <w:tc>
          <w:tcPr>
            <w:tcW w:w="261" w:type="dxa"/>
            <w:tcBorders>
              <w:top w:val="nil"/>
              <w:left w:val="nil"/>
              <w:bottom w:val="nil"/>
              <w:right w:val="single" w:sz="8" w:space="0" w:color="auto"/>
            </w:tcBorders>
            <w:shd w:val="clear" w:color="auto" w:fill="auto"/>
            <w:noWrap/>
            <w:vAlign w:val="bottom"/>
            <w:hideMark/>
          </w:tcPr>
          <w:p w14:paraId="031C94E0" w14:textId="77777777" w:rsidR="006D2AA8" w:rsidRPr="00D61267" w:rsidRDefault="006D2AA8">
            <w:pPr>
              <w:rPr>
                <w:sz w:val="18"/>
                <w:szCs w:val="18"/>
              </w:rPr>
            </w:pPr>
            <w:r w:rsidRPr="00D61267">
              <w:rPr>
                <w:sz w:val="18"/>
                <w:szCs w:val="18"/>
              </w:rPr>
              <w:t> </w:t>
            </w:r>
          </w:p>
        </w:tc>
      </w:tr>
      <w:tr w:rsidR="00176523" w:rsidRPr="00D61267" w14:paraId="5AB1DEBB" w14:textId="77777777" w:rsidTr="00FB29C1">
        <w:trPr>
          <w:trHeight w:val="277"/>
        </w:trPr>
        <w:tc>
          <w:tcPr>
            <w:tcW w:w="270" w:type="dxa"/>
            <w:tcBorders>
              <w:top w:val="nil"/>
              <w:left w:val="single" w:sz="8" w:space="0" w:color="auto"/>
              <w:bottom w:val="nil"/>
              <w:right w:val="nil"/>
            </w:tcBorders>
            <w:shd w:val="clear" w:color="auto" w:fill="auto"/>
            <w:noWrap/>
            <w:vAlign w:val="bottom"/>
            <w:hideMark/>
          </w:tcPr>
          <w:p w14:paraId="4EF96E2E" w14:textId="77777777" w:rsidR="006D2AA8" w:rsidRPr="00D61267" w:rsidRDefault="006D2AA8">
            <w:pPr>
              <w:rPr>
                <w:sz w:val="18"/>
                <w:szCs w:val="18"/>
              </w:rPr>
            </w:pPr>
            <w:r w:rsidRPr="00D61267">
              <w:rPr>
                <w:sz w:val="18"/>
                <w:szCs w:val="18"/>
              </w:rPr>
              <w:t> </w:t>
            </w:r>
          </w:p>
        </w:tc>
        <w:tc>
          <w:tcPr>
            <w:tcW w:w="2370" w:type="dxa"/>
            <w:tcBorders>
              <w:top w:val="nil"/>
              <w:left w:val="single" w:sz="4" w:space="0" w:color="auto"/>
              <w:bottom w:val="single" w:sz="4" w:space="0" w:color="auto"/>
              <w:right w:val="single" w:sz="4" w:space="0" w:color="auto"/>
            </w:tcBorders>
            <w:shd w:val="clear" w:color="auto" w:fill="auto"/>
            <w:noWrap/>
            <w:vAlign w:val="bottom"/>
            <w:hideMark/>
          </w:tcPr>
          <w:p w14:paraId="5204C0FD" w14:textId="77777777" w:rsidR="006D2AA8" w:rsidRPr="00D61267" w:rsidRDefault="006D2AA8">
            <w:pPr>
              <w:rPr>
                <w:sz w:val="18"/>
                <w:szCs w:val="18"/>
              </w:rPr>
            </w:pPr>
            <w:r w:rsidRPr="00D61267">
              <w:rPr>
                <w:sz w:val="18"/>
                <w:szCs w:val="18"/>
              </w:rPr>
              <w:t>Summer Food Service, Breakfast</w:t>
            </w:r>
          </w:p>
        </w:tc>
        <w:tc>
          <w:tcPr>
            <w:tcW w:w="1635" w:type="dxa"/>
            <w:tcBorders>
              <w:top w:val="nil"/>
              <w:left w:val="nil"/>
              <w:bottom w:val="single" w:sz="4" w:space="0" w:color="auto"/>
              <w:right w:val="single" w:sz="4" w:space="0" w:color="auto"/>
            </w:tcBorders>
            <w:shd w:val="clear" w:color="auto" w:fill="auto"/>
            <w:noWrap/>
            <w:vAlign w:val="bottom"/>
            <w:hideMark/>
          </w:tcPr>
          <w:p w14:paraId="1B6C816E" w14:textId="77777777" w:rsidR="006D2AA8" w:rsidRPr="00D61267" w:rsidRDefault="006D2AA8">
            <w:pPr>
              <w:jc w:val="right"/>
              <w:rPr>
                <w:sz w:val="18"/>
                <w:szCs w:val="18"/>
              </w:rPr>
            </w:pPr>
            <w:r w:rsidRPr="00D61267">
              <w:rPr>
                <w:sz w:val="18"/>
                <w:szCs w:val="18"/>
              </w:rPr>
              <w:t>6,307</w:t>
            </w:r>
          </w:p>
        </w:tc>
        <w:tc>
          <w:tcPr>
            <w:tcW w:w="667" w:type="dxa"/>
            <w:tcBorders>
              <w:top w:val="nil"/>
              <w:left w:val="nil"/>
              <w:bottom w:val="single" w:sz="4" w:space="0" w:color="auto"/>
              <w:right w:val="nil"/>
            </w:tcBorders>
            <w:shd w:val="clear" w:color="auto" w:fill="auto"/>
            <w:noWrap/>
            <w:vAlign w:val="bottom"/>
            <w:hideMark/>
          </w:tcPr>
          <w:p w14:paraId="2CAE126F" w14:textId="77777777" w:rsidR="006D2AA8" w:rsidRPr="00D61267" w:rsidRDefault="006D2AA8">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2D05EC04" w14:textId="74A3245C" w:rsidR="006D2AA8" w:rsidRPr="00D61267" w:rsidRDefault="00672A3E">
            <w:pPr>
              <w:jc w:val="right"/>
              <w:rPr>
                <w:sz w:val="18"/>
                <w:szCs w:val="18"/>
              </w:rPr>
            </w:pPr>
            <w:r w:rsidRPr="00D61267">
              <w:rPr>
                <w:sz w:val="18"/>
                <w:szCs w:val="18"/>
              </w:rPr>
              <w:t>3</w:t>
            </w:r>
            <w:r w:rsidR="006D2AA8" w:rsidRPr="00D61267">
              <w:rPr>
                <w:sz w:val="18"/>
                <w:szCs w:val="18"/>
              </w:rPr>
              <w:t>005</w:t>
            </w:r>
          </w:p>
        </w:tc>
        <w:tc>
          <w:tcPr>
            <w:tcW w:w="777" w:type="dxa"/>
            <w:tcBorders>
              <w:top w:val="nil"/>
              <w:left w:val="nil"/>
              <w:bottom w:val="single" w:sz="4" w:space="0" w:color="auto"/>
              <w:right w:val="single" w:sz="4" w:space="0" w:color="auto"/>
            </w:tcBorders>
            <w:shd w:val="clear" w:color="auto" w:fill="auto"/>
            <w:noWrap/>
            <w:vAlign w:val="bottom"/>
            <w:hideMark/>
          </w:tcPr>
          <w:p w14:paraId="573C1810" w14:textId="77777777" w:rsidR="006D2AA8" w:rsidRPr="00D61267" w:rsidRDefault="006D2AA8">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37740A03" w14:textId="77777777" w:rsidR="006D2AA8" w:rsidRPr="00D61267" w:rsidRDefault="006D2AA8">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79B0D3A7" w14:textId="4A708B80" w:rsidR="006D2AA8" w:rsidRPr="00D61267" w:rsidRDefault="00672A3E">
            <w:pPr>
              <w:jc w:val="right"/>
              <w:rPr>
                <w:sz w:val="18"/>
                <w:szCs w:val="18"/>
              </w:rPr>
            </w:pPr>
            <w:r w:rsidRPr="00D61267">
              <w:rPr>
                <w:sz w:val="18"/>
                <w:szCs w:val="18"/>
              </w:rPr>
              <w:t>4</w:t>
            </w:r>
            <w:r w:rsidR="006D2AA8" w:rsidRPr="00D61267">
              <w:rPr>
                <w:sz w:val="18"/>
                <w:szCs w:val="18"/>
              </w:rPr>
              <w:t>005</w:t>
            </w:r>
          </w:p>
        </w:tc>
        <w:tc>
          <w:tcPr>
            <w:tcW w:w="777" w:type="dxa"/>
            <w:tcBorders>
              <w:top w:val="nil"/>
              <w:left w:val="nil"/>
              <w:bottom w:val="single" w:sz="4" w:space="0" w:color="auto"/>
              <w:right w:val="single" w:sz="4" w:space="0" w:color="auto"/>
            </w:tcBorders>
            <w:shd w:val="clear" w:color="auto" w:fill="auto"/>
            <w:noWrap/>
            <w:vAlign w:val="bottom"/>
            <w:hideMark/>
          </w:tcPr>
          <w:p w14:paraId="0FB4A136" w14:textId="77777777" w:rsidR="006D2AA8" w:rsidRPr="00D61267" w:rsidRDefault="006D2AA8">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1F994BB1" w14:textId="77777777" w:rsidR="006D2AA8" w:rsidRPr="00D61267" w:rsidRDefault="006D2AA8">
            <w:pPr>
              <w:rPr>
                <w:sz w:val="18"/>
                <w:szCs w:val="18"/>
              </w:rPr>
            </w:pPr>
            <w:r w:rsidRPr="00D61267">
              <w:rPr>
                <w:sz w:val="18"/>
                <w:szCs w:val="18"/>
              </w:rPr>
              <w:t> </w:t>
            </w:r>
          </w:p>
        </w:tc>
        <w:tc>
          <w:tcPr>
            <w:tcW w:w="667" w:type="dxa"/>
            <w:tcBorders>
              <w:top w:val="nil"/>
              <w:left w:val="nil"/>
              <w:bottom w:val="nil"/>
              <w:right w:val="nil"/>
            </w:tcBorders>
            <w:shd w:val="clear" w:color="auto" w:fill="auto"/>
            <w:noWrap/>
            <w:vAlign w:val="bottom"/>
            <w:hideMark/>
          </w:tcPr>
          <w:p w14:paraId="56F98C2F" w14:textId="77777777" w:rsidR="006D2AA8" w:rsidRPr="00D61267" w:rsidRDefault="006D2AA8">
            <w:pPr>
              <w:rPr>
                <w:sz w:val="18"/>
                <w:szCs w:val="18"/>
              </w:rPr>
            </w:pPr>
          </w:p>
        </w:tc>
        <w:tc>
          <w:tcPr>
            <w:tcW w:w="777" w:type="dxa"/>
            <w:tcBorders>
              <w:top w:val="nil"/>
              <w:left w:val="nil"/>
              <w:bottom w:val="nil"/>
              <w:right w:val="nil"/>
            </w:tcBorders>
            <w:shd w:val="clear" w:color="auto" w:fill="auto"/>
            <w:noWrap/>
            <w:vAlign w:val="bottom"/>
            <w:hideMark/>
          </w:tcPr>
          <w:p w14:paraId="3E83BA78" w14:textId="77777777" w:rsidR="006D2AA8" w:rsidRPr="00D61267" w:rsidRDefault="006D2AA8">
            <w:pPr>
              <w:rPr>
                <w:sz w:val="20"/>
              </w:rPr>
            </w:pPr>
          </w:p>
        </w:tc>
        <w:tc>
          <w:tcPr>
            <w:tcW w:w="847" w:type="dxa"/>
            <w:tcBorders>
              <w:top w:val="nil"/>
              <w:left w:val="nil"/>
              <w:bottom w:val="nil"/>
              <w:right w:val="nil"/>
            </w:tcBorders>
            <w:shd w:val="clear" w:color="auto" w:fill="auto"/>
            <w:noWrap/>
            <w:vAlign w:val="bottom"/>
            <w:hideMark/>
          </w:tcPr>
          <w:p w14:paraId="5E956DCD" w14:textId="77777777" w:rsidR="006D2AA8" w:rsidRPr="00D61267" w:rsidRDefault="006D2AA8">
            <w:pPr>
              <w:rPr>
                <w:sz w:val="20"/>
              </w:rPr>
            </w:pPr>
          </w:p>
        </w:tc>
        <w:tc>
          <w:tcPr>
            <w:tcW w:w="261" w:type="dxa"/>
            <w:tcBorders>
              <w:top w:val="nil"/>
              <w:left w:val="nil"/>
              <w:bottom w:val="nil"/>
              <w:right w:val="single" w:sz="8" w:space="0" w:color="auto"/>
            </w:tcBorders>
            <w:shd w:val="clear" w:color="auto" w:fill="auto"/>
            <w:noWrap/>
            <w:vAlign w:val="bottom"/>
            <w:hideMark/>
          </w:tcPr>
          <w:p w14:paraId="25A23401" w14:textId="77777777" w:rsidR="006D2AA8" w:rsidRPr="00D61267" w:rsidRDefault="006D2AA8">
            <w:pPr>
              <w:rPr>
                <w:sz w:val="18"/>
                <w:szCs w:val="18"/>
              </w:rPr>
            </w:pPr>
            <w:r w:rsidRPr="00D61267">
              <w:rPr>
                <w:sz w:val="18"/>
                <w:szCs w:val="18"/>
              </w:rPr>
              <w:t> </w:t>
            </w:r>
          </w:p>
        </w:tc>
      </w:tr>
      <w:tr w:rsidR="00176523" w:rsidRPr="00D61267" w14:paraId="58D72F27" w14:textId="77777777" w:rsidTr="00FB29C1">
        <w:trPr>
          <w:trHeight w:val="277"/>
        </w:trPr>
        <w:tc>
          <w:tcPr>
            <w:tcW w:w="270" w:type="dxa"/>
            <w:tcBorders>
              <w:top w:val="nil"/>
              <w:left w:val="single" w:sz="8" w:space="0" w:color="auto"/>
              <w:bottom w:val="nil"/>
              <w:right w:val="nil"/>
            </w:tcBorders>
            <w:shd w:val="clear" w:color="auto" w:fill="auto"/>
            <w:noWrap/>
            <w:vAlign w:val="bottom"/>
            <w:hideMark/>
          </w:tcPr>
          <w:p w14:paraId="74BA9A00" w14:textId="77777777" w:rsidR="006D2AA8" w:rsidRPr="00D61267" w:rsidRDefault="006D2AA8">
            <w:pPr>
              <w:rPr>
                <w:sz w:val="18"/>
                <w:szCs w:val="18"/>
              </w:rPr>
            </w:pPr>
            <w:r w:rsidRPr="00D61267">
              <w:rPr>
                <w:sz w:val="18"/>
                <w:szCs w:val="18"/>
              </w:rPr>
              <w:t> </w:t>
            </w:r>
          </w:p>
        </w:tc>
        <w:tc>
          <w:tcPr>
            <w:tcW w:w="2370" w:type="dxa"/>
            <w:tcBorders>
              <w:top w:val="nil"/>
              <w:left w:val="single" w:sz="4" w:space="0" w:color="auto"/>
              <w:bottom w:val="single" w:sz="4" w:space="0" w:color="auto"/>
              <w:right w:val="single" w:sz="4" w:space="0" w:color="auto"/>
            </w:tcBorders>
            <w:shd w:val="clear" w:color="auto" w:fill="auto"/>
            <w:noWrap/>
            <w:vAlign w:val="bottom"/>
            <w:hideMark/>
          </w:tcPr>
          <w:p w14:paraId="35B2EBAF" w14:textId="77777777" w:rsidR="006D2AA8" w:rsidRPr="00D61267" w:rsidRDefault="006D2AA8">
            <w:pPr>
              <w:rPr>
                <w:sz w:val="18"/>
                <w:szCs w:val="18"/>
              </w:rPr>
            </w:pPr>
            <w:r w:rsidRPr="00D61267">
              <w:rPr>
                <w:sz w:val="18"/>
                <w:szCs w:val="18"/>
              </w:rPr>
              <w:t>Summer Food Service, Lunch</w:t>
            </w:r>
          </w:p>
        </w:tc>
        <w:tc>
          <w:tcPr>
            <w:tcW w:w="1635" w:type="dxa"/>
            <w:tcBorders>
              <w:top w:val="nil"/>
              <w:left w:val="nil"/>
              <w:bottom w:val="single" w:sz="4" w:space="0" w:color="auto"/>
              <w:right w:val="single" w:sz="4" w:space="0" w:color="auto"/>
            </w:tcBorders>
            <w:shd w:val="clear" w:color="auto" w:fill="auto"/>
            <w:noWrap/>
            <w:vAlign w:val="bottom"/>
            <w:hideMark/>
          </w:tcPr>
          <w:p w14:paraId="2C0871D1" w14:textId="77777777" w:rsidR="006D2AA8" w:rsidRPr="00D61267" w:rsidRDefault="006D2AA8">
            <w:pPr>
              <w:jc w:val="right"/>
              <w:rPr>
                <w:sz w:val="18"/>
                <w:szCs w:val="18"/>
              </w:rPr>
            </w:pPr>
            <w:r w:rsidRPr="00D61267">
              <w:rPr>
                <w:sz w:val="18"/>
                <w:szCs w:val="18"/>
              </w:rPr>
              <w:t>9,773</w:t>
            </w:r>
          </w:p>
        </w:tc>
        <w:tc>
          <w:tcPr>
            <w:tcW w:w="667" w:type="dxa"/>
            <w:tcBorders>
              <w:top w:val="nil"/>
              <w:left w:val="nil"/>
              <w:bottom w:val="single" w:sz="4" w:space="0" w:color="auto"/>
              <w:right w:val="nil"/>
            </w:tcBorders>
            <w:shd w:val="clear" w:color="auto" w:fill="auto"/>
            <w:noWrap/>
            <w:vAlign w:val="bottom"/>
            <w:hideMark/>
          </w:tcPr>
          <w:p w14:paraId="5B031F37" w14:textId="77777777" w:rsidR="006D2AA8" w:rsidRPr="00D61267" w:rsidRDefault="006D2AA8">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21D154FA" w14:textId="574FB1D9" w:rsidR="006D2AA8" w:rsidRPr="00D61267" w:rsidRDefault="00672A3E">
            <w:pPr>
              <w:jc w:val="right"/>
              <w:rPr>
                <w:sz w:val="18"/>
                <w:szCs w:val="18"/>
              </w:rPr>
            </w:pPr>
            <w:r w:rsidRPr="00D61267">
              <w:rPr>
                <w:sz w:val="18"/>
                <w:szCs w:val="18"/>
              </w:rPr>
              <w:t>3</w:t>
            </w:r>
            <w:r w:rsidR="006D2AA8" w:rsidRPr="00D61267">
              <w:rPr>
                <w:sz w:val="18"/>
                <w:szCs w:val="18"/>
              </w:rPr>
              <w:t>006</w:t>
            </w:r>
          </w:p>
        </w:tc>
        <w:tc>
          <w:tcPr>
            <w:tcW w:w="777" w:type="dxa"/>
            <w:tcBorders>
              <w:top w:val="nil"/>
              <w:left w:val="nil"/>
              <w:bottom w:val="single" w:sz="4" w:space="0" w:color="auto"/>
              <w:right w:val="single" w:sz="4" w:space="0" w:color="auto"/>
            </w:tcBorders>
            <w:shd w:val="clear" w:color="auto" w:fill="auto"/>
            <w:noWrap/>
            <w:vAlign w:val="bottom"/>
            <w:hideMark/>
          </w:tcPr>
          <w:p w14:paraId="76B5C60C" w14:textId="77777777" w:rsidR="006D2AA8" w:rsidRPr="00D61267" w:rsidRDefault="006D2AA8">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367BA249" w14:textId="77777777" w:rsidR="006D2AA8" w:rsidRPr="00D61267" w:rsidRDefault="006D2AA8">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400DA1F6" w14:textId="676DD0A1" w:rsidR="006D2AA8" w:rsidRPr="00D61267" w:rsidRDefault="00672A3E">
            <w:pPr>
              <w:jc w:val="right"/>
              <w:rPr>
                <w:sz w:val="18"/>
                <w:szCs w:val="18"/>
              </w:rPr>
            </w:pPr>
            <w:r w:rsidRPr="00D61267">
              <w:rPr>
                <w:sz w:val="18"/>
                <w:szCs w:val="18"/>
              </w:rPr>
              <w:t>4</w:t>
            </w:r>
            <w:r w:rsidR="006D2AA8" w:rsidRPr="00D61267">
              <w:rPr>
                <w:sz w:val="18"/>
                <w:szCs w:val="18"/>
              </w:rPr>
              <w:t>006</w:t>
            </w:r>
          </w:p>
        </w:tc>
        <w:tc>
          <w:tcPr>
            <w:tcW w:w="777" w:type="dxa"/>
            <w:tcBorders>
              <w:top w:val="nil"/>
              <w:left w:val="nil"/>
              <w:bottom w:val="single" w:sz="4" w:space="0" w:color="auto"/>
              <w:right w:val="single" w:sz="4" w:space="0" w:color="auto"/>
            </w:tcBorders>
            <w:shd w:val="clear" w:color="auto" w:fill="auto"/>
            <w:noWrap/>
            <w:vAlign w:val="bottom"/>
            <w:hideMark/>
          </w:tcPr>
          <w:p w14:paraId="660B333B" w14:textId="77777777" w:rsidR="006D2AA8" w:rsidRPr="00D61267" w:rsidRDefault="006D2AA8">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56B9489B" w14:textId="77777777" w:rsidR="006D2AA8" w:rsidRPr="00D61267" w:rsidRDefault="006D2AA8">
            <w:pPr>
              <w:rPr>
                <w:sz w:val="18"/>
                <w:szCs w:val="18"/>
              </w:rPr>
            </w:pPr>
            <w:r w:rsidRPr="00D61267">
              <w:rPr>
                <w:sz w:val="18"/>
                <w:szCs w:val="18"/>
              </w:rPr>
              <w:t> </w:t>
            </w:r>
          </w:p>
        </w:tc>
        <w:tc>
          <w:tcPr>
            <w:tcW w:w="667" w:type="dxa"/>
            <w:tcBorders>
              <w:top w:val="nil"/>
              <w:left w:val="nil"/>
              <w:bottom w:val="nil"/>
              <w:right w:val="nil"/>
            </w:tcBorders>
            <w:shd w:val="clear" w:color="auto" w:fill="auto"/>
            <w:noWrap/>
            <w:vAlign w:val="bottom"/>
            <w:hideMark/>
          </w:tcPr>
          <w:p w14:paraId="1D234AE9" w14:textId="77777777" w:rsidR="006D2AA8" w:rsidRPr="00D61267" w:rsidRDefault="006D2AA8">
            <w:pPr>
              <w:rPr>
                <w:sz w:val="18"/>
                <w:szCs w:val="18"/>
              </w:rPr>
            </w:pPr>
          </w:p>
        </w:tc>
        <w:tc>
          <w:tcPr>
            <w:tcW w:w="777" w:type="dxa"/>
            <w:tcBorders>
              <w:top w:val="nil"/>
              <w:left w:val="nil"/>
              <w:bottom w:val="nil"/>
              <w:right w:val="nil"/>
            </w:tcBorders>
            <w:shd w:val="clear" w:color="auto" w:fill="auto"/>
            <w:noWrap/>
            <w:vAlign w:val="bottom"/>
            <w:hideMark/>
          </w:tcPr>
          <w:p w14:paraId="6DFD95FF" w14:textId="77777777" w:rsidR="006D2AA8" w:rsidRPr="00D61267" w:rsidRDefault="006D2AA8">
            <w:pPr>
              <w:rPr>
                <w:sz w:val="20"/>
              </w:rPr>
            </w:pPr>
          </w:p>
        </w:tc>
        <w:tc>
          <w:tcPr>
            <w:tcW w:w="847" w:type="dxa"/>
            <w:tcBorders>
              <w:top w:val="nil"/>
              <w:left w:val="nil"/>
              <w:bottom w:val="nil"/>
              <w:right w:val="nil"/>
            </w:tcBorders>
            <w:shd w:val="clear" w:color="auto" w:fill="auto"/>
            <w:noWrap/>
            <w:vAlign w:val="bottom"/>
            <w:hideMark/>
          </w:tcPr>
          <w:p w14:paraId="3470512C" w14:textId="77777777" w:rsidR="006D2AA8" w:rsidRPr="00D61267" w:rsidRDefault="006D2AA8">
            <w:pPr>
              <w:rPr>
                <w:sz w:val="20"/>
              </w:rPr>
            </w:pPr>
          </w:p>
        </w:tc>
        <w:tc>
          <w:tcPr>
            <w:tcW w:w="261" w:type="dxa"/>
            <w:tcBorders>
              <w:top w:val="nil"/>
              <w:left w:val="nil"/>
              <w:bottom w:val="nil"/>
              <w:right w:val="single" w:sz="8" w:space="0" w:color="auto"/>
            </w:tcBorders>
            <w:shd w:val="clear" w:color="auto" w:fill="auto"/>
            <w:noWrap/>
            <w:vAlign w:val="bottom"/>
            <w:hideMark/>
          </w:tcPr>
          <w:p w14:paraId="53E6D070" w14:textId="77777777" w:rsidR="006D2AA8" w:rsidRPr="00D61267" w:rsidRDefault="006D2AA8">
            <w:pPr>
              <w:rPr>
                <w:sz w:val="18"/>
                <w:szCs w:val="18"/>
              </w:rPr>
            </w:pPr>
            <w:r w:rsidRPr="00D61267">
              <w:rPr>
                <w:sz w:val="18"/>
                <w:szCs w:val="18"/>
              </w:rPr>
              <w:t> </w:t>
            </w:r>
          </w:p>
        </w:tc>
      </w:tr>
      <w:tr w:rsidR="00176523" w:rsidRPr="00D61267" w14:paraId="2CDE8B13" w14:textId="77777777" w:rsidTr="00FB29C1">
        <w:trPr>
          <w:trHeight w:val="277"/>
        </w:trPr>
        <w:tc>
          <w:tcPr>
            <w:tcW w:w="270" w:type="dxa"/>
            <w:tcBorders>
              <w:top w:val="nil"/>
              <w:left w:val="single" w:sz="8" w:space="0" w:color="auto"/>
              <w:bottom w:val="nil"/>
              <w:right w:val="nil"/>
            </w:tcBorders>
            <w:shd w:val="clear" w:color="auto" w:fill="auto"/>
            <w:noWrap/>
            <w:vAlign w:val="bottom"/>
            <w:hideMark/>
          </w:tcPr>
          <w:p w14:paraId="5238DC89" w14:textId="77777777" w:rsidR="006D2AA8" w:rsidRPr="00D61267" w:rsidRDefault="006D2AA8">
            <w:pPr>
              <w:rPr>
                <w:sz w:val="18"/>
                <w:szCs w:val="18"/>
              </w:rPr>
            </w:pPr>
            <w:r w:rsidRPr="00D61267">
              <w:rPr>
                <w:sz w:val="18"/>
                <w:szCs w:val="18"/>
              </w:rPr>
              <w:t> </w:t>
            </w:r>
          </w:p>
        </w:tc>
        <w:tc>
          <w:tcPr>
            <w:tcW w:w="2370" w:type="dxa"/>
            <w:tcBorders>
              <w:top w:val="nil"/>
              <w:left w:val="single" w:sz="4" w:space="0" w:color="auto"/>
              <w:bottom w:val="single" w:sz="4" w:space="0" w:color="auto"/>
              <w:right w:val="single" w:sz="4" w:space="0" w:color="auto"/>
            </w:tcBorders>
            <w:shd w:val="clear" w:color="auto" w:fill="auto"/>
            <w:noWrap/>
            <w:vAlign w:val="bottom"/>
            <w:hideMark/>
          </w:tcPr>
          <w:p w14:paraId="6A7146CA" w14:textId="77777777" w:rsidR="006D2AA8" w:rsidRPr="00D61267" w:rsidRDefault="006D2AA8">
            <w:pPr>
              <w:rPr>
                <w:sz w:val="18"/>
                <w:szCs w:val="18"/>
              </w:rPr>
            </w:pPr>
            <w:r w:rsidRPr="00D61267">
              <w:rPr>
                <w:sz w:val="18"/>
                <w:szCs w:val="18"/>
              </w:rPr>
              <w:t>Adult Meals, Breakfast</w:t>
            </w:r>
          </w:p>
        </w:tc>
        <w:tc>
          <w:tcPr>
            <w:tcW w:w="1635" w:type="dxa"/>
            <w:tcBorders>
              <w:top w:val="nil"/>
              <w:left w:val="nil"/>
              <w:bottom w:val="single" w:sz="4" w:space="0" w:color="auto"/>
              <w:right w:val="single" w:sz="4" w:space="0" w:color="auto"/>
            </w:tcBorders>
            <w:shd w:val="clear" w:color="auto" w:fill="auto"/>
            <w:noWrap/>
            <w:vAlign w:val="bottom"/>
            <w:hideMark/>
          </w:tcPr>
          <w:p w14:paraId="16B5971D" w14:textId="77777777" w:rsidR="006D2AA8" w:rsidRPr="00D61267" w:rsidRDefault="006D2AA8">
            <w:pPr>
              <w:jc w:val="right"/>
              <w:rPr>
                <w:sz w:val="18"/>
                <w:szCs w:val="18"/>
              </w:rPr>
            </w:pPr>
            <w:r w:rsidRPr="00D61267">
              <w:rPr>
                <w:sz w:val="18"/>
                <w:szCs w:val="18"/>
              </w:rPr>
              <w:t>20</w:t>
            </w:r>
          </w:p>
        </w:tc>
        <w:tc>
          <w:tcPr>
            <w:tcW w:w="667" w:type="dxa"/>
            <w:tcBorders>
              <w:top w:val="nil"/>
              <w:left w:val="nil"/>
              <w:bottom w:val="single" w:sz="4" w:space="0" w:color="auto"/>
              <w:right w:val="nil"/>
            </w:tcBorders>
            <w:shd w:val="clear" w:color="auto" w:fill="auto"/>
            <w:noWrap/>
            <w:vAlign w:val="bottom"/>
            <w:hideMark/>
          </w:tcPr>
          <w:p w14:paraId="4F73044F" w14:textId="77777777" w:rsidR="006D2AA8" w:rsidRPr="00D61267" w:rsidRDefault="006D2AA8">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0A791D33" w14:textId="5F39C788" w:rsidR="006D2AA8" w:rsidRPr="00D61267" w:rsidRDefault="00672A3E">
            <w:pPr>
              <w:jc w:val="right"/>
              <w:rPr>
                <w:sz w:val="18"/>
                <w:szCs w:val="18"/>
              </w:rPr>
            </w:pPr>
            <w:r w:rsidRPr="00D61267">
              <w:rPr>
                <w:sz w:val="18"/>
                <w:szCs w:val="18"/>
              </w:rPr>
              <w:t>3</w:t>
            </w:r>
            <w:r w:rsidR="006D2AA8" w:rsidRPr="00D61267">
              <w:rPr>
                <w:sz w:val="18"/>
                <w:szCs w:val="18"/>
              </w:rPr>
              <w:t>007</w:t>
            </w:r>
          </w:p>
        </w:tc>
        <w:tc>
          <w:tcPr>
            <w:tcW w:w="777" w:type="dxa"/>
            <w:tcBorders>
              <w:top w:val="nil"/>
              <w:left w:val="nil"/>
              <w:bottom w:val="single" w:sz="4" w:space="0" w:color="auto"/>
              <w:right w:val="single" w:sz="4" w:space="0" w:color="auto"/>
            </w:tcBorders>
            <w:shd w:val="clear" w:color="auto" w:fill="auto"/>
            <w:noWrap/>
            <w:vAlign w:val="bottom"/>
            <w:hideMark/>
          </w:tcPr>
          <w:p w14:paraId="6361E07A" w14:textId="77777777" w:rsidR="006D2AA8" w:rsidRPr="00D61267" w:rsidRDefault="006D2AA8">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3CED95F1" w14:textId="77777777" w:rsidR="006D2AA8" w:rsidRPr="00D61267" w:rsidRDefault="006D2AA8">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019E0E6E" w14:textId="62BEA841" w:rsidR="006D2AA8" w:rsidRPr="00D61267" w:rsidRDefault="00672A3E">
            <w:pPr>
              <w:jc w:val="right"/>
              <w:rPr>
                <w:sz w:val="18"/>
                <w:szCs w:val="18"/>
              </w:rPr>
            </w:pPr>
            <w:r w:rsidRPr="00D61267">
              <w:rPr>
                <w:sz w:val="18"/>
                <w:szCs w:val="18"/>
              </w:rPr>
              <w:t>4</w:t>
            </w:r>
            <w:r w:rsidR="006D2AA8" w:rsidRPr="00D61267">
              <w:rPr>
                <w:sz w:val="18"/>
                <w:szCs w:val="18"/>
              </w:rPr>
              <w:t>007</w:t>
            </w:r>
          </w:p>
        </w:tc>
        <w:tc>
          <w:tcPr>
            <w:tcW w:w="777" w:type="dxa"/>
            <w:tcBorders>
              <w:top w:val="nil"/>
              <w:left w:val="nil"/>
              <w:bottom w:val="single" w:sz="4" w:space="0" w:color="auto"/>
              <w:right w:val="single" w:sz="4" w:space="0" w:color="auto"/>
            </w:tcBorders>
            <w:shd w:val="clear" w:color="auto" w:fill="auto"/>
            <w:noWrap/>
            <w:vAlign w:val="bottom"/>
            <w:hideMark/>
          </w:tcPr>
          <w:p w14:paraId="279C3734" w14:textId="77777777" w:rsidR="006D2AA8" w:rsidRPr="00D61267" w:rsidRDefault="006D2AA8">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2EFE83EF" w14:textId="77777777" w:rsidR="006D2AA8" w:rsidRPr="00D61267" w:rsidRDefault="006D2AA8">
            <w:pPr>
              <w:rPr>
                <w:sz w:val="18"/>
                <w:szCs w:val="18"/>
              </w:rPr>
            </w:pPr>
            <w:r w:rsidRPr="00D61267">
              <w:rPr>
                <w:sz w:val="18"/>
                <w:szCs w:val="18"/>
              </w:rPr>
              <w:t> </w:t>
            </w:r>
          </w:p>
        </w:tc>
        <w:tc>
          <w:tcPr>
            <w:tcW w:w="667" w:type="dxa"/>
            <w:tcBorders>
              <w:top w:val="nil"/>
              <w:left w:val="nil"/>
              <w:bottom w:val="nil"/>
              <w:right w:val="nil"/>
            </w:tcBorders>
            <w:shd w:val="clear" w:color="auto" w:fill="auto"/>
            <w:noWrap/>
            <w:vAlign w:val="bottom"/>
            <w:hideMark/>
          </w:tcPr>
          <w:p w14:paraId="75183615" w14:textId="77777777" w:rsidR="006D2AA8" w:rsidRPr="00D61267" w:rsidRDefault="006D2AA8">
            <w:pPr>
              <w:rPr>
                <w:sz w:val="18"/>
                <w:szCs w:val="18"/>
              </w:rPr>
            </w:pPr>
          </w:p>
        </w:tc>
        <w:tc>
          <w:tcPr>
            <w:tcW w:w="777" w:type="dxa"/>
            <w:tcBorders>
              <w:top w:val="nil"/>
              <w:left w:val="nil"/>
              <w:bottom w:val="nil"/>
              <w:right w:val="nil"/>
            </w:tcBorders>
            <w:shd w:val="clear" w:color="auto" w:fill="auto"/>
            <w:noWrap/>
            <w:vAlign w:val="bottom"/>
            <w:hideMark/>
          </w:tcPr>
          <w:p w14:paraId="3CDFCC69" w14:textId="77777777" w:rsidR="006D2AA8" w:rsidRPr="00D61267" w:rsidRDefault="006D2AA8">
            <w:pPr>
              <w:rPr>
                <w:sz w:val="20"/>
              </w:rPr>
            </w:pPr>
          </w:p>
        </w:tc>
        <w:tc>
          <w:tcPr>
            <w:tcW w:w="847" w:type="dxa"/>
            <w:tcBorders>
              <w:top w:val="nil"/>
              <w:left w:val="nil"/>
              <w:bottom w:val="nil"/>
              <w:right w:val="nil"/>
            </w:tcBorders>
            <w:shd w:val="clear" w:color="auto" w:fill="auto"/>
            <w:noWrap/>
            <w:vAlign w:val="bottom"/>
            <w:hideMark/>
          </w:tcPr>
          <w:p w14:paraId="70B1B547" w14:textId="77777777" w:rsidR="006D2AA8" w:rsidRPr="00D61267" w:rsidRDefault="006D2AA8">
            <w:pPr>
              <w:rPr>
                <w:sz w:val="20"/>
              </w:rPr>
            </w:pPr>
          </w:p>
        </w:tc>
        <w:tc>
          <w:tcPr>
            <w:tcW w:w="261" w:type="dxa"/>
            <w:tcBorders>
              <w:top w:val="nil"/>
              <w:left w:val="nil"/>
              <w:bottom w:val="nil"/>
              <w:right w:val="single" w:sz="8" w:space="0" w:color="auto"/>
            </w:tcBorders>
            <w:shd w:val="clear" w:color="auto" w:fill="auto"/>
            <w:noWrap/>
            <w:vAlign w:val="bottom"/>
            <w:hideMark/>
          </w:tcPr>
          <w:p w14:paraId="6C845C87" w14:textId="77777777" w:rsidR="006D2AA8" w:rsidRPr="00D61267" w:rsidRDefault="006D2AA8">
            <w:pPr>
              <w:rPr>
                <w:sz w:val="18"/>
                <w:szCs w:val="18"/>
              </w:rPr>
            </w:pPr>
            <w:r w:rsidRPr="00D61267">
              <w:rPr>
                <w:sz w:val="18"/>
                <w:szCs w:val="18"/>
              </w:rPr>
              <w:t> </w:t>
            </w:r>
          </w:p>
        </w:tc>
      </w:tr>
      <w:tr w:rsidR="00176523" w:rsidRPr="00D61267" w14:paraId="410AA385" w14:textId="77777777" w:rsidTr="00FB29C1">
        <w:trPr>
          <w:trHeight w:val="277"/>
        </w:trPr>
        <w:tc>
          <w:tcPr>
            <w:tcW w:w="270" w:type="dxa"/>
            <w:tcBorders>
              <w:top w:val="nil"/>
              <w:left w:val="single" w:sz="8" w:space="0" w:color="auto"/>
              <w:bottom w:val="nil"/>
              <w:right w:val="nil"/>
            </w:tcBorders>
            <w:shd w:val="clear" w:color="auto" w:fill="auto"/>
            <w:noWrap/>
            <w:vAlign w:val="bottom"/>
            <w:hideMark/>
          </w:tcPr>
          <w:p w14:paraId="708A1E42" w14:textId="77777777" w:rsidR="006D2AA8" w:rsidRPr="00D61267" w:rsidRDefault="006D2AA8">
            <w:pPr>
              <w:rPr>
                <w:sz w:val="18"/>
                <w:szCs w:val="18"/>
              </w:rPr>
            </w:pPr>
            <w:r w:rsidRPr="00D61267">
              <w:rPr>
                <w:sz w:val="18"/>
                <w:szCs w:val="18"/>
              </w:rPr>
              <w:t> </w:t>
            </w:r>
          </w:p>
        </w:tc>
        <w:tc>
          <w:tcPr>
            <w:tcW w:w="2370" w:type="dxa"/>
            <w:tcBorders>
              <w:top w:val="nil"/>
              <w:left w:val="single" w:sz="4" w:space="0" w:color="auto"/>
              <w:bottom w:val="single" w:sz="4" w:space="0" w:color="auto"/>
              <w:right w:val="single" w:sz="4" w:space="0" w:color="auto"/>
            </w:tcBorders>
            <w:shd w:val="clear" w:color="auto" w:fill="auto"/>
            <w:noWrap/>
            <w:vAlign w:val="bottom"/>
            <w:hideMark/>
          </w:tcPr>
          <w:p w14:paraId="7DB7B951" w14:textId="77777777" w:rsidR="006D2AA8" w:rsidRPr="00D61267" w:rsidRDefault="006D2AA8">
            <w:pPr>
              <w:rPr>
                <w:sz w:val="18"/>
                <w:szCs w:val="18"/>
              </w:rPr>
            </w:pPr>
            <w:r w:rsidRPr="00D61267">
              <w:rPr>
                <w:sz w:val="18"/>
                <w:szCs w:val="18"/>
              </w:rPr>
              <w:t>Adult Meals, Lunch</w:t>
            </w:r>
          </w:p>
        </w:tc>
        <w:tc>
          <w:tcPr>
            <w:tcW w:w="1635" w:type="dxa"/>
            <w:tcBorders>
              <w:top w:val="nil"/>
              <w:left w:val="nil"/>
              <w:bottom w:val="single" w:sz="4" w:space="0" w:color="auto"/>
              <w:right w:val="single" w:sz="4" w:space="0" w:color="auto"/>
            </w:tcBorders>
            <w:shd w:val="clear" w:color="auto" w:fill="auto"/>
            <w:noWrap/>
            <w:vAlign w:val="bottom"/>
            <w:hideMark/>
          </w:tcPr>
          <w:p w14:paraId="0C4D55A2" w14:textId="77777777" w:rsidR="006D2AA8" w:rsidRPr="00D61267" w:rsidRDefault="006D2AA8">
            <w:pPr>
              <w:jc w:val="right"/>
              <w:rPr>
                <w:sz w:val="18"/>
                <w:szCs w:val="18"/>
              </w:rPr>
            </w:pPr>
            <w:r w:rsidRPr="00D61267">
              <w:rPr>
                <w:sz w:val="18"/>
                <w:szCs w:val="18"/>
              </w:rPr>
              <w:t>20</w:t>
            </w:r>
          </w:p>
        </w:tc>
        <w:tc>
          <w:tcPr>
            <w:tcW w:w="667" w:type="dxa"/>
            <w:tcBorders>
              <w:top w:val="nil"/>
              <w:left w:val="nil"/>
              <w:bottom w:val="single" w:sz="4" w:space="0" w:color="auto"/>
              <w:right w:val="nil"/>
            </w:tcBorders>
            <w:shd w:val="clear" w:color="auto" w:fill="auto"/>
            <w:noWrap/>
            <w:vAlign w:val="bottom"/>
            <w:hideMark/>
          </w:tcPr>
          <w:p w14:paraId="0DDAEF69" w14:textId="77777777" w:rsidR="006D2AA8" w:rsidRPr="00D61267" w:rsidRDefault="006D2AA8">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231F5488" w14:textId="7BE42B72" w:rsidR="006D2AA8" w:rsidRPr="00D61267" w:rsidRDefault="00672A3E">
            <w:pPr>
              <w:jc w:val="right"/>
              <w:rPr>
                <w:sz w:val="18"/>
                <w:szCs w:val="18"/>
              </w:rPr>
            </w:pPr>
            <w:r w:rsidRPr="00D61267">
              <w:rPr>
                <w:sz w:val="18"/>
                <w:szCs w:val="18"/>
              </w:rPr>
              <w:t>3</w:t>
            </w:r>
            <w:r w:rsidR="006D2AA8" w:rsidRPr="00D61267">
              <w:rPr>
                <w:sz w:val="18"/>
                <w:szCs w:val="18"/>
              </w:rPr>
              <w:t>008</w:t>
            </w:r>
          </w:p>
        </w:tc>
        <w:tc>
          <w:tcPr>
            <w:tcW w:w="777" w:type="dxa"/>
            <w:tcBorders>
              <w:top w:val="nil"/>
              <w:left w:val="nil"/>
              <w:bottom w:val="single" w:sz="4" w:space="0" w:color="auto"/>
              <w:right w:val="single" w:sz="4" w:space="0" w:color="auto"/>
            </w:tcBorders>
            <w:shd w:val="clear" w:color="auto" w:fill="auto"/>
            <w:noWrap/>
            <w:vAlign w:val="bottom"/>
            <w:hideMark/>
          </w:tcPr>
          <w:p w14:paraId="03FAA087" w14:textId="77777777" w:rsidR="006D2AA8" w:rsidRPr="00D61267" w:rsidRDefault="006D2AA8">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40ED1A95" w14:textId="77777777" w:rsidR="006D2AA8" w:rsidRPr="00D61267" w:rsidRDefault="006D2AA8">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6321A12A" w14:textId="76D02338" w:rsidR="006D2AA8" w:rsidRPr="00D61267" w:rsidRDefault="00672A3E">
            <w:pPr>
              <w:jc w:val="right"/>
              <w:rPr>
                <w:sz w:val="18"/>
                <w:szCs w:val="18"/>
              </w:rPr>
            </w:pPr>
            <w:r w:rsidRPr="00D61267">
              <w:rPr>
                <w:sz w:val="18"/>
                <w:szCs w:val="18"/>
              </w:rPr>
              <w:t>4</w:t>
            </w:r>
            <w:r w:rsidR="006D2AA8" w:rsidRPr="00D61267">
              <w:rPr>
                <w:sz w:val="18"/>
                <w:szCs w:val="18"/>
              </w:rPr>
              <w:t>008</w:t>
            </w:r>
          </w:p>
        </w:tc>
        <w:tc>
          <w:tcPr>
            <w:tcW w:w="777" w:type="dxa"/>
            <w:tcBorders>
              <w:top w:val="nil"/>
              <w:left w:val="nil"/>
              <w:bottom w:val="single" w:sz="4" w:space="0" w:color="auto"/>
              <w:right w:val="single" w:sz="4" w:space="0" w:color="auto"/>
            </w:tcBorders>
            <w:shd w:val="clear" w:color="auto" w:fill="auto"/>
            <w:noWrap/>
            <w:vAlign w:val="bottom"/>
            <w:hideMark/>
          </w:tcPr>
          <w:p w14:paraId="1C30BCB3" w14:textId="77777777" w:rsidR="006D2AA8" w:rsidRPr="00D61267" w:rsidRDefault="006D2AA8">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14C3DCD9" w14:textId="77777777" w:rsidR="006D2AA8" w:rsidRPr="00D61267" w:rsidRDefault="006D2AA8">
            <w:pPr>
              <w:rPr>
                <w:sz w:val="18"/>
                <w:szCs w:val="18"/>
              </w:rPr>
            </w:pPr>
            <w:r w:rsidRPr="00D61267">
              <w:rPr>
                <w:sz w:val="18"/>
                <w:szCs w:val="18"/>
              </w:rPr>
              <w:t> </w:t>
            </w:r>
          </w:p>
        </w:tc>
        <w:tc>
          <w:tcPr>
            <w:tcW w:w="667" w:type="dxa"/>
            <w:tcBorders>
              <w:top w:val="nil"/>
              <w:left w:val="nil"/>
              <w:bottom w:val="nil"/>
              <w:right w:val="nil"/>
            </w:tcBorders>
            <w:shd w:val="clear" w:color="auto" w:fill="auto"/>
            <w:noWrap/>
            <w:vAlign w:val="bottom"/>
            <w:hideMark/>
          </w:tcPr>
          <w:p w14:paraId="38FC1EB0" w14:textId="77777777" w:rsidR="006D2AA8" w:rsidRPr="00D61267" w:rsidRDefault="006D2AA8">
            <w:pPr>
              <w:rPr>
                <w:sz w:val="18"/>
                <w:szCs w:val="18"/>
              </w:rPr>
            </w:pPr>
          </w:p>
        </w:tc>
        <w:tc>
          <w:tcPr>
            <w:tcW w:w="777" w:type="dxa"/>
            <w:tcBorders>
              <w:top w:val="nil"/>
              <w:left w:val="nil"/>
              <w:bottom w:val="nil"/>
              <w:right w:val="nil"/>
            </w:tcBorders>
            <w:shd w:val="clear" w:color="auto" w:fill="auto"/>
            <w:noWrap/>
            <w:vAlign w:val="bottom"/>
            <w:hideMark/>
          </w:tcPr>
          <w:p w14:paraId="3B322612" w14:textId="77777777" w:rsidR="006D2AA8" w:rsidRPr="00D61267" w:rsidRDefault="006D2AA8">
            <w:pPr>
              <w:rPr>
                <w:sz w:val="20"/>
              </w:rPr>
            </w:pPr>
          </w:p>
        </w:tc>
        <w:tc>
          <w:tcPr>
            <w:tcW w:w="847" w:type="dxa"/>
            <w:tcBorders>
              <w:top w:val="nil"/>
              <w:left w:val="nil"/>
              <w:bottom w:val="nil"/>
              <w:right w:val="nil"/>
            </w:tcBorders>
            <w:shd w:val="clear" w:color="auto" w:fill="auto"/>
            <w:noWrap/>
            <w:vAlign w:val="bottom"/>
            <w:hideMark/>
          </w:tcPr>
          <w:p w14:paraId="0DEB5C1B" w14:textId="77777777" w:rsidR="006D2AA8" w:rsidRPr="00D61267" w:rsidRDefault="006D2AA8">
            <w:pPr>
              <w:rPr>
                <w:sz w:val="20"/>
              </w:rPr>
            </w:pPr>
          </w:p>
        </w:tc>
        <w:tc>
          <w:tcPr>
            <w:tcW w:w="261" w:type="dxa"/>
            <w:tcBorders>
              <w:top w:val="nil"/>
              <w:left w:val="nil"/>
              <w:bottom w:val="nil"/>
              <w:right w:val="single" w:sz="8" w:space="0" w:color="auto"/>
            </w:tcBorders>
            <w:shd w:val="clear" w:color="auto" w:fill="auto"/>
            <w:noWrap/>
            <w:vAlign w:val="bottom"/>
            <w:hideMark/>
          </w:tcPr>
          <w:p w14:paraId="193929F0" w14:textId="77777777" w:rsidR="006D2AA8" w:rsidRPr="00D61267" w:rsidRDefault="006D2AA8">
            <w:pPr>
              <w:rPr>
                <w:sz w:val="18"/>
                <w:szCs w:val="18"/>
              </w:rPr>
            </w:pPr>
            <w:r w:rsidRPr="00D61267">
              <w:rPr>
                <w:sz w:val="18"/>
                <w:szCs w:val="18"/>
              </w:rPr>
              <w:t> </w:t>
            </w:r>
          </w:p>
        </w:tc>
      </w:tr>
      <w:tr w:rsidR="00176523" w:rsidRPr="00D61267" w14:paraId="20EBFD02" w14:textId="77777777" w:rsidTr="00FB29C1">
        <w:trPr>
          <w:trHeight w:val="277"/>
        </w:trPr>
        <w:tc>
          <w:tcPr>
            <w:tcW w:w="270" w:type="dxa"/>
            <w:tcBorders>
              <w:top w:val="nil"/>
              <w:left w:val="single" w:sz="8" w:space="0" w:color="auto"/>
              <w:bottom w:val="nil"/>
              <w:right w:val="nil"/>
            </w:tcBorders>
            <w:shd w:val="clear" w:color="auto" w:fill="auto"/>
            <w:noWrap/>
            <w:vAlign w:val="bottom"/>
            <w:hideMark/>
          </w:tcPr>
          <w:p w14:paraId="502FFC28" w14:textId="77777777" w:rsidR="006D2AA8" w:rsidRPr="00D61267" w:rsidRDefault="006D2AA8">
            <w:pPr>
              <w:rPr>
                <w:sz w:val="18"/>
                <w:szCs w:val="18"/>
              </w:rPr>
            </w:pPr>
            <w:r w:rsidRPr="00D61267">
              <w:rPr>
                <w:sz w:val="18"/>
                <w:szCs w:val="18"/>
              </w:rPr>
              <w:t> </w:t>
            </w:r>
          </w:p>
        </w:tc>
        <w:tc>
          <w:tcPr>
            <w:tcW w:w="2370" w:type="dxa"/>
            <w:tcBorders>
              <w:top w:val="nil"/>
              <w:left w:val="single" w:sz="4" w:space="0" w:color="auto"/>
              <w:bottom w:val="single" w:sz="4" w:space="0" w:color="auto"/>
              <w:right w:val="single" w:sz="4" w:space="0" w:color="auto"/>
            </w:tcBorders>
            <w:shd w:val="clear" w:color="auto" w:fill="auto"/>
            <w:noWrap/>
            <w:vAlign w:val="bottom"/>
            <w:hideMark/>
          </w:tcPr>
          <w:p w14:paraId="5BE97860" w14:textId="77777777" w:rsidR="006D2AA8" w:rsidRPr="00D61267" w:rsidRDefault="006D2AA8">
            <w:pPr>
              <w:rPr>
                <w:sz w:val="18"/>
                <w:szCs w:val="18"/>
              </w:rPr>
            </w:pPr>
            <w:r w:rsidRPr="00D61267">
              <w:rPr>
                <w:sz w:val="18"/>
                <w:szCs w:val="18"/>
              </w:rPr>
              <w:t>CACFP Breakfast</w:t>
            </w:r>
          </w:p>
        </w:tc>
        <w:tc>
          <w:tcPr>
            <w:tcW w:w="1635" w:type="dxa"/>
            <w:tcBorders>
              <w:top w:val="nil"/>
              <w:left w:val="nil"/>
              <w:bottom w:val="single" w:sz="4" w:space="0" w:color="auto"/>
              <w:right w:val="single" w:sz="4" w:space="0" w:color="auto"/>
            </w:tcBorders>
            <w:shd w:val="clear" w:color="auto" w:fill="auto"/>
            <w:noWrap/>
            <w:vAlign w:val="bottom"/>
            <w:hideMark/>
          </w:tcPr>
          <w:p w14:paraId="26BBDFA8" w14:textId="77777777" w:rsidR="006D2AA8" w:rsidRPr="00D61267" w:rsidRDefault="006D2AA8">
            <w:pPr>
              <w:jc w:val="right"/>
              <w:rPr>
                <w:sz w:val="18"/>
                <w:szCs w:val="18"/>
              </w:rPr>
            </w:pPr>
            <w:r w:rsidRPr="00D61267">
              <w:rPr>
                <w:sz w:val="18"/>
                <w:szCs w:val="18"/>
              </w:rPr>
              <w:t>15</w:t>
            </w:r>
          </w:p>
        </w:tc>
        <w:tc>
          <w:tcPr>
            <w:tcW w:w="667" w:type="dxa"/>
            <w:tcBorders>
              <w:top w:val="nil"/>
              <w:left w:val="nil"/>
              <w:bottom w:val="single" w:sz="4" w:space="0" w:color="auto"/>
              <w:right w:val="nil"/>
            </w:tcBorders>
            <w:shd w:val="clear" w:color="auto" w:fill="auto"/>
            <w:noWrap/>
            <w:vAlign w:val="bottom"/>
            <w:hideMark/>
          </w:tcPr>
          <w:p w14:paraId="107FEF46" w14:textId="77777777" w:rsidR="006D2AA8" w:rsidRPr="00D61267" w:rsidRDefault="006D2AA8">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170B0F99" w14:textId="013AD743" w:rsidR="006D2AA8" w:rsidRPr="00D61267" w:rsidRDefault="00672A3E">
            <w:pPr>
              <w:jc w:val="right"/>
              <w:rPr>
                <w:sz w:val="18"/>
                <w:szCs w:val="18"/>
              </w:rPr>
            </w:pPr>
            <w:r w:rsidRPr="00D61267">
              <w:rPr>
                <w:sz w:val="18"/>
                <w:szCs w:val="18"/>
              </w:rPr>
              <w:t>3</w:t>
            </w:r>
            <w:r w:rsidR="006D2AA8" w:rsidRPr="00D61267">
              <w:rPr>
                <w:sz w:val="18"/>
                <w:szCs w:val="18"/>
              </w:rPr>
              <w:t>009</w:t>
            </w:r>
          </w:p>
        </w:tc>
        <w:tc>
          <w:tcPr>
            <w:tcW w:w="777" w:type="dxa"/>
            <w:tcBorders>
              <w:top w:val="nil"/>
              <w:left w:val="nil"/>
              <w:bottom w:val="single" w:sz="4" w:space="0" w:color="auto"/>
              <w:right w:val="single" w:sz="4" w:space="0" w:color="auto"/>
            </w:tcBorders>
            <w:shd w:val="clear" w:color="auto" w:fill="auto"/>
            <w:noWrap/>
            <w:vAlign w:val="bottom"/>
            <w:hideMark/>
          </w:tcPr>
          <w:p w14:paraId="1E6218C8" w14:textId="77777777" w:rsidR="006D2AA8" w:rsidRPr="00D61267" w:rsidRDefault="006D2AA8">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345D6CF9" w14:textId="77777777" w:rsidR="006D2AA8" w:rsidRPr="00D61267" w:rsidRDefault="006D2AA8">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7F2A6EC2" w14:textId="22F17FBC" w:rsidR="006D2AA8" w:rsidRPr="00D61267" w:rsidRDefault="00672A3E">
            <w:pPr>
              <w:jc w:val="right"/>
              <w:rPr>
                <w:sz w:val="18"/>
                <w:szCs w:val="18"/>
              </w:rPr>
            </w:pPr>
            <w:r w:rsidRPr="00D61267">
              <w:rPr>
                <w:sz w:val="18"/>
                <w:szCs w:val="18"/>
              </w:rPr>
              <w:t>4</w:t>
            </w:r>
            <w:r w:rsidR="006D2AA8" w:rsidRPr="00D61267">
              <w:rPr>
                <w:sz w:val="18"/>
                <w:szCs w:val="18"/>
              </w:rPr>
              <w:t>009</w:t>
            </w:r>
          </w:p>
        </w:tc>
        <w:tc>
          <w:tcPr>
            <w:tcW w:w="777" w:type="dxa"/>
            <w:tcBorders>
              <w:top w:val="nil"/>
              <w:left w:val="nil"/>
              <w:bottom w:val="single" w:sz="4" w:space="0" w:color="auto"/>
              <w:right w:val="single" w:sz="4" w:space="0" w:color="auto"/>
            </w:tcBorders>
            <w:shd w:val="clear" w:color="auto" w:fill="auto"/>
            <w:noWrap/>
            <w:vAlign w:val="bottom"/>
            <w:hideMark/>
          </w:tcPr>
          <w:p w14:paraId="19E814AC" w14:textId="77777777" w:rsidR="006D2AA8" w:rsidRPr="00D61267" w:rsidRDefault="006D2AA8">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776DB843" w14:textId="77777777" w:rsidR="006D2AA8" w:rsidRPr="00D61267" w:rsidRDefault="006D2AA8">
            <w:pPr>
              <w:rPr>
                <w:sz w:val="18"/>
                <w:szCs w:val="18"/>
              </w:rPr>
            </w:pPr>
            <w:r w:rsidRPr="00D61267">
              <w:rPr>
                <w:sz w:val="18"/>
                <w:szCs w:val="18"/>
              </w:rPr>
              <w:t> </w:t>
            </w:r>
          </w:p>
        </w:tc>
        <w:tc>
          <w:tcPr>
            <w:tcW w:w="667" w:type="dxa"/>
            <w:tcBorders>
              <w:top w:val="nil"/>
              <w:left w:val="nil"/>
              <w:bottom w:val="nil"/>
              <w:right w:val="nil"/>
            </w:tcBorders>
            <w:shd w:val="clear" w:color="auto" w:fill="auto"/>
            <w:noWrap/>
            <w:vAlign w:val="bottom"/>
            <w:hideMark/>
          </w:tcPr>
          <w:p w14:paraId="4742E1DE" w14:textId="77777777" w:rsidR="006D2AA8" w:rsidRPr="00D61267" w:rsidRDefault="006D2AA8">
            <w:pPr>
              <w:rPr>
                <w:sz w:val="18"/>
                <w:szCs w:val="18"/>
              </w:rPr>
            </w:pPr>
          </w:p>
        </w:tc>
        <w:tc>
          <w:tcPr>
            <w:tcW w:w="777" w:type="dxa"/>
            <w:tcBorders>
              <w:top w:val="nil"/>
              <w:left w:val="nil"/>
              <w:bottom w:val="nil"/>
              <w:right w:val="nil"/>
            </w:tcBorders>
            <w:shd w:val="clear" w:color="auto" w:fill="auto"/>
            <w:noWrap/>
            <w:vAlign w:val="bottom"/>
            <w:hideMark/>
          </w:tcPr>
          <w:p w14:paraId="6BDFE17B" w14:textId="77777777" w:rsidR="006D2AA8" w:rsidRPr="00D61267" w:rsidRDefault="006D2AA8">
            <w:pPr>
              <w:rPr>
                <w:sz w:val="20"/>
              </w:rPr>
            </w:pPr>
          </w:p>
        </w:tc>
        <w:tc>
          <w:tcPr>
            <w:tcW w:w="847" w:type="dxa"/>
            <w:tcBorders>
              <w:top w:val="nil"/>
              <w:left w:val="nil"/>
              <w:bottom w:val="nil"/>
              <w:right w:val="nil"/>
            </w:tcBorders>
            <w:shd w:val="clear" w:color="auto" w:fill="auto"/>
            <w:noWrap/>
            <w:vAlign w:val="bottom"/>
            <w:hideMark/>
          </w:tcPr>
          <w:p w14:paraId="06DA11BD" w14:textId="77777777" w:rsidR="006D2AA8" w:rsidRPr="00D61267" w:rsidRDefault="006D2AA8">
            <w:pPr>
              <w:rPr>
                <w:sz w:val="20"/>
              </w:rPr>
            </w:pPr>
          </w:p>
        </w:tc>
        <w:tc>
          <w:tcPr>
            <w:tcW w:w="261" w:type="dxa"/>
            <w:tcBorders>
              <w:top w:val="nil"/>
              <w:left w:val="nil"/>
              <w:bottom w:val="nil"/>
              <w:right w:val="single" w:sz="8" w:space="0" w:color="auto"/>
            </w:tcBorders>
            <w:shd w:val="clear" w:color="auto" w:fill="auto"/>
            <w:noWrap/>
            <w:vAlign w:val="bottom"/>
            <w:hideMark/>
          </w:tcPr>
          <w:p w14:paraId="76E7426B" w14:textId="77777777" w:rsidR="006D2AA8" w:rsidRPr="00D61267" w:rsidRDefault="006D2AA8">
            <w:pPr>
              <w:rPr>
                <w:sz w:val="18"/>
                <w:szCs w:val="18"/>
              </w:rPr>
            </w:pPr>
            <w:r w:rsidRPr="00D61267">
              <w:rPr>
                <w:sz w:val="18"/>
                <w:szCs w:val="18"/>
              </w:rPr>
              <w:t> </w:t>
            </w:r>
          </w:p>
        </w:tc>
      </w:tr>
      <w:tr w:rsidR="00176523" w:rsidRPr="00D61267" w14:paraId="06C0AEE2" w14:textId="77777777" w:rsidTr="00FB29C1">
        <w:trPr>
          <w:trHeight w:val="277"/>
        </w:trPr>
        <w:tc>
          <w:tcPr>
            <w:tcW w:w="270" w:type="dxa"/>
            <w:tcBorders>
              <w:top w:val="nil"/>
              <w:left w:val="single" w:sz="8" w:space="0" w:color="auto"/>
              <w:bottom w:val="nil"/>
              <w:right w:val="nil"/>
            </w:tcBorders>
            <w:shd w:val="clear" w:color="auto" w:fill="auto"/>
            <w:noWrap/>
            <w:vAlign w:val="bottom"/>
            <w:hideMark/>
          </w:tcPr>
          <w:p w14:paraId="1855EC34" w14:textId="77777777" w:rsidR="006D2AA8" w:rsidRPr="00D61267" w:rsidRDefault="006D2AA8">
            <w:pPr>
              <w:rPr>
                <w:sz w:val="18"/>
                <w:szCs w:val="18"/>
              </w:rPr>
            </w:pPr>
            <w:r w:rsidRPr="00D61267">
              <w:rPr>
                <w:sz w:val="18"/>
                <w:szCs w:val="18"/>
              </w:rPr>
              <w:t> </w:t>
            </w:r>
          </w:p>
        </w:tc>
        <w:tc>
          <w:tcPr>
            <w:tcW w:w="2370" w:type="dxa"/>
            <w:tcBorders>
              <w:top w:val="nil"/>
              <w:left w:val="single" w:sz="4" w:space="0" w:color="auto"/>
              <w:bottom w:val="single" w:sz="4" w:space="0" w:color="auto"/>
              <w:right w:val="single" w:sz="4" w:space="0" w:color="auto"/>
            </w:tcBorders>
            <w:shd w:val="clear" w:color="auto" w:fill="auto"/>
            <w:noWrap/>
            <w:vAlign w:val="bottom"/>
            <w:hideMark/>
          </w:tcPr>
          <w:p w14:paraId="33533C64" w14:textId="77777777" w:rsidR="006D2AA8" w:rsidRPr="00D61267" w:rsidRDefault="006D2AA8">
            <w:pPr>
              <w:rPr>
                <w:sz w:val="18"/>
                <w:szCs w:val="18"/>
              </w:rPr>
            </w:pPr>
            <w:r w:rsidRPr="00D61267">
              <w:rPr>
                <w:sz w:val="18"/>
                <w:szCs w:val="18"/>
              </w:rPr>
              <w:t>CACFP Snack</w:t>
            </w:r>
          </w:p>
        </w:tc>
        <w:tc>
          <w:tcPr>
            <w:tcW w:w="1635" w:type="dxa"/>
            <w:tcBorders>
              <w:top w:val="nil"/>
              <w:left w:val="nil"/>
              <w:bottom w:val="single" w:sz="4" w:space="0" w:color="auto"/>
              <w:right w:val="single" w:sz="4" w:space="0" w:color="auto"/>
            </w:tcBorders>
            <w:shd w:val="clear" w:color="auto" w:fill="auto"/>
            <w:noWrap/>
            <w:vAlign w:val="bottom"/>
            <w:hideMark/>
          </w:tcPr>
          <w:p w14:paraId="1B409655" w14:textId="77777777" w:rsidR="006D2AA8" w:rsidRPr="00D61267" w:rsidRDefault="006D2AA8">
            <w:pPr>
              <w:jc w:val="right"/>
              <w:rPr>
                <w:sz w:val="18"/>
                <w:szCs w:val="18"/>
              </w:rPr>
            </w:pPr>
            <w:r w:rsidRPr="00D61267">
              <w:rPr>
                <w:sz w:val="18"/>
                <w:szCs w:val="18"/>
              </w:rPr>
              <w:t>15</w:t>
            </w:r>
          </w:p>
        </w:tc>
        <w:tc>
          <w:tcPr>
            <w:tcW w:w="667" w:type="dxa"/>
            <w:tcBorders>
              <w:top w:val="nil"/>
              <w:left w:val="nil"/>
              <w:bottom w:val="single" w:sz="4" w:space="0" w:color="auto"/>
              <w:right w:val="nil"/>
            </w:tcBorders>
            <w:shd w:val="clear" w:color="auto" w:fill="auto"/>
            <w:noWrap/>
            <w:vAlign w:val="bottom"/>
            <w:hideMark/>
          </w:tcPr>
          <w:p w14:paraId="17D3F1BB" w14:textId="77777777" w:rsidR="006D2AA8" w:rsidRPr="00D61267" w:rsidRDefault="006D2AA8">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38ED44E9" w14:textId="45FF0400" w:rsidR="006D2AA8" w:rsidRPr="00D61267" w:rsidRDefault="00672A3E">
            <w:pPr>
              <w:jc w:val="right"/>
              <w:rPr>
                <w:sz w:val="18"/>
                <w:szCs w:val="18"/>
              </w:rPr>
            </w:pPr>
            <w:r w:rsidRPr="00D61267">
              <w:rPr>
                <w:sz w:val="18"/>
                <w:szCs w:val="18"/>
              </w:rPr>
              <w:t>3</w:t>
            </w:r>
            <w:r w:rsidR="006D2AA8" w:rsidRPr="00D61267">
              <w:rPr>
                <w:sz w:val="18"/>
                <w:szCs w:val="18"/>
              </w:rPr>
              <w:t>010</w:t>
            </w:r>
          </w:p>
        </w:tc>
        <w:tc>
          <w:tcPr>
            <w:tcW w:w="777" w:type="dxa"/>
            <w:tcBorders>
              <w:top w:val="nil"/>
              <w:left w:val="nil"/>
              <w:bottom w:val="single" w:sz="4" w:space="0" w:color="auto"/>
              <w:right w:val="single" w:sz="4" w:space="0" w:color="auto"/>
            </w:tcBorders>
            <w:shd w:val="clear" w:color="auto" w:fill="auto"/>
            <w:noWrap/>
            <w:vAlign w:val="bottom"/>
            <w:hideMark/>
          </w:tcPr>
          <w:p w14:paraId="01797E68" w14:textId="77777777" w:rsidR="006D2AA8" w:rsidRPr="00D61267" w:rsidRDefault="006D2AA8">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2CF31481" w14:textId="77777777" w:rsidR="006D2AA8" w:rsidRPr="00D61267" w:rsidRDefault="006D2AA8">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04665F9A" w14:textId="3F0F9F8B" w:rsidR="006D2AA8" w:rsidRPr="00D61267" w:rsidRDefault="00672A3E">
            <w:pPr>
              <w:jc w:val="right"/>
              <w:rPr>
                <w:sz w:val="18"/>
                <w:szCs w:val="18"/>
              </w:rPr>
            </w:pPr>
            <w:r w:rsidRPr="00D61267">
              <w:rPr>
                <w:sz w:val="18"/>
                <w:szCs w:val="18"/>
              </w:rPr>
              <w:t>4</w:t>
            </w:r>
            <w:r w:rsidR="006D2AA8" w:rsidRPr="00D61267">
              <w:rPr>
                <w:sz w:val="18"/>
                <w:szCs w:val="18"/>
              </w:rPr>
              <w:t>010</w:t>
            </w:r>
          </w:p>
        </w:tc>
        <w:tc>
          <w:tcPr>
            <w:tcW w:w="777" w:type="dxa"/>
            <w:tcBorders>
              <w:top w:val="nil"/>
              <w:left w:val="nil"/>
              <w:bottom w:val="single" w:sz="4" w:space="0" w:color="auto"/>
              <w:right w:val="single" w:sz="4" w:space="0" w:color="auto"/>
            </w:tcBorders>
            <w:shd w:val="clear" w:color="auto" w:fill="auto"/>
            <w:noWrap/>
            <w:vAlign w:val="bottom"/>
            <w:hideMark/>
          </w:tcPr>
          <w:p w14:paraId="666E418A" w14:textId="77777777" w:rsidR="006D2AA8" w:rsidRPr="00D61267" w:rsidRDefault="006D2AA8">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2ED5423C" w14:textId="77777777" w:rsidR="006D2AA8" w:rsidRPr="00D61267" w:rsidRDefault="006D2AA8">
            <w:pPr>
              <w:rPr>
                <w:sz w:val="18"/>
                <w:szCs w:val="18"/>
              </w:rPr>
            </w:pPr>
            <w:r w:rsidRPr="00D61267">
              <w:rPr>
                <w:sz w:val="18"/>
                <w:szCs w:val="18"/>
              </w:rPr>
              <w:t> </w:t>
            </w:r>
          </w:p>
        </w:tc>
        <w:tc>
          <w:tcPr>
            <w:tcW w:w="667" w:type="dxa"/>
            <w:tcBorders>
              <w:top w:val="nil"/>
              <w:left w:val="nil"/>
              <w:bottom w:val="nil"/>
              <w:right w:val="nil"/>
            </w:tcBorders>
            <w:shd w:val="clear" w:color="auto" w:fill="auto"/>
            <w:noWrap/>
            <w:vAlign w:val="bottom"/>
            <w:hideMark/>
          </w:tcPr>
          <w:p w14:paraId="465AB397" w14:textId="77777777" w:rsidR="006D2AA8" w:rsidRPr="00D61267" w:rsidRDefault="006D2AA8">
            <w:pPr>
              <w:rPr>
                <w:sz w:val="18"/>
                <w:szCs w:val="18"/>
              </w:rPr>
            </w:pPr>
          </w:p>
        </w:tc>
        <w:tc>
          <w:tcPr>
            <w:tcW w:w="777" w:type="dxa"/>
            <w:tcBorders>
              <w:top w:val="nil"/>
              <w:left w:val="nil"/>
              <w:bottom w:val="nil"/>
              <w:right w:val="nil"/>
            </w:tcBorders>
            <w:shd w:val="clear" w:color="auto" w:fill="auto"/>
            <w:noWrap/>
            <w:vAlign w:val="bottom"/>
            <w:hideMark/>
          </w:tcPr>
          <w:p w14:paraId="20A87FC0" w14:textId="77777777" w:rsidR="006D2AA8" w:rsidRPr="00D61267" w:rsidRDefault="006D2AA8">
            <w:pPr>
              <w:rPr>
                <w:sz w:val="20"/>
              </w:rPr>
            </w:pPr>
          </w:p>
        </w:tc>
        <w:tc>
          <w:tcPr>
            <w:tcW w:w="847" w:type="dxa"/>
            <w:tcBorders>
              <w:top w:val="nil"/>
              <w:left w:val="nil"/>
              <w:bottom w:val="nil"/>
              <w:right w:val="nil"/>
            </w:tcBorders>
            <w:shd w:val="clear" w:color="auto" w:fill="auto"/>
            <w:noWrap/>
            <w:vAlign w:val="bottom"/>
            <w:hideMark/>
          </w:tcPr>
          <w:p w14:paraId="7B399EB2" w14:textId="77777777" w:rsidR="006D2AA8" w:rsidRPr="00D61267" w:rsidRDefault="006D2AA8">
            <w:pPr>
              <w:rPr>
                <w:sz w:val="20"/>
              </w:rPr>
            </w:pPr>
          </w:p>
        </w:tc>
        <w:tc>
          <w:tcPr>
            <w:tcW w:w="261" w:type="dxa"/>
            <w:tcBorders>
              <w:top w:val="nil"/>
              <w:left w:val="nil"/>
              <w:bottom w:val="nil"/>
              <w:right w:val="single" w:sz="8" w:space="0" w:color="auto"/>
            </w:tcBorders>
            <w:shd w:val="clear" w:color="auto" w:fill="auto"/>
            <w:noWrap/>
            <w:vAlign w:val="bottom"/>
            <w:hideMark/>
          </w:tcPr>
          <w:p w14:paraId="6C8A0A79" w14:textId="77777777" w:rsidR="006D2AA8" w:rsidRPr="00D61267" w:rsidRDefault="006D2AA8">
            <w:pPr>
              <w:rPr>
                <w:sz w:val="18"/>
                <w:szCs w:val="18"/>
              </w:rPr>
            </w:pPr>
            <w:r w:rsidRPr="00D61267">
              <w:rPr>
                <w:sz w:val="18"/>
                <w:szCs w:val="18"/>
              </w:rPr>
              <w:t> </w:t>
            </w:r>
          </w:p>
        </w:tc>
      </w:tr>
      <w:tr w:rsidR="00176523" w:rsidRPr="00D61267" w14:paraId="25BAF36C" w14:textId="77777777" w:rsidTr="00FB29C1">
        <w:trPr>
          <w:trHeight w:val="277"/>
        </w:trPr>
        <w:tc>
          <w:tcPr>
            <w:tcW w:w="270" w:type="dxa"/>
            <w:tcBorders>
              <w:top w:val="nil"/>
              <w:left w:val="single" w:sz="8" w:space="0" w:color="auto"/>
              <w:bottom w:val="nil"/>
              <w:right w:val="nil"/>
            </w:tcBorders>
            <w:shd w:val="clear" w:color="auto" w:fill="auto"/>
            <w:noWrap/>
            <w:vAlign w:val="bottom"/>
            <w:hideMark/>
          </w:tcPr>
          <w:p w14:paraId="2901CF5F" w14:textId="77777777" w:rsidR="006D2AA8" w:rsidRPr="00D61267" w:rsidRDefault="006D2AA8">
            <w:pPr>
              <w:rPr>
                <w:sz w:val="18"/>
                <w:szCs w:val="18"/>
              </w:rPr>
            </w:pPr>
            <w:r w:rsidRPr="00D61267">
              <w:rPr>
                <w:sz w:val="18"/>
                <w:szCs w:val="18"/>
              </w:rPr>
              <w:t> </w:t>
            </w:r>
          </w:p>
        </w:tc>
        <w:tc>
          <w:tcPr>
            <w:tcW w:w="2370" w:type="dxa"/>
            <w:tcBorders>
              <w:top w:val="nil"/>
              <w:left w:val="single" w:sz="4" w:space="0" w:color="auto"/>
              <w:bottom w:val="single" w:sz="4" w:space="0" w:color="auto"/>
              <w:right w:val="single" w:sz="4" w:space="0" w:color="auto"/>
            </w:tcBorders>
            <w:shd w:val="clear" w:color="auto" w:fill="auto"/>
            <w:noWrap/>
            <w:vAlign w:val="bottom"/>
            <w:hideMark/>
          </w:tcPr>
          <w:p w14:paraId="457D3CFD" w14:textId="77777777" w:rsidR="006D2AA8" w:rsidRPr="00D61267" w:rsidRDefault="006D2AA8">
            <w:pPr>
              <w:rPr>
                <w:sz w:val="18"/>
                <w:szCs w:val="18"/>
              </w:rPr>
            </w:pPr>
            <w:r w:rsidRPr="00D61267">
              <w:rPr>
                <w:sz w:val="18"/>
                <w:szCs w:val="18"/>
              </w:rPr>
              <w:t>CACFP Lunch</w:t>
            </w:r>
          </w:p>
        </w:tc>
        <w:tc>
          <w:tcPr>
            <w:tcW w:w="1635" w:type="dxa"/>
            <w:tcBorders>
              <w:top w:val="nil"/>
              <w:left w:val="nil"/>
              <w:bottom w:val="single" w:sz="4" w:space="0" w:color="auto"/>
              <w:right w:val="single" w:sz="4" w:space="0" w:color="auto"/>
            </w:tcBorders>
            <w:shd w:val="clear" w:color="auto" w:fill="auto"/>
            <w:noWrap/>
            <w:vAlign w:val="bottom"/>
            <w:hideMark/>
          </w:tcPr>
          <w:p w14:paraId="709988B4" w14:textId="77777777" w:rsidR="006D2AA8" w:rsidRPr="00D61267" w:rsidRDefault="006D2AA8">
            <w:pPr>
              <w:jc w:val="right"/>
              <w:rPr>
                <w:sz w:val="18"/>
                <w:szCs w:val="18"/>
              </w:rPr>
            </w:pPr>
            <w:r w:rsidRPr="00D61267">
              <w:rPr>
                <w:sz w:val="18"/>
                <w:szCs w:val="18"/>
              </w:rPr>
              <w:t>15</w:t>
            </w:r>
          </w:p>
        </w:tc>
        <w:tc>
          <w:tcPr>
            <w:tcW w:w="667" w:type="dxa"/>
            <w:tcBorders>
              <w:top w:val="nil"/>
              <w:left w:val="nil"/>
              <w:bottom w:val="single" w:sz="4" w:space="0" w:color="auto"/>
              <w:right w:val="nil"/>
            </w:tcBorders>
            <w:shd w:val="clear" w:color="auto" w:fill="auto"/>
            <w:noWrap/>
            <w:vAlign w:val="bottom"/>
            <w:hideMark/>
          </w:tcPr>
          <w:p w14:paraId="4D1E5694" w14:textId="77777777" w:rsidR="006D2AA8" w:rsidRPr="00D61267" w:rsidRDefault="006D2AA8">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1FEC48E7" w14:textId="79979860" w:rsidR="006D2AA8" w:rsidRPr="00D61267" w:rsidRDefault="00672A3E">
            <w:pPr>
              <w:jc w:val="right"/>
              <w:rPr>
                <w:sz w:val="18"/>
                <w:szCs w:val="18"/>
              </w:rPr>
            </w:pPr>
            <w:r w:rsidRPr="00D61267">
              <w:rPr>
                <w:sz w:val="18"/>
                <w:szCs w:val="18"/>
              </w:rPr>
              <w:t>3</w:t>
            </w:r>
            <w:r w:rsidR="006D2AA8" w:rsidRPr="00D61267">
              <w:rPr>
                <w:sz w:val="18"/>
                <w:szCs w:val="18"/>
              </w:rPr>
              <w:t>011</w:t>
            </w:r>
          </w:p>
        </w:tc>
        <w:tc>
          <w:tcPr>
            <w:tcW w:w="777" w:type="dxa"/>
            <w:tcBorders>
              <w:top w:val="nil"/>
              <w:left w:val="nil"/>
              <w:bottom w:val="single" w:sz="4" w:space="0" w:color="auto"/>
              <w:right w:val="single" w:sz="4" w:space="0" w:color="auto"/>
            </w:tcBorders>
            <w:shd w:val="clear" w:color="auto" w:fill="auto"/>
            <w:noWrap/>
            <w:vAlign w:val="bottom"/>
            <w:hideMark/>
          </w:tcPr>
          <w:p w14:paraId="46B5974A" w14:textId="77777777" w:rsidR="006D2AA8" w:rsidRPr="00D61267" w:rsidRDefault="006D2AA8">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3F79D5C3" w14:textId="77777777" w:rsidR="006D2AA8" w:rsidRPr="00D61267" w:rsidRDefault="006D2AA8">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400A788D" w14:textId="75AB6A6E" w:rsidR="006D2AA8" w:rsidRPr="00D61267" w:rsidRDefault="00672A3E">
            <w:pPr>
              <w:jc w:val="right"/>
              <w:rPr>
                <w:sz w:val="18"/>
                <w:szCs w:val="18"/>
              </w:rPr>
            </w:pPr>
            <w:r w:rsidRPr="00D61267">
              <w:rPr>
                <w:sz w:val="18"/>
                <w:szCs w:val="18"/>
              </w:rPr>
              <w:t>4</w:t>
            </w:r>
            <w:r w:rsidR="006D2AA8" w:rsidRPr="00D61267">
              <w:rPr>
                <w:sz w:val="18"/>
                <w:szCs w:val="18"/>
              </w:rPr>
              <w:t>011</w:t>
            </w:r>
          </w:p>
        </w:tc>
        <w:tc>
          <w:tcPr>
            <w:tcW w:w="777" w:type="dxa"/>
            <w:tcBorders>
              <w:top w:val="nil"/>
              <w:left w:val="nil"/>
              <w:bottom w:val="single" w:sz="4" w:space="0" w:color="auto"/>
              <w:right w:val="single" w:sz="4" w:space="0" w:color="auto"/>
            </w:tcBorders>
            <w:shd w:val="clear" w:color="auto" w:fill="auto"/>
            <w:noWrap/>
            <w:vAlign w:val="bottom"/>
            <w:hideMark/>
          </w:tcPr>
          <w:p w14:paraId="6CBF8379" w14:textId="77777777" w:rsidR="006D2AA8" w:rsidRPr="00D61267" w:rsidRDefault="006D2AA8">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0A23B963" w14:textId="77777777" w:rsidR="006D2AA8" w:rsidRPr="00D61267" w:rsidRDefault="006D2AA8">
            <w:pPr>
              <w:rPr>
                <w:sz w:val="18"/>
                <w:szCs w:val="18"/>
              </w:rPr>
            </w:pPr>
            <w:r w:rsidRPr="00D61267">
              <w:rPr>
                <w:sz w:val="18"/>
                <w:szCs w:val="18"/>
              </w:rPr>
              <w:t> </w:t>
            </w:r>
          </w:p>
        </w:tc>
        <w:tc>
          <w:tcPr>
            <w:tcW w:w="667" w:type="dxa"/>
            <w:tcBorders>
              <w:top w:val="nil"/>
              <w:left w:val="nil"/>
              <w:bottom w:val="nil"/>
              <w:right w:val="nil"/>
            </w:tcBorders>
            <w:shd w:val="clear" w:color="auto" w:fill="auto"/>
            <w:noWrap/>
            <w:vAlign w:val="bottom"/>
            <w:hideMark/>
          </w:tcPr>
          <w:p w14:paraId="178BCB55" w14:textId="77777777" w:rsidR="006D2AA8" w:rsidRPr="00D61267" w:rsidRDefault="006D2AA8">
            <w:pPr>
              <w:rPr>
                <w:sz w:val="18"/>
                <w:szCs w:val="18"/>
              </w:rPr>
            </w:pPr>
          </w:p>
        </w:tc>
        <w:tc>
          <w:tcPr>
            <w:tcW w:w="777" w:type="dxa"/>
            <w:tcBorders>
              <w:top w:val="nil"/>
              <w:left w:val="nil"/>
              <w:bottom w:val="nil"/>
              <w:right w:val="nil"/>
            </w:tcBorders>
            <w:shd w:val="clear" w:color="auto" w:fill="auto"/>
            <w:noWrap/>
            <w:vAlign w:val="bottom"/>
            <w:hideMark/>
          </w:tcPr>
          <w:p w14:paraId="6904307A" w14:textId="77777777" w:rsidR="006D2AA8" w:rsidRPr="00D61267" w:rsidRDefault="006D2AA8">
            <w:pPr>
              <w:rPr>
                <w:sz w:val="20"/>
              </w:rPr>
            </w:pPr>
          </w:p>
        </w:tc>
        <w:tc>
          <w:tcPr>
            <w:tcW w:w="847" w:type="dxa"/>
            <w:tcBorders>
              <w:top w:val="nil"/>
              <w:left w:val="nil"/>
              <w:bottom w:val="nil"/>
              <w:right w:val="nil"/>
            </w:tcBorders>
            <w:shd w:val="clear" w:color="auto" w:fill="auto"/>
            <w:noWrap/>
            <w:vAlign w:val="bottom"/>
            <w:hideMark/>
          </w:tcPr>
          <w:p w14:paraId="60C4A5CA" w14:textId="77777777" w:rsidR="006D2AA8" w:rsidRPr="00D61267" w:rsidRDefault="006D2AA8">
            <w:pPr>
              <w:rPr>
                <w:sz w:val="20"/>
              </w:rPr>
            </w:pPr>
          </w:p>
        </w:tc>
        <w:tc>
          <w:tcPr>
            <w:tcW w:w="261" w:type="dxa"/>
            <w:tcBorders>
              <w:top w:val="nil"/>
              <w:left w:val="nil"/>
              <w:bottom w:val="nil"/>
              <w:right w:val="single" w:sz="8" w:space="0" w:color="auto"/>
            </w:tcBorders>
            <w:shd w:val="clear" w:color="auto" w:fill="auto"/>
            <w:noWrap/>
            <w:vAlign w:val="bottom"/>
            <w:hideMark/>
          </w:tcPr>
          <w:p w14:paraId="73191EAE" w14:textId="77777777" w:rsidR="006D2AA8" w:rsidRPr="00D61267" w:rsidRDefault="006D2AA8">
            <w:pPr>
              <w:rPr>
                <w:sz w:val="18"/>
                <w:szCs w:val="18"/>
              </w:rPr>
            </w:pPr>
            <w:r w:rsidRPr="00D61267">
              <w:rPr>
                <w:sz w:val="18"/>
                <w:szCs w:val="18"/>
              </w:rPr>
              <w:t> </w:t>
            </w:r>
          </w:p>
        </w:tc>
      </w:tr>
      <w:tr w:rsidR="00176523" w:rsidRPr="00D61267" w14:paraId="7807CD16" w14:textId="77777777" w:rsidTr="00FB29C1">
        <w:trPr>
          <w:trHeight w:val="289"/>
        </w:trPr>
        <w:tc>
          <w:tcPr>
            <w:tcW w:w="270" w:type="dxa"/>
            <w:tcBorders>
              <w:top w:val="nil"/>
              <w:left w:val="single" w:sz="8" w:space="0" w:color="auto"/>
              <w:bottom w:val="nil"/>
              <w:right w:val="nil"/>
            </w:tcBorders>
            <w:shd w:val="clear" w:color="auto" w:fill="auto"/>
            <w:noWrap/>
            <w:vAlign w:val="bottom"/>
            <w:hideMark/>
          </w:tcPr>
          <w:p w14:paraId="1019339B" w14:textId="77777777" w:rsidR="006D2AA8" w:rsidRPr="00D61267" w:rsidRDefault="006D2AA8">
            <w:pPr>
              <w:rPr>
                <w:sz w:val="18"/>
                <w:szCs w:val="18"/>
              </w:rPr>
            </w:pPr>
            <w:r w:rsidRPr="00D61267">
              <w:rPr>
                <w:sz w:val="18"/>
                <w:szCs w:val="18"/>
              </w:rPr>
              <w:t> </w:t>
            </w:r>
          </w:p>
        </w:tc>
        <w:tc>
          <w:tcPr>
            <w:tcW w:w="2370" w:type="dxa"/>
            <w:tcBorders>
              <w:top w:val="nil"/>
              <w:left w:val="single" w:sz="4" w:space="0" w:color="auto"/>
              <w:bottom w:val="single" w:sz="4" w:space="0" w:color="auto"/>
              <w:right w:val="single" w:sz="4" w:space="0" w:color="auto"/>
            </w:tcBorders>
            <w:shd w:val="clear" w:color="auto" w:fill="auto"/>
            <w:noWrap/>
            <w:vAlign w:val="bottom"/>
            <w:hideMark/>
          </w:tcPr>
          <w:p w14:paraId="31DD6BB8" w14:textId="77777777" w:rsidR="006D2AA8" w:rsidRPr="00D61267" w:rsidRDefault="006D2AA8">
            <w:pPr>
              <w:rPr>
                <w:b/>
                <w:bCs/>
                <w:sz w:val="18"/>
                <w:szCs w:val="18"/>
              </w:rPr>
            </w:pPr>
            <w:r w:rsidRPr="00D61267">
              <w:rPr>
                <w:b/>
                <w:bCs/>
                <w:sz w:val="18"/>
                <w:szCs w:val="18"/>
              </w:rPr>
              <w:t>Total (Not to Exceed)</w:t>
            </w:r>
          </w:p>
        </w:tc>
        <w:tc>
          <w:tcPr>
            <w:tcW w:w="1635" w:type="dxa"/>
            <w:tcBorders>
              <w:top w:val="nil"/>
              <w:left w:val="nil"/>
              <w:bottom w:val="single" w:sz="4" w:space="0" w:color="auto"/>
              <w:right w:val="single" w:sz="4" w:space="0" w:color="auto"/>
            </w:tcBorders>
            <w:shd w:val="clear" w:color="auto" w:fill="auto"/>
            <w:noWrap/>
            <w:vAlign w:val="bottom"/>
            <w:hideMark/>
          </w:tcPr>
          <w:p w14:paraId="167A4458" w14:textId="466EF5D6" w:rsidR="006D2AA8" w:rsidRPr="00D61267" w:rsidRDefault="006D2AA8">
            <w:pPr>
              <w:jc w:val="right"/>
              <w:rPr>
                <w:b/>
                <w:bCs/>
                <w:sz w:val="18"/>
                <w:szCs w:val="18"/>
              </w:rPr>
            </w:pPr>
            <w:r w:rsidRPr="00D61267">
              <w:rPr>
                <w:b/>
                <w:bCs/>
                <w:sz w:val="18"/>
                <w:szCs w:val="18"/>
              </w:rPr>
              <w:t>1,303,5</w:t>
            </w:r>
            <w:r w:rsidR="00F717CE" w:rsidRPr="00D61267">
              <w:rPr>
                <w:b/>
                <w:bCs/>
                <w:sz w:val="18"/>
                <w:szCs w:val="18"/>
              </w:rPr>
              <w:t>24</w:t>
            </w:r>
          </w:p>
        </w:tc>
        <w:tc>
          <w:tcPr>
            <w:tcW w:w="667" w:type="dxa"/>
            <w:tcBorders>
              <w:top w:val="nil"/>
              <w:left w:val="nil"/>
              <w:bottom w:val="single" w:sz="4" w:space="0" w:color="auto"/>
              <w:right w:val="nil"/>
            </w:tcBorders>
            <w:shd w:val="clear" w:color="auto" w:fill="auto"/>
            <w:noWrap/>
            <w:vAlign w:val="bottom"/>
            <w:hideMark/>
          </w:tcPr>
          <w:p w14:paraId="6B9C96EB" w14:textId="77777777" w:rsidR="006D2AA8" w:rsidRPr="00D61267" w:rsidRDefault="006D2AA8">
            <w:pPr>
              <w:rPr>
                <w:b/>
                <w:bCs/>
                <w:sz w:val="18"/>
                <w:szCs w:val="18"/>
              </w:rPr>
            </w:pPr>
            <w:r w:rsidRPr="00D61267">
              <w:rPr>
                <w:b/>
                <w:bCs/>
                <w:sz w:val="18"/>
                <w:szCs w:val="18"/>
              </w:rPr>
              <w:t> </w:t>
            </w:r>
          </w:p>
        </w:tc>
        <w:tc>
          <w:tcPr>
            <w:tcW w:w="1444"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7156A2FD" w14:textId="77777777" w:rsidR="006D2AA8" w:rsidRPr="00D61267" w:rsidRDefault="006D2AA8">
            <w:pPr>
              <w:jc w:val="center"/>
              <w:rPr>
                <w:b/>
                <w:bCs/>
                <w:sz w:val="18"/>
                <w:szCs w:val="18"/>
              </w:rPr>
            </w:pPr>
            <w:r w:rsidRPr="00D61267">
              <w:rPr>
                <w:b/>
                <w:bCs/>
                <w:sz w:val="18"/>
                <w:szCs w:val="18"/>
              </w:rPr>
              <w:t>OY 3 Price</w:t>
            </w:r>
          </w:p>
        </w:tc>
        <w:tc>
          <w:tcPr>
            <w:tcW w:w="847" w:type="dxa"/>
            <w:tcBorders>
              <w:top w:val="nil"/>
              <w:left w:val="nil"/>
              <w:bottom w:val="single" w:sz="8" w:space="0" w:color="auto"/>
              <w:right w:val="single" w:sz="8" w:space="0" w:color="auto"/>
            </w:tcBorders>
            <w:shd w:val="clear" w:color="auto" w:fill="auto"/>
            <w:noWrap/>
            <w:vAlign w:val="bottom"/>
            <w:hideMark/>
          </w:tcPr>
          <w:p w14:paraId="23B7BA39" w14:textId="77777777" w:rsidR="006D2AA8" w:rsidRPr="00D61267" w:rsidRDefault="006D2AA8">
            <w:pPr>
              <w:rPr>
                <w:b/>
                <w:bCs/>
                <w:sz w:val="18"/>
                <w:szCs w:val="18"/>
              </w:rPr>
            </w:pPr>
            <w:r w:rsidRPr="00D61267">
              <w:rPr>
                <w:b/>
                <w:bCs/>
                <w:sz w:val="18"/>
                <w:szCs w:val="18"/>
              </w:rPr>
              <w:t> </w:t>
            </w:r>
          </w:p>
        </w:tc>
        <w:tc>
          <w:tcPr>
            <w:tcW w:w="1444" w:type="dxa"/>
            <w:gridSpan w:val="2"/>
            <w:tcBorders>
              <w:top w:val="single" w:sz="4" w:space="0" w:color="auto"/>
              <w:left w:val="nil"/>
              <w:bottom w:val="single" w:sz="8" w:space="0" w:color="auto"/>
              <w:right w:val="single" w:sz="4" w:space="0" w:color="auto"/>
            </w:tcBorders>
            <w:shd w:val="clear" w:color="auto" w:fill="auto"/>
            <w:noWrap/>
            <w:vAlign w:val="bottom"/>
            <w:hideMark/>
          </w:tcPr>
          <w:p w14:paraId="5A6FEF5A" w14:textId="77777777" w:rsidR="006D2AA8" w:rsidRPr="00D61267" w:rsidRDefault="006D2AA8">
            <w:pPr>
              <w:jc w:val="center"/>
              <w:rPr>
                <w:b/>
                <w:bCs/>
                <w:sz w:val="18"/>
                <w:szCs w:val="18"/>
              </w:rPr>
            </w:pPr>
            <w:r w:rsidRPr="00D61267">
              <w:rPr>
                <w:b/>
                <w:bCs/>
                <w:sz w:val="18"/>
                <w:szCs w:val="18"/>
              </w:rPr>
              <w:t>OY 4 Price</w:t>
            </w:r>
          </w:p>
        </w:tc>
        <w:tc>
          <w:tcPr>
            <w:tcW w:w="847" w:type="dxa"/>
            <w:tcBorders>
              <w:top w:val="nil"/>
              <w:left w:val="nil"/>
              <w:bottom w:val="single" w:sz="8" w:space="0" w:color="auto"/>
              <w:right w:val="single" w:sz="8" w:space="0" w:color="auto"/>
            </w:tcBorders>
            <w:shd w:val="clear" w:color="auto" w:fill="auto"/>
            <w:noWrap/>
            <w:vAlign w:val="bottom"/>
            <w:hideMark/>
          </w:tcPr>
          <w:p w14:paraId="133E36F3" w14:textId="77777777" w:rsidR="006D2AA8" w:rsidRPr="00D61267" w:rsidRDefault="006D2AA8">
            <w:pPr>
              <w:rPr>
                <w:b/>
                <w:bCs/>
                <w:sz w:val="18"/>
                <w:szCs w:val="18"/>
              </w:rPr>
            </w:pPr>
            <w:r w:rsidRPr="00D61267">
              <w:rPr>
                <w:b/>
                <w:bCs/>
                <w:sz w:val="18"/>
                <w:szCs w:val="18"/>
              </w:rPr>
              <w:t> </w:t>
            </w:r>
          </w:p>
        </w:tc>
        <w:tc>
          <w:tcPr>
            <w:tcW w:w="667" w:type="dxa"/>
            <w:tcBorders>
              <w:top w:val="nil"/>
              <w:left w:val="nil"/>
              <w:bottom w:val="nil"/>
              <w:right w:val="nil"/>
            </w:tcBorders>
            <w:shd w:val="clear" w:color="auto" w:fill="auto"/>
            <w:noWrap/>
            <w:vAlign w:val="bottom"/>
            <w:hideMark/>
          </w:tcPr>
          <w:p w14:paraId="54CEC74B" w14:textId="77777777" w:rsidR="006D2AA8" w:rsidRPr="00D61267" w:rsidRDefault="006D2AA8">
            <w:pPr>
              <w:rPr>
                <w:b/>
                <w:bCs/>
                <w:sz w:val="18"/>
                <w:szCs w:val="18"/>
              </w:rPr>
            </w:pPr>
          </w:p>
        </w:tc>
        <w:tc>
          <w:tcPr>
            <w:tcW w:w="777" w:type="dxa"/>
            <w:tcBorders>
              <w:top w:val="nil"/>
              <w:left w:val="nil"/>
              <w:bottom w:val="nil"/>
              <w:right w:val="nil"/>
            </w:tcBorders>
            <w:shd w:val="clear" w:color="auto" w:fill="auto"/>
            <w:noWrap/>
            <w:vAlign w:val="bottom"/>
            <w:hideMark/>
          </w:tcPr>
          <w:p w14:paraId="1BC058DF" w14:textId="77777777" w:rsidR="006D2AA8" w:rsidRPr="00D61267" w:rsidRDefault="006D2AA8">
            <w:pPr>
              <w:rPr>
                <w:sz w:val="20"/>
              </w:rPr>
            </w:pPr>
          </w:p>
        </w:tc>
        <w:tc>
          <w:tcPr>
            <w:tcW w:w="847" w:type="dxa"/>
            <w:tcBorders>
              <w:top w:val="nil"/>
              <w:left w:val="nil"/>
              <w:bottom w:val="nil"/>
              <w:right w:val="nil"/>
            </w:tcBorders>
            <w:shd w:val="clear" w:color="auto" w:fill="auto"/>
            <w:noWrap/>
            <w:vAlign w:val="bottom"/>
            <w:hideMark/>
          </w:tcPr>
          <w:p w14:paraId="3D1E2792" w14:textId="77777777" w:rsidR="006D2AA8" w:rsidRPr="00D61267" w:rsidRDefault="006D2AA8">
            <w:pPr>
              <w:rPr>
                <w:sz w:val="20"/>
              </w:rPr>
            </w:pPr>
          </w:p>
        </w:tc>
        <w:tc>
          <w:tcPr>
            <w:tcW w:w="261" w:type="dxa"/>
            <w:tcBorders>
              <w:top w:val="nil"/>
              <w:left w:val="nil"/>
              <w:bottom w:val="nil"/>
              <w:right w:val="single" w:sz="8" w:space="0" w:color="auto"/>
            </w:tcBorders>
            <w:shd w:val="clear" w:color="auto" w:fill="auto"/>
            <w:noWrap/>
            <w:vAlign w:val="bottom"/>
            <w:hideMark/>
          </w:tcPr>
          <w:p w14:paraId="48E0ED98" w14:textId="77777777" w:rsidR="006D2AA8" w:rsidRPr="00D61267" w:rsidRDefault="006D2AA8">
            <w:pPr>
              <w:rPr>
                <w:sz w:val="18"/>
                <w:szCs w:val="18"/>
              </w:rPr>
            </w:pPr>
            <w:r w:rsidRPr="00D61267">
              <w:rPr>
                <w:sz w:val="18"/>
                <w:szCs w:val="18"/>
              </w:rPr>
              <w:t> </w:t>
            </w:r>
          </w:p>
        </w:tc>
      </w:tr>
      <w:tr w:rsidR="006D2AA8" w:rsidRPr="00D61267" w14:paraId="09DED091" w14:textId="77777777" w:rsidTr="00FB29C1">
        <w:trPr>
          <w:trHeight w:val="289"/>
        </w:trPr>
        <w:tc>
          <w:tcPr>
            <w:tcW w:w="270" w:type="dxa"/>
            <w:tcBorders>
              <w:top w:val="nil"/>
              <w:left w:val="single" w:sz="8" w:space="0" w:color="auto"/>
              <w:bottom w:val="single" w:sz="8" w:space="0" w:color="auto"/>
              <w:right w:val="nil"/>
            </w:tcBorders>
            <w:shd w:val="clear" w:color="auto" w:fill="auto"/>
            <w:noWrap/>
            <w:vAlign w:val="bottom"/>
            <w:hideMark/>
          </w:tcPr>
          <w:p w14:paraId="5E53C245" w14:textId="77777777" w:rsidR="006D2AA8" w:rsidRPr="00D61267" w:rsidRDefault="006D2AA8">
            <w:pPr>
              <w:rPr>
                <w:sz w:val="18"/>
                <w:szCs w:val="18"/>
              </w:rPr>
            </w:pPr>
            <w:r w:rsidRPr="00D61267">
              <w:rPr>
                <w:sz w:val="18"/>
                <w:szCs w:val="18"/>
              </w:rPr>
              <w:t> </w:t>
            </w:r>
          </w:p>
        </w:tc>
        <w:tc>
          <w:tcPr>
            <w:tcW w:w="2370" w:type="dxa"/>
            <w:tcBorders>
              <w:top w:val="nil"/>
              <w:left w:val="nil"/>
              <w:bottom w:val="single" w:sz="8" w:space="0" w:color="auto"/>
              <w:right w:val="nil"/>
            </w:tcBorders>
            <w:shd w:val="clear" w:color="auto" w:fill="auto"/>
            <w:noWrap/>
            <w:vAlign w:val="bottom"/>
            <w:hideMark/>
          </w:tcPr>
          <w:p w14:paraId="4E50C5E1" w14:textId="77777777" w:rsidR="006D2AA8" w:rsidRPr="00D61267" w:rsidRDefault="006D2AA8">
            <w:pPr>
              <w:rPr>
                <w:sz w:val="18"/>
                <w:szCs w:val="18"/>
              </w:rPr>
            </w:pPr>
            <w:r w:rsidRPr="00D61267">
              <w:rPr>
                <w:sz w:val="18"/>
                <w:szCs w:val="18"/>
              </w:rPr>
              <w:t> </w:t>
            </w:r>
          </w:p>
        </w:tc>
        <w:tc>
          <w:tcPr>
            <w:tcW w:w="1635" w:type="dxa"/>
            <w:tcBorders>
              <w:top w:val="nil"/>
              <w:left w:val="nil"/>
              <w:bottom w:val="single" w:sz="8" w:space="0" w:color="auto"/>
              <w:right w:val="nil"/>
            </w:tcBorders>
            <w:shd w:val="clear" w:color="auto" w:fill="auto"/>
            <w:noWrap/>
            <w:vAlign w:val="bottom"/>
            <w:hideMark/>
          </w:tcPr>
          <w:p w14:paraId="0BC42966" w14:textId="77777777" w:rsidR="006D2AA8" w:rsidRPr="00D61267" w:rsidRDefault="006D2AA8">
            <w:pPr>
              <w:rPr>
                <w:sz w:val="18"/>
                <w:szCs w:val="18"/>
              </w:rPr>
            </w:pPr>
            <w:r w:rsidRPr="00D61267">
              <w:rPr>
                <w:sz w:val="18"/>
                <w:szCs w:val="18"/>
              </w:rPr>
              <w:t> </w:t>
            </w:r>
          </w:p>
        </w:tc>
        <w:tc>
          <w:tcPr>
            <w:tcW w:w="667" w:type="dxa"/>
            <w:tcBorders>
              <w:top w:val="nil"/>
              <w:left w:val="nil"/>
              <w:bottom w:val="single" w:sz="8" w:space="0" w:color="auto"/>
              <w:right w:val="nil"/>
            </w:tcBorders>
            <w:shd w:val="clear" w:color="auto" w:fill="auto"/>
            <w:noWrap/>
            <w:vAlign w:val="bottom"/>
            <w:hideMark/>
          </w:tcPr>
          <w:p w14:paraId="7F74EDAA" w14:textId="77777777" w:rsidR="006D2AA8" w:rsidRPr="00D61267" w:rsidRDefault="006D2AA8">
            <w:pPr>
              <w:rPr>
                <w:sz w:val="18"/>
                <w:szCs w:val="18"/>
              </w:rPr>
            </w:pPr>
            <w:r w:rsidRPr="00D61267">
              <w:rPr>
                <w:sz w:val="18"/>
                <w:szCs w:val="18"/>
              </w:rPr>
              <w:t> </w:t>
            </w:r>
          </w:p>
        </w:tc>
        <w:tc>
          <w:tcPr>
            <w:tcW w:w="667" w:type="dxa"/>
            <w:tcBorders>
              <w:top w:val="nil"/>
              <w:left w:val="nil"/>
              <w:bottom w:val="single" w:sz="8" w:space="0" w:color="auto"/>
              <w:right w:val="nil"/>
            </w:tcBorders>
            <w:shd w:val="clear" w:color="auto" w:fill="auto"/>
            <w:noWrap/>
            <w:vAlign w:val="bottom"/>
            <w:hideMark/>
          </w:tcPr>
          <w:p w14:paraId="43CE9B21" w14:textId="77777777" w:rsidR="006D2AA8" w:rsidRPr="00D61267" w:rsidRDefault="006D2AA8">
            <w:pPr>
              <w:rPr>
                <w:sz w:val="18"/>
                <w:szCs w:val="18"/>
              </w:rPr>
            </w:pPr>
            <w:r w:rsidRPr="00D61267">
              <w:rPr>
                <w:sz w:val="18"/>
                <w:szCs w:val="18"/>
              </w:rPr>
              <w:t> </w:t>
            </w:r>
          </w:p>
        </w:tc>
        <w:tc>
          <w:tcPr>
            <w:tcW w:w="777" w:type="dxa"/>
            <w:tcBorders>
              <w:top w:val="nil"/>
              <w:left w:val="nil"/>
              <w:bottom w:val="single" w:sz="8" w:space="0" w:color="auto"/>
              <w:right w:val="nil"/>
            </w:tcBorders>
            <w:shd w:val="clear" w:color="auto" w:fill="auto"/>
            <w:noWrap/>
            <w:vAlign w:val="bottom"/>
            <w:hideMark/>
          </w:tcPr>
          <w:p w14:paraId="68220AF1" w14:textId="77777777" w:rsidR="006D2AA8" w:rsidRPr="00D61267" w:rsidRDefault="006D2AA8">
            <w:pPr>
              <w:rPr>
                <w:sz w:val="18"/>
                <w:szCs w:val="18"/>
              </w:rPr>
            </w:pPr>
            <w:r w:rsidRPr="00D61267">
              <w:rPr>
                <w:sz w:val="18"/>
                <w:szCs w:val="18"/>
              </w:rPr>
              <w:t> </w:t>
            </w:r>
          </w:p>
        </w:tc>
        <w:tc>
          <w:tcPr>
            <w:tcW w:w="847" w:type="dxa"/>
            <w:tcBorders>
              <w:top w:val="nil"/>
              <w:left w:val="nil"/>
              <w:bottom w:val="single" w:sz="8" w:space="0" w:color="auto"/>
              <w:right w:val="nil"/>
            </w:tcBorders>
            <w:shd w:val="clear" w:color="auto" w:fill="auto"/>
            <w:noWrap/>
            <w:vAlign w:val="bottom"/>
            <w:hideMark/>
          </w:tcPr>
          <w:p w14:paraId="7D0AA41A" w14:textId="77777777" w:rsidR="006D2AA8" w:rsidRPr="00D61267" w:rsidRDefault="006D2AA8">
            <w:pPr>
              <w:rPr>
                <w:sz w:val="18"/>
                <w:szCs w:val="18"/>
              </w:rPr>
            </w:pPr>
            <w:r w:rsidRPr="00D61267">
              <w:rPr>
                <w:sz w:val="18"/>
                <w:szCs w:val="18"/>
              </w:rPr>
              <w:t> </w:t>
            </w:r>
          </w:p>
        </w:tc>
        <w:tc>
          <w:tcPr>
            <w:tcW w:w="667" w:type="dxa"/>
            <w:tcBorders>
              <w:top w:val="nil"/>
              <w:left w:val="nil"/>
              <w:bottom w:val="single" w:sz="8" w:space="0" w:color="auto"/>
              <w:right w:val="nil"/>
            </w:tcBorders>
            <w:shd w:val="clear" w:color="auto" w:fill="auto"/>
            <w:noWrap/>
            <w:vAlign w:val="bottom"/>
            <w:hideMark/>
          </w:tcPr>
          <w:p w14:paraId="1C467082" w14:textId="77777777" w:rsidR="006D2AA8" w:rsidRPr="00D61267" w:rsidRDefault="006D2AA8">
            <w:pPr>
              <w:rPr>
                <w:sz w:val="18"/>
                <w:szCs w:val="18"/>
              </w:rPr>
            </w:pPr>
            <w:r w:rsidRPr="00D61267">
              <w:rPr>
                <w:sz w:val="18"/>
                <w:szCs w:val="18"/>
              </w:rPr>
              <w:t> </w:t>
            </w:r>
          </w:p>
        </w:tc>
        <w:tc>
          <w:tcPr>
            <w:tcW w:w="777" w:type="dxa"/>
            <w:tcBorders>
              <w:top w:val="nil"/>
              <w:left w:val="nil"/>
              <w:bottom w:val="single" w:sz="8" w:space="0" w:color="auto"/>
              <w:right w:val="nil"/>
            </w:tcBorders>
            <w:shd w:val="clear" w:color="auto" w:fill="auto"/>
            <w:noWrap/>
            <w:vAlign w:val="bottom"/>
            <w:hideMark/>
          </w:tcPr>
          <w:p w14:paraId="5556F6D4" w14:textId="77777777" w:rsidR="006D2AA8" w:rsidRPr="00D61267" w:rsidRDefault="006D2AA8">
            <w:pPr>
              <w:rPr>
                <w:sz w:val="18"/>
                <w:szCs w:val="18"/>
              </w:rPr>
            </w:pPr>
            <w:r w:rsidRPr="00D61267">
              <w:rPr>
                <w:sz w:val="18"/>
                <w:szCs w:val="18"/>
              </w:rPr>
              <w:t> </w:t>
            </w:r>
          </w:p>
        </w:tc>
        <w:tc>
          <w:tcPr>
            <w:tcW w:w="847" w:type="dxa"/>
            <w:tcBorders>
              <w:top w:val="nil"/>
              <w:left w:val="nil"/>
              <w:bottom w:val="single" w:sz="8" w:space="0" w:color="auto"/>
              <w:right w:val="nil"/>
            </w:tcBorders>
            <w:shd w:val="clear" w:color="auto" w:fill="auto"/>
            <w:noWrap/>
            <w:vAlign w:val="bottom"/>
            <w:hideMark/>
          </w:tcPr>
          <w:p w14:paraId="0448076C" w14:textId="77777777" w:rsidR="006D2AA8" w:rsidRPr="00D61267" w:rsidRDefault="006D2AA8">
            <w:pPr>
              <w:rPr>
                <w:sz w:val="18"/>
                <w:szCs w:val="18"/>
              </w:rPr>
            </w:pPr>
            <w:r w:rsidRPr="00D61267">
              <w:rPr>
                <w:sz w:val="18"/>
                <w:szCs w:val="18"/>
              </w:rPr>
              <w:t> </w:t>
            </w:r>
          </w:p>
        </w:tc>
        <w:tc>
          <w:tcPr>
            <w:tcW w:w="667" w:type="dxa"/>
            <w:tcBorders>
              <w:top w:val="nil"/>
              <w:left w:val="nil"/>
              <w:bottom w:val="single" w:sz="8" w:space="0" w:color="auto"/>
              <w:right w:val="nil"/>
            </w:tcBorders>
            <w:shd w:val="clear" w:color="auto" w:fill="auto"/>
            <w:noWrap/>
            <w:vAlign w:val="bottom"/>
            <w:hideMark/>
          </w:tcPr>
          <w:p w14:paraId="5A517CFF" w14:textId="77777777" w:rsidR="006D2AA8" w:rsidRPr="00D61267" w:rsidRDefault="006D2AA8">
            <w:pPr>
              <w:rPr>
                <w:sz w:val="18"/>
                <w:szCs w:val="18"/>
              </w:rPr>
            </w:pPr>
            <w:r w:rsidRPr="00D61267">
              <w:rPr>
                <w:sz w:val="18"/>
                <w:szCs w:val="18"/>
              </w:rPr>
              <w:t> </w:t>
            </w:r>
          </w:p>
        </w:tc>
        <w:tc>
          <w:tcPr>
            <w:tcW w:w="777" w:type="dxa"/>
            <w:tcBorders>
              <w:top w:val="nil"/>
              <w:left w:val="nil"/>
              <w:bottom w:val="single" w:sz="8" w:space="0" w:color="auto"/>
              <w:right w:val="nil"/>
            </w:tcBorders>
            <w:shd w:val="clear" w:color="auto" w:fill="auto"/>
            <w:noWrap/>
            <w:vAlign w:val="bottom"/>
            <w:hideMark/>
          </w:tcPr>
          <w:p w14:paraId="03351669" w14:textId="77777777" w:rsidR="006D2AA8" w:rsidRPr="00D61267" w:rsidRDefault="006D2AA8">
            <w:pPr>
              <w:rPr>
                <w:sz w:val="18"/>
                <w:szCs w:val="18"/>
              </w:rPr>
            </w:pPr>
            <w:r w:rsidRPr="00D61267">
              <w:rPr>
                <w:sz w:val="18"/>
                <w:szCs w:val="18"/>
              </w:rPr>
              <w:t> </w:t>
            </w:r>
          </w:p>
        </w:tc>
        <w:tc>
          <w:tcPr>
            <w:tcW w:w="847" w:type="dxa"/>
            <w:tcBorders>
              <w:top w:val="nil"/>
              <w:left w:val="nil"/>
              <w:bottom w:val="single" w:sz="8" w:space="0" w:color="auto"/>
              <w:right w:val="nil"/>
            </w:tcBorders>
            <w:shd w:val="clear" w:color="auto" w:fill="auto"/>
            <w:noWrap/>
            <w:vAlign w:val="bottom"/>
            <w:hideMark/>
          </w:tcPr>
          <w:p w14:paraId="26A97078" w14:textId="77777777" w:rsidR="006D2AA8" w:rsidRPr="00D61267" w:rsidRDefault="006D2AA8">
            <w:pPr>
              <w:rPr>
                <w:sz w:val="18"/>
                <w:szCs w:val="18"/>
              </w:rPr>
            </w:pPr>
            <w:r w:rsidRPr="00D61267">
              <w:rPr>
                <w:sz w:val="18"/>
                <w:szCs w:val="18"/>
              </w:rPr>
              <w:t> </w:t>
            </w:r>
          </w:p>
        </w:tc>
        <w:tc>
          <w:tcPr>
            <w:tcW w:w="261" w:type="dxa"/>
            <w:tcBorders>
              <w:top w:val="nil"/>
              <w:left w:val="nil"/>
              <w:bottom w:val="single" w:sz="8" w:space="0" w:color="auto"/>
              <w:right w:val="single" w:sz="8" w:space="0" w:color="auto"/>
            </w:tcBorders>
            <w:shd w:val="clear" w:color="auto" w:fill="auto"/>
            <w:noWrap/>
            <w:vAlign w:val="bottom"/>
            <w:hideMark/>
          </w:tcPr>
          <w:p w14:paraId="4D4C7985" w14:textId="77777777" w:rsidR="006D2AA8" w:rsidRPr="00D61267" w:rsidRDefault="006D2AA8">
            <w:pPr>
              <w:rPr>
                <w:sz w:val="18"/>
                <w:szCs w:val="18"/>
              </w:rPr>
            </w:pPr>
            <w:r w:rsidRPr="00D61267">
              <w:rPr>
                <w:sz w:val="18"/>
                <w:szCs w:val="18"/>
              </w:rPr>
              <w:t> </w:t>
            </w:r>
          </w:p>
        </w:tc>
      </w:tr>
    </w:tbl>
    <w:p w14:paraId="2DA17E6D" w14:textId="77777777" w:rsidR="006D2AA8" w:rsidRPr="00D61267" w:rsidRDefault="006D2AA8" w:rsidP="006D2AA8"/>
    <w:p w14:paraId="60FB8B78" w14:textId="77777777" w:rsidR="006D2AA8" w:rsidRPr="00D61267" w:rsidRDefault="006D2AA8" w:rsidP="006D2AA8"/>
    <w:p w14:paraId="43F3F7B5" w14:textId="5213E9C2" w:rsidR="006D2AA8" w:rsidRPr="00D61267" w:rsidRDefault="006D2AA8" w:rsidP="006D2AA8">
      <w:r w:rsidRPr="00D61267">
        <w:br w:type="page"/>
      </w:r>
    </w:p>
    <w:p w14:paraId="3B6EF49B" w14:textId="77777777" w:rsidR="00CC5E1C" w:rsidRPr="00D61267" w:rsidRDefault="00CC5E1C" w:rsidP="003303F4">
      <w:pPr>
        <w:pStyle w:val="List3"/>
        <w:ind w:left="720" w:hanging="720"/>
        <w:rPr>
          <w:bCs/>
          <w:color w:val="FF0000"/>
        </w:rPr>
      </w:pPr>
    </w:p>
    <w:p w14:paraId="7FE9CEB2" w14:textId="47AB6E56" w:rsidR="00CC5E1C" w:rsidRPr="00D61267" w:rsidRDefault="00CC5E1C" w:rsidP="003303F4">
      <w:pPr>
        <w:pStyle w:val="List3"/>
        <w:ind w:left="720" w:hanging="720"/>
        <w:rPr>
          <w:bCs/>
        </w:rPr>
      </w:pPr>
    </w:p>
    <w:p w14:paraId="49E26B17" w14:textId="45C03C32" w:rsidR="004F35EE" w:rsidRPr="00D61267" w:rsidRDefault="004F35EE" w:rsidP="00E116D8">
      <w:r w:rsidRPr="00D61267">
        <w:t>B.4.1.5</w:t>
      </w:r>
      <w:r w:rsidRPr="00D61267">
        <w:tab/>
      </w:r>
      <w:r w:rsidRPr="00D61267">
        <w:tab/>
        <w:t>PRICING FOR CLUSTER 5:</w:t>
      </w:r>
    </w:p>
    <w:p w14:paraId="0E33214F" w14:textId="77777777" w:rsidR="004F35EE" w:rsidRPr="00D61267" w:rsidRDefault="004F35EE" w:rsidP="004F35EE">
      <w:pPr>
        <w:pStyle w:val="List3"/>
        <w:ind w:left="720" w:hanging="720"/>
        <w:rPr>
          <w:bCs/>
        </w:rPr>
      </w:pPr>
    </w:p>
    <w:p w14:paraId="5A917FE8" w14:textId="55FC4BA4" w:rsidR="004F35EE" w:rsidRPr="00D61267" w:rsidRDefault="004F35EE" w:rsidP="004F35EE">
      <w:pPr>
        <w:pStyle w:val="List3"/>
        <w:ind w:left="720" w:hanging="720"/>
        <w:rPr>
          <w:bCs/>
        </w:rPr>
      </w:pPr>
      <w:r w:rsidRPr="00D61267">
        <w:rPr>
          <w:bCs/>
        </w:rPr>
        <w:t xml:space="preserve">Cluster </w:t>
      </w:r>
      <w:r w:rsidR="00E36EF7" w:rsidRPr="00D61267">
        <w:rPr>
          <w:bCs/>
        </w:rPr>
        <w:t>5</w:t>
      </w:r>
      <w:r w:rsidRPr="00D61267">
        <w:rPr>
          <w:bCs/>
        </w:rPr>
        <w:t xml:space="preserve">: </w:t>
      </w:r>
      <w:r w:rsidR="00E36EF7" w:rsidRPr="00D61267">
        <w:rPr>
          <w:bCs/>
        </w:rPr>
        <w:t>5</w:t>
      </w:r>
      <w:r w:rsidRPr="00D61267">
        <w:rPr>
          <w:bCs/>
        </w:rPr>
        <w:t xml:space="preserve"> Schools</w:t>
      </w:r>
    </w:p>
    <w:p w14:paraId="16B4B3D5" w14:textId="2D63BD02" w:rsidR="00CC5E1C" w:rsidRPr="00D61267" w:rsidRDefault="00CC5E1C" w:rsidP="003303F4">
      <w:pPr>
        <w:pStyle w:val="List3"/>
        <w:ind w:left="720" w:hanging="720"/>
        <w:rPr>
          <w:bCs/>
        </w:rPr>
      </w:pPr>
    </w:p>
    <w:p w14:paraId="2FBE75BE" w14:textId="77777777" w:rsidR="00E36EF7" w:rsidRPr="00D61267" w:rsidRDefault="00E36EF7" w:rsidP="00E36EF7">
      <w:pPr>
        <w:pStyle w:val="List3"/>
        <w:ind w:left="720" w:hanging="720"/>
        <w:rPr>
          <w:bCs/>
        </w:rPr>
      </w:pPr>
      <w:r w:rsidRPr="00D61267">
        <w:rPr>
          <w:bCs/>
        </w:rPr>
        <w:t>1.</w:t>
      </w:r>
      <w:r w:rsidRPr="00D61267">
        <w:rPr>
          <w:bCs/>
        </w:rPr>
        <w:tab/>
        <w:t>Brookland Middle School</w:t>
      </w:r>
    </w:p>
    <w:p w14:paraId="38B7BEE2" w14:textId="77777777" w:rsidR="00E36EF7" w:rsidRPr="00D61267" w:rsidRDefault="00E36EF7" w:rsidP="00E36EF7">
      <w:pPr>
        <w:pStyle w:val="List3"/>
        <w:ind w:left="720" w:hanging="720"/>
        <w:rPr>
          <w:bCs/>
        </w:rPr>
      </w:pPr>
      <w:r w:rsidRPr="00D61267">
        <w:rPr>
          <w:bCs/>
        </w:rPr>
        <w:t>2.</w:t>
      </w:r>
      <w:r w:rsidRPr="00D61267">
        <w:rPr>
          <w:bCs/>
        </w:rPr>
        <w:tab/>
        <w:t>Bunker Hill Elementary School</w:t>
      </w:r>
    </w:p>
    <w:p w14:paraId="7C22BB2A" w14:textId="77777777" w:rsidR="00E36EF7" w:rsidRPr="00D61267" w:rsidRDefault="00E36EF7" w:rsidP="00E36EF7">
      <w:pPr>
        <w:pStyle w:val="List3"/>
        <w:ind w:left="720" w:hanging="720"/>
        <w:rPr>
          <w:bCs/>
        </w:rPr>
      </w:pPr>
      <w:r w:rsidRPr="00D61267">
        <w:rPr>
          <w:bCs/>
        </w:rPr>
        <w:t>3.</w:t>
      </w:r>
      <w:r w:rsidRPr="00D61267">
        <w:rPr>
          <w:bCs/>
        </w:rPr>
        <w:tab/>
        <w:t>Luke C. Moore Alternative High School</w:t>
      </w:r>
    </w:p>
    <w:p w14:paraId="5B733D02" w14:textId="77777777" w:rsidR="00E36EF7" w:rsidRPr="00D61267" w:rsidRDefault="00E36EF7" w:rsidP="00E36EF7">
      <w:pPr>
        <w:pStyle w:val="List3"/>
        <w:ind w:left="720" w:hanging="720"/>
        <w:rPr>
          <w:bCs/>
        </w:rPr>
      </w:pPr>
      <w:r w:rsidRPr="00D61267">
        <w:rPr>
          <w:bCs/>
        </w:rPr>
        <w:t>4.</w:t>
      </w:r>
      <w:r w:rsidRPr="00D61267">
        <w:rPr>
          <w:bCs/>
        </w:rPr>
        <w:tab/>
        <w:t>Noyes Elementary School</w:t>
      </w:r>
    </w:p>
    <w:p w14:paraId="6656CC44" w14:textId="6EF84E37" w:rsidR="00CC5E1C" w:rsidRPr="00D61267" w:rsidRDefault="00E36EF7" w:rsidP="00E36EF7">
      <w:pPr>
        <w:pStyle w:val="List3"/>
        <w:ind w:left="720" w:hanging="720"/>
        <w:rPr>
          <w:bCs/>
        </w:rPr>
      </w:pPr>
      <w:r w:rsidRPr="00D61267">
        <w:rPr>
          <w:bCs/>
        </w:rPr>
        <w:t>5.</w:t>
      </w:r>
      <w:r w:rsidRPr="00D61267">
        <w:rPr>
          <w:bCs/>
        </w:rPr>
        <w:tab/>
        <w:t>Woodson High School</w:t>
      </w:r>
    </w:p>
    <w:p w14:paraId="53A97A2E" w14:textId="5FAE54A3" w:rsidR="004F35EE" w:rsidRPr="00D61267" w:rsidRDefault="004F35EE" w:rsidP="003303F4">
      <w:pPr>
        <w:pStyle w:val="List3"/>
        <w:ind w:left="720" w:hanging="720"/>
        <w:rPr>
          <w:bCs/>
        </w:rPr>
      </w:pPr>
    </w:p>
    <w:p w14:paraId="3DF1DAA4" w14:textId="045FA7A2" w:rsidR="004F35EE" w:rsidRPr="00D61267" w:rsidRDefault="004F35EE" w:rsidP="003303F4">
      <w:pPr>
        <w:pStyle w:val="List3"/>
        <w:ind w:left="720" w:hanging="720"/>
        <w:rPr>
          <w:bCs/>
        </w:rPr>
      </w:pPr>
    </w:p>
    <w:p w14:paraId="64AEA985" w14:textId="77777777" w:rsidR="004F35EE" w:rsidRPr="00D61267" w:rsidRDefault="004F35EE" w:rsidP="003303F4">
      <w:pPr>
        <w:pStyle w:val="List3"/>
        <w:ind w:left="720" w:hanging="720"/>
        <w:rPr>
          <w:bCs/>
        </w:rPr>
      </w:pPr>
    </w:p>
    <w:p w14:paraId="05505F89" w14:textId="04513202" w:rsidR="00E36EF7" w:rsidRPr="00D61267" w:rsidRDefault="00E36EF7">
      <w:pPr>
        <w:rPr>
          <w:bCs/>
          <w:color w:val="auto"/>
        </w:rPr>
      </w:pPr>
      <w:r w:rsidRPr="00D61267">
        <w:rPr>
          <w:bCs/>
          <w:color w:val="auto"/>
        </w:rPr>
        <w:br w:type="page"/>
      </w:r>
    </w:p>
    <w:p w14:paraId="39F82A0E" w14:textId="77777777" w:rsidR="00CC5E1C" w:rsidRPr="00D61267" w:rsidRDefault="00CC5E1C" w:rsidP="003303F4">
      <w:pPr>
        <w:pStyle w:val="List3"/>
        <w:ind w:left="720" w:hanging="720"/>
        <w:rPr>
          <w:bCs/>
        </w:rPr>
      </w:pPr>
    </w:p>
    <w:p w14:paraId="49B216D7" w14:textId="2AC8C6B0" w:rsidR="00CC5E1C" w:rsidRPr="00D61267" w:rsidRDefault="00E36EF7" w:rsidP="00234936">
      <w:r w:rsidRPr="00D61267">
        <w:t>B.4.1.5.1.A.</w:t>
      </w:r>
    </w:p>
    <w:p w14:paraId="528ACABF" w14:textId="0373B253" w:rsidR="00E36EF7" w:rsidRPr="00D61267" w:rsidRDefault="00E36EF7" w:rsidP="003303F4">
      <w:pPr>
        <w:pStyle w:val="List3"/>
        <w:ind w:left="720" w:hanging="720"/>
        <w:rPr>
          <w:bCs/>
          <w:sz w:val="20"/>
        </w:rPr>
      </w:pPr>
    </w:p>
    <w:p w14:paraId="2F861C5A" w14:textId="394CCBAC" w:rsidR="00E36EF7" w:rsidRPr="00D61267" w:rsidRDefault="00E36EF7" w:rsidP="003303F4">
      <w:pPr>
        <w:pStyle w:val="List3"/>
        <w:ind w:left="720" w:hanging="720"/>
        <w:rPr>
          <w:bCs/>
        </w:rPr>
      </w:pPr>
    </w:p>
    <w:p w14:paraId="1E4F583C" w14:textId="3045001B" w:rsidR="00E36EF7" w:rsidRPr="00D61267" w:rsidRDefault="00E36EF7" w:rsidP="003303F4">
      <w:pPr>
        <w:pStyle w:val="List3"/>
        <w:ind w:left="720" w:hanging="720"/>
        <w:rPr>
          <w:bCs/>
        </w:rPr>
      </w:pPr>
    </w:p>
    <w:p w14:paraId="3EA8C9B3" w14:textId="5591DE14" w:rsidR="00E36EF7" w:rsidRPr="00D61267" w:rsidRDefault="00E36EF7" w:rsidP="003303F4">
      <w:pPr>
        <w:pStyle w:val="List3"/>
        <w:ind w:left="720" w:hanging="720"/>
        <w:rPr>
          <w:bCs/>
        </w:rPr>
      </w:pPr>
    </w:p>
    <w:p w14:paraId="1F7B92B7" w14:textId="6B68B9D7" w:rsidR="00E36EF7" w:rsidRPr="00D61267" w:rsidRDefault="00E36EF7" w:rsidP="003303F4">
      <w:pPr>
        <w:pStyle w:val="List3"/>
        <w:ind w:left="720" w:hanging="720"/>
        <w:rPr>
          <w:bCs/>
        </w:rPr>
      </w:pPr>
    </w:p>
    <w:tbl>
      <w:tblPr>
        <w:tblW w:w="11857" w:type="dxa"/>
        <w:tblInd w:w="-967" w:type="dxa"/>
        <w:tblLook w:val="04A0" w:firstRow="1" w:lastRow="0" w:firstColumn="1" w:lastColumn="0" w:noHBand="0" w:noVBand="1"/>
      </w:tblPr>
      <w:tblGrid>
        <w:gridCol w:w="280"/>
        <w:gridCol w:w="2220"/>
        <w:gridCol w:w="1535"/>
        <w:gridCol w:w="667"/>
        <w:gridCol w:w="667"/>
        <w:gridCol w:w="777"/>
        <w:gridCol w:w="847"/>
        <w:gridCol w:w="667"/>
        <w:gridCol w:w="777"/>
        <w:gridCol w:w="847"/>
        <w:gridCol w:w="667"/>
        <w:gridCol w:w="777"/>
        <w:gridCol w:w="847"/>
        <w:gridCol w:w="282"/>
      </w:tblGrid>
      <w:tr w:rsidR="006C7437" w:rsidRPr="00D61267" w14:paraId="5D5BCBAE" w14:textId="77777777" w:rsidTr="00FB29C1">
        <w:trPr>
          <w:trHeight w:val="252"/>
        </w:trPr>
        <w:tc>
          <w:tcPr>
            <w:tcW w:w="280" w:type="dxa"/>
            <w:tcBorders>
              <w:top w:val="single" w:sz="8" w:space="0" w:color="auto"/>
              <w:left w:val="single" w:sz="8" w:space="0" w:color="auto"/>
              <w:bottom w:val="nil"/>
              <w:right w:val="nil"/>
            </w:tcBorders>
            <w:shd w:val="clear" w:color="auto" w:fill="auto"/>
            <w:noWrap/>
            <w:vAlign w:val="bottom"/>
            <w:hideMark/>
          </w:tcPr>
          <w:p w14:paraId="26A7DDD3" w14:textId="77777777" w:rsidR="00A627C3" w:rsidRPr="00D61267" w:rsidRDefault="00A627C3">
            <w:pPr>
              <w:rPr>
                <w:sz w:val="18"/>
                <w:szCs w:val="18"/>
              </w:rPr>
            </w:pPr>
            <w:r w:rsidRPr="00D61267">
              <w:rPr>
                <w:sz w:val="18"/>
                <w:szCs w:val="18"/>
              </w:rPr>
              <w:t> </w:t>
            </w:r>
          </w:p>
        </w:tc>
        <w:tc>
          <w:tcPr>
            <w:tcW w:w="2220" w:type="dxa"/>
            <w:tcBorders>
              <w:top w:val="single" w:sz="8" w:space="0" w:color="auto"/>
              <w:left w:val="nil"/>
              <w:bottom w:val="nil"/>
              <w:right w:val="nil"/>
            </w:tcBorders>
            <w:shd w:val="clear" w:color="auto" w:fill="auto"/>
            <w:noWrap/>
            <w:vAlign w:val="bottom"/>
            <w:hideMark/>
          </w:tcPr>
          <w:p w14:paraId="10F5A685" w14:textId="77777777" w:rsidR="00A627C3" w:rsidRPr="00D61267" w:rsidRDefault="00A627C3">
            <w:pPr>
              <w:rPr>
                <w:sz w:val="18"/>
                <w:szCs w:val="18"/>
              </w:rPr>
            </w:pPr>
            <w:r w:rsidRPr="00D61267">
              <w:rPr>
                <w:sz w:val="18"/>
                <w:szCs w:val="18"/>
              </w:rPr>
              <w:t> </w:t>
            </w:r>
          </w:p>
        </w:tc>
        <w:tc>
          <w:tcPr>
            <w:tcW w:w="1535" w:type="dxa"/>
            <w:tcBorders>
              <w:top w:val="single" w:sz="8" w:space="0" w:color="auto"/>
              <w:left w:val="nil"/>
              <w:bottom w:val="nil"/>
              <w:right w:val="nil"/>
            </w:tcBorders>
            <w:shd w:val="clear" w:color="auto" w:fill="auto"/>
            <w:noWrap/>
            <w:vAlign w:val="bottom"/>
            <w:hideMark/>
          </w:tcPr>
          <w:p w14:paraId="3B01FF01" w14:textId="77777777" w:rsidR="00A627C3" w:rsidRPr="00D61267" w:rsidRDefault="00A627C3">
            <w:pPr>
              <w:rPr>
                <w:sz w:val="18"/>
                <w:szCs w:val="18"/>
              </w:rPr>
            </w:pPr>
            <w:r w:rsidRPr="00D61267">
              <w:rPr>
                <w:sz w:val="18"/>
                <w:szCs w:val="18"/>
              </w:rPr>
              <w:t> </w:t>
            </w:r>
          </w:p>
        </w:tc>
        <w:tc>
          <w:tcPr>
            <w:tcW w:w="667" w:type="dxa"/>
            <w:tcBorders>
              <w:top w:val="single" w:sz="8" w:space="0" w:color="auto"/>
              <w:left w:val="nil"/>
              <w:bottom w:val="nil"/>
              <w:right w:val="nil"/>
            </w:tcBorders>
            <w:shd w:val="clear" w:color="auto" w:fill="auto"/>
            <w:noWrap/>
            <w:vAlign w:val="bottom"/>
            <w:hideMark/>
          </w:tcPr>
          <w:p w14:paraId="56A0962A" w14:textId="77777777" w:rsidR="00A627C3" w:rsidRPr="00D61267" w:rsidRDefault="00A627C3">
            <w:pPr>
              <w:rPr>
                <w:sz w:val="18"/>
                <w:szCs w:val="18"/>
              </w:rPr>
            </w:pPr>
            <w:r w:rsidRPr="00D61267">
              <w:rPr>
                <w:sz w:val="18"/>
                <w:szCs w:val="18"/>
              </w:rPr>
              <w:t> </w:t>
            </w:r>
          </w:p>
        </w:tc>
        <w:tc>
          <w:tcPr>
            <w:tcW w:w="667" w:type="dxa"/>
            <w:tcBorders>
              <w:top w:val="single" w:sz="8" w:space="0" w:color="auto"/>
              <w:left w:val="nil"/>
              <w:bottom w:val="nil"/>
              <w:right w:val="nil"/>
            </w:tcBorders>
            <w:shd w:val="clear" w:color="auto" w:fill="auto"/>
            <w:noWrap/>
            <w:vAlign w:val="bottom"/>
            <w:hideMark/>
          </w:tcPr>
          <w:p w14:paraId="69ADAA10" w14:textId="77777777" w:rsidR="00A627C3" w:rsidRPr="00D61267" w:rsidRDefault="00A627C3">
            <w:pPr>
              <w:rPr>
                <w:sz w:val="18"/>
                <w:szCs w:val="18"/>
              </w:rPr>
            </w:pPr>
            <w:r w:rsidRPr="00D61267">
              <w:rPr>
                <w:sz w:val="18"/>
                <w:szCs w:val="18"/>
              </w:rPr>
              <w:t> </w:t>
            </w:r>
          </w:p>
        </w:tc>
        <w:tc>
          <w:tcPr>
            <w:tcW w:w="777" w:type="dxa"/>
            <w:tcBorders>
              <w:top w:val="single" w:sz="8" w:space="0" w:color="auto"/>
              <w:left w:val="nil"/>
              <w:bottom w:val="nil"/>
              <w:right w:val="nil"/>
            </w:tcBorders>
            <w:shd w:val="clear" w:color="auto" w:fill="auto"/>
            <w:noWrap/>
            <w:vAlign w:val="bottom"/>
            <w:hideMark/>
          </w:tcPr>
          <w:p w14:paraId="46621BBA" w14:textId="77777777" w:rsidR="00A627C3" w:rsidRPr="00D61267" w:rsidRDefault="00A627C3">
            <w:pPr>
              <w:rPr>
                <w:sz w:val="18"/>
                <w:szCs w:val="18"/>
              </w:rPr>
            </w:pPr>
            <w:r w:rsidRPr="00D61267">
              <w:rPr>
                <w:sz w:val="18"/>
                <w:szCs w:val="18"/>
              </w:rPr>
              <w:t> </w:t>
            </w:r>
          </w:p>
        </w:tc>
        <w:tc>
          <w:tcPr>
            <w:tcW w:w="847" w:type="dxa"/>
            <w:tcBorders>
              <w:top w:val="single" w:sz="8" w:space="0" w:color="auto"/>
              <w:left w:val="nil"/>
              <w:bottom w:val="nil"/>
              <w:right w:val="nil"/>
            </w:tcBorders>
            <w:shd w:val="clear" w:color="auto" w:fill="auto"/>
            <w:noWrap/>
            <w:vAlign w:val="bottom"/>
            <w:hideMark/>
          </w:tcPr>
          <w:p w14:paraId="3CCE8856" w14:textId="77777777" w:rsidR="00A627C3" w:rsidRPr="00D61267" w:rsidRDefault="00A627C3">
            <w:pPr>
              <w:rPr>
                <w:sz w:val="18"/>
                <w:szCs w:val="18"/>
              </w:rPr>
            </w:pPr>
            <w:r w:rsidRPr="00D61267">
              <w:rPr>
                <w:sz w:val="18"/>
                <w:szCs w:val="18"/>
              </w:rPr>
              <w:t> </w:t>
            </w:r>
          </w:p>
        </w:tc>
        <w:tc>
          <w:tcPr>
            <w:tcW w:w="667" w:type="dxa"/>
            <w:tcBorders>
              <w:top w:val="single" w:sz="8" w:space="0" w:color="auto"/>
              <w:left w:val="nil"/>
              <w:bottom w:val="nil"/>
              <w:right w:val="nil"/>
            </w:tcBorders>
            <w:shd w:val="clear" w:color="auto" w:fill="auto"/>
            <w:noWrap/>
            <w:vAlign w:val="bottom"/>
            <w:hideMark/>
          </w:tcPr>
          <w:p w14:paraId="5A5115F2" w14:textId="77777777" w:rsidR="00A627C3" w:rsidRPr="00D61267" w:rsidRDefault="00A627C3">
            <w:pPr>
              <w:rPr>
                <w:sz w:val="18"/>
                <w:szCs w:val="18"/>
              </w:rPr>
            </w:pPr>
            <w:r w:rsidRPr="00D61267">
              <w:rPr>
                <w:sz w:val="18"/>
                <w:szCs w:val="18"/>
              </w:rPr>
              <w:t> </w:t>
            </w:r>
          </w:p>
        </w:tc>
        <w:tc>
          <w:tcPr>
            <w:tcW w:w="777" w:type="dxa"/>
            <w:tcBorders>
              <w:top w:val="single" w:sz="8" w:space="0" w:color="auto"/>
              <w:left w:val="nil"/>
              <w:bottom w:val="nil"/>
              <w:right w:val="nil"/>
            </w:tcBorders>
            <w:shd w:val="clear" w:color="auto" w:fill="auto"/>
            <w:noWrap/>
            <w:vAlign w:val="bottom"/>
            <w:hideMark/>
          </w:tcPr>
          <w:p w14:paraId="73C3C26C" w14:textId="77777777" w:rsidR="00A627C3" w:rsidRPr="00D61267" w:rsidRDefault="00A627C3">
            <w:pPr>
              <w:rPr>
                <w:sz w:val="18"/>
                <w:szCs w:val="18"/>
              </w:rPr>
            </w:pPr>
            <w:r w:rsidRPr="00D61267">
              <w:rPr>
                <w:sz w:val="18"/>
                <w:szCs w:val="18"/>
              </w:rPr>
              <w:t> </w:t>
            </w:r>
          </w:p>
        </w:tc>
        <w:tc>
          <w:tcPr>
            <w:tcW w:w="847" w:type="dxa"/>
            <w:tcBorders>
              <w:top w:val="single" w:sz="8" w:space="0" w:color="auto"/>
              <w:left w:val="nil"/>
              <w:bottom w:val="nil"/>
              <w:right w:val="nil"/>
            </w:tcBorders>
            <w:shd w:val="clear" w:color="auto" w:fill="auto"/>
            <w:noWrap/>
            <w:vAlign w:val="bottom"/>
            <w:hideMark/>
          </w:tcPr>
          <w:p w14:paraId="38069D73" w14:textId="77777777" w:rsidR="00A627C3" w:rsidRPr="00D61267" w:rsidRDefault="00A627C3">
            <w:pPr>
              <w:rPr>
                <w:sz w:val="18"/>
                <w:szCs w:val="18"/>
              </w:rPr>
            </w:pPr>
            <w:r w:rsidRPr="00D61267">
              <w:rPr>
                <w:sz w:val="18"/>
                <w:szCs w:val="18"/>
              </w:rPr>
              <w:t> </w:t>
            </w:r>
          </w:p>
        </w:tc>
        <w:tc>
          <w:tcPr>
            <w:tcW w:w="667" w:type="dxa"/>
            <w:tcBorders>
              <w:top w:val="single" w:sz="8" w:space="0" w:color="auto"/>
              <w:left w:val="nil"/>
              <w:bottom w:val="nil"/>
              <w:right w:val="nil"/>
            </w:tcBorders>
            <w:shd w:val="clear" w:color="auto" w:fill="auto"/>
            <w:noWrap/>
            <w:vAlign w:val="bottom"/>
            <w:hideMark/>
          </w:tcPr>
          <w:p w14:paraId="70D31420" w14:textId="77777777" w:rsidR="00A627C3" w:rsidRPr="00D61267" w:rsidRDefault="00A627C3">
            <w:pPr>
              <w:rPr>
                <w:sz w:val="18"/>
                <w:szCs w:val="18"/>
              </w:rPr>
            </w:pPr>
            <w:r w:rsidRPr="00D61267">
              <w:rPr>
                <w:sz w:val="18"/>
                <w:szCs w:val="18"/>
              </w:rPr>
              <w:t> </w:t>
            </w:r>
          </w:p>
        </w:tc>
        <w:tc>
          <w:tcPr>
            <w:tcW w:w="777" w:type="dxa"/>
            <w:tcBorders>
              <w:top w:val="single" w:sz="8" w:space="0" w:color="auto"/>
              <w:left w:val="nil"/>
              <w:bottom w:val="nil"/>
              <w:right w:val="nil"/>
            </w:tcBorders>
            <w:shd w:val="clear" w:color="auto" w:fill="auto"/>
            <w:noWrap/>
            <w:vAlign w:val="bottom"/>
            <w:hideMark/>
          </w:tcPr>
          <w:p w14:paraId="6CB7F72C" w14:textId="77777777" w:rsidR="00A627C3" w:rsidRPr="00D61267" w:rsidRDefault="00A627C3">
            <w:pPr>
              <w:rPr>
                <w:sz w:val="18"/>
                <w:szCs w:val="18"/>
              </w:rPr>
            </w:pPr>
            <w:r w:rsidRPr="00D61267">
              <w:rPr>
                <w:sz w:val="18"/>
                <w:szCs w:val="18"/>
              </w:rPr>
              <w:t> </w:t>
            </w:r>
          </w:p>
        </w:tc>
        <w:tc>
          <w:tcPr>
            <w:tcW w:w="847" w:type="dxa"/>
            <w:tcBorders>
              <w:top w:val="single" w:sz="8" w:space="0" w:color="auto"/>
              <w:left w:val="nil"/>
              <w:bottom w:val="nil"/>
              <w:right w:val="nil"/>
            </w:tcBorders>
            <w:shd w:val="clear" w:color="auto" w:fill="auto"/>
            <w:noWrap/>
            <w:vAlign w:val="bottom"/>
            <w:hideMark/>
          </w:tcPr>
          <w:p w14:paraId="68925462" w14:textId="77777777" w:rsidR="00A627C3" w:rsidRPr="00D61267" w:rsidRDefault="00A627C3">
            <w:pPr>
              <w:rPr>
                <w:sz w:val="18"/>
                <w:szCs w:val="18"/>
              </w:rPr>
            </w:pPr>
            <w:r w:rsidRPr="00D61267">
              <w:rPr>
                <w:sz w:val="18"/>
                <w:szCs w:val="18"/>
              </w:rPr>
              <w:t> </w:t>
            </w:r>
          </w:p>
        </w:tc>
        <w:tc>
          <w:tcPr>
            <w:tcW w:w="282" w:type="dxa"/>
            <w:tcBorders>
              <w:top w:val="single" w:sz="8" w:space="0" w:color="auto"/>
              <w:left w:val="nil"/>
              <w:bottom w:val="nil"/>
              <w:right w:val="single" w:sz="8" w:space="0" w:color="auto"/>
            </w:tcBorders>
            <w:shd w:val="clear" w:color="auto" w:fill="auto"/>
            <w:noWrap/>
            <w:vAlign w:val="bottom"/>
            <w:hideMark/>
          </w:tcPr>
          <w:p w14:paraId="50BC281D" w14:textId="77777777" w:rsidR="00A627C3" w:rsidRPr="00D61267" w:rsidRDefault="00A627C3">
            <w:pPr>
              <w:rPr>
                <w:sz w:val="18"/>
                <w:szCs w:val="18"/>
              </w:rPr>
            </w:pPr>
            <w:r w:rsidRPr="00D61267">
              <w:rPr>
                <w:sz w:val="18"/>
                <w:szCs w:val="18"/>
              </w:rPr>
              <w:t> </w:t>
            </w:r>
          </w:p>
        </w:tc>
      </w:tr>
      <w:tr w:rsidR="00542776" w:rsidRPr="00D61267" w14:paraId="1C1F2085" w14:textId="77777777" w:rsidTr="00FB29C1">
        <w:trPr>
          <w:trHeight w:val="242"/>
        </w:trPr>
        <w:tc>
          <w:tcPr>
            <w:tcW w:w="280" w:type="dxa"/>
            <w:tcBorders>
              <w:top w:val="nil"/>
              <w:left w:val="single" w:sz="8" w:space="0" w:color="auto"/>
              <w:bottom w:val="nil"/>
              <w:right w:val="nil"/>
            </w:tcBorders>
            <w:shd w:val="clear" w:color="auto" w:fill="auto"/>
            <w:noWrap/>
            <w:vAlign w:val="bottom"/>
            <w:hideMark/>
          </w:tcPr>
          <w:p w14:paraId="25A1C8AD" w14:textId="77777777" w:rsidR="00A627C3" w:rsidRPr="00D61267" w:rsidRDefault="00A627C3">
            <w:pPr>
              <w:rPr>
                <w:sz w:val="18"/>
                <w:szCs w:val="18"/>
              </w:rPr>
            </w:pPr>
            <w:r w:rsidRPr="00D61267">
              <w:rPr>
                <w:sz w:val="18"/>
                <w:szCs w:val="18"/>
              </w:rPr>
              <w:t> </w:t>
            </w:r>
          </w:p>
        </w:tc>
        <w:tc>
          <w:tcPr>
            <w:tcW w:w="4422" w:type="dxa"/>
            <w:gridSpan w:val="3"/>
            <w:tcBorders>
              <w:top w:val="nil"/>
              <w:left w:val="nil"/>
              <w:bottom w:val="nil"/>
              <w:right w:val="nil"/>
            </w:tcBorders>
            <w:shd w:val="clear" w:color="000000" w:fill="D9E1F2"/>
            <w:noWrap/>
            <w:vAlign w:val="bottom"/>
            <w:hideMark/>
          </w:tcPr>
          <w:p w14:paraId="4A9C4EFE" w14:textId="77777777" w:rsidR="00A627C3" w:rsidRPr="00D61267" w:rsidRDefault="00A627C3">
            <w:pPr>
              <w:jc w:val="center"/>
              <w:rPr>
                <w:b/>
                <w:bCs/>
                <w:sz w:val="18"/>
                <w:szCs w:val="18"/>
              </w:rPr>
            </w:pPr>
            <w:r w:rsidRPr="00D61267">
              <w:rPr>
                <w:b/>
                <w:bCs/>
                <w:sz w:val="18"/>
                <w:szCs w:val="18"/>
              </w:rPr>
              <w:t>Cluster 5</w:t>
            </w:r>
          </w:p>
        </w:tc>
        <w:tc>
          <w:tcPr>
            <w:tcW w:w="2291" w:type="dxa"/>
            <w:gridSpan w:val="3"/>
            <w:tcBorders>
              <w:top w:val="single" w:sz="8" w:space="0" w:color="auto"/>
              <w:left w:val="single" w:sz="8" w:space="0" w:color="auto"/>
              <w:bottom w:val="nil"/>
              <w:right w:val="single" w:sz="8" w:space="0" w:color="000000"/>
            </w:tcBorders>
            <w:shd w:val="clear" w:color="000000" w:fill="002060"/>
            <w:noWrap/>
            <w:vAlign w:val="bottom"/>
            <w:hideMark/>
          </w:tcPr>
          <w:p w14:paraId="698F3E50" w14:textId="77777777" w:rsidR="00A627C3" w:rsidRPr="00D61267" w:rsidRDefault="00A627C3">
            <w:pPr>
              <w:jc w:val="center"/>
              <w:rPr>
                <w:b/>
                <w:bCs/>
                <w:color w:val="FFFFFF"/>
                <w:sz w:val="18"/>
                <w:szCs w:val="18"/>
              </w:rPr>
            </w:pPr>
            <w:r w:rsidRPr="00D61267">
              <w:rPr>
                <w:b/>
                <w:bCs/>
                <w:color w:val="FFFFFF"/>
                <w:sz w:val="18"/>
                <w:szCs w:val="18"/>
              </w:rPr>
              <w:t>BASE YEAR</w:t>
            </w:r>
          </w:p>
        </w:tc>
        <w:tc>
          <w:tcPr>
            <w:tcW w:w="2291" w:type="dxa"/>
            <w:gridSpan w:val="3"/>
            <w:tcBorders>
              <w:top w:val="single" w:sz="8" w:space="0" w:color="auto"/>
              <w:left w:val="nil"/>
              <w:bottom w:val="nil"/>
              <w:right w:val="single" w:sz="8" w:space="0" w:color="000000"/>
            </w:tcBorders>
            <w:shd w:val="clear" w:color="000000" w:fill="1F4E78"/>
            <w:noWrap/>
            <w:vAlign w:val="bottom"/>
            <w:hideMark/>
          </w:tcPr>
          <w:p w14:paraId="37566D50" w14:textId="77777777" w:rsidR="00A627C3" w:rsidRPr="00D61267" w:rsidRDefault="00A627C3">
            <w:pPr>
              <w:jc w:val="center"/>
              <w:rPr>
                <w:b/>
                <w:bCs/>
                <w:color w:val="FFFFFF"/>
                <w:sz w:val="18"/>
                <w:szCs w:val="18"/>
              </w:rPr>
            </w:pPr>
            <w:r w:rsidRPr="00D61267">
              <w:rPr>
                <w:b/>
                <w:bCs/>
                <w:color w:val="FFFFFF"/>
                <w:sz w:val="18"/>
                <w:szCs w:val="18"/>
              </w:rPr>
              <w:t>OPTION YR(OY) 1</w:t>
            </w:r>
          </w:p>
        </w:tc>
        <w:tc>
          <w:tcPr>
            <w:tcW w:w="2291" w:type="dxa"/>
            <w:gridSpan w:val="3"/>
            <w:tcBorders>
              <w:top w:val="single" w:sz="8" w:space="0" w:color="auto"/>
              <w:left w:val="nil"/>
              <w:bottom w:val="nil"/>
              <w:right w:val="single" w:sz="8" w:space="0" w:color="000000"/>
            </w:tcBorders>
            <w:shd w:val="clear" w:color="000000" w:fill="002060"/>
            <w:noWrap/>
            <w:vAlign w:val="bottom"/>
            <w:hideMark/>
          </w:tcPr>
          <w:p w14:paraId="09AC5F45" w14:textId="77777777" w:rsidR="00A627C3" w:rsidRPr="00D61267" w:rsidRDefault="00A627C3">
            <w:pPr>
              <w:jc w:val="center"/>
              <w:rPr>
                <w:b/>
                <w:bCs/>
                <w:color w:val="FFFFFF"/>
                <w:sz w:val="18"/>
                <w:szCs w:val="18"/>
              </w:rPr>
            </w:pPr>
            <w:r w:rsidRPr="00D61267">
              <w:rPr>
                <w:b/>
                <w:bCs/>
                <w:color w:val="FFFFFF"/>
                <w:sz w:val="18"/>
                <w:szCs w:val="18"/>
              </w:rPr>
              <w:t>OPTION YR 2</w:t>
            </w:r>
          </w:p>
        </w:tc>
        <w:tc>
          <w:tcPr>
            <w:tcW w:w="282" w:type="dxa"/>
            <w:tcBorders>
              <w:top w:val="nil"/>
              <w:left w:val="nil"/>
              <w:bottom w:val="nil"/>
              <w:right w:val="single" w:sz="8" w:space="0" w:color="auto"/>
            </w:tcBorders>
            <w:shd w:val="clear" w:color="auto" w:fill="auto"/>
            <w:noWrap/>
            <w:vAlign w:val="bottom"/>
            <w:hideMark/>
          </w:tcPr>
          <w:p w14:paraId="34CF9F4D" w14:textId="77777777" w:rsidR="00A627C3" w:rsidRPr="00D61267" w:rsidRDefault="00A627C3">
            <w:pPr>
              <w:rPr>
                <w:sz w:val="18"/>
                <w:szCs w:val="18"/>
              </w:rPr>
            </w:pPr>
            <w:r w:rsidRPr="00D61267">
              <w:rPr>
                <w:sz w:val="18"/>
                <w:szCs w:val="18"/>
              </w:rPr>
              <w:t> </w:t>
            </w:r>
          </w:p>
        </w:tc>
      </w:tr>
      <w:tr w:rsidR="00542776" w:rsidRPr="00D61267" w14:paraId="796D0A17" w14:textId="77777777" w:rsidTr="00FB29C1">
        <w:trPr>
          <w:trHeight w:val="930"/>
        </w:trPr>
        <w:tc>
          <w:tcPr>
            <w:tcW w:w="280" w:type="dxa"/>
            <w:tcBorders>
              <w:top w:val="nil"/>
              <w:left w:val="single" w:sz="8" w:space="0" w:color="auto"/>
              <w:bottom w:val="nil"/>
              <w:right w:val="nil"/>
            </w:tcBorders>
            <w:shd w:val="clear" w:color="auto" w:fill="auto"/>
            <w:noWrap/>
            <w:vAlign w:val="bottom"/>
            <w:hideMark/>
          </w:tcPr>
          <w:p w14:paraId="712F5618" w14:textId="77777777" w:rsidR="00A627C3" w:rsidRPr="00D61267" w:rsidRDefault="00A627C3">
            <w:pPr>
              <w:rPr>
                <w:sz w:val="18"/>
                <w:szCs w:val="18"/>
              </w:rPr>
            </w:pPr>
            <w:r w:rsidRPr="00D61267">
              <w:rPr>
                <w:sz w:val="18"/>
                <w:szCs w:val="18"/>
              </w:rPr>
              <w:t> </w:t>
            </w:r>
          </w:p>
        </w:tc>
        <w:tc>
          <w:tcPr>
            <w:tcW w:w="2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06D75F" w14:textId="77777777" w:rsidR="00A627C3" w:rsidRPr="00D61267" w:rsidRDefault="00A627C3">
            <w:pPr>
              <w:rPr>
                <w:b/>
                <w:bCs/>
                <w:sz w:val="18"/>
                <w:szCs w:val="18"/>
              </w:rPr>
            </w:pPr>
            <w:r w:rsidRPr="00D61267">
              <w:rPr>
                <w:b/>
                <w:bCs/>
                <w:sz w:val="18"/>
                <w:szCs w:val="18"/>
              </w:rPr>
              <w:t>ITEM DESCRIPTION</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14:paraId="61812CB4" w14:textId="77777777" w:rsidR="00A627C3" w:rsidRPr="00D61267" w:rsidRDefault="00A627C3">
            <w:pPr>
              <w:rPr>
                <w:b/>
                <w:bCs/>
                <w:sz w:val="18"/>
                <w:szCs w:val="18"/>
              </w:rPr>
            </w:pPr>
            <w:r w:rsidRPr="00D61267">
              <w:rPr>
                <w:b/>
                <w:bCs/>
                <w:sz w:val="18"/>
                <w:szCs w:val="18"/>
              </w:rPr>
              <w:t>ESTIMATED QUANTITY</w:t>
            </w:r>
          </w:p>
        </w:tc>
        <w:tc>
          <w:tcPr>
            <w:tcW w:w="667" w:type="dxa"/>
            <w:tcBorders>
              <w:top w:val="single" w:sz="4" w:space="0" w:color="auto"/>
              <w:left w:val="nil"/>
              <w:bottom w:val="single" w:sz="4" w:space="0" w:color="auto"/>
              <w:right w:val="nil"/>
            </w:tcBorders>
            <w:shd w:val="clear" w:color="auto" w:fill="auto"/>
            <w:noWrap/>
            <w:vAlign w:val="bottom"/>
            <w:hideMark/>
          </w:tcPr>
          <w:p w14:paraId="339CE363" w14:textId="77777777" w:rsidR="00A627C3" w:rsidRPr="00D61267" w:rsidRDefault="00A627C3">
            <w:pPr>
              <w:rPr>
                <w:b/>
                <w:bCs/>
                <w:sz w:val="18"/>
                <w:szCs w:val="18"/>
              </w:rPr>
            </w:pPr>
            <w:r w:rsidRPr="00D61267">
              <w:rPr>
                <w:b/>
                <w:bCs/>
                <w:sz w:val="18"/>
                <w:szCs w:val="18"/>
              </w:rPr>
              <w:t>UNIT</w:t>
            </w:r>
          </w:p>
        </w:tc>
        <w:tc>
          <w:tcPr>
            <w:tcW w:w="66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4CC1952" w14:textId="77777777" w:rsidR="00A627C3" w:rsidRPr="00D61267" w:rsidRDefault="00A627C3">
            <w:pPr>
              <w:rPr>
                <w:b/>
                <w:bCs/>
                <w:sz w:val="18"/>
                <w:szCs w:val="18"/>
              </w:rPr>
            </w:pPr>
            <w:r w:rsidRPr="00D61267">
              <w:rPr>
                <w:b/>
                <w:bCs/>
                <w:sz w:val="18"/>
                <w:szCs w:val="18"/>
              </w:rPr>
              <w:t>CLIN</w:t>
            </w:r>
          </w:p>
        </w:tc>
        <w:tc>
          <w:tcPr>
            <w:tcW w:w="777" w:type="dxa"/>
            <w:tcBorders>
              <w:top w:val="single" w:sz="4" w:space="0" w:color="auto"/>
              <w:left w:val="nil"/>
              <w:bottom w:val="single" w:sz="4" w:space="0" w:color="auto"/>
              <w:right w:val="single" w:sz="4" w:space="0" w:color="auto"/>
            </w:tcBorders>
            <w:shd w:val="clear" w:color="auto" w:fill="auto"/>
            <w:vAlign w:val="bottom"/>
            <w:hideMark/>
          </w:tcPr>
          <w:p w14:paraId="44F415C9" w14:textId="77777777" w:rsidR="00A627C3" w:rsidRPr="00D61267" w:rsidRDefault="00A627C3">
            <w:pPr>
              <w:jc w:val="center"/>
              <w:rPr>
                <w:b/>
                <w:bCs/>
                <w:sz w:val="18"/>
                <w:szCs w:val="18"/>
              </w:rPr>
            </w:pPr>
            <w:r w:rsidRPr="00D61267">
              <w:rPr>
                <w:b/>
                <w:bCs/>
                <w:sz w:val="18"/>
                <w:szCs w:val="18"/>
              </w:rPr>
              <w:t>FIXED UNIT PRICE</w:t>
            </w:r>
          </w:p>
        </w:tc>
        <w:tc>
          <w:tcPr>
            <w:tcW w:w="847" w:type="dxa"/>
            <w:tcBorders>
              <w:top w:val="single" w:sz="4" w:space="0" w:color="auto"/>
              <w:left w:val="nil"/>
              <w:bottom w:val="single" w:sz="4" w:space="0" w:color="auto"/>
              <w:right w:val="single" w:sz="8" w:space="0" w:color="auto"/>
            </w:tcBorders>
            <w:shd w:val="clear" w:color="auto" w:fill="auto"/>
            <w:vAlign w:val="bottom"/>
            <w:hideMark/>
          </w:tcPr>
          <w:p w14:paraId="62F4A64B" w14:textId="77777777" w:rsidR="00A627C3" w:rsidRPr="00D61267" w:rsidRDefault="00A627C3">
            <w:pPr>
              <w:jc w:val="center"/>
              <w:rPr>
                <w:b/>
                <w:bCs/>
                <w:sz w:val="18"/>
                <w:szCs w:val="18"/>
              </w:rPr>
            </w:pPr>
            <w:r w:rsidRPr="00D61267">
              <w:rPr>
                <w:b/>
                <w:bCs/>
                <w:sz w:val="18"/>
                <w:szCs w:val="18"/>
              </w:rPr>
              <w:t>EST. TOTAL</w:t>
            </w:r>
          </w:p>
        </w:tc>
        <w:tc>
          <w:tcPr>
            <w:tcW w:w="667" w:type="dxa"/>
            <w:tcBorders>
              <w:top w:val="single" w:sz="4" w:space="0" w:color="auto"/>
              <w:left w:val="nil"/>
              <w:bottom w:val="single" w:sz="4" w:space="0" w:color="auto"/>
              <w:right w:val="single" w:sz="4" w:space="0" w:color="auto"/>
            </w:tcBorders>
            <w:shd w:val="clear" w:color="auto" w:fill="auto"/>
            <w:noWrap/>
            <w:vAlign w:val="bottom"/>
            <w:hideMark/>
          </w:tcPr>
          <w:p w14:paraId="5E9C8920" w14:textId="77777777" w:rsidR="00A627C3" w:rsidRPr="00D61267" w:rsidRDefault="00A627C3">
            <w:pPr>
              <w:rPr>
                <w:b/>
                <w:bCs/>
                <w:sz w:val="18"/>
                <w:szCs w:val="18"/>
              </w:rPr>
            </w:pPr>
            <w:r w:rsidRPr="00D61267">
              <w:rPr>
                <w:b/>
                <w:bCs/>
                <w:sz w:val="18"/>
                <w:szCs w:val="18"/>
              </w:rPr>
              <w:t>CLIN</w:t>
            </w:r>
          </w:p>
        </w:tc>
        <w:tc>
          <w:tcPr>
            <w:tcW w:w="777" w:type="dxa"/>
            <w:tcBorders>
              <w:top w:val="single" w:sz="4" w:space="0" w:color="auto"/>
              <w:left w:val="nil"/>
              <w:bottom w:val="single" w:sz="4" w:space="0" w:color="auto"/>
              <w:right w:val="single" w:sz="4" w:space="0" w:color="auto"/>
            </w:tcBorders>
            <w:shd w:val="clear" w:color="auto" w:fill="auto"/>
            <w:vAlign w:val="bottom"/>
            <w:hideMark/>
          </w:tcPr>
          <w:p w14:paraId="36457076" w14:textId="77777777" w:rsidR="00A627C3" w:rsidRPr="00D61267" w:rsidRDefault="00A627C3">
            <w:pPr>
              <w:jc w:val="center"/>
              <w:rPr>
                <w:b/>
                <w:bCs/>
                <w:sz w:val="18"/>
                <w:szCs w:val="18"/>
              </w:rPr>
            </w:pPr>
            <w:r w:rsidRPr="00D61267">
              <w:rPr>
                <w:b/>
                <w:bCs/>
                <w:sz w:val="18"/>
                <w:szCs w:val="18"/>
              </w:rPr>
              <w:t>FIXED UNIT PRICE</w:t>
            </w:r>
          </w:p>
        </w:tc>
        <w:tc>
          <w:tcPr>
            <w:tcW w:w="847" w:type="dxa"/>
            <w:tcBorders>
              <w:top w:val="single" w:sz="4" w:space="0" w:color="auto"/>
              <w:left w:val="nil"/>
              <w:bottom w:val="single" w:sz="4" w:space="0" w:color="auto"/>
              <w:right w:val="single" w:sz="8" w:space="0" w:color="auto"/>
            </w:tcBorders>
            <w:shd w:val="clear" w:color="auto" w:fill="auto"/>
            <w:vAlign w:val="bottom"/>
            <w:hideMark/>
          </w:tcPr>
          <w:p w14:paraId="20F81E8F" w14:textId="77777777" w:rsidR="00A627C3" w:rsidRPr="00D61267" w:rsidRDefault="00A627C3">
            <w:pPr>
              <w:jc w:val="center"/>
              <w:rPr>
                <w:b/>
                <w:bCs/>
                <w:sz w:val="18"/>
                <w:szCs w:val="18"/>
              </w:rPr>
            </w:pPr>
            <w:r w:rsidRPr="00D61267">
              <w:rPr>
                <w:b/>
                <w:bCs/>
                <w:sz w:val="18"/>
                <w:szCs w:val="18"/>
              </w:rPr>
              <w:t>EST. TOTAL</w:t>
            </w:r>
          </w:p>
        </w:tc>
        <w:tc>
          <w:tcPr>
            <w:tcW w:w="667" w:type="dxa"/>
            <w:tcBorders>
              <w:top w:val="single" w:sz="4" w:space="0" w:color="auto"/>
              <w:left w:val="nil"/>
              <w:bottom w:val="single" w:sz="4" w:space="0" w:color="auto"/>
              <w:right w:val="single" w:sz="4" w:space="0" w:color="auto"/>
            </w:tcBorders>
            <w:shd w:val="clear" w:color="auto" w:fill="auto"/>
            <w:noWrap/>
            <w:vAlign w:val="bottom"/>
            <w:hideMark/>
          </w:tcPr>
          <w:p w14:paraId="69B9168F" w14:textId="77777777" w:rsidR="00A627C3" w:rsidRPr="00D61267" w:rsidRDefault="00A627C3">
            <w:pPr>
              <w:rPr>
                <w:b/>
                <w:bCs/>
                <w:sz w:val="18"/>
                <w:szCs w:val="18"/>
              </w:rPr>
            </w:pPr>
            <w:r w:rsidRPr="00D61267">
              <w:rPr>
                <w:b/>
                <w:bCs/>
                <w:sz w:val="18"/>
                <w:szCs w:val="18"/>
              </w:rPr>
              <w:t>CLIN</w:t>
            </w:r>
          </w:p>
        </w:tc>
        <w:tc>
          <w:tcPr>
            <w:tcW w:w="777" w:type="dxa"/>
            <w:tcBorders>
              <w:top w:val="single" w:sz="4" w:space="0" w:color="auto"/>
              <w:left w:val="nil"/>
              <w:bottom w:val="single" w:sz="4" w:space="0" w:color="auto"/>
              <w:right w:val="single" w:sz="4" w:space="0" w:color="auto"/>
            </w:tcBorders>
            <w:shd w:val="clear" w:color="auto" w:fill="auto"/>
            <w:vAlign w:val="bottom"/>
            <w:hideMark/>
          </w:tcPr>
          <w:p w14:paraId="7CA35824" w14:textId="77777777" w:rsidR="00A627C3" w:rsidRPr="00D61267" w:rsidRDefault="00A627C3">
            <w:pPr>
              <w:jc w:val="center"/>
              <w:rPr>
                <w:b/>
                <w:bCs/>
                <w:sz w:val="18"/>
                <w:szCs w:val="18"/>
              </w:rPr>
            </w:pPr>
            <w:r w:rsidRPr="00D61267">
              <w:rPr>
                <w:b/>
                <w:bCs/>
                <w:sz w:val="18"/>
                <w:szCs w:val="18"/>
              </w:rPr>
              <w:t>FIXED UNIT PRICE</w:t>
            </w:r>
          </w:p>
        </w:tc>
        <w:tc>
          <w:tcPr>
            <w:tcW w:w="847" w:type="dxa"/>
            <w:tcBorders>
              <w:top w:val="single" w:sz="4" w:space="0" w:color="auto"/>
              <w:left w:val="nil"/>
              <w:bottom w:val="single" w:sz="4" w:space="0" w:color="auto"/>
              <w:right w:val="single" w:sz="8" w:space="0" w:color="auto"/>
            </w:tcBorders>
            <w:shd w:val="clear" w:color="auto" w:fill="auto"/>
            <w:vAlign w:val="bottom"/>
            <w:hideMark/>
          </w:tcPr>
          <w:p w14:paraId="2179685F" w14:textId="77777777" w:rsidR="00A627C3" w:rsidRPr="00D61267" w:rsidRDefault="00A627C3">
            <w:pPr>
              <w:jc w:val="center"/>
              <w:rPr>
                <w:b/>
                <w:bCs/>
                <w:sz w:val="18"/>
                <w:szCs w:val="18"/>
              </w:rPr>
            </w:pPr>
            <w:r w:rsidRPr="00D61267">
              <w:rPr>
                <w:b/>
                <w:bCs/>
                <w:sz w:val="18"/>
                <w:szCs w:val="18"/>
              </w:rPr>
              <w:t>EST. TOTAL</w:t>
            </w:r>
          </w:p>
        </w:tc>
        <w:tc>
          <w:tcPr>
            <w:tcW w:w="282" w:type="dxa"/>
            <w:tcBorders>
              <w:top w:val="nil"/>
              <w:left w:val="nil"/>
              <w:bottom w:val="nil"/>
              <w:right w:val="single" w:sz="8" w:space="0" w:color="auto"/>
            </w:tcBorders>
            <w:shd w:val="clear" w:color="auto" w:fill="auto"/>
            <w:noWrap/>
            <w:vAlign w:val="bottom"/>
            <w:hideMark/>
          </w:tcPr>
          <w:p w14:paraId="49A5D1C3" w14:textId="77777777" w:rsidR="00A627C3" w:rsidRPr="00D61267" w:rsidRDefault="00A627C3">
            <w:pPr>
              <w:rPr>
                <w:sz w:val="18"/>
                <w:szCs w:val="18"/>
              </w:rPr>
            </w:pPr>
            <w:r w:rsidRPr="00D61267">
              <w:rPr>
                <w:sz w:val="18"/>
                <w:szCs w:val="18"/>
              </w:rPr>
              <w:t> </w:t>
            </w:r>
          </w:p>
        </w:tc>
      </w:tr>
      <w:tr w:rsidR="00542776" w:rsidRPr="00D61267" w14:paraId="79DCFFA4" w14:textId="77777777" w:rsidTr="00FB29C1">
        <w:trPr>
          <w:trHeight w:val="242"/>
        </w:trPr>
        <w:tc>
          <w:tcPr>
            <w:tcW w:w="280" w:type="dxa"/>
            <w:tcBorders>
              <w:top w:val="nil"/>
              <w:left w:val="single" w:sz="8" w:space="0" w:color="auto"/>
              <w:bottom w:val="nil"/>
              <w:right w:val="nil"/>
            </w:tcBorders>
            <w:shd w:val="clear" w:color="auto" w:fill="auto"/>
            <w:noWrap/>
            <w:vAlign w:val="bottom"/>
            <w:hideMark/>
          </w:tcPr>
          <w:p w14:paraId="672915E8" w14:textId="77777777" w:rsidR="00A627C3" w:rsidRPr="00D61267" w:rsidRDefault="00A627C3">
            <w:pPr>
              <w:rPr>
                <w:sz w:val="18"/>
                <w:szCs w:val="18"/>
              </w:rPr>
            </w:pPr>
            <w:r w:rsidRPr="00D61267">
              <w:rPr>
                <w:sz w:val="18"/>
                <w:szCs w:val="18"/>
              </w:rPr>
              <w:t> </w:t>
            </w: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2E3A415F" w14:textId="77777777" w:rsidR="00A627C3" w:rsidRPr="00D61267" w:rsidRDefault="00A627C3">
            <w:pPr>
              <w:rPr>
                <w:sz w:val="18"/>
                <w:szCs w:val="18"/>
              </w:rPr>
            </w:pPr>
            <w:r w:rsidRPr="00D61267">
              <w:rPr>
                <w:sz w:val="18"/>
                <w:szCs w:val="18"/>
              </w:rPr>
              <w:t>Breakfast</w:t>
            </w:r>
          </w:p>
        </w:tc>
        <w:tc>
          <w:tcPr>
            <w:tcW w:w="1535" w:type="dxa"/>
            <w:tcBorders>
              <w:top w:val="nil"/>
              <w:left w:val="nil"/>
              <w:bottom w:val="single" w:sz="4" w:space="0" w:color="auto"/>
              <w:right w:val="single" w:sz="4" w:space="0" w:color="auto"/>
            </w:tcBorders>
            <w:shd w:val="clear" w:color="auto" w:fill="auto"/>
            <w:noWrap/>
            <w:vAlign w:val="bottom"/>
            <w:hideMark/>
          </w:tcPr>
          <w:p w14:paraId="0BEA960F" w14:textId="77777777" w:rsidR="00A627C3" w:rsidRPr="00D61267" w:rsidRDefault="00A627C3">
            <w:pPr>
              <w:jc w:val="right"/>
              <w:rPr>
                <w:sz w:val="18"/>
                <w:szCs w:val="18"/>
              </w:rPr>
            </w:pPr>
            <w:r w:rsidRPr="00D61267">
              <w:rPr>
                <w:sz w:val="18"/>
                <w:szCs w:val="18"/>
              </w:rPr>
              <w:t>76,257</w:t>
            </w:r>
          </w:p>
        </w:tc>
        <w:tc>
          <w:tcPr>
            <w:tcW w:w="667" w:type="dxa"/>
            <w:tcBorders>
              <w:top w:val="nil"/>
              <w:left w:val="nil"/>
              <w:bottom w:val="single" w:sz="4" w:space="0" w:color="auto"/>
              <w:right w:val="nil"/>
            </w:tcBorders>
            <w:shd w:val="clear" w:color="auto" w:fill="auto"/>
            <w:noWrap/>
            <w:vAlign w:val="bottom"/>
            <w:hideMark/>
          </w:tcPr>
          <w:p w14:paraId="418B67EF" w14:textId="77777777" w:rsidR="00A627C3" w:rsidRPr="00D61267" w:rsidRDefault="00A627C3">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1C1F154B" w14:textId="20797B76" w:rsidR="00A627C3" w:rsidRPr="00D61267" w:rsidRDefault="00CC0FA4">
            <w:pPr>
              <w:jc w:val="right"/>
              <w:rPr>
                <w:sz w:val="18"/>
                <w:szCs w:val="18"/>
              </w:rPr>
            </w:pPr>
            <w:r w:rsidRPr="00D61267">
              <w:rPr>
                <w:sz w:val="18"/>
                <w:szCs w:val="18"/>
              </w:rPr>
              <w:t>0</w:t>
            </w:r>
            <w:r w:rsidR="00A627C3" w:rsidRPr="00D61267">
              <w:rPr>
                <w:sz w:val="18"/>
                <w:szCs w:val="18"/>
              </w:rPr>
              <w:t>001</w:t>
            </w:r>
          </w:p>
        </w:tc>
        <w:tc>
          <w:tcPr>
            <w:tcW w:w="777" w:type="dxa"/>
            <w:tcBorders>
              <w:top w:val="nil"/>
              <w:left w:val="nil"/>
              <w:bottom w:val="single" w:sz="4" w:space="0" w:color="auto"/>
              <w:right w:val="single" w:sz="4" w:space="0" w:color="auto"/>
            </w:tcBorders>
            <w:shd w:val="clear" w:color="auto" w:fill="auto"/>
            <w:noWrap/>
            <w:vAlign w:val="bottom"/>
            <w:hideMark/>
          </w:tcPr>
          <w:p w14:paraId="6F808D13" w14:textId="77777777" w:rsidR="00A627C3" w:rsidRPr="00D61267" w:rsidRDefault="00A627C3">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31B0FFE6" w14:textId="77777777" w:rsidR="00A627C3" w:rsidRPr="00D61267" w:rsidRDefault="00A627C3">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6E55E6E7" w14:textId="6F8231B6" w:rsidR="00A627C3" w:rsidRPr="00D61267" w:rsidRDefault="00CC0FA4">
            <w:pPr>
              <w:jc w:val="right"/>
              <w:rPr>
                <w:sz w:val="18"/>
                <w:szCs w:val="18"/>
              </w:rPr>
            </w:pPr>
            <w:r w:rsidRPr="00D61267">
              <w:rPr>
                <w:sz w:val="18"/>
                <w:szCs w:val="18"/>
              </w:rPr>
              <w:t>1</w:t>
            </w:r>
            <w:r w:rsidR="00A627C3" w:rsidRPr="00D61267">
              <w:rPr>
                <w:sz w:val="18"/>
                <w:szCs w:val="18"/>
              </w:rPr>
              <w:t>001</w:t>
            </w:r>
          </w:p>
        </w:tc>
        <w:tc>
          <w:tcPr>
            <w:tcW w:w="777" w:type="dxa"/>
            <w:tcBorders>
              <w:top w:val="nil"/>
              <w:left w:val="nil"/>
              <w:bottom w:val="single" w:sz="4" w:space="0" w:color="auto"/>
              <w:right w:val="single" w:sz="4" w:space="0" w:color="auto"/>
            </w:tcBorders>
            <w:shd w:val="clear" w:color="auto" w:fill="auto"/>
            <w:noWrap/>
            <w:vAlign w:val="bottom"/>
            <w:hideMark/>
          </w:tcPr>
          <w:p w14:paraId="70882FA4" w14:textId="77777777" w:rsidR="00A627C3" w:rsidRPr="00D61267" w:rsidRDefault="00A627C3">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33988D02" w14:textId="77777777" w:rsidR="00A627C3" w:rsidRPr="00D61267" w:rsidRDefault="00A627C3">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7E6644E3" w14:textId="70B9F6C5" w:rsidR="00A627C3" w:rsidRPr="00D61267" w:rsidRDefault="007D5FC6">
            <w:pPr>
              <w:jc w:val="right"/>
              <w:rPr>
                <w:sz w:val="18"/>
                <w:szCs w:val="18"/>
              </w:rPr>
            </w:pPr>
            <w:r w:rsidRPr="00D61267">
              <w:rPr>
                <w:sz w:val="18"/>
                <w:szCs w:val="18"/>
              </w:rPr>
              <w:t>2</w:t>
            </w:r>
            <w:r w:rsidR="00A627C3" w:rsidRPr="00D61267">
              <w:rPr>
                <w:sz w:val="18"/>
                <w:szCs w:val="18"/>
              </w:rPr>
              <w:t>001</w:t>
            </w:r>
          </w:p>
        </w:tc>
        <w:tc>
          <w:tcPr>
            <w:tcW w:w="777" w:type="dxa"/>
            <w:tcBorders>
              <w:top w:val="nil"/>
              <w:left w:val="nil"/>
              <w:bottom w:val="single" w:sz="4" w:space="0" w:color="auto"/>
              <w:right w:val="single" w:sz="4" w:space="0" w:color="auto"/>
            </w:tcBorders>
            <w:shd w:val="clear" w:color="auto" w:fill="auto"/>
            <w:noWrap/>
            <w:vAlign w:val="bottom"/>
            <w:hideMark/>
          </w:tcPr>
          <w:p w14:paraId="346DBD64" w14:textId="77777777" w:rsidR="00A627C3" w:rsidRPr="00D61267" w:rsidRDefault="00A627C3">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710761CB" w14:textId="77777777" w:rsidR="00A627C3" w:rsidRPr="00D61267" w:rsidRDefault="00A627C3">
            <w:pPr>
              <w:rPr>
                <w:sz w:val="18"/>
                <w:szCs w:val="18"/>
              </w:rPr>
            </w:pPr>
            <w:r w:rsidRPr="00D61267">
              <w:rPr>
                <w:sz w:val="18"/>
                <w:szCs w:val="18"/>
              </w:rPr>
              <w:t> </w:t>
            </w:r>
          </w:p>
        </w:tc>
        <w:tc>
          <w:tcPr>
            <w:tcW w:w="282" w:type="dxa"/>
            <w:tcBorders>
              <w:top w:val="nil"/>
              <w:left w:val="nil"/>
              <w:bottom w:val="nil"/>
              <w:right w:val="single" w:sz="8" w:space="0" w:color="auto"/>
            </w:tcBorders>
            <w:shd w:val="clear" w:color="auto" w:fill="auto"/>
            <w:noWrap/>
            <w:vAlign w:val="bottom"/>
            <w:hideMark/>
          </w:tcPr>
          <w:p w14:paraId="433F98FD" w14:textId="77777777" w:rsidR="00A627C3" w:rsidRPr="00D61267" w:rsidRDefault="00A627C3">
            <w:pPr>
              <w:rPr>
                <w:sz w:val="18"/>
                <w:szCs w:val="18"/>
              </w:rPr>
            </w:pPr>
            <w:r w:rsidRPr="00D61267">
              <w:rPr>
                <w:sz w:val="18"/>
                <w:szCs w:val="18"/>
              </w:rPr>
              <w:t> </w:t>
            </w:r>
          </w:p>
        </w:tc>
      </w:tr>
      <w:tr w:rsidR="00542776" w:rsidRPr="00D61267" w14:paraId="16653CA3" w14:textId="77777777" w:rsidTr="00FB29C1">
        <w:trPr>
          <w:trHeight w:val="242"/>
        </w:trPr>
        <w:tc>
          <w:tcPr>
            <w:tcW w:w="280" w:type="dxa"/>
            <w:tcBorders>
              <w:top w:val="nil"/>
              <w:left w:val="single" w:sz="8" w:space="0" w:color="auto"/>
              <w:bottom w:val="nil"/>
              <w:right w:val="nil"/>
            </w:tcBorders>
            <w:shd w:val="clear" w:color="auto" w:fill="auto"/>
            <w:noWrap/>
            <w:vAlign w:val="bottom"/>
            <w:hideMark/>
          </w:tcPr>
          <w:p w14:paraId="2E483FB3" w14:textId="77777777" w:rsidR="00A627C3" w:rsidRPr="00D61267" w:rsidRDefault="00A627C3">
            <w:pPr>
              <w:rPr>
                <w:sz w:val="18"/>
                <w:szCs w:val="18"/>
              </w:rPr>
            </w:pPr>
            <w:r w:rsidRPr="00D61267">
              <w:rPr>
                <w:sz w:val="18"/>
                <w:szCs w:val="18"/>
              </w:rPr>
              <w:t> </w:t>
            </w: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24C07917" w14:textId="77777777" w:rsidR="00A627C3" w:rsidRPr="00D61267" w:rsidRDefault="00A627C3">
            <w:pPr>
              <w:rPr>
                <w:sz w:val="18"/>
                <w:szCs w:val="18"/>
              </w:rPr>
            </w:pPr>
            <w:r w:rsidRPr="00D61267">
              <w:rPr>
                <w:sz w:val="18"/>
                <w:szCs w:val="18"/>
              </w:rPr>
              <w:t>Lunch</w:t>
            </w:r>
          </w:p>
        </w:tc>
        <w:tc>
          <w:tcPr>
            <w:tcW w:w="1535" w:type="dxa"/>
            <w:tcBorders>
              <w:top w:val="nil"/>
              <w:left w:val="nil"/>
              <w:bottom w:val="single" w:sz="4" w:space="0" w:color="auto"/>
              <w:right w:val="single" w:sz="4" w:space="0" w:color="auto"/>
            </w:tcBorders>
            <w:shd w:val="clear" w:color="auto" w:fill="auto"/>
            <w:noWrap/>
            <w:vAlign w:val="bottom"/>
            <w:hideMark/>
          </w:tcPr>
          <w:p w14:paraId="06F230A4" w14:textId="77777777" w:rsidR="00A627C3" w:rsidRPr="00D61267" w:rsidRDefault="00A627C3">
            <w:pPr>
              <w:jc w:val="right"/>
              <w:rPr>
                <w:sz w:val="18"/>
                <w:szCs w:val="18"/>
              </w:rPr>
            </w:pPr>
            <w:r w:rsidRPr="00D61267">
              <w:rPr>
                <w:sz w:val="18"/>
                <w:szCs w:val="18"/>
              </w:rPr>
              <w:t>133,088</w:t>
            </w:r>
          </w:p>
        </w:tc>
        <w:tc>
          <w:tcPr>
            <w:tcW w:w="667" w:type="dxa"/>
            <w:tcBorders>
              <w:top w:val="nil"/>
              <w:left w:val="nil"/>
              <w:bottom w:val="single" w:sz="4" w:space="0" w:color="auto"/>
              <w:right w:val="nil"/>
            </w:tcBorders>
            <w:shd w:val="clear" w:color="auto" w:fill="auto"/>
            <w:noWrap/>
            <w:vAlign w:val="bottom"/>
            <w:hideMark/>
          </w:tcPr>
          <w:p w14:paraId="1440A96B" w14:textId="77777777" w:rsidR="00A627C3" w:rsidRPr="00D61267" w:rsidRDefault="00A627C3">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0FB03D4C" w14:textId="293CD3E3" w:rsidR="00A627C3" w:rsidRPr="00D61267" w:rsidRDefault="00CC0FA4">
            <w:pPr>
              <w:jc w:val="right"/>
              <w:rPr>
                <w:sz w:val="18"/>
                <w:szCs w:val="18"/>
              </w:rPr>
            </w:pPr>
            <w:r w:rsidRPr="00D61267">
              <w:rPr>
                <w:sz w:val="18"/>
                <w:szCs w:val="18"/>
              </w:rPr>
              <w:t>0</w:t>
            </w:r>
            <w:r w:rsidR="00A627C3" w:rsidRPr="00D61267">
              <w:rPr>
                <w:sz w:val="18"/>
                <w:szCs w:val="18"/>
              </w:rPr>
              <w:t>002</w:t>
            </w:r>
          </w:p>
        </w:tc>
        <w:tc>
          <w:tcPr>
            <w:tcW w:w="777" w:type="dxa"/>
            <w:tcBorders>
              <w:top w:val="nil"/>
              <w:left w:val="nil"/>
              <w:bottom w:val="single" w:sz="4" w:space="0" w:color="auto"/>
              <w:right w:val="single" w:sz="4" w:space="0" w:color="auto"/>
            </w:tcBorders>
            <w:shd w:val="clear" w:color="auto" w:fill="auto"/>
            <w:noWrap/>
            <w:vAlign w:val="bottom"/>
            <w:hideMark/>
          </w:tcPr>
          <w:p w14:paraId="772C54C3" w14:textId="77777777" w:rsidR="00A627C3" w:rsidRPr="00D61267" w:rsidRDefault="00A627C3">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7ABCB9F8" w14:textId="77777777" w:rsidR="00A627C3" w:rsidRPr="00D61267" w:rsidRDefault="00A627C3">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3537461F" w14:textId="1D9969BC" w:rsidR="00A627C3" w:rsidRPr="00D61267" w:rsidRDefault="00CC0FA4">
            <w:pPr>
              <w:jc w:val="right"/>
              <w:rPr>
                <w:sz w:val="18"/>
                <w:szCs w:val="18"/>
              </w:rPr>
            </w:pPr>
            <w:r w:rsidRPr="00D61267">
              <w:rPr>
                <w:sz w:val="18"/>
                <w:szCs w:val="18"/>
              </w:rPr>
              <w:t>1</w:t>
            </w:r>
            <w:r w:rsidR="00A627C3" w:rsidRPr="00D61267">
              <w:rPr>
                <w:sz w:val="18"/>
                <w:szCs w:val="18"/>
              </w:rPr>
              <w:t>002</w:t>
            </w:r>
          </w:p>
        </w:tc>
        <w:tc>
          <w:tcPr>
            <w:tcW w:w="777" w:type="dxa"/>
            <w:tcBorders>
              <w:top w:val="nil"/>
              <w:left w:val="nil"/>
              <w:bottom w:val="single" w:sz="4" w:space="0" w:color="auto"/>
              <w:right w:val="single" w:sz="4" w:space="0" w:color="auto"/>
            </w:tcBorders>
            <w:shd w:val="clear" w:color="auto" w:fill="auto"/>
            <w:noWrap/>
            <w:vAlign w:val="bottom"/>
            <w:hideMark/>
          </w:tcPr>
          <w:p w14:paraId="2489E3D0" w14:textId="77777777" w:rsidR="00A627C3" w:rsidRPr="00D61267" w:rsidRDefault="00A627C3">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58F56027" w14:textId="77777777" w:rsidR="00A627C3" w:rsidRPr="00D61267" w:rsidRDefault="00A627C3">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58769DD8" w14:textId="217A029A" w:rsidR="00A627C3" w:rsidRPr="00D61267" w:rsidRDefault="007D5FC6">
            <w:pPr>
              <w:jc w:val="right"/>
              <w:rPr>
                <w:sz w:val="18"/>
                <w:szCs w:val="18"/>
              </w:rPr>
            </w:pPr>
            <w:r w:rsidRPr="00D61267">
              <w:rPr>
                <w:sz w:val="18"/>
                <w:szCs w:val="18"/>
              </w:rPr>
              <w:t>2</w:t>
            </w:r>
            <w:r w:rsidR="00A627C3" w:rsidRPr="00D61267">
              <w:rPr>
                <w:sz w:val="18"/>
                <w:szCs w:val="18"/>
              </w:rPr>
              <w:t>002</w:t>
            </w:r>
          </w:p>
        </w:tc>
        <w:tc>
          <w:tcPr>
            <w:tcW w:w="777" w:type="dxa"/>
            <w:tcBorders>
              <w:top w:val="nil"/>
              <w:left w:val="nil"/>
              <w:bottom w:val="single" w:sz="4" w:space="0" w:color="auto"/>
              <w:right w:val="single" w:sz="4" w:space="0" w:color="auto"/>
            </w:tcBorders>
            <w:shd w:val="clear" w:color="auto" w:fill="auto"/>
            <w:noWrap/>
            <w:vAlign w:val="bottom"/>
            <w:hideMark/>
          </w:tcPr>
          <w:p w14:paraId="599253F7" w14:textId="77777777" w:rsidR="00A627C3" w:rsidRPr="00D61267" w:rsidRDefault="00A627C3">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5DAC052B" w14:textId="77777777" w:rsidR="00A627C3" w:rsidRPr="00D61267" w:rsidRDefault="00A627C3">
            <w:pPr>
              <w:rPr>
                <w:sz w:val="18"/>
                <w:szCs w:val="18"/>
              </w:rPr>
            </w:pPr>
            <w:r w:rsidRPr="00D61267">
              <w:rPr>
                <w:sz w:val="18"/>
                <w:szCs w:val="18"/>
              </w:rPr>
              <w:t> </w:t>
            </w:r>
          </w:p>
        </w:tc>
        <w:tc>
          <w:tcPr>
            <w:tcW w:w="282" w:type="dxa"/>
            <w:tcBorders>
              <w:top w:val="nil"/>
              <w:left w:val="nil"/>
              <w:bottom w:val="nil"/>
              <w:right w:val="single" w:sz="8" w:space="0" w:color="auto"/>
            </w:tcBorders>
            <w:shd w:val="clear" w:color="auto" w:fill="auto"/>
            <w:noWrap/>
            <w:vAlign w:val="bottom"/>
            <w:hideMark/>
          </w:tcPr>
          <w:p w14:paraId="2B4F25AE" w14:textId="77777777" w:rsidR="00A627C3" w:rsidRPr="00D61267" w:rsidRDefault="00A627C3">
            <w:pPr>
              <w:rPr>
                <w:sz w:val="18"/>
                <w:szCs w:val="18"/>
              </w:rPr>
            </w:pPr>
            <w:r w:rsidRPr="00D61267">
              <w:rPr>
                <w:sz w:val="18"/>
                <w:szCs w:val="18"/>
              </w:rPr>
              <w:t> </w:t>
            </w:r>
          </w:p>
        </w:tc>
      </w:tr>
      <w:tr w:rsidR="00542776" w:rsidRPr="00D61267" w14:paraId="365E1B5A" w14:textId="77777777" w:rsidTr="00FB29C1">
        <w:trPr>
          <w:trHeight w:val="242"/>
        </w:trPr>
        <w:tc>
          <w:tcPr>
            <w:tcW w:w="280" w:type="dxa"/>
            <w:tcBorders>
              <w:top w:val="nil"/>
              <w:left w:val="single" w:sz="8" w:space="0" w:color="auto"/>
              <w:bottom w:val="nil"/>
              <w:right w:val="nil"/>
            </w:tcBorders>
            <w:shd w:val="clear" w:color="auto" w:fill="auto"/>
            <w:noWrap/>
            <w:vAlign w:val="bottom"/>
            <w:hideMark/>
          </w:tcPr>
          <w:p w14:paraId="44D3E413" w14:textId="77777777" w:rsidR="00A627C3" w:rsidRPr="00D61267" w:rsidRDefault="00A627C3">
            <w:pPr>
              <w:rPr>
                <w:sz w:val="18"/>
                <w:szCs w:val="18"/>
              </w:rPr>
            </w:pPr>
            <w:r w:rsidRPr="00D61267">
              <w:rPr>
                <w:sz w:val="18"/>
                <w:szCs w:val="18"/>
              </w:rPr>
              <w:t> </w:t>
            </w: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0FE182D9" w14:textId="77777777" w:rsidR="00A627C3" w:rsidRPr="00D61267" w:rsidRDefault="00A627C3">
            <w:pPr>
              <w:rPr>
                <w:sz w:val="18"/>
                <w:szCs w:val="18"/>
              </w:rPr>
            </w:pPr>
            <w:r w:rsidRPr="00D61267">
              <w:rPr>
                <w:sz w:val="18"/>
                <w:szCs w:val="18"/>
              </w:rPr>
              <w:t>Afterschool Supper</w:t>
            </w:r>
          </w:p>
        </w:tc>
        <w:tc>
          <w:tcPr>
            <w:tcW w:w="1535" w:type="dxa"/>
            <w:tcBorders>
              <w:top w:val="nil"/>
              <w:left w:val="nil"/>
              <w:bottom w:val="single" w:sz="4" w:space="0" w:color="auto"/>
              <w:right w:val="single" w:sz="4" w:space="0" w:color="auto"/>
            </w:tcBorders>
            <w:shd w:val="clear" w:color="auto" w:fill="auto"/>
            <w:noWrap/>
            <w:vAlign w:val="bottom"/>
            <w:hideMark/>
          </w:tcPr>
          <w:p w14:paraId="59657F6B" w14:textId="77777777" w:rsidR="00A627C3" w:rsidRPr="00D61267" w:rsidRDefault="00A627C3">
            <w:pPr>
              <w:jc w:val="right"/>
              <w:rPr>
                <w:sz w:val="18"/>
                <w:szCs w:val="18"/>
              </w:rPr>
            </w:pPr>
            <w:r w:rsidRPr="00D61267">
              <w:rPr>
                <w:sz w:val="18"/>
                <w:szCs w:val="18"/>
              </w:rPr>
              <w:t>27,296</w:t>
            </w:r>
          </w:p>
        </w:tc>
        <w:tc>
          <w:tcPr>
            <w:tcW w:w="667" w:type="dxa"/>
            <w:tcBorders>
              <w:top w:val="nil"/>
              <w:left w:val="nil"/>
              <w:bottom w:val="single" w:sz="4" w:space="0" w:color="auto"/>
              <w:right w:val="nil"/>
            </w:tcBorders>
            <w:shd w:val="clear" w:color="auto" w:fill="auto"/>
            <w:noWrap/>
            <w:vAlign w:val="bottom"/>
            <w:hideMark/>
          </w:tcPr>
          <w:p w14:paraId="25D61BBE" w14:textId="77777777" w:rsidR="00A627C3" w:rsidRPr="00D61267" w:rsidRDefault="00A627C3">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21F302C5" w14:textId="60C2955A" w:rsidR="00A627C3" w:rsidRPr="00D61267" w:rsidRDefault="00CC0FA4">
            <w:pPr>
              <w:jc w:val="right"/>
              <w:rPr>
                <w:sz w:val="18"/>
                <w:szCs w:val="18"/>
              </w:rPr>
            </w:pPr>
            <w:r w:rsidRPr="00D61267">
              <w:rPr>
                <w:sz w:val="18"/>
                <w:szCs w:val="18"/>
              </w:rPr>
              <w:t>0</w:t>
            </w:r>
            <w:r w:rsidR="00A627C3" w:rsidRPr="00D61267">
              <w:rPr>
                <w:sz w:val="18"/>
                <w:szCs w:val="18"/>
              </w:rPr>
              <w:t>003</w:t>
            </w:r>
          </w:p>
        </w:tc>
        <w:tc>
          <w:tcPr>
            <w:tcW w:w="777" w:type="dxa"/>
            <w:tcBorders>
              <w:top w:val="nil"/>
              <w:left w:val="nil"/>
              <w:bottom w:val="single" w:sz="4" w:space="0" w:color="auto"/>
              <w:right w:val="single" w:sz="4" w:space="0" w:color="auto"/>
            </w:tcBorders>
            <w:shd w:val="clear" w:color="auto" w:fill="auto"/>
            <w:noWrap/>
            <w:vAlign w:val="bottom"/>
            <w:hideMark/>
          </w:tcPr>
          <w:p w14:paraId="02BE02A2" w14:textId="77777777" w:rsidR="00A627C3" w:rsidRPr="00D61267" w:rsidRDefault="00A627C3">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4E77A3C5" w14:textId="77777777" w:rsidR="00A627C3" w:rsidRPr="00D61267" w:rsidRDefault="00A627C3">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5ED288C5" w14:textId="23E87B82" w:rsidR="00A627C3" w:rsidRPr="00D61267" w:rsidRDefault="00CC0FA4">
            <w:pPr>
              <w:jc w:val="right"/>
              <w:rPr>
                <w:sz w:val="18"/>
                <w:szCs w:val="18"/>
              </w:rPr>
            </w:pPr>
            <w:r w:rsidRPr="00D61267">
              <w:rPr>
                <w:sz w:val="18"/>
                <w:szCs w:val="18"/>
              </w:rPr>
              <w:t>1</w:t>
            </w:r>
            <w:r w:rsidR="00A627C3" w:rsidRPr="00D61267">
              <w:rPr>
                <w:sz w:val="18"/>
                <w:szCs w:val="18"/>
              </w:rPr>
              <w:t>003</w:t>
            </w:r>
          </w:p>
        </w:tc>
        <w:tc>
          <w:tcPr>
            <w:tcW w:w="777" w:type="dxa"/>
            <w:tcBorders>
              <w:top w:val="nil"/>
              <w:left w:val="nil"/>
              <w:bottom w:val="single" w:sz="4" w:space="0" w:color="auto"/>
              <w:right w:val="single" w:sz="4" w:space="0" w:color="auto"/>
            </w:tcBorders>
            <w:shd w:val="clear" w:color="auto" w:fill="auto"/>
            <w:noWrap/>
            <w:vAlign w:val="bottom"/>
            <w:hideMark/>
          </w:tcPr>
          <w:p w14:paraId="4DD5D3FE" w14:textId="77777777" w:rsidR="00A627C3" w:rsidRPr="00D61267" w:rsidRDefault="00A627C3">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1F329CBB" w14:textId="77777777" w:rsidR="00A627C3" w:rsidRPr="00D61267" w:rsidRDefault="00A627C3">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73B36329" w14:textId="28D6ED97" w:rsidR="00A627C3" w:rsidRPr="00D61267" w:rsidRDefault="007D5FC6">
            <w:pPr>
              <w:jc w:val="right"/>
              <w:rPr>
                <w:sz w:val="18"/>
                <w:szCs w:val="18"/>
              </w:rPr>
            </w:pPr>
            <w:r w:rsidRPr="00D61267">
              <w:rPr>
                <w:sz w:val="18"/>
                <w:szCs w:val="18"/>
              </w:rPr>
              <w:t>2</w:t>
            </w:r>
            <w:r w:rsidR="00A627C3" w:rsidRPr="00D61267">
              <w:rPr>
                <w:sz w:val="18"/>
                <w:szCs w:val="18"/>
              </w:rPr>
              <w:t>003</w:t>
            </w:r>
          </w:p>
        </w:tc>
        <w:tc>
          <w:tcPr>
            <w:tcW w:w="777" w:type="dxa"/>
            <w:tcBorders>
              <w:top w:val="nil"/>
              <w:left w:val="nil"/>
              <w:bottom w:val="single" w:sz="4" w:space="0" w:color="auto"/>
              <w:right w:val="single" w:sz="4" w:space="0" w:color="auto"/>
            </w:tcBorders>
            <w:shd w:val="clear" w:color="auto" w:fill="auto"/>
            <w:noWrap/>
            <w:vAlign w:val="bottom"/>
            <w:hideMark/>
          </w:tcPr>
          <w:p w14:paraId="43F002B2" w14:textId="77777777" w:rsidR="00A627C3" w:rsidRPr="00D61267" w:rsidRDefault="00A627C3">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69A44898" w14:textId="77777777" w:rsidR="00A627C3" w:rsidRPr="00D61267" w:rsidRDefault="00A627C3">
            <w:pPr>
              <w:rPr>
                <w:sz w:val="18"/>
                <w:szCs w:val="18"/>
              </w:rPr>
            </w:pPr>
            <w:r w:rsidRPr="00D61267">
              <w:rPr>
                <w:sz w:val="18"/>
                <w:szCs w:val="18"/>
              </w:rPr>
              <w:t> </w:t>
            </w:r>
          </w:p>
        </w:tc>
        <w:tc>
          <w:tcPr>
            <w:tcW w:w="282" w:type="dxa"/>
            <w:tcBorders>
              <w:top w:val="nil"/>
              <w:left w:val="nil"/>
              <w:bottom w:val="nil"/>
              <w:right w:val="single" w:sz="8" w:space="0" w:color="auto"/>
            </w:tcBorders>
            <w:shd w:val="clear" w:color="auto" w:fill="auto"/>
            <w:noWrap/>
            <w:vAlign w:val="bottom"/>
            <w:hideMark/>
          </w:tcPr>
          <w:p w14:paraId="5E81D891" w14:textId="77777777" w:rsidR="00A627C3" w:rsidRPr="00D61267" w:rsidRDefault="00A627C3">
            <w:pPr>
              <w:rPr>
                <w:sz w:val="18"/>
                <w:szCs w:val="18"/>
              </w:rPr>
            </w:pPr>
            <w:r w:rsidRPr="00D61267">
              <w:rPr>
                <w:sz w:val="18"/>
                <w:szCs w:val="18"/>
              </w:rPr>
              <w:t> </w:t>
            </w:r>
          </w:p>
        </w:tc>
      </w:tr>
      <w:tr w:rsidR="00542776" w:rsidRPr="00D61267" w14:paraId="6AFE2E4E" w14:textId="77777777" w:rsidTr="00FB29C1">
        <w:trPr>
          <w:trHeight w:val="242"/>
        </w:trPr>
        <w:tc>
          <w:tcPr>
            <w:tcW w:w="280" w:type="dxa"/>
            <w:tcBorders>
              <w:top w:val="nil"/>
              <w:left w:val="single" w:sz="8" w:space="0" w:color="auto"/>
              <w:bottom w:val="nil"/>
              <w:right w:val="nil"/>
            </w:tcBorders>
            <w:shd w:val="clear" w:color="auto" w:fill="auto"/>
            <w:noWrap/>
            <w:vAlign w:val="bottom"/>
            <w:hideMark/>
          </w:tcPr>
          <w:p w14:paraId="534C1C05" w14:textId="77777777" w:rsidR="00A627C3" w:rsidRPr="00D61267" w:rsidRDefault="00A627C3">
            <w:pPr>
              <w:rPr>
                <w:sz w:val="18"/>
                <w:szCs w:val="18"/>
              </w:rPr>
            </w:pPr>
            <w:r w:rsidRPr="00D61267">
              <w:rPr>
                <w:sz w:val="18"/>
                <w:szCs w:val="18"/>
              </w:rPr>
              <w:t> </w:t>
            </w: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29DBBADE" w14:textId="77777777" w:rsidR="00A627C3" w:rsidRPr="00D61267" w:rsidRDefault="00A627C3">
            <w:pPr>
              <w:rPr>
                <w:sz w:val="18"/>
                <w:szCs w:val="18"/>
              </w:rPr>
            </w:pPr>
            <w:r w:rsidRPr="00D61267">
              <w:rPr>
                <w:sz w:val="18"/>
                <w:szCs w:val="18"/>
              </w:rPr>
              <w:t>Afterschool Snack*</w:t>
            </w:r>
          </w:p>
        </w:tc>
        <w:tc>
          <w:tcPr>
            <w:tcW w:w="1535" w:type="dxa"/>
            <w:tcBorders>
              <w:top w:val="nil"/>
              <w:left w:val="nil"/>
              <w:bottom w:val="single" w:sz="4" w:space="0" w:color="auto"/>
              <w:right w:val="single" w:sz="4" w:space="0" w:color="auto"/>
            </w:tcBorders>
            <w:shd w:val="clear" w:color="auto" w:fill="auto"/>
            <w:noWrap/>
            <w:vAlign w:val="bottom"/>
            <w:hideMark/>
          </w:tcPr>
          <w:p w14:paraId="6D9CA253" w14:textId="77777777" w:rsidR="00A627C3" w:rsidRPr="00D61267" w:rsidRDefault="00A627C3">
            <w:pPr>
              <w:jc w:val="right"/>
              <w:rPr>
                <w:sz w:val="18"/>
                <w:szCs w:val="18"/>
              </w:rPr>
            </w:pPr>
            <w:r w:rsidRPr="00D61267">
              <w:rPr>
                <w:sz w:val="18"/>
                <w:szCs w:val="18"/>
              </w:rPr>
              <w:t>N/A</w:t>
            </w:r>
          </w:p>
        </w:tc>
        <w:tc>
          <w:tcPr>
            <w:tcW w:w="667" w:type="dxa"/>
            <w:tcBorders>
              <w:top w:val="nil"/>
              <w:left w:val="nil"/>
              <w:bottom w:val="single" w:sz="4" w:space="0" w:color="auto"/>
              <w:right w:val="nil"/>
            </w:tcBorders>
            <w:shd w:val="clear" w:color="auto" w:fill="auto"/>
            <w:noWrap/>
            <w:vAlign w:val="bottom"/>
            <w:hideMark/>
          </w:tcPr>
          <w:p w14:paraId="2D0C3587" w14:textId="77777777" w:rsidR="00A627C3" w:rsidRPr="00D61267" w:rsidRDefault="00A627C3">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486E3AC2" w14:textId="586578A5" w:rsidR="00A627C3" w:rsidRPr="00D61267" w:rsidRDefault="00CC0FA4">
            <w:pPr>
              <w:jc w:val="right"/>
              <w:rPr>
                <w:sz w:val="18"/>
                <w:szCs w:val="18"/>
              </w:rPr>
            </w:pPr>
            <w:r w:rsidRPr="00D61267">
              <w:rPr>
                <w:sz w:val="18"/>
                <w:szCs w:val="18"/>
              </w:rPr>
              <w:t>0</w:t>
            </w:r>
            <w:r w:rsidR="00A627C3" w:rsidRPr="00D61267">
              <w:rPr>
                <w:sz w:val="18"/>
                <w:szCs w:val="18"/>
              </w:rPr>
              <w:t>004</w:t>
            </w:r>
          </w:p>
        </w:tc>
        <w:tc>
          <w:tcPr>
            <w:tcW w:w="777" w:type="dxa"/>
            <w:tcBorders>
              <w:top w:val="nil"/>
              <w:left w:val="nil"/>
              <w:bottom w:val="single" w:sz="4" w:space="0" w:color="auto"/>
              <w:right w:val="single" w:sz="4" w:space="0" w:color="auto"/>
            </w:tcBorders>
            <w:shd w:val="clear" w:color="auto" w:fill="auto"/>
            <w:noWrap/>
            <w:vAlign w:val="bottom"/>
            <w:hideMark/>
          </w:tcPr>
          <w:p w14:paraId="47D0FF97" w14:textId="77777777" w:rsidR="00A627C3" w:rsidRPr="00D61267" w:rsidRDefault="00A627C3">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37EA18E6" w14:textId="77777777" w:rsidR="00A627C3" w:rsidRPr="00D61267" w:rsidRDefault="00A627C3">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2ACA0F9D" w14:textId="47D23406" w:rsidR="00A627C3" w:rsidRPr="00D61267" w:rsidRDefault="00CC0FA4">
            <w:pPr>
              <w:jc w:val="right"/>
              <w:rPr>
                <w:sz w:val="18"/>
                <w:szCs w:val="18"/>
              </w:rPr>
            </w:pPr>
            <w:r w:rsidRPr="00D61267">
              <w:rPr>
                <w:sz w:val="18"/>
                <w:szCs w:val="18"/>
              </w:rPr>
              <w:t>1</w:t>
            </w:r>
            <w:r w:rsidR="00A627C3" w:rsidRPr="00D61267">
              <w:rPr>
                <w:sz w:val="18"/>
                <w:szCs w:val="18"/>
              </w:rPr>
              <w:t>004</w:t>
            </w:r>
          </w:p>
        </w:tc>
        <w:tc>
          <w:tcPr>
            <w:tcW w:w="777" w:type="dxa"/>
            <w:tcBorders>
              <w:top w:val="nil"/>
              <w:left w:val="nil"/>
              <w:bottom w:val="single" w:sz="4" w:space="0" w:color="auto"/>
              <w:right w:val="single" w:sz="4" w:space="0" w:color="auto"/>
            </w:tcBorders>
            <w:shd w:val="clear" w:color="auto" w:fill="auto"/>
            <w:noWrap/>
            <w:vAlign w:val="bottom"/>
            <w:hideMark/>
          </w:tcPr>
          <w:p w14:paraId="24C5CEA2" w14:textId="77777777" w:rsidR="00A627C3" w:rsidRPr="00D61267" w:rsidRDefault="00A627C3">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5394D319" w14:textId="77777777" w:rsidR="00A627C3" w:rsidRPr="00D61267" w:rsidRDefault="00A627C3">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0F735368" w14:textId="66229B1A" w:rsidR="00A627C3" w:rsidRPr="00D61267" w:rsidRDefault="007D5FC6">
            <w:pPr>
              <w:jc w:val="right"/>
              <w:rPr>
                <w:sz w:val="18"/>
                <w:szCs w:val="18"/>
              </w:rPr>
            </w:pPr>
            <w:r w:rsidRPr="00D61267">
              <w:rPr>
                <w:sz w:val="18"/>
                <w:szCs w:val="18"/>
              </w:rPr>
              <w:t>2</w:t>
            </w:r>
            <w:r w:rsidR="00A627C3" w:rsidRPr="00D61267">
              <w:rPr>
                <w:sz w:val="18"/>
                <w:szCs w:val="18"/>
              </w:rPr>
              <w:t>004</w:t>
            </w:r>
          </w:p>
        </w:tc>
        <w:tc>
          <w:tcPr>
            <w:tcW w:w="777" w:type="dxa"/>
            <w:tcBorders>
              <w:top w:val="nil"/>
              <w:left w:val="nil"/>
              <w:bottom w:val="single" w:sz="4" w:space="0" w:color="auto"/>
              <w:right w:val="single" w:sz="4" w:space="0" w:color="auto"/>
            </w:tcBorders>
            <w:shd w:val="clear" w:color="auto" w:fill="auto"/>
            <w:noWrap/>
            <w:vAlign w:val="bottom"/>
            <w:hideMark/>
          </w:tcPr>
          <w:p w14:paraId="565370C8" w14:textId="77777777" w:rsidR="00A627C3" w:rsidRPr="00D61267" w:rsidRDefault="00A627C3">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5A1A84BE" w14:textId="77777777" w:rsidR="00A627C3" w:rsidRPr="00D61267" w:rsidRDefault="00A627C3">
            <w:pPr>
              <w:rPr>
                <w:sz w:val="18"/>
                <w:szCs w:val="18"/>
              </w:rPr>
            </w:pPr>
            <w:r w:rsidRPr="00D61267">
              <w:rPr>
                <w:sz w:val="18"/>
                <w:szCs w:val="18"/>
              </w:rPr>
              <w:t> </w:t>
            </w:r>
          </w:p>
        </w:tc>
        <w:tc>
          <w:tcPr>
            <w:tcW w:w="282" w:type="dxa"/>
            <w:tcBorders>
              <w:top w:val="nil"/>
              <w:left w:val="nil"/>
              <w:bottom w:val="nil"/>
              <w:right w:val="single" w:sz="8" w:space="0" w:color="auto"/>
            </w:tcBorders>
            <w:shd w:val="clear" w:color="auto" w:fill="auto"/>
            <w:noWrap/>
            <w:vAlign w:val="bottom"/>
            <w:hideMark/>
          </w:tcPr>
          <w:p w14:paraId="46634FEE" w14:textId="77777777" w:rsidR="00A627C3" w:rsidRPr="00D61267" w:rsidRDefault="00A627C3">
            <w:pPr>
              <w:rPr>
                <w:sz w:val="18"/>
                <w:szCs w:val="18"/>
              </w:rPr>
            </w:pPr>
            <w:r w:rsidRPr="00D61267">
              <w:rPr>
                <w:sz w:val="18"/>
                <w:szCs w:val="18"/>
              </w:rPr>
              <w:t> </w:t>
            </w:r>
          </w:p>
        </w:tc>
      </w:tr>
      <w:tr w:rsidR="00542776" w:rsidRPr="00D61267" w14:paraId="5AD6E7D6" w14:textId="77777777" w:rsidTr="00FB29C1">
        <w:trPr>
          <w:trHeight w:val="242"/>
        </w:trPr>
        <w:tc>
          <w:tcPr>
            <w:tcW w:w="280" w:type="dxa"/>
            <w:tcBorders>
              <w:top w:val="nil"/>
              <w:left w:val="single" w:sz="8" w:space="0" w:color="auto"/>
              <w:bottom w:val="nil"/>
              <w:right w:val="nil"/>
            </w:tcBorders>
            <w:shd w:val="clear" w:color="auto" w:fill="auto"/>
            <w:noWrap/>
            <w:vAlign w:val="bottom"/>
            <w:hideMark/>
          </w:tcPr>
          <w:p w14:paraId="3443662A" w14:textId="77777777" w:rsidR="00A627C3" w:rsidRPr="00D61267" w:rsidRDefault="00A627C3">
            <w:pPr>
              <w:rPr>
                <w:sz w:val="18"/>
                <w:szCs w:val="18"/>
              </w:rPr>
            </w:pPr>
            <w:r w:rsidRPr="00D61267">
              <w:rPr>
                <w:sz w:val="18"/>
                <w:szCs w:val="18"/>
              </w:rPr>
              <w:t> </w:t>
            </w: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18B32E9B" w14:textId="77777777" w:rsidR="00A627C3" w:rsidRPr="00D61267" w:rsidRDefault="00A627C3">
            <w:pPr>
              <w:rPr>
                <w:sz w:val="18"/>
                <w:szCs w:val="18"/>
              </w:rPr>
            </w:pPr>
            <w:r w:rsidRPr="00D61267">
              <w:rPr>
                <w:sz w:val="18"/>
                <w:szCs w:val="18"/>
              </w:rPr>
              <w:t>Summer Food Service, Breakfast</w:t>
            </w:r>
          </w:p>
        </w:tc>
        <w:tc>
          <w:tcPr>
            <w:tcW w:w="1535" w:type="dxa"/>
            <w:tcBorders>
              <w:top w:val="nil"/>
              <w:left w:val="nil"/>
              <w:bottom w:val="single" w:sz="4" w:space="0" w:color="auto"/>
              <w:right w:val="single" w:sz="4" w:space="0" w:color="auto"/>
            </w:tcBorders>
            <w:shd w:val="clear" w:color="auto" w:fill="auto"/>
            <w:noWrap/>
            <w:vAlign w:val="bottom"/>
            <w:hideMark/>
          </w:tcPr>
          <w:p w14:paraId="2D0F9F84" w14:textId="77777777" w:rsidR="00A627C3" w:rsidRPr="00D61267" w:rsidRDefault="00A627C3">
            <w:pPr>
              <w:jc w:val="right"/>
              <w:rPr>
                <w:sz w:val="18"/>
                <w:szCs w:val="18"/>
              </w:rPr>
            </w:pPr>
            <w:r w:rsidRPr="00D61267">
              <w:rPr>
                <w:sz w:val="18"/>
                <w:szCs w:val="18"/>
              </w:rPr>
              <w:t>3,153</w:t>
            </w:r>
          </w:p>
        </w:tc>
        <w:tc>
          <w:tcPr>
            <w:tcW w:w="667" w:type="dxa"/>
            <w:tcBorders>
              <w:top w:val="nil"/>
              <w:left w:val="nil"/>
              <w:bottom w:val="single" w:sz="4" w:space="0" w:color="auto"/>
              <w:right w:val="nil"/>
            </w:tcBorders>
            <w:shd w:val="clear" w:color="auto" w:fill="auto"/>
            <w:noWrap/>
            <w:vAlign w:val="bottom"/>
            <w:hideMark/>
          </w:tcPr>
          <w:p w14:paraId="4B674F10" w14:textId="77777777" w:rsidR="00A627C3" w:rsidRPr="00D61267" w:rsidRDefault="00A627C3">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5550F6EC" w14:textId="74BE5FC4" w:rsidR="00A627C3" w:rsidRPr="00D61267" w:rsidRDefault="00CC0FA4">
            <w:pPr>
              <w:jc w:val="right"/>
              <w:rPr>
                <w:sz w:val="18"/>
                <w:szCs w:val="18"/>
              </w:rPr>
            </w:pPr>
            <w:r w:rsidRPr="00D61267">
              <w:rPr>
                <w:sz w:val="18"/>
                <w:szCs w:val="18"/>
              </w:rPr>
              <w:t>0</w:t>
            </w:r>
            <w:r w:rsidR="00A627C3" w:rsidRPr="00D61267">
              <w:rPr>
                <w:sz w:val="18"/>
                <w:szCs w:val="18"/>
              </w:rPr>
              <w:t>005</w:t>
            </w:r>
          </w:p>
        </w:tc>
        <w:tc>
          <w:tcPr>
            <w:tcW w:w="777" w:type="dxa"/>
            <w:tcBorders>
              <w:top w:val="nil"/>
              <w:left w:val="nil"/>
              <w:bottom w:val="single" w:sz="4" w:space="0" w:color="auto"/>
              <w:right w:val="single" w:sz="4" w:space="0" w:color="auto"/>
            </w:tcBorders>
            <w:shd w:val="clear" w:color="auto" w:fill="auto"/>
            <w:noWrap/>
            <w:vAlign w:val="bottom"/>
            <w:hideMark/>
          </w:tcPr>
          <w:p w14:paraId="1E1D9AF8" w14:textId="77777777" w:rsidR="00A627C3" w:rsidRPr="00D61267" w:rsidRDefault="00A627C3">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70CEF0C3" w14:textId="77777777" w:rsidR="00A627C3" w:rsidRPr="00D61267" w:rsidRDefault="00A627C3">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4DF74C6B" w14:textId="466CCA5A" w:rsidR="00A627C3" w:rsidRPr="00D61267" w:rsidRDefault="00CC0FA4">
            <w:pPr>
              <w:jc w:val="right"/>
              <w:rPr>
                <w:sz w:val="18"/>
                <w:szCs w:val="18"/>
              </w:rPr>
            </w:pPr>
            <w:r w:rsidRPr="00D61267">
              <w:rPr>
                <w:sz w:val="18"/>
                <w:szCs w:val="18"/>
              </w:rPr>
              <w:t>1</w:t>
            </w:r>
            <w:r w:rsidR="00A627C3" w:rsidRPr="00D61267">
              <w:rPr>
                <w:sz w:val="18"/>
                <w:szCs w:val="18"/>
              </w:rPr>
              <w:t>005</w:t>
            </w:r>
          </w:p>
        </w:tc>
        <w:tc>
          <w:tcPr>
            <w:tcW w:w="777" w:type="dxa"/>
            <w:tcBorders>
              <w:top w:val="nil"/>
              <w:left w:val="nil"/>
              <w:bottom w:val="single" w:sz="4" w:space="0" w:color="auto"/>
              <w:right w:val="single" w:sz="4" w:space="0" w:color="auto"/>
            </w:tcBorders>
            <w:shd w:val="clear" w:color="auto" w:fill="auto"/>
            <w:noWrap/>
            <w:vAlign w:val="bottom"/>
            <w:hideMark/>
          </w:tcPr>
          <w:p w14:paraId="233B8E26" w14:textId="77777777" w:rsidR="00A627C3" w:rsidRPr="00D61267" w:rsidRDefault="00A627C3">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3EC90326" w14:textId="77777777" w:rsidR="00A627C3" w:rsidRPr="00D61267" w:rsidRDefault="00A627C3">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408A9D40" w14:textId="569BCB1E" w:rsidR="00A627C3" w:rsidRPr="00D61267" w:rsidRDefault="007D5FC6">
            <w:pPr>
              <w:jc w:val="right"/>
              <w:rPr>
                <w:sz w:val="18"/>
                <w:szCs w:val="18"/>
              </w:rPr>
            </w:pPr>
            <w:r w:rsidRPr="00D61267">
              <w:rPr>
                <w:sz w:val="18"/>
                <w:szCs w:val="18"/>
              </w:rPr>
              <w:t>2</w:t>
            </w:r>
            <w:r w:rsidR="00A627C3" w:rsidRPr="00D61267">
              <w:rPr>
                <w:sz w:val="18"/>
                <w:szCs w:val="18"/>
              </w:rPr>
              <w:t>005</w:t>
            </w:r>
          </w:p>
        </w:tc>
        <w:tc>
          <w:tcPr>
            <w:tcW w:w="777" w:type="dxa"/>
            <w:tcBorders>
              <w:top w:val="nil"/>
              <w:left w:val="nil"/>
              <w:bottom w:val="single" w:sz="4" w:space="0" w:color="auto"/>
              <w:right w:val="single" w:sz="4" w:space="0" w:color="auto"/>
            </w:tcBorders>
            <w:shd w:val="clear" w:color="auto" w:fill="auto"/>
            <w:noWrap/>
            <w:vAlign w:val="bottom"/>
            <w:hideMark/>
          </w:tcPr>
          <w:p w14:paraId="20BF6EED" w14:textId="77777777" w:rsidR="00A627C3" w:rsidRPr="00D61267" w:rsidRDefault="00A627C3">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6B0F494B" w14:textId="77777777" w:rsidR="00A627C3" w:rsidRPr="00D61267" w:rsidRDefault="00A627C3">
            <w:pPr>
              <w:rPr>
                <w:sz w:val="18"/>
                <w:szCs w:val="18"/>
              </w:rPr>
            </w:pPr>
            <w:r w:rsidRPr="00D61267">
              <w:rPr>
                <w:sz w:val="18"/>
                <w:szCs w:val="18"/>
              </w:rPr>
              <w:t> </w:t>
            </w:r>
          </w:p>
        </w:tc>
        <w:tc>
          <w:tcPr>
            <w:tcW w:w="282" w:type="dxa"/>
            <w:tcBorders>
              <w:top w:val="nil"/>
              <w:left w:val="nil"/>
              <w:bottom w:val="nil"/>
              <w:right w:val="single" w:sz="8" w:space="0" w:color="auto"/>
            </w:tcBorders>
            <w:shd w:val="clear" w:color="auto" w:fill="auto"/>
            <w:noWrap/>
            <w:vAlign w:val="bottom"/>
            <w:hideMark/>
          </w:tcPr>
          <w:p w14:paraId="447BC239" w14:textId="77777777" w:rsidR="00A627C3" w:rsidRPr="00D61267" w:rsidRDefault="00A627C3">
            <w:pPr>
              <w:rPr>
                <w:sz w:val="18"/>
                <w:szCs w:val="18"/>
              </w:rPr>
            </w:pPr>
            <w:r w:rsidRPr="00D61267">
              <w:rPr>
                <w:sz w:val="18"/>
                <w:szCs w:val="18"/>
              </w:rPr>
              <w:t> </w:t>
            </w:r>
          </w:p>
        </w:tc>
      </w:tr>
      <w:tr w:rsidR="00542776" w:rsidRPr="00D61267" w14:paraId="47B0CEBF" w14:textId="77777777" w:rsidTr="00FB29C1">
        <w:trPr>
          <w:trHeight w:val="242"/>
        </w:trPr>
        <w:tc>
          <w:tcPr>
            <w:tcW w:w="280" w:type="dxa"/>
            <w:tcBorders>
              <w:top w:val="nil"/>
              <w:left w:val="single" w:sz="8" w:space="0" w:color="auto"/>
              <w:bottom w:val="nil"/>
              <w:right w:val="nil"/>
            </w:tcBorders>
            <w:shd w:val="clear" w:color="auto" w:fill="auto"/>
            <w:noWrap/>
            <w:vAlign w:val="bottom"/>
            <w:hideMark/>
          </w:tcPr>
          <w:p w14:paraId="0188E280" w14:textId="77777777" w:rsidR="00A627C3" w:rsidRPr="00D61267" w:rsidRDefault="00A627C3">
            <w:pPr>
              <w:rPr>
                <w:sz w:val="18"/>
                <w:szCs w:val="18"/>
              </w:rPr>
            </w:pPr>
            <w:r w:rsidRPr="00D61267">
              <w:rPr>
                <w:sz w:val="18"/>
                <w:szCs w:val="18"/>
              </w:rPr>
              <w:t> </w:t>
            </w: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7B65EF3C" w14:textId="77777777" w:rsidR="00A627C3" w:rsidRPr="00D61267" w:rsidRDefault="00A627C3">
            <w:pPr>
              <w:rPr>
                <w:sz w:val="18"/>
                <w:szCs w:val="18"/>
              </w:rPr>
            </w:pPr>
            <w:r w:rsidRPr="00D61267">
              <w:rPr>
                <w:sz w:val="18"/>
                <w:szCs w:val="18"/>
              </w:rPr>
              <w:t>Summer Food Service, Lunch</w:t>
            </w:r>
          </w:p>
        </w:tc>
        <w:tc>
          <w:tcPr>
            <w:tcW w:w="1535" w:type="dxa"/>
            <w:tcBorders>
              <w:top w:val="nil"/>
              <w:left w:val="nil"/>
              <w:bottom w:val="single" w:sz="4" w:space="0" w:color="auto"/>
              <w:right w:val="single" w:sz="4" w:space="0" w:color="auto"/>
            </w:tcBorders>
            <w:shd w:val="clear" w:color="auto" w:fill="auto"/>
            <w:noWrap/>
            <w:vAlign w:val="bottom"/>
            <w:hideMark/>
          </w:tcPr>
          <w:p w14:paraId="1097CD7B" w14:textId="77777777" w:rsidR="00A627C3" w:rsidRPr="00D61267" w:rsidRDefault="00A627C3">
            <w:pPr>
              <w:jc w:val="right"/>
              <w:rPr>
                <w:sz w:val="18"/>
                <w:szCs w:val="18"/>
              </w:rPr>
            </w:pPr>
            <w:r w:rsidRPr="00D61267">
              <w:rPr>
                <w:sz w:val="18"/>
                <w:szCs w:val="18"/>
              </w:rPr>
              <w:t>4,887</w:t>
            </w:r>
          </w:p>
        </w:tc>
        <w:tc>
          <w:tcPr>
            <w:tcW w:w="667" w:type="dxa"/>
            <w:tcBorders>
              <w:top w:val="nil"/>
              <w:left w:val="nil"/>
              <w:bottom w:val="single" w:sz="4" w:space="0" w:color="auto"/>
              <w:right w:val="nil"/>
            </w:tcBorders>
            <w:shd w:val="clear" w:color="auto" w:fill="auto"/>
            <w:noWrap/>
            <w:vAlign w:val="bottom"/>
            <w:hideMark/>
          </w:tcPr>
          <w:p w14:paraId="2AB2B04A" w14:textId="77777777" w:rsidR="00A627C3" w:rsidRPr="00D61267" w:rsidRDefault="00A627C3">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2421E119" w14:textId="31CC115F" w:rsidR="00A627C3" w:rsidRPr="00D61267" w:rsidRDefault="00CC0FA4">
            <w:pPr>
              <w:jc w:val="right"/>
              <w:rPr>
                <w:sz w:val="18"/>
                <w:szCs w:val="18"/>
              </w:rPr>
            </w:pPr>
            <w:r w:rsidRPr="00D61267">
              <w:rPr>
                <w:sz w:val="18"/>
                <w:szCs w:val="18"/>
              </w:rPr>
              <w:t>0</w:t>
            </w:r>
            <w:r w:rsidR="00A627C3" w:rsidRPr="00D61267">
              <w:rPr>
                <w:sz w:val="18"/>
                <w:szCs w:val="18"/>
              </w:rPr>
              <w:t>006</w:t>
            </w:r>
          </w:p>
        </w:tc>
        <w:tc>
          <w:tcPr>
            <w:tcW w:w="777" w:type="dxa"/>
            <w:tcBorders>
              <w:top w:val="nil"/>
              <w:left w:val="nil"/>
              <w:bottom w:val="single" w:sz="4" w:space="0" w:color="auto"/>
              <w:right w:val="single" w:sz="4" w:space="0" w:color="auto"/>
            </w:tcBorders>
            <w:shd w:val="clear" w:color="auto" w:fill="auto"/>
            <w:noWrap/>
            <w:vAlign w:val="bottom"/>
            <w:hideMark/>
          </w:tcPr>
          <w:p w14:paraId="42C54A3B" w14:textId="77777777" w:rsidR="00A627C3" w:rsidRPr="00D61267" w:rsidRDefault="00A627C3">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25BDA495" w14:textId="77777777" w:rsidR="00A627C3" w:rsidRPr="00D61267" w:rsidRDefault="00A627C3">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775FB839" w14:textId="7CC32A52" w:rsidR="00A627C3" w:rsidRPr="00D61267" w:rsidRDefault="007D5FC6">
            <w:pPr>
              <w:jc w:val="right"/>
              <w:rPr>
                <w:sz w:val="18"/>
                <w:szCs w:val="18"/>
              </w:rPr>
            </w:pPr>
            <w:r w:rsidRPr="00D61267">
              <w:rPr>
                <w:sz w:val="18"/>
                <w:szCs w:val="18"/>
              </w:rPr>
              <w:t>1</w:t>
            </w:r>
            <w:r w:rsidR="00A627C3" w:rsidRPr="00D61267">
              <w:rPr>
                <w:sz w:val="18"/>
                <w:szCs w:val="18"/>
              </w:rPr>
              <w:t>006</w:t>
            </w:r>
          </w:p>
        </w:tc>
        <w:tc>
          <w:tcPr>
            <w:tcW w:w="777" w:type="dxa"/>
            <w:tcBorders>
              <w:top w:val="nil"/>
              <w:left w:val="nil"/>
              <w:bottom w:val="single" w:sz="4" w:space="0" w:color="auto"/>
              <w:right w:val="single" w:sz="4" w:space="0" w:color="auto"/>
            </w:tcBorders>
            <w:shd w:val="clear" w:color="auto" w:fill="auto"/>
            <w:noWrap/>
            <w:vAlign w:val="bottom"/>
            <w:hideMark/>
          </w:tcPr>
          <w:p w14:paraId="2E2B6994" w14:textId="77777777" w:rsidR="00A627C3" w:rsidRPr="00D61267" w:rsidRDefault="00A627C3">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527E2ACE" w14:textId="77777777" w:rsidR="00A627C3" w:rsidRPr="00D61267" w:rsidRDefault="00A627C3">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4D3D0B15" w14:textId="663B908F" w:rsidR="00A627C3" w:rsidRPr="00D61267" w:rsidRDefault="007D5FC6">
            <w:pPr>
              <w:jc w:val="right"/>
              <w:rPr>
                <w:sz w:val="18"/>
                <w:szCs w:val="18"/>
              </w:rPr>
            </w:pPr>
            <w:r w:rsidRPr="00D61267">
              <w:rPr>
                <w:sz w:val="18"/>
                <w:szCs w:val="18"/>
              </w:rPr>
              <w:t>2</w:t>
            </w:r>
            <w:r w:rsidR="00A627C3" w:rsidRPr="00D61267">
              <w:rPr>
                <w:sz w:val="18"/>
                <w:szCs w:val="18"/>
              </w:rPr>
              <w:t>006</w:t>
            </w:r>
          </w:p>
        </w:tc>
        <w:tc>
          <w:tcPr>
            <w:tcW w:w="777" w:type="dxa"/>
            <w:tcBorders>
              <w:top w:val="nil"/>
              <w:left w:val="nil"/>
              <w:bottom w:val="single" w:sz="4" w:space="0" w:color="auto"/>
              <w:right w:val="single" w:sz="4" w:space="0" w:color="auto"/>
            </w:tcBorders>
            <w:shd w:val="clear" w:color="auto" w:fill="auto"/>
            <w:noWrap/>
            <w:vAlign w:val="bottom"/>
            <w:hideMark/>
          </w:tcPr>
          <w:p w14:paraId="39DF1433" w14:textId="77777777" w:rsidR="00A627C3" w:rsidRPr="00D61267" w:rsidRDefault="00A627C3">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3E16ADC3" w14:textId="77777777" w:rsidR="00A627C3" w:rsidRPr="00D61267" w:rsidRDefault="00A627C3">
            <w:pPr>
              <w:rPr>
                <w:sz w:val="18"/>
                <w:szCs w:val="18"/>
              </w:rPr>
            </w:pPr>
            <w:r w:rsidRPr="00D61267">
              <w:rPr>
                <w:sz w:val="18"/>
                <w:szCs w:val="18"/>
              </w:rPr>
              <w:t> </w:t>
            </w:r>
          </w:p>
        </w:tc>
        <w:tc>
          <w:tcPr>
            <w:tcW w:w="282" w:type="dxa"/>
            <w:tcBorders>
              <w:top w:val="nil"/>
              <w:left w:val="nil"/>
              <w:bottom w:val="nil"/>
              <w:right w:val="single" w:sz="8" w:space="0" w:color="auto"/>
            </w:tcBorders>
            <w:shd w:val="clear" w:color="auto" w:fill="auto"/>
            <w:noWrap/>
            <w:vAlign w:val="bottom"/>
            <w:hideMark/>
          </w:tcPr>
          <w:p w14:paraId="0714E564" w14:textId="77777777" w:rsidR="00A627C3" w:rsidRPr="00D61267" w:rsidRDefault="00A627C3">
            <w:pPr>
              <w:rPr>
                <w:sz w:val="18"/>
                <w:szCs w:val="18"/>
              </w:rPr>
            </w:pPr>
            <w:r w:rsidRPr="00D61267">
              <w:rPr>
                <w:sz w:val="18"/>
                <w:szCs w:val="18"/>
              </w:rPr>
              <w:t> </w:t>
            </w:r>
          </w:p>
        </w:tc>
      </w:tr>
      <w:tr w:rsidR="00542776" w:rsidRPr="00D61267" w14:paraId="242CFA8B" w14:textId="77777777" w:rsidTr="00FB29C1">
        <w:trPr>
          <w:trHeight w:val="242"/>
        </w:trPr>
        <w:tc>
          <w:tcPr>
            <w:tcW w:w="280" w:type="dxa"/>
            <w:tcBorders>
              <w:top w:val="nil"/>
              <w:left w:val="single" w:sz="8" w:space="0" w:color="auto"/>
              <w:bottom w:val="nil"/>
              <w:right w:val="nil"/>
            </w:tcBorders>
            <w:shd w:val="clear" w:color="auto" w:fill="auto"/>
            <w:noWrap/>
            <w:vAlign w:val="bottom"/>
            <w:hideMark/>
          </w:tcPr>
          <w:p w14:paraId="64F84FAC" w14:textId="77777777" w:rsidR="00A627C3" w:rsidRPr="00D61267" w:rsidRDefault="00A627C3">
            <w:pPr>
              <w:rPr>
                <w:sz w:val="18"/>
                <w:szCs w:val="18"/>
              </w:rPr>
            </w:pPr>
            <w:r w:rsidRPr="00D61267">
              <w:rPr>
                <w:sz w:val="18"/>
                <w:szCs w:val="18"/>
              </w:rPr>
              <w:t> </w:t>
            </w: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251574F8" w14:textId="77777777" w:rsidR="00A627C3" w:rsidRPr="00D61267" w:rsidRDefault="00A627C3">
            <w:pPr>
              <w:rPr>
                <w:sz w:val="18"/>
                <w:szCs w:val="18"/>
              </w:rPr>
            </w:pPr>
            <w:r w:rsidRPr="00D61267">
              <w:rPr>
                <w:sz w:val="18"/>
                <w:szCs w:val="18"/>
              </w:rPr>
              <w:t>Adult Meals, Breakfast</w:t>
            </w:r>
          </w:p>
        </w:tc>
        <w:tc>
          <w:tcPr>
            <w:tcW w:w="1535" w:type="dxa"/>
            <w:tcBorders>
              <w:top w:val="nil"/>
              <w:left w:val="nil"/>
              <w:bottom w:val="single" w:sz="4" w:space="0" w:color="auto"/>
              <w:right w:val="single" w:sz="4" w:space="0" w:color="auto"/>
            </w:tcBorders>
            <w:shd w:val="clear" w:color="auto" w:fill="auto"/>
            <w:noWrap/>
            <w:vAlign w:val="bottom"/>
            <w:hideMark/>
          </w:tcPr>
          <w:p w14:paraId="43350EC2" w14:textId="77777777" w:rsidR="00A627C3" w:rsidRPr="00D61267" w:rsidRDefault="00A627C3">
            <w:pPr>
              <w:jc w:val="right"/>
              <w:rPr>
                <w:sz w:val="18"/>
                <w:szCs w:val="18"/>
              </w:rPr>
            </w:pPr>
            <w:r w:rsidRPr="00D61267">
              <w:rPr>
                <w:sz w:val="18"/>
                <w:szCs w:val="18"/>
              </w:rPr>
              <w:t>10</w:t>
            </w:r>
          </w:p>
        </w:tc>
        <w:tc>
          <w:tcPr>
            <w:tcW w:w="667" w:type="dxa"/>
            <w:tcBorders>
              <w:top w:val="nil"/>
              <w:left w:val="nil"/>
              <w:bottom w:val="single" w:sz="4" w:space="0" w:color="auto"/>
              <w:right w:val="nil"/>
            </w:tcBorders>
            <w:shd w:val="clear" w:color="auto" w:fill="auto"/>
            <w:noWrap/>
            <w:vAlign w:val="bottom"/>
            <w:hideMark/>
          </w:tcPr>
          <w:p w14:paraId="6583F8F3" w14:textId="77777777" w:rsidR="00A627C3" w:rsidRPr="00D61267" w:rsidRDefault="00A627C3">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12F25F44" w14:textId="1625B90F" w:rsidR="00A627C3" w:rsidRPr="00D61267" w:rsidRDefault="00CC0FA4">
            <w:pPr>
              <w:jc w:val="right"/>
              <w:rPr>
                <w:sz w:val="18"/>
                <w:szCs w:val="18"/>
              </w:rPr>
            </w:pPr>
            <w:r w:rsidRPr="00D61267">
              <w:rPr>
                <w:sz w:val="18"/>
                <w:szCs w:val="18"/>
              </w:rPr>
              <w:t>0</w:t>
            </w:r>
            <w:r w:rsidR="00A627C3" w:rsidRPr="00D61267">
              <w:rPr>
                <w:sz w:val="18"/>
                <w:szCs w:val="18"/>
              </w:rPr>
              <w:t>007</w:t>
            </w:r>
          </w:p>
        </w:tc>
        <w:tc>
          <w:tcPr>
            <w:tcW w:w="777" w:type="dxa"/>
            <w:tcBorders>
              <w:top w:val="nil"/>
              <w:left w:val="nil"/>
              <w:bottom w:val="single" w:sz="4" w:space="0" w:color="auto"/>
              <w:right w:val="single" w:sz="4" w:space="0" w:color="auto"/>
            </w:tcBorders>
            <w:shd w:val="clear" w:color="auto" w:fill="auto"/>
            <w:noWrap/>
            <w:vAlign w:val="bottom"/>
            <w:hideMark/>
          </w:tcPr>
          <w:p w14:paraId="773D7723" w14:textId="77777777" w:rsidR="00A627C3" w:rsidRPr="00D61267" w:rsidRDefault="00A627C3">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0C1065D7" w14:textId="77777777" w:rsidR="00A627C3" w:rsidRPr="00D61267" w:rsidRDefault="00A627C3">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6C1FA0C6" w14:textId="403938A2" w:rsidR="00A627C3" w:rsidRPr="00D61267" w:rsidRDefault="00CC0FA4">
            <w:pPr>
              <w:jc w:val="right"/>
              <w:rPr>
                <w:sz w:val="18"/>
                <w:szCs w:val="18"/>
              </w:rPr>
            </w:pPr>
            <w:r w:rsidRPr="00D61267">
              <w:rPr>
                <w:sz w:val="18"/>
                <w:szCs w:val="18"/>
              </w:rPr>
              <w:t>1</w:t>
            </w:r>
            <w:r w:rsidR="00A627C3" w:rsidRPr="00D61267">
              <w:rPr>
                <w:sz w:val="18"/>
                <w:szCs w:val="18"/>
              </w:rPr>
              <w:t>007</w:t>
            </w:r>
          </w:p>
        </w:tc>
        <w:tc>
          <w:tcPr>
            <w:tcW w:w="777" w:type="dxa"/>
            <w:tcBorders>
              <w:top w:val="nil"/>
              <w:left w:val="nil"/>
              <w:bottom w:val="single" w:sz="4" w:space="0" w:color="auto"/>
              <w:right w:val="single" w:sz="4" w:space="0" w:color="auto"/>
            </w:tcBorders>
            <w:shd w:val="clear" w:color="auto" w:fill="auto"/>
            <w:noWrap/>
            <w:vAlign w:val="bottom"/>
            <w:hideMark/>
          </w:tcPr>
          <w:p w14:paraId="1467CA90" w14:textId="77777777" w:rsidR="00A627C3" w:rsidRPr="00D61267" w:rsidRDefault="00A627C3">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6CD2A8E3" w14:textId="77777777" w:rsidR="00A627C3" w:rsidRPr="00D61267" w:rsidRDefault="00A627C3">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68A5FD9B" w14:textId="6E3E83ED" w:rsidR="00A627C3" w:rsidRPr="00D61267" w:rsidRDefault="007D5FC6">
            <w:pPr>
              <w:jc w:val="right"/>
              <w:rPr>
                <w:sz w:val="18"/>
                <w:szCs w:val="18"/>
              </w:rPr>
            </w:pPr>
            <w:r w:rsidRPr="00D61267">
              <w:rPr>
                <w:sz w:val="18"/>
                <w:szCs w:val="18"/>
              </w:rPr>
              <w:t>2</w:t>
            </w:r>
            <w:r w:rsidR="00A627C3" w:rsidRPr="00D61267">
              <w:rPr>
                <w:sz w:val="18"/>
                <w:szCs w:val="18"/>
              </w:rPr>
              <w:t>007</w:t>
            </w:r>
          </w:p>
        </w:tc>
        <w:tc>
          <w:tcPr>
            <w:tcW w:w="777" w:type="dxa"/>
            <w:tcBorders>
              <w:top w:val="nil"/>
              <w:left w:val="nil"/>
              <w:bottom w:val="single" w:sz="4" w:space="0" w:color="auto"/>
              <w:right w:val="single" w:sz="4" w:space="0" w:color="auto"/>
            </w:tcBorders>
            <w:shd w:val="clear" w:color="auto" w:fill="auto"/>
            <w:noWrap/>
            <w:vAlign w:val="bottom"/>
            <w:hideMark/>
          </w:tcPr>
          <w:p w14:paraId="42FF07F0" w14:textId="77777777" w:rsidR="00A627C3" w:rsidRPr="00D61267" w:rsidRDefault="00A627C3">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4CE059DA" w14:textId="77777777" w:rsidR="00A627C3" w:rsidRPr="00D61267" w:rsidRDefault="00A627C3">
            <w:pPr>
              <w:rPr>
                <w:sz w:val="18"/>
                <w:szCs w:val="18"/>
              </w:rPr>
            </w:pPr>
            <w:r w:rsidRPr="00D61267">
              <w:rPr>
                <w:sz w:val="18"/>
                <w:szCs w:val="18"/>
              </w:rPr>
              <w:t> </w:t>
            </w:r>
          </w:p>
        </w:tc>
        <w:tc>
          <w:tcPr>
            <w:tcW w:w="282" w:type="dxa"/>
            <w:tcBorders>
              <w:top w:val="nil"/>
              <w:left w:val="nil"/>
              <w:bottom w:val="nil"/>
              <w:right w:val="single" w:sz="8" w:space="0" w:color="auto"/>
            </w:tcBorders>
            <w:shd w:val="clear" w:color="auto" w:fill="auto"/>
            <w:noWrap/>
            <w:vAlign w:val="bottom"/>
            <w:hideMark/>
          </w:tcPr>
          <w:p w14:paraId="55E3EDF7" w14:textId="77777777" w:rsidR="00A627C3" w:rsidRPr="00D61267" w:rsidRDefault="00A627C3">
            <w:pPr>
              <w:rPr>
                <w:sz w:val="18"/>
                <w:szCs w:val="18"/>
              </w:rPr>
            </w:pPr>
            <w:r w:rsidRPr="00D61267">
              <w:rPr>
                <w:sz w:val="18"/>
                <w:szCs w:val="18"/>
              </w:rPr>
              <w:t> </w:t>
            </w:r>
          </w:p>
        </w:tc>
      </w:tr>
      <w:tr w:rsidR="00542776" w:rsidRPr="00D61267" w14:paraId="351AFB9A" w14:textId="77777777" w:rsidTr="00FB29C1">
        <w:trPr>
          <w:trHeight w:val="242"/>
        </w:trPr>
        <w:tc>
          <w:tcPr>
            <w:tcW w:w="280" w:type="dxa"/>
            <w:tcBorders>
              <w:top w:val="nil"/>
              <w:left w:val="single" w:sz="8" w:space="0" w:color="auto"/>
              <w:bottom w:val="nil"/>
              <w:right w:val="nil"/>
            </w:tcBorders>
            <w:shd w:val="clear" w:color="auto" w:fill="auto"/>
            <w:noWrap/>
            <w:vAlign w:val="bottom"/>
            <w:hideMark/>
          </w:tcPr>
          <w:p w14:paraId="6C9469DB" w14:textId="77777777" w:rsidR="00A627C3" w:rsidRPr="00D61267" w:rsidRDefault="00A627C3">
            <w:pPr>
              <w:rPr>
                <w:sz w:val="18"/>
                <w:szCs w:val="18"/>
              </w:rPr>
            </w:pPr>
            <w:r w:rsidRPr="00D61267">
              <w:rPr>
                <w:sz w:val="18"/>
                <w:szCs w:val="18"/>
              </w:rPr>
              <w:t> </w:t>
            </w: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14ADDBB7" w14:textId="77777777" w:rsidR="00A627C3" w:rsidRPr="00D61267" w:rsidRDefault="00A627C3">
            <w:pPr>
              <w:rPr>
                <w:sz w:val="18"/>
                <w:szCs w:val="18"/>
              </w:rPr>
            </w:pPr>
            <w:r w:rsidRPr="00D61267">
              <w:rPr>
                <w:sz w:val="18"/>
                <w:szCs w:val="18"/>
              </w:rPr>
              <w:t>Adult Meals, Lunch</w:t>
            </w:r>
          </w:p>
        </w:tc>
        <w:tc>
          <w:tcPr>
            <w:tcW w:w="1535" w:type="dxa"/>
            <w:tcBorders>
              <w:top w:val="nil"/>
              <w:left w:val="nil"/>
              <w:bottom w:val="single" w:sz="4" w:space="0" w:color="auto"/>
              <w:right w:val="single" w:sz="4" w:space="0" w:color="auto"/>
            </w:tcBorders>
            <w:shd w:val="clear" w:color="auto" w:fill="auto"/>
            <w:noWrap/>
            <w:vAlign w:val="bottom"/>
            <w:hideMark/>
          </w:tcPr>
          <w:p w14:paraId="6CD2B759" w14:textId="77777777" w:rsidR="00A627C3" w:rsidRPr="00D61267" w:rsidRDefault="00A627C3">
            <w:pPr>
              <w:jc w:val="right"/>
              <w:rPr>
                <w:sz w:val="18"/>
                <w:szCs w:val="18"/>
              </w:rPr>
            </w:pPr>
            <w:r w:rsidRPr="00D61267">
              <w:rPr>
                <w:sz w:val="18"/>
                <w:szCs w:val="18"/>
              </w:rPr>
              <w:t>10</w:t>
            </w:r>
          </w:p>
        </w:tc>
        <w:tc>
          <w:tcPr>
            <w:tcW w:w="667" w:type="dxa"/>
            <w:tcBorders>
              <w:top w:val="nil"/>
              <w:left w:val="nil"/>
              <w:bottom w:val="single" w:sz="4" w:space="0" w:color="auto"/>
              <w:right w:val="nil"/>
            </w:tcBorders>
            <w:shd w:val="clear" w:color="auto" w:fill="auto"/>
            <w:noWrap/>
            <w:vAlign w:val="bottom"/>
            <w:hideMark/>
          </w:tcPr>
          <w:p w14:paraId="6AD0B030" w14:textId="77777777" w:rsidR="00A627C3" w:rsidRPr="00D61267" w:rsidRDefault="00A627C3">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63042024" w14:textId="6F581C92" w:rsidR="00A627C3" w:rsidRPr="00D61267" w:rsidRDefault="00CC0FA4">
            <w:pPr>
              <w:jc w:val="right"/>
              <w:rPr>
                <w:sz w:val="18"/>
                <w:szCs w:val="18"/>
              </w:rPr>
            </w:pPr>
            <w:r w:rsidRPr="00D61267">
              <w:rPr>
                <w:sz w:val="18"/>
                <w:szCs w:val="18"/>
              </w:rPr>
              <w:t>0</w:t>
            </w:r>
            <w:r w:rsidR="00A627C3" w:rsidRPr="00D61267">
              <w:rPr>
                <w:sz w:val="18"/>
                <w:szCs w:val="18"/>
              </w:rPr>
              <w:t>008</w:t>
            </w:r>
          </w:p>
        </w:tc>
        <w:tc>
          <w:tcPr>
            <w:tcW w:w="777" w:type="dxa"/>
            <w:tcBorders>
              <w:top w:val="nil"/>
              <w:left w:val="nil"/>
              <w:bottom w:val="single" w:sz="4" w:space="0" w:color="auto"/>
              <w:right w:val="single" w:sz="4" w:space="0" w:color="auto"/>
            </w:tcBorders>
            <w:shd w:val="clear" w:color="auto" w:fill="auto"/>
            <w:noWrap/>
            <w:vAlign w:val="bottom"/>
            <w:hideMark/>
          </w:tcPr>
          <w:p w14:paraId="3051E4EA" w14:textId="77777777" w:rsidR="00A627C3" w:rsidRPr="00D61267" w:rsidRDefault="00A627C3">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50C7A4B2" w14:textId="77777777" w:rsidR="00A627C3" w:rsidRPr="00D61267" w:rsidRDefault="00A627C3">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160629A4" w14:textId="224D0873" w:rsidR="00A627C3" w:rsidRPr="00D61267" w:rsidRDefault="007D5FC6">
            <w:pPr>
              <w:jc w:val="right"/>
              <w:rPr>
                <w:sz w:val="18"/>
                <w:szCs w:val="18"/>
              </w:rPr>
            </w:pPr>
            <w:r w:rsidRPr="00D61267">
              <w:rPr>
                <w:sz w:val="18"/>
                <w:szCs w:val="18"/>
              </w:rPr>
              <w:t>1</w:t>
            </w:r>
            <w:r w:rsidR="00A627C3" w:rsidRPr="00D61267">
              <w:rPr>
                <w:sz w:val="18"/>
                <w:szCs w:val="18"/>
              </w:rPr>
              <w:t>008</w:t>
            </w:r>
          </w:p>
        </w:tc>
        <w:tc>
          <w:tcPr>
            <w:tcW w:w="777" w:type="dxa"/>
            <w:tcBorders>
              <w:top w:val="nil"/>
              <w:left w:val="nil"/>
              <w:bottom w:val="single" w:sz="4" w:space="0" w:color="auto"/>
              <w:right w:val="single" w:sz="4" w:space="0" w:color="auto"/>
            </w:tcBorders>
            <w:shd w:val="clear" w:color="auto" w:fill="auto"/>
            <w:noWrap/>
            <w:vAlign w:val="bottom"/>
            <w:hideMark/>
          </w:tcPr>
          <w:p w14:paraId="05783E6A" w14:textId="77777777" w:rsidR="00A627C3" w:rsidRPr="00D61267" w:rsidRDefault="00A627C3">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70FF2712" w14:textId="77777777" w:rsidR="00A627C3" w:rsidRPr="00D61267" w:rsidRDefault="00A627C3">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078AD115" w14:textId="0049DD8D" w:rsidR="00A627C3" w:rsidRPr="00D61267" w:rsidRDefault="007D5FC6">
            <w:pPr>
              <w:jc w:val="right"/>
              <w:rPr>
                <w:sz w:val="18"/>
                <w:szCs w:val="18"/>
              </w:rPr>
            </w:pPr>
            <w:r w:rsidRPr="00D61267">
              <w:rPr>
                <w:sz w:val="18"/>
                <w:szCs w:val="18"/>
              </w:rPr>
              <w:t>2</w:t>
            </w:r>
            <w:r w:rsidR="00A627C3" w:rsidRPr="00D61267">
              <w:rPr>
                <w:sz w:val="18"/>
                <w:szCs w:val="18"/>
              </w:rPr>
              <w:t>008</w:t>
            </w:r>
          </w:p>
        </w:tc>
        <w:tc>
          <w:tcPr>
            <w:tcW w:w="777" w:type="dxa"/>
            <w:tcBorders>
              <w:top w:val="nil"/>
              <w:left w:val="nil"/>
              <w:bottom w:val="single" w:sz="4" w:space="0" w:color="auto"/>
              <w:right w:val="single" w:sz="4" w:space="0" w:color="auto"/>
            </w:tcBorders>
            <w:shd w:val="clear" w:color="auto" w:fill="auto"/>
            <w:noWrap/>
            <w:vAlign w:val="bottom"/>
            <w:hideMark/>
          </w:tcPr>
          <w:p w14:paraId="7383C9B3" w14:textId="77777777" w:rsidR="00A627C3" w:rsidRPr="00D61267" w:rsidRDefault="00A627C3">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21DDC546" w14:textId="77777777" w:rsidR="00A627C3" w:rsidRPr="00D61267" w:rsidRDefault="00A627C3">
            <w:pPr>
              <w:rPr>
                <w:sz w:val="18"/>
                <w:szCs w:val="18"/>
              </w:rPr>
            </w:pPr>
            <w:r w:rsidRPr="00D61267">
              <w:rPr>
                <w:sz w:val="18"/>
                <w:szCs w:val="18"/>
              </w:rPr>
              <w:t> </w:t>
            </w:r>
          </w:p>
        </w:tc>
        <w:tc>
          <w:tcPr>
            <w:tcW w:w="282" w:type="dxa"/>
            <w:tcBorders>
              <w:top w:val="nil"/>
              <w:left w:val="nil"/>
              <w:bottom w:val="nil"/>
              <w:right w:val="single" w:sz="8" w:space="0" w:color="auto"/>
            </w:tcBorders>
            <w:shd w:val="clear" w:color="auto" w:fill="auto"/>
            <w:noWrap/>
            <w:vAlign w:val="bottom"/>
            <w:hideMark/>
          </w:tcPr>
          <w:p w14:paraId="53E5E1F9" w14:textId="77777777" w:rsidR="00A627C3" w:rsidRPr="00D61267" w:rsidRDefault="00A627C3">
            <w:pPr>
              <w:rPr>
                <w:sz w:val="18"/>
                <w:szCs w:val="18"/>
              </w:rPr>
            </w:pPr>
            <w:r w:rsidRPr="00D61267">
              <w:rPr>
                <w:sz w:val="18"/>
                <w:szCs w:val="18"/>
              </w:rPr>
              <w:t> </w:t>
            </w:r>
          </w:p>
        </w:tc>
      </w:tr>
      <w:tr w:rsidR="00542776" w:rsidRPr="00D61267" w14:paraId="41996960" w14:textId="77777777" w:rsidTr="00FB29C1">
        <w:trPr>
          <w:trHeight w:val="242"/>
        </w:trPr>
        <w:tc>
          <w:tcPr>
            <w:tcW w:w="280" w:type="dxa"/>
            <w:tcBorders>
              <w:top w:val="nil"/>
              <w:left w:val="single" w:sz="8" w:space="0" w:color="auto"/>
              <w:bottom w:val="nil"/>
              <w:right w:val="nil"/>
            </w:tcBorders>
            <w:shd w:val="clear" w:color="auto" w:fill="auto"/>
            <w:noWrap/>
            <w:vAlign w:val="bottom"/>
            <w:hideMark/>
          </w:tcPr>
          <w:p w14:paraId="67331D3B" w14:textId="77777777" w:rsidR="00A627C3" w:rsidRPr="00D61267" w:rsidRDefault="00A627C3">
            <w:pPr>
              <w:rPr>
                <w:sz w:val="18"/>
                <w:szCs w:val="18"/>
              </w:rPr>
            </w:pPr>
            <w:r w:rsidRPr="00D61267">
              <w:rPr>
                <w:sz w:val="18"/>
                <w:szCs w:val="18"/>
              </w:rPr>
              <w:t> </w:t>
            </w: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2EF55BEB" w14:textId="77777777" w:rsidR="00A627C3" w:rsidRPr="00D61267" w:rsidRDefault="00A627C3">
            <w:pPr>
              <w:rPr>
                <w:sz w:val="18"/>
                <w:szCs w:val="18"/>
              </w:rPr>
            </w:pPr>
            <w:r w:rsidRPr="00D61267">
              <w:rPr>
                <w:sz w:val="18"/>
                <w:szCs w:val="18"/>
              </w:rPr>
              <w:t>CACFP Breakfast*</w:t>
            </w:r>
          </w:p>
        </w:tc>
        <w:tc>
          <w:tcPr>
            <w:tcW w:w="1535" w:type="dxa"/>
            <w:tcBorders>
              <w:top w:val="nil"/>
              <w:left w:val="nil"/>
              <w:bottom w:val="single" w:sz="4" w:space="0" w:color="auto"/>
              <w:right w:val="single" w:sz="4" w:space="0" w:color="auto"/>
            </w:tcBorders>
            <w:shd w:val="clear" w:color="auto" w:fill="auto"/>
            <w:noWrap/>
            <w:vAlign w:val="bottom"/>
            <w:hideMark/>
          </w:tcPr>
          <w:p w14:paraId="15D4070A" w14:textId="77777777" w:rsidR="00A627C3" w:rsidRPr="00D61267" w:rsidRDefault="00A627C3">
            <w:pPr>
              <w:jc w:val="right"/>
              <w:rPr>
                <w:sz w:val="18"/>
                <w:szCs w:val="18"/>
              </w:rPr>
            </w:pPr>
            <w:r w:rsidRPr="00D61267">
              <w:rPr>
                <w:sz w:val="18"/>
                <w:szCs w:val="18"/>
              </w:rPr>
              <w:t>N/A</w:t>
            </w:r>
          </w:p>
        </w:tc>
        <w:tc>
          <w:tcPr>
            <w:tcW w:w="667" w:type="dxa"/>
            <w:tcBorders>
              <w:top w:val="nil"/>
              <w:left w:val="nil"/>
              <w:bottom w:val="single" w:sz="4" w:space="0" w:color="auto"/>
              <w:right w:val="nil"/>
            </w:tcBorders>
            <w:shd w:val="clear" w:color="auto" w:fill="auto"/>
            <w:noWrap/>
            <w:vAlign w:val="bottom"/>
            <w:hideMark/>
          </w:tcPr>
          <w:p w14:paraId="021EB4BF" w14:textId="77777777" w:rsidR="00A627C3" w:rsidRPr="00D61267" w:rsidRDefault="00A627C3">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6F08BA02" w14:textId="2CC51F6C" w:rsidR="00A627C3" w:rsidRPr="00D61267" w:rsidRDefault="00CC0FA4">
            <w:pPr>
              <w:jc w:val="right"/>
              <w:rPr>
                <w:sz w:val="18"/>
                <w:szCs w:val="18"/>
              </w:rPr>
            </w:pPr>
            <w:r w:rsidRPr="00D61267">
              <w:rPr>
                <w:sz w:val="18"/>
                <w:szCs w:val="18"/>
              </w:rPr>
              <w:t>0</w:t>
            </w:r>
            <w:r w:rsidR="00A627C3" w:rsidRPr="00D61267">
              <w:rPr>
                <w:sz w:val="18"/>
                <w:szCs w:val="18"/>
              </w:rPr>
              <w:t>009</w:t>
            </w:r>
          </w:p>
        </w:tc>
        <w:tc>
          <w:tcPr>
            <w:tcW w:w="777" w:type="dxa"/>
            <w:tcBorders>
              <w:top w:val="nil"/>
              <w:left w:val="nil"/>
              <w:bottom w:val="single" w:sz="4" w:space="0" w:color="auto"/>
              <w:right w:val="single" w:sz="4" w:space="0" w:color="auto"/>
            </w:tcBorders>
            <w:shd w:val="clear" w:color="auto" w:fill="auto"/>
            <w:noWrap/>
            <w:vAlign w:val="bottom"/>
            <w:hideMark/>
          </w:tcPr>
          <w:p w14:paraId="3CD4C887" w14:textId="77777777" w:rsidR="00A627C3" w:rsidRPr="00D61267" w:rsidRDefault="00A627C3">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4A1DBFE1" w14:textId="77777777" w:rsidR="00A627C3" w:rsidRPr="00D61267" w:rsidRDefault="00A627C3">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7256F699" w14:textId="21534ABA" w:rsidR="00A627C3" w:rsidRPr="00D61267" w:rsidRDefault="007D5FC6">
            <w:pPr>
              <w:jc w:val="right"/>
              <w:rPr>
                <w:sz w:val="18"/>
                <w:szCs w:val="18"/>
              </w:rPr>
            </w:pPr>
            <w:r w:rsidRPr="00D61267">
              <w:rPr>
                <w:sz w:val="18"/>
                <w:szCs w:val="18"/>
              </w:rPr>
              <w:t>1</w:t>
            </w:r>
            <w:r w:rsidR="00A627C3" w:rsidRPr="00D61267">
              <w:rPr>
                <w:sz w:val="18"/>
                <w:szCs w:val="18"/>
              </w:rPr>
              <w:t>009</w:t>
            </w:r>
          </w:p>
        </w:tc>
        <w:tc>
          <w:tcPr>
            <w:tcW w:w="777" w:type="dxa"/>
            <w:tcBorders>
              <w:top w:val="nil"/>
              <w:left w:val="nil"/>
              <w:bottom w:val="single" w:sz="4" w:space="0" w:color="auto"/>
              <w:right w:val="single" w:sz="4" w:space="0" w:color="auto"/>
            </w:tcBorders>
            <w:shd w:val="clear" w:color="auto" w:fill="auto"/>
            <w:noWrap/>
            <w:vAlign w:val="bottom"/>
            <w:hideMark/>
          </w:tcPr>
          <w:p w14:paraId="0D3F3FF3" w14:textId="77777777" w:rsidR="00A627C3" w:rsidRPr="00D61267" w:rsidRDefault="00A627C3">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4E850433" w14:textId="77777777" w:rsidR="00A627C3" w:rsidRPr="00D61267" w:rsidRDefault="00A627C3">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5FFEF7D6" w14:textId="2EBE1180" w:rsidR="00A627C3" w:rsidRPr="00D61267" w:rsidRDefault="007D5FC6">
            <w:pPr>
              <w:jc w:val="right"/>
              <w:rPr>
                <w:sz w:val="18"/>
                <w:szCs w:val="18"/>
              </w:rPr>
            </w:pPr>
            <w:r w:rsidRPr="00D61267">
              <w:rPr>
                <w:sz w:val="18"/>
                <w:szCs w:val="18"/>
              </w:rPr>
              <w:t>2</w:t>
            </w:r>
            <w:r w:rsidR="00A627C3" w:rsidRPr="00D61267">
              <w:rPr>
                <w:sz w:val="18"/>
                <w:szCs w:val="18"/>
              </w:rPr>
              <w:t>009</w:t>
            </w:r>
          </w:p>
        </w:tc>
        <w:tc>
          <w:tcPr>
            <w:tcW w:w="777" w:type="dxa"/>
            <w:tcBorders>
              <w:top w:val="nil"/>
              <w:left w:val="nil"/>
              <w:bottom w:val="single" w:sz="4" w:space="0" w:color="auto"/>
              <w:right w:val="single" w:sz="4" w:space="0" w:color="auto"/>
            </w:tcBorders>
            <w:shd w:val="clear" w:color="auto" w:fill="auto"/>
            <w:noWrap/>
            <w:vAlign w:val="bottom"/>
            <w:hideMark/>
          </w:tcPr>
          <w:p w14:paraId="5376A861" w14:textId="77777777" w:rsidR="00A627C3" w:rsidRPr="00D61267" w:rsidRDefault="00A627C3">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0A2670B3" w14:textId="77777777" w:rsidR="00A627C3" w:rsidRPr="00D61267" w:rsidRDefault="00A627C3">
            <w:pPr>
              <w:rPr>
                <w:sz w:val="18"/>
                <w:szCs w:val="18"/>
              </w:rPr>
            </w:pPr>
            <w:r w:rsidRPr="00D61267">
              <w:rPr>
                <w:sz w:val="18"/>
                <w:szCs w:val="18"/>
              </w:rPr>
              <w:t> </w:t>
            </w:r>
          </w:p>
        </w:tc>
        <w:tc>
          <w:tcPr>
            <w:tcW w:w="282" w:type="dxa"/>
            <w:tcBorders>
              <w:top w:val="nil"/>
              <w:left w:val="nil"/>
              <w:bottom w:val="nil"/>
              <w:right w:val="single" w:sz="8" w:space="0" w:color="auto"/>
            </w:tcBorders>
            <w:shd w:val="clear" w:color="auto" w:fill="auto"/>
            <w:noWrap/>
            <w:vAlign w:val="bottom"/>
            <w:hideMark/>
          </w:tcPr>
          <w:p w14:paraId="7FBE463C" w14:textId="77777777" w:rsidR="00A627C3" w:rsidRPr="00D61267" w:rsidRDefault="00A627C3">
            <w:pPr>
              <w:rPr>
                <w:sz w:val="18"/>
                <w:szCs w:val="18"/>
              </w:rPr>
            </w:pPr>
            <w:r w:rsidRPr="00D61267">
              <w:rPr>
                <w:sz w:val="18"/>
                <w:szCs w:val="18"/>
              </w:rPr>
              <w:t> </w:t>
            </w:r>
          </w:p>
        </w:tc>
      </w:tr>
      <w:tr w:rsidR="00542776" w:rsidRPr="00D61267" w14:paraId="2956459D" w14:textId="77777777" w:rsidTr="00FB29C1">
        <w:trPr>
          <w:trHeight w:val="242"/>
        </w:trPr>
        <w:tc>
          <w:tcPr>
            <w:tcW w:w="280" w:type="dxa"/>
            <w:tcBorders>
              <w:top w:val="nil"/>
              <w:left w:val="single" w:sz="8" w:space="0" w:color="auto"/>
              <w:bottom w:val="nil"/>
              <w:right w:val="nil"/>
            </w:tcBorders>
            <w:shd w:val="clear" w:color="auto" w:fill="auto"/>
            <w:noWrap/>
            <w:vAlign w:val="bottom"/>
            <w:hideMark/>
          </w:tcPr>
          <w:p w14:paraId="356C7233" w14:textId="77777777" w:rsidR="00A627C3" w:rsidRPr="00D61267" w:rsidRDefault="00A627C3">
            <w:pPr>
              <w:rPr>
                <w:sz w:val="18"/>
                <w:szCs w:val="18"/>
              </w:rPr>
            </w:pPr>
            <w:r w:rsidRPr="00D61267">
              <w:rPr>
                <w:sz w:val="18"/>
                <w:szCs w:val="18"/>
              </w:rPr>
              <w:t> </w:t>
            </w: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1C65DEB4" w14:textId="77777777" w:rsidR="00A627C3" w:rsidRPr="00D61267" w:rsidRDefault="00A627C3">
            <w:pPr>
              <w:rPr>
                <w:sz w:val="18"/>
                <w:szCs w:val="18"/>
              </w:rPr>
            </w:pPr>
            <w:r w:rsidRPr="00D61267">
              <w:rPr>
                <w:sz w:val="18"/>
                <w:szCs w:val="18"/>
              </w:rPr>
              <w:t>CACFP Snack*</w:t>
            </w:r>
          </w:p>
        </w:tc>
        <w:tc>
          <w:tcPr>
            <w:tcW w:w="1535" w:type="dxa"/>
            <w:tcBorders>
              <w:top w:val="nil"/>
              <w:left w:val="nil"/>
              <w:bottom w:val="single" w:sz="4" w:space="0" w:color="auto"/>
              <w:right w:val="single" w:sz="4" w:space="0" w:color="auto"/>
            </w:tcBorders>
            <w:shd w:val="clear" w:color="auto" w:fill="auto"/>
            <w:noWrap/>
            <w:vAlign w:val="bottom"/>
            <w:hideMark/>
          </w:tcPr>
          <w:p w14:paraId="0B1D6082" w14:textId="77777777" w:rsidR="00A627C3" w:rsidRPr="00D61267" w:rsidRDefault="00A627C3">
            <w:pPr>
              <w:jc w:val="right"/>
              <w:rPr>
                <w:sz w:val="18"/>
                <w:szCs w:val="18"/>
              </w:rPr>
            </w:pPr>
            <w:r w:rsidRPr="00D61267">
              <w:rPr>
                <w:sz w:val="18"/>
                <w:szCs w:val="18"/>
              </w:rPr>
              <w:t>N/A</w:t>
            </w:r>
          </w:p>
        </w:tc>
        <w:tc>
          <w:tcPr>
            <w:tcW w:w="667" w:type="dxa"/>
            <w:tcBorders>
              <w:top w:val="nil"/>
              <w:left w:val="nil"/>
              <w:bottom w:val="single" w:sz="4" w:space="0" w:color="auto"/>
              <w:right w:val="nil"/>
            </w:tcBorders>
            <w:shd w:val="clear" w:color="auto" w:fill="auto"/>
            <w:noWrap/>
            <w:vAlign w:val="bottom"/>
            <w:hideMark/>
          </w:tcPr>
          <w:p w14:paraId="010C08CA" w14:textId="77777777" w:rsidR="00A627C3" w:rsidRPr="00D61267" w:rsidRDefault="00A627C3">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45B9CB47" w14:textId="4CB22920" w:rsidR="00A627C3" w:rsidRPr="00D61267" w:rsidRDefault="00CC0FA4">
            <w:pPr>
              <w:jc w:val="right"/>
              <w:rPr>
                <w:sz w:val="18"/>
                <w:szCs w:val="18"/>
              </w:rPr>
            </w:pPr>
            <w:r w:rsidRPr="00D61267">
              <w:rPr>
                <w:sz w:val="18"/>
                <w:szCs w:val="18"/>
              </w:rPr>
              <w:t>0</w:t>
            </w:r>
            <w:r w:rsidR="00A627C3" w:rsidRPr="00D61267">
              <w:rPr>
                <w:sz w:val="18"/>
                <w:szCs w:val="18"/>
              </w:rPr>
              <w:t>010</w:t>
            </w:r>
          </w:p>
        </w:tc>
        <w:tc>
          <w:tcPr>
            <w:tcW w:w="777" w:type="dxa"/>
            <w:tcBorders>
              <w:top w:val="nil"/>
              <w:left w:val="nil"/>
              <w:bottom w:val="single" w:sz="4" w:space="0" w:color="auto"/>
              <w:right w:val="single" w:sz="4" w:space="0" w:color="auto"/>
            </w:tcBorders>
            <w:shd w:val="clear" w:color="auto" w:fill="auto"/>
            <w:noWrap/>
            <w:vAlign w:val="bottom"/>
            <w:hideMark/>
          </w:tcPr>
          <w:p w14:paraId="03B84ED8" w14:textId="77777777" w:rsidR="00A627C3" w:rsidRPr="00D61267" w:rsidRDefault="00A627C3">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50B57090" w14:textId="77777777" w:rsidR="00A627C3" w:rsidRPr="00D61267" w:rsidRDefault="00A627C3">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5BAC11B6" w14:textId="69E0915B" w:rsidR="00A627C3" w:rsidRPr="00D61267" w:rsidRDefault="007D5FC6">
            <w:pPr>
              <w:jc w:val="right"/>
              <w:rPr>
                <w:sz w:val="18"/>
                <w:szCs w:val="18"/>
              </w:rPr>
            </w:pPr>
            <w:r w:rsidRPr="00D61267">
              <w:rPr>
                <w:sz w:val="18"/>
                <w:szCs w:val="18"/>
              </w:rPr>
              <w:t>1</w:t>
            </w:r>
            <w:r w:rsidR="00A627C3" w:rsidRPr="00D61267">
              <w:rPr>
                <w:sz w:val="18"/>
                <w:szCs w:val="18"/>
              </w:rPr>
              <w:t>010</w:t>
            </w:r>
          </w:p>
        </w:tc>
        <w:tc>
          <w:tcPr>
            <w:tcW w:w="777" w:type="dxa"/>
            <w:tcBorders>
              <w:top w:val="nil"/>
              <w:left w:val="nil"/>
              <w:bottom w:val="single" w:sz="4" w:space="0" w:color="auto"/>
              <w:right w:val="single" w:sz="4" w:space="0" w:color="auto"/>
            </w:tcBorders>
            <w:shd w:val="clear" w:color="auto" w:fill="auto"/>
            <w:noWrap/>
            <w:vAlign w:val="bottom"/>
            <w:hideMark/>
          </w:tcPr>
          <w:p w14:paraId="7330654E" w14:textId="77777777" w:rsidR="00A627C3" w:rsidRPr="00D61267" w:rsidRDefault="00A627C3">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22AB5AA6" w14:textId="77777777" w:rsidR="00A627C3" w:rsidRPr="00D61267" w:rsidRDefault="00A627C3">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22C148C8" w14:textId="67353D01" w:rsidR="00A627C3" w:rsidRPr="00D61267" w:rsidRDefault="007D5FC6">
            <w:pPr>
              <w:jc w:val="right"/>
              <w:rPr>
                <w:sz w:val="18"/>
                <w:szCs w:val="18"/>
              </w:rPr>
            </w:pPr>
            <w:r w:rsidRPr="00D61267">
              <w:rPr>
                <w:sz w:val="18"/>
                <w:szCs w:val="18"/>
              </w:rPr>
              <w:t>2</w:t>
            </w:r>
            <w:r w:rsidR="00A627C3" w:rsidRPr="00D61267">
              <w:rPr>
                <w:sz w:val="18"/>
                <w:szCs w:val="18"/>
              </w:rPr>
              <w:t>010</w:t>
            </w:r>
          </w:p>
        </w:tc>
        <w:tc>
          <w:tcPr>
            <w:tcW w:w="777" w:type="dxa"/>
            <w:tcBorders>
              <w:top w:val="nil"/>
              <w:left w:val="nil"/>
              <w:bottom w:val="single" w:sz="4" w:space="0" w:color="auto"/>
              <w:right w:val="single" w:sz="4" w:space="0" w:color="auto"/>
            </w:tcBorders>
            <w:shd w:val="clear" w:color="auto" w:fill="auto"/>
            <w:noWrap/>
            <w:vAlign w:val="bottom"/>
            <w:hideMark/>
          </w:tcPr>
          <w:p w14:paraId="6C11D627" w14:textId="77777777" w:rsidR="00A627C3" w:rsidRPr="00D61267" w:rsidRDefault="00A627C3">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03518A89" w14:textId="77777777" w:rsidR="00A627C3" w:rsidRPr="00D61267" w:rsidRDefault="00A627C3">
            <w:pPr>
              <w:rPr>
                <w:sz w:val="18"/>
                <w:szCs w:val="18"/>
              </w:rPr>
            </w:pPr>
            <w:r w:rsidRPr="00D61267">
              <w:rPr>
                <w:sz w:val="18"/>
                <w:szCs w:val="18"/>
              </w:rPr>
              <w:t> </w:t>
            </w:r>
          </w:p>
        </w:tc>
        <w:tc>
          <w:tcPr>
            <w:tcW w:w="282" w:type="dxa"/>
            <w:tcBorders>
              <w:top w:val="nil"/>
              <w:left w:val="nil"/>
              <w:bottom w:val="nil"/>
              <w:right w:val="single" w:sz="8" w:space="0" w:color="auto"/>
            </w:tcBorders>
            <w:shd w:val="clear" w:color="auto" w:fill="auto"/>
            <w:noWrap/>
            <w:vAlign w:val="bottom"/>
            <w:hideMark/>
          </w:tcPr>
          <w:p w14:paraId="6A3C60B1" w14:textId="77777777" w:rsidR="00A627C3" w:rsidRPr="00D61267" w:rsidRDefault="00A627C3">
            <w:pPr>
              <w:rPr>
                <w:sz w:val="18"/>
                <w:szCs w:val="18"/>
              </w:rPr>
            </w:pPr>
            <w:r w:rsidRPr="00D61267">
              <w:rPr>
                <w:sz w:val="18"/>
                <w:szCs w:val="18"/>
              </w:rPr>
              <w:t> </w:t>
            </w:r>
          </w:p>
        </w:tc>
      </w:tr>
      <w:tr w:rsidR="00542776" w:rsidRPr="00D61267" w14:paraId="41458788" w14:textId="77777777" w:rsidTr="00FB29C1">
        <w:trPr>
          <w:trHeight w:val="242"/>
        </w:trPr>
        <w:tc>
          <w:tcPr>
            <w:tcW w:w="280" w:type="dxa"/>
            <w:tcBorders>
              <w:top w:val="nil"/>
              <w:left w:val="single" w:sz="8" w:space="0" w:color="auto"/>
              <w:bottom w:val="nil"/>
              <w:right w:val="nil"/>
            </w:tcBorders>
            <w:shd w:val="clear" w:color="auto" w:fill="auto"/>
            <w:noWrap/>
            <w:vAlign w:val="bottom"/>
            <w:hideMark/>
          </w:tcPr>
          <w:p w14:paraId="6DB9644F" w14:textId="77777777" w:rsidR="00A627C3" w:rsidRPr="00D61267" w:rsidRDefault="00A627C3">
            <w:pPr>
              <w:rPr>
                <w:sz w:val="18"/>
                <w:szCs w:val="18"/>
              </w:rPr>
            </w:pPr>
            <w:r w:rsidRPr="00D61267">
              <w:rPr>
                <w:sz w:val="18"/>
                <w:szCs w:val="18"/>
              </w:rPr>
              <w:t> </w:t>
            </w: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7C4A2774" w14:textId="77777777" w:rsidR="00A627C3" w:rsidRPr="00D61267" w:rsidRDefault="00A627C3">
            <w:pPr>
              <w:rPr>
                <w:sz w:val="18"/>
                <w:szCs w:val="18"/>
              </w:rPr>
            </w:pPr>
            <w:r w:rsidRPr="00D61267">
              <w:rPr>
                <w:sz w:val="18"/>
                <w:szCs w:val="18"/>
              </w:rPr>
              <w:t>CACFP Lunch*</w:t>
            </w:r>
          </w:p>
        </w:tc>
        <w:tc>
          <w:tcPr>
            <w:tcW w:w="1535" w:type="dxa"/>
            <w:tcBorders>
              <w:top w:val="nil"/>
              <w:left w:val="nil"/>
              <w:bottom w:val="single" w:sz="4" w:space="0" w:color="auto"/>
              <w:right w:val="single" w:sz="4" w:space="0" w:color="auto"/>
            </w:tcBorders>
            <w:shd w:val="clear" w:color="auto" w:fill="auto"/>
            <w:noWrap/>
            <w:vAlign w:val="bottom"/>
            <w:hideMark/>
          </w:tcPr>
          <w:p w14:paraId="43D8779D" w14:textId="77777777" w:rsidR="00A627C3" w:rsidRPr="00D61267" w:rsidRDefault="00A627C3">
            <w:pPr>
              <w:jc w:val="right"/>
              <w:rPr>
                <w:sz w:val="18"/>
                <w:szCs w:val="18"/>
              </w:rPr>
            </w:pPr>
            <w:r w:rsidRPr="00D61267">
              <w:rPr>
                <w:sz w:val="18"/>
                <w:szCs w:val="18"/>
              </w:rPr>
              <w:t>N/A</w:t>
            </w:r>
          </w:p>
        </w:tc>
        <w:tc>
          <w:tcPr>
            <w:tcW w:w="667" w:type="dxa"/>
            <w:tcBorders>
              <w:top w:val="nil"/>
              <w:left w:val="nil"/>
              <w:bottom w:val="single" w:sz="4" w:space="0" w:color="auto"/>
              <w:right w:val="nil"/>
            </w:tcBorders>
            <w:shd w:val="clear" w:color="auto" w:fill="auto"/>
            <w:noWrap/>
            <w:vAlign w:val="bottom"/>
            <w:hideMark/>
          </w:tcPr>
          <w:p w14:paraId="6271A038" w14:textId="77777777" w:rsidR="00A627C3" w:rsidRPr="00D61267" w:rsidRDefault="00A627C3">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3C1C6A8C" w14:textId="00722D41" w:rsidR="00A627C3" w:rsidRPr="00D61267" w:rsidRDefault="00CC0FA4">
            <w:pPr>
              <w:jc w:val="right"/>
              <w:rPr>
                <w:sz w:val="18"/>
                <w:szCs w:val="18"/>
              </w:rPr>
            </w:pPr>
            <w:r w:rsidRPr="00D61267">
              <w:rPr>
                <w:sz w:val="18"/>
                <w:szCs w:val="18"/>
              </w:rPr>
              <w:t>0</w:t>
            </w:r>
            <w:r w:rsidR="00A627C3" w:rsidRPr="00D61267">
              <w:rPr>
                <w:sz w:val="18"/>
                <w:szCs w:val="18"/>
              </w:rPr>
              <w:t>011</w:t>
            </w:r>
          </w:p>
        </w:tc>
        <w:tc>
          <w:tcPr>
            <w:tcW w:w="777" w:type="dxa"/>
            <w:tcBorders>
              <w:top w:val="nil"/>
              <w:left w:val="nil"/>
              <w:bottom w:val="single" w:sz="4" w:space="0" w:color="auto"/>
              <w:right w:val="single" w:sz="4" w:space="0" w:color="auto"/>
            </w:tcBorders>
            <w:shd w:val="clear" w:color="auto" w:fill="auto"/>
            <w:noWrap/>
            <w:vAlign w:val="bottom"/>
            <w:hideMark/>
          </w:tcPr>
          <w:p w14:paraId="29304D69" w14:textId="77777777" w:rsidR="00A627C3" w:rsidRPr="00D61267" w:rsidRDefault="00A627C3">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3D1672BC" w14:textId="77777777" w:rsidR="00A627C3" w:rsidRPr="00D61267" w:rsidRDefault="00A627C3">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213C7BFA" w14:textId="373EBA94" w:rsidR="00A627C3" w:rsidRPr="00D61267" w:rsidRDefault="007D5FC6">
            <w:pPr>
              <w:jc w:val="right"/>
              <w:rPr>
                <w:sz w:val="18"/>
                <w:szCs w:val="18"/>
              </w:rPr>
            </w:pPr>
            <w:r w:rsidRPr="00D61267">
              <w:rPr>
                <w:sz w:val="18"/>
                <w:szCs w:val="18"/>
              </w:rPr>
              <w:t>1</w:t>
            </w:r>
            <w:r w:rsidR="00A627C3" w:rsidRPr="00D61267">
              <w:rPr>
                <w:sz w:val="18"/>
                <w:szCs w:val="18"/>
              </w:rPr>
              <w:t>011</w:t>
            </w:r>
          </w:p>
        </w:tc>
        <w:tc>
          <w:tcPr>
            <w:tcW w:w="777" w:type="dxa"/>
            <w:tcBorders>
              <w:top w:val="nil"/>
              <w:left w:val="nil"/>
              <w:bottom w:val="single" w:sz="4" w:space="0" w:color="auto"/>
              <w:right w:val="single" w:sz="4" w:space="0" w:color="auto"/>
            </w:tcBorders>
            <w:shd w:val="clear" w:color="auto" w:fill="auto"/>
            <w:noWrap/>
            <w:vAlign w:val="bottom"/>
            <w:hideMark/>
          </w:tcPr>
          <w:p w14:paraId="286CEBF4" w14:textId="0F4BD701" w:rsidR="00A627C3" w:rsidRPr="00D61267" w:rsidRDefault="00A627C3">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75A4CA13" w14:textId="77777777" w:rsidR="00A627C3" w:rsidRPr="00D61267" w:rsidRDefault="00A627C3">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4DE94452" w14:textId="7C88A0CC" w:rsidR="00A627C3" w:rsidRPr="00D61267" w:rsidRDefault="00C66617">
            <w:pPr>
              <w:jc w:val="right"/>
              <w:rPr>
                <w:sz w:val="18"/>
                <w:szCs w:val="18"/>
              </w:rPr>
            </w:pPr>
            <w:r w:rsidRPr="00D61267">
              <w:rPr>
                <w:sz w:val="18"/>
                <w:szCs w:val="18"/>
              </w:rPr>
              <w:t>2</w:t>
            </w:r>
            <w:r w:rsidR="00A627C3" w:rsidRPr="00D61267">
              <w:rPr>
                <w:sz w:val="18"/>
                <w:szCs w:val="18"/>
              </w:rPr>
              <w:t>011</w:t>
            </w:r>
          </w:p>
        </w:tc>
        <w:tc>
          <w:tcPr>
            <w:tcW w:w="777" w:type="dxa"/>
            <w:tcBorders>
              <w:top w:val="nil"/>
              <w:left w:val="nil"/>
              <w:bottom w:val="single" w:sz="4" w:space="0" w:color="auto"/>
              <w:right w:val="single" w:sz="4" w:space="0" w:color="auto"/>
            </w:tcBorders>
            <w:shd w:val="clear" w:color="auto" w:fill="auto"/>
            <w:noWrap/>
            <w:vAlign w:val="bottom"/>
            <w:hideMark/>
          </w:tcPr>
          <w:p w14:paraId="08EEDCBA" w14:textId="77777777" w:rsidR="00A627C3" w:rsidRPr="00D61267" w:rsidRDefault="00A627C3">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4E96845E" w14:textId="77777777" w:rsidR="00A627C3" w:rsidRPr="00D61267" w:rsidRDefault="00A627C3">
            <w:pPr>
              <w:rPr>
                <w:sz w:val="18"/>
                <w:szCs w:val="18"/>
              </w:rPr>
            </w:pPr>
            <w:r w:rsidRPr="00D61267">
              <w:rPr>
                <w:sz w:val="18"/>
                <w:szCs w:val="18"/>
              </w:rPr>
              <w:t> </w:t>
            </w:r>
          </w:p>
        </w:tc>
        <w:tc>
          <w:tcPr>
            <w:tcW w:w="282" w:type="dxa"/>
            <w:tcBorders>
              <w:top w:val="nil"/>
              <w:left w:val="nil"/>
              <w:bottom w:val="nil"/>
              <w:right w:val="single" w:sz="8" w:space="0" w:color="auto"/>
            </w:tcBorders>
            <w:shd w:val="clear" w:color="auto" w:fill="auto"/>
            <w:noWrap/>
            <w:vAlign w:val="bottom"/>
            <w:hideMark/>
          </w:tcPr>
          <w:p w14:paraId="7F60D7D8" w14:textId="77777777" w:rsidR="00A627C3" w:rsidRPr="00D61267" w:rsidRDefault="00A627C3">
            <w:pPr>
              <w:rPr>
                <w:sz w:val="18"/>
                <w:szCs w:val="18"/>
              </w:rPr>
            </w:pPr>
            <w:r w:rsidRPr="00D61267">
              <w:rPr>
                <w:sz w:val="18"/>
                <w:szCs w:val="18"/>
              </w:rPr>
              <w:t> </w:t>
            </w:r>
          </w:p>
        </w:tc>
      </w:tr>
      <w:tr w:rsidR="00542776" w:rsidRPr="00D61267" w14:paraId="5B2104BD" w14:textId="77777777" w:rsidTr="00FB29C1">
        <w:trPr>
          <w:trHeight w:val="252"/>
        </w:trPr>
        <w:tc>
          <w:tcPr>
            <w:tcW w:w="280" w:type="dxa"/>
            <w:tcBorders>
              <w:top w:val="nil"/>
              <w:left w:val="single" w:sz="8" w:space="0" w:color="auto"/>
              <w:bottom w:val="nil"/>
              <w:right w:val="nil"/>
            </w:tcBorders>
            <w:shd w:val="clear" w:color="auto" w:fill="auto"/>
            <w:noWrap/>
            <w:vAlign w:val="bottom"/>
            <w:hideMark/>
          </w:tcPr>
          <w:p w14:paraId="236D553C" w14:textId="77777777" w:rsidR="00A627C3" w:rsidRPr="00D61267" w:rsidRDefault="00A627C3">
            <w:pPr>
              <w:rPr>
                <w:sz w:val="18"/>
                <w:szCs w:val="18"/>
              </w:rPr>
            </w:pPr>
            <w:r w:rsidRPr="00D61267">
              <w:rPr>
                <w:sz w:val="18"/>
                <w:szCs w:val="18"/>
              </w:rPr>
              <w:t> </w:t>
            </w: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346B96B2" w14:textId="77777777" w:rsidR="00A627C3" w:rsidRPr="00D61267" w:rsidRDefault="00A627C3">
            <w:pPr>
              <w:rPr>
                <w:b/>
                <w:bCs/>
                <w:sz w:val="18"/>
                <w:szCs w:val="18"/>
              </w:rPr>
            </w:pPr>
            <w:r w:rsidRPr="00D61267">
              <w:rPr>
                <w:b/>
                <w:bCs/>
                <w:sz w:val="18"/>
                <w:szCs w:val="18"/>
              </w:rPr>
              <w:t>Total (Not to Exceed)</w:t>
            </w:r>
          </w:p>
        </w:tc>
        <w:tc>
          <w:tcPr>
            <w:tcW w:w="1535" w:type="dxa"/>
            <w:tcBorders>
              <w:top w:val="nil"/>
              <w:left w:val="nil"/>
              <w:bottom w:val="single" w:sz="4" w:space="0" w:color="auto"/>
              <w:right w:val="single" w:sz="4" w:space="0" w:color="auto"/>
            </w:tcBorders>
            <w:shd w:val="clear" w:color="auto" w:fill="auto"/>
            <w:noWrap/>
            <w:vAlign w:val="bottom"/>
            <w:hideMark/>
          </w:tcPr>
          <w:p w14:paraId="1E80F179" w14:textId="77777777" w:rsidR="00A627C3" w:rsidRPr="00D61267" w:rsidRDefault="00A627C3">
            <w:pPr>
              <w:jc w:val="right"/>
              <w:rPr>
                <w:b/>
                <w:bCs/>
                <w:sz w:val="18"/>
                <w:szCs w:val="18"/>
              </w:rPr>
            </w:pPr>
            <w:r w:rsidRPr="00D61267">
              <w:rPr>
                <w:b/>
                <w:bCs/>
                <w:sz w:val="18"/>
                <w:szCs w:val="18"/>
              </w:rPr>
              <w:t>244,701</w:t>
            </w:r>
          </w:p>
        </w:tc>
        <w:tc>
          <w:tcPr>
            <w:tcW w:w="667" w:type="dxa"/>
            <w:tcBorders>
              <w:top w:val="nil"/>
              <w:left w:val="nil"/>
              <w:bottom w:val="single" w:sz="4" w:space="0" w:color="auto"/>
              <w:right w:val="nil"/>
            </w:tcBorders>
            <w:shd w:val="clear" w:color="auto" w:fill="auto"/>
            <w:noWrap/>
            <w:vAlign w:val="bottom"/>
            <w:hideMark/>
          </w:tcPr>
          <w:p w14:paraId="53BC7B62" w14:textId="77777777" w:rsidR="00A627C3" w:rsidRPr="00D61267" w:rsidRDefault="00A627C3">
            <w:pPr>
              <w:rPr>
                <w:sz w:val="18"/>
                <w:szCs w:val="18"/>
              </w:rPr>
            </w:pPr>
            <w:r w:rsidRPr="00D61267">
              <w:rPr>
                <w:sz w:val="18"/>
                <w:szCs w:val="18"/>
              </w:rPr>
              <w:t> </w:t>
            </w:r>
          </w:p>
        </w:tc>
        <w:tc>
          <w:tcPr>
            <w:tcW w:w="1444"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00D642EF" w14:textId="77777777" w:rsidR="00A627C3" w:rsidRPr="00D61267" w:rsidRDefault="00A627C3">
            <w:pPr>
              <w:jc w:val="center"/>
              <w:rPr>
                <w:b/>
                <w:bCs/>
                <w:sz w:val="18"/>
                <w:szCs w:val="18"/>
              </w:rPr>
            </w:pPr>
            <w:r w:rsidRPr="00D61267">
              <w:rPr>
                <w:b/>
                <w:bCs/>
                <w:sz w:val="18"/>
                <w:szCs w:val="18"/>
              </w:rPr>
              <w:t>Base Yr Price</w:t>
            </w:r>
          </w:p>
        </w:tc>
        <w:tc>
          <w:tcPr>
            <w:tcW w:w="847" w:type="dxa"/>
            <w:tcBorders>
              <w:top w:val="nil"/>
              <w:left w:val="nil"/>
              <w:bottom w:val="single" w:sz="8" w:space="0" w:color="auto"/>
              <w:right w:val="single" w:sz="8" w:space="0" w:color="auto"/>
            </w:tcBorders>
            <w:shd w:val="clear" w:color="auto" w:fill="auto"/>
            <w:noWrap/>
            <w:vAlign w:val="bottom"/>
            <w:hideMark/>
          </w:tcPr>
          <w:p w14:paraId="36D2869E" w14:textId="77777777" w:rsidR="00A627C3" w:rsidRPr="00D61267" w:rsidRDefault="00A627C3">
            <w:pPr>
              <w:rPr>
                <w:b/>
                <w:bCs/>
                <w:sz w:val="18"/>
                <w:szCs w:val="18"/>
              </w:rPr>
            </w:pPr>
            <w:r w:rsidRPr="00D61267">
              <w:rPr>
                <w:b/>
                <w:bCs/>
                <w:sz w:val="18"/>
                <w:szCs w:val="18"/>
              </w:rPr>
              <w:t> </w:t>
            </w:r>
          </w:p>
        </w:tc>
        <w:tc>
          <w:tcPr>
            <w:tcW w:w="1444" w:type="dxa"/>
            <w:gridSpan w:val="2"/>
            <w:tcBorders>
              <w:top w:val="single" w:sz="4" w:space="0" w:color="auto"/>
              <w:left w:val="nil"/>
              <w:bottom w:val="single" w:sz="8" w:space="0" w:color="auto"/>
              <w:right w:val="single" w:sz="4" w:space="0" w:color="auto"/>
            </w:tcBorders>
            <w:shd w:val="clear" w:color="auto" w:fill="auto"/>
            <w:noWrap/>
            <w:vAlign w:val="bottom"/>
            <w:hideMark/>
          </w:tcPr>
          <w:p w14:paraId="4583334A" w14:textId="77777777" w:rsidR="00A627C3" w:rsidRPr="00D61267" w:rsidRDefault="00A627C3">
            <w:pPr>
              <w:jc w:val="center"/>
              <w:rPr>
                <w:b/>
                <w:bCs/>
                <w:sz w:val="18"/>
                <w:szCs w:val="18"/>
              </w:rPr>
            </w:pPr>
            <w:r w:rsidRPr="00D61267">
              <w:rPr>
                <w:b/>
                <w:bCs/>
                <w:sz w:val="18"/>
                <w:szCs w:val="18"/>
              </w:rPr>
              <w:t>OY 1 Price</w:t>
            </w:r>
          </w:p>
        </w:tc>
        <w:tc>
          <w:tcPr>
            <w:tcW w:w="847" w:type="dxa"/>
            <w:tcBorders>
              <w:top w:val="nil"/>
              <w:left w:val="nil"/>
              <w:bottom w:val="single" w:sz="8" w:space="0" w:color="auto"/>
              <w:right w:val="single" w:sz="8" w:space="0" w:color="auto"/>
            </w:tcBorders>
            <w:shd w:val="clear" w:color="auto" w:fill="auto"/>
            <w:noWrap/>
            <w:vAlign w:val="bottom"/>
            <w:hideMark/>
          </w:tcPr>
          <w:p w14:paraId="555385A8" w14:textId="77777777" w:rsidR="00A627C3" w:rsidRPr="00D61267" w:rsidRDefault="00A627C3">
            <w:pPr>
              <w:rPr>
                <w:b/>
                <w:bCs/>
                <w:sz w:val="18"/>
                <w:szCs w:val="18"/>
              </w:rPr>
            </w:pPr>
            <w:r w:rsidRPr="00D61267">
              <w:rPr>
                <w:b/>
                <w:bCs/>
                <w:sz w:val="18"/>
                <w:szCs w:val="18"/>
              </w:rPr>
              <w:t> </w:t>
            </w:r>
          </w:p>
        </w:tc>
        <w:tc>
          <w:tcPr>
            <w:tcW w:w="1444" w:type="dxa"/>
            <w:gridSpan w:val="2"/>
            <w:tcBorders>
              <w:top w:val="single" w:sz="4" w:space="0" w:color="auto"/>
              <w:left w:val="nil"/>
              <w:bottom w:val="single" w:sz="8" w:space="0" w:color="auto"/>
              <w:right w:val="single" w:sz="4" w:space="0" w:color="auto"/>
            </w:tcBorders>
            <w:shd w:val="clear" w:color="auto" w:fill="auto"/>
            <w:noWrap/>
            <w:vAlign w:val="bottom"/>
            <w:hideMark/>
          </w:tcPr>
          <w:p w14:paraId="003B6DD4" w14:textId="77777777" w:rsidR="00A627C3" w:rsidRPr="00D61267" w:rsidRDefault="00A627C3">
            <w:pPr>
              <w:jc w:val="center"/>
              <w:rPr>
                <w:b/>
                <w:bCs/>
                <w:sz w:val="18"/>
                <w:szCs w:val="18"/>
              </w:rPr>
            </w:pPr>
            <w:r w:rsidRPr="00D61267">
              <w:rPr>
                <w:b/>
                <w:bCs/>
                <w:sz w:val="18"/>
                <w:szCs w:val="18"/>
              </w:rPr>
              <w:t>OY 2 Price</w:t>
            </w:r>
          </w:p>
        </w:tc>
        <w:tc>
          <w:tcPr>
            <w:tcW w:w="847" w:type="dxa"/>
            <w:tcBorders>
              <w:top w:val="nil"/>
              <w:left w:val="nil"/>
              <w:bottom w:val="single" w:sz="8" w:space="0" w:color="auto"/>
              <w:right w:val="single" w:sz="8" w:space="0" w:color="auto"/>
            </w:tcBorders>
            <w:shd w:val="clear" w:color="auto" w:fill="auto"/>
            <w:noWrap/>
            <w:vAlign w:val="bottom"/>
            <w:hideMark/>
          </w:tcPr>
          <w:p w14:paraId="02F111CC" w14:textId="77777777" w:rsidR="00A627C3" w:rsidRPr="00D61267" w:rsidRDefault="00A627C3">
            <w:pPr>
              <w:rPr>
                <w:b/>
                <w:bCs/>
                <w:sz w:val="18"/>
                <w:szCs w:val="18"/>
              </w:rPr>
            </w:pPr>
            <w:r w:rsidRPr="00D61267">
              <w:rPr>
                <w:b/>
                <w:bCs/>
                <w:sz w:val="18"/>
                <w:szCs w:val="18"/>
              </w:rPr>
              <w:t> </w:t>
            </w:r>
          </w:p>
        </w:tc>
        <w:tc>
          <w:tcPr>
            <w:tcW w:w="282" w:type="dxa"/>
            <w:tcBorders>
              <w:top w:val="nil"/>
              <w:left w:val="nil"/>
              <w:bottom w:val="nil"/>
              <w:right w:val="single" w:sz="8" w:space="0" w:color="auto"/>
            </w:tcBorders>
            <w:shd w:val="clear" w:color="auto" w:fill="auto"/>
            <w:noWrap/>
            <w:vAlign w:val="bottom"/>
            <w:hideMark/>
          </w:tcPr>
          <w:p w14:paraId="75445FED" w14:textId="77777777" w:rsidR="00A627C3" w:rsidRPr="00D61267" w:rsidRDefault="00A627C3">
            <w:pPr>
              <w:rPr>
                <w:sz w:val="18"/>
                <w:szCs w:val="18"/>
              </w:rPr>
            </w:pPr>
            <w:r w:rsidRPr="00D61267">
              <w:rPr>
                <w:sz w:val="18"/>
                <w:szCs w:val="18"/>
              </w:rPr>
              <w:t> </w:t>
            </w:r>
          </w:p>
        </w:tc>
      </w:tr>
      <w:tr w:rsidR="006C7437" w:rsidRPr="00D61267" w14:paraId="37DC712F" w14:textId="77777777" w:rsidTr="00FB29C1">
        <w:trPr>
          <w:trHeight w:val="252"/>
        </w:trPr>
        <w:tc>
          <w:tcPr>
            <w:tcW w:w="280" w:type="dxa"/>
            <w:tcBorders>
              <w:top w:val="nil"/>
              <w:left w:val="single" w:sz="8" w:space="0" w:color="auto"/>
              <w:bottom w:val="nil"/>
              <w:right w:val="nil"/>
            </w:tcBorders>
            <w:shd w:val="clear" w:color="auto" w:fill="auto"/>
            <w:noWrap/>
            <w:vAlign w:val="bottom"/>
            <w:hideMark/>
          </w:tcPr>
          <w:p w14:paraId="1CBFB82E" w14:textId="77777777" w:rsidR="00A627C3" w:rsidRPr="00D61267" w:rsidRDefault="00A627C3">
            <w:pPr>
              <w:rPr>
                <w:sz w:val="18"/>
                <w:szCs w:val="18"/>
              </w:rPr>
            </w:pPr>
            <w:r w:rsidRPr="00D61267">
              <w:rPr>
                <w:sz w:val="18"/>
                <w:szCs w:val="18"/>
              </w:rPr>
              <w:t> </w:t>
            </w:r>
          </w:p>
        </w:tc>
        <w:tc>
          <w:tcPr>
            <w:tcW w:w="2220" w:type="dxa"/>
            <w:tcBorders>
              <w:top w:val="nil"/>
              <w:left w:val="nil"/>
              <w:bottom w:val="nil"/>
              <w:right w:val="nil"/>
            </w:tcBorders>
            <w:shd w:val="clear" w:color="auto" w:fill="auto"/>
            <w:noWrap/>
            <w:vAlign w:val="bottom"/>
            <w:hideMark/>
          </w:tcPr>
          <w:p w14:paraId="0209774F" w14:textId="77777777" w:rsidR="00A627C3" w:rsidRPr="00D61267" w:rsidRDefault="00A627C3">
            <w:pPr>
              <w:rPr>
                <w:sz w:val="18"/>
                <w:szCs w:val="18"/>
              </w:rPr>
            </w:pPr>
          </w:p>
        </w:tc>
        <w:tc>
          <w:tcPr>
            <w:tcW w:w="1535" w:type="dxa"/>
            <w:tcBorders>
              <w:top w:val="nil"/>
              <w:left w:val="nil"/>
              <w:bottom w:val="nil"/>
              <w:right w:val="nil"/>
            </w:tcBorders>
            <w:shd w:val="clear" w:color="auto" w:fill="auto"/>
            <w:noWrap/>
            <w:vAlign w:val="bottom"/>
            <w:hideMark/>
          </w:tcPr>
          <w:p w14:paraId="4032C6D3" w14:textId="77777777" w:rsidR="00A627C3" w:rsidRPr="00D61267" w:rsidRDefault="00A627C3">
            <w:pPr>
              <w:rPr>
                <w:sz w:val="20"/>
              </w:rPr>
            </w:pPr>
          </w:p>
        </w:tc>
        <w:tc>
          <w:tcPr>
            <w:tcW w:w="667" w:type="dxa"/>
            <w:tcBorders>
              <w:top w:val="nil"/>
              <w:left w:val="nil"/>
              <w:bottom w:val="nil"/>
              <w:right w:val="nil"/>
            </w:tcBorders>
            <w:shd w:val="clear" w:color="auto" w:fill="auto"/>
            <w:noWrap/>
            <w:vAlign w:val="bottom"/>
            <w:hideMark/>
          </w:tcPr>
          <w:p w14:paraId="77025E2C" w14:textId="77777777" w:rsidR="00A627C3" w:rsidRPr="00D61267" w:rsidRDefault="00A627C3">
            <w:pPr>
              <w:jc w:val="right"/>
              <w:rPr>
                <w:sz w:val="20"/>
              </w:rPr>
            </w:pPr>
          </w:p>
        </w:tc>
        <w:tc>
          <w:tcPr>
            <w:tcW w:w="667" w:type="dxa"/>
            <w:tcBorders>
              <w:top w:val="nil"/>
              <w:left w:val="nil"/>
              <w:bottom w:val="nil"/>
              <w:right w:val="nil"/>
            </w:tcBorders>
            <w:shd w:val="clear" w:color="auto" w:fill="auto"/>
            <w:noWrap/>
            <w:vAlign w:val="bottom"/>
            <w:hideMark/>
          </w:tcPr>
          <w:p w14:paraId="30E3C6CE" w14:textId="77777777" w:rsidR="00A627C3" w:rsidRPr="00D61267" w:rsidRDefault="00A627C3">
            <w:pPr>
              <w:rPr>
                <w:sz w:val="20"/>
              </w:rPr>
            </w:pPr>
          </w:p>
        </w:tc>
        <w:tc>
          <w:tcPr>
            <w:tcW w:w="777" w:type="dxa"/>
            <w:tcBorders>
              <w:top w:val="nil"/>
              <w:left w:val="nil"/>
              <w:bottom w:val="nil"/>
              <w:right w:val="nil"/>
            </w:tcBorders>
            <w:shd w:val="clear" w:color="auto" w:fill="auto"/>
            <w:noWrap/>
            <w:vAlign w:val="bottom"/>
            <w:hideMark/>
          </w:tcPr>
          <w:p w14:paraId="2D4E9A63" w14:textId="77777777" w:rsidR="00A627C3" w:rsidRPr="00D61267" w:rsidRDefault="00A627C3">
            <w:pPr>
              <w:jc w:val="center"/>
              <w:rPr>
                <w:sz w:val="20"/>
              </w:rPr>
            </w:pPr>
          </w:p>
        </w:tc>
        <w:tc>
          <w:tcPr>
            <w:tcW w:w="847" w:type="dxa"/>
            <w:tcBorders>
              <w:top w:val="nil"/>
              <w:left w:val="nil"/>
              <w:bottom w:val="nil"/>
              <w:right w:val="nil"/>
            </w:tcBorders>
            <w:shd w:val="clear" w:color="auto" w:fill="auto"/>
            <w:noWrap/>
            <w:vAlign w:val="bottom"/>
            <w:hideMark/>
          </w:tcPr>
          <w:p w14:paraId="3B85A1BB" w14:textId="77777777" w:rsidR="00A627C3" w:rsidRPr="00D61267" w:rsidRDefault="00A627C3">
            <w:pPr>
              <w:jc w:val="center"/>
              <w:rPr>
                <w:sz w:val="20"/>
              </w:rPr>
            </w:pPr>
          </w:p>
        </w:tc>
        <w:tc>
          <w:tcPr>
            <w:tcW w:w="667" w:type="dxa"/>
            <w:tcBorders>
              <w:top w:val="nil"/>
              <w:left w:val="nil"/>
              <w:bottom w:val="nil"/>
              <w:right w:val="nil"/>
            </w:tcBorders>
            <w:shd w:val="clear" w:color="auto" w:fill="auto"/>
            <w:noWrap/>
            <w:vAlign w:val="bottom"/>
            <w:hideMark/>
          </w:tcPr>
          <w:p w14:paraId="109A4DA4" w14:textId="77777777" w:rsidR="00A627C3" w:rsidRPr="00D61267" w:rsidRDefault="00A627C3">
            <w:pPr>
              <w:rPr>
                <w:sz w:val="20"/>
              </w:rPr>
            </w:pPr>
          </w:p>
        </w:tc>
        <w:tc>
          <w:tcPr>
            <w:tcW w:w="777" w:type="dxa"/>
            <w:tcBorders>
              <w:top w:val="nil"/>
              <w:left w:val="nil"/>
              <w:bottom w:val="nil"/>
              <w:right w:val="nil"/>
            </w:tcBorders>
            <w:shd w:val="clear" w:color="auto" w:fill="auto"/>
            <w:noWrap/>
            <w:vAlign w:val="bottom"/>
            <w:hideMark/>
          </w:tcPr>
          <w:p w14:paraId="0AA143BB" w14:textId="77777777" w:rsidR="00A627C3" w:rsidRPr="00D61267" w:rsidRDefault="00A627C3">
            <w:pPr>
              <w:jc w:val="center"/>
              <w:rPr>
                <w:sz w:val="20"/>
              </w:rPr>
            </w:pPr>
          </w:p>
        </w:tc>
        <w:tc>
          <w:tcPr>
            <w:tcW w:w="847" w:type="dxa"/>
            <w:tcBorders>
              <w:top w:val="nil"/>
              <w:left w:val="nil"/>
              <w:bottom w:val="nil"/>
              <w:right w:val="nil"/>
            </w:tcBorders>
            <w:shd w:val="clear" w:color="auto" w:fill="auto"/>
            <w:noWrap/>
            <w:vAlign w:val="bottom"/>
            <w:hideMark/>
          </w:tcPr>
          <w:p w14:paraId="67B0046B" w14:textId="77777777" w:rsidR="00A627C3" w:rsidRPr="00D61267" w:rsidRDefault="00A627C3">
            <w:pPr>
              <w:jc w:val="center"/>
              <w:rPr>
                <w:sz w:val="20"/>
              </w:rPr>
            </w:pPr>
          </w:p>
        </w:tc>
        <w:tc>
          <w:tcPr>
            <w:tcW w:w="667" w:type="dxa"/>
            <w:tcBorders>
              <w:top w:val="nil"/>
              <w:left w:val="nil"/>
              <w:bottom w:val="nil"/>
              <w:right w:val="nil"/>
            </w:tcBorders>
            <w:shd w:val="clear" w:color="auto" w:fill="auto"/>
            <w:noWrap/>
            <w:vAlign w:val="bottom"/>
            <w:hideMark/>
          </w:tcPr>
          <w:p w14:paraId="66A67282" w14:textId="77777777" w:rsidR="00A627C3" w:rsidRPr="00D61267" w:rsidRDefault="00A627C3">
            <w:pPr>
              <w:rPr>
                <w:sz w:val="20"/>
              </w:rPr>
            </w:pPr>
          </w:p>
        </w:tc>
        <w:tc>
          <w:tcPr>
            <w:tcW w:w="777" w:type="dxa"/>
            <w:tcBorders>
              <w:top w:val="nil"/>
              <w:left w:val="nil"/>
              <w:bottom w:val="nil"/>
              <w:right w:val="nil"/>
            </w:tcBorders>
            <w:shd w:val="clear" w:color="auto" w:fill="auto"/>
            <w:noWrap/>
            <w:vAlign w:val="bottom"/>
            <w:hideMark/>
          </w:tcPr>
          <w:p w14:paraId="1A83C5D0" w14:textId="77777777" w:rsidR="00A627C3" w:rsidRPr="00D61267" w:rsidRDefault="00A627C3">
            <w:pPr>
              <w:jc w:val="center"/>
              <w:rPr>
                <w:sz w:val="20"/>
              </w:rPr>
            </w:pPr>
          </w:p>
        </w:tc>
        <w:tc>
          <w:tcPr>
            <w:tcW w:w="847" w:type="dxa"/>
            <w:tcBorders>
              <w:top w:val="nil"/>
              <w:left w:val="nil"/>
              <w:bottom w:val="nil"/>
              <w:right w:val="nil"/>
            </w:tcBorders>
            <w:shd w:val="clear" w:color="auto" w:fill="auto"/>
            <w:noWrap/>
            <w:vAlign w:val="bottom"/>
            <w:hideMark/>
          </w:tcPr>
          <w:p w14:paraId="4C487535" w14:textId="77777777" w:rsidR="00A627C3" w:rsidRPr="00D61267" w:rsidRDefault="00A627C3">
            <w:pPr>
              <w:jc w:val="center"/>
              <w:rPr>
                <w:sz w:val="20"/>
              </w:rPr>
            </w:pPr>
          </w:p>
        </w:tc>
        <w:tc>
          <w:tcPr>
            <w:tcW w:w="282" w:type="dxa"/>
            <w:tcBorders>
              <w:top w:val="nil"/>
              <w:left w:val="nil"/>
              <w:bottom w:val="nil"/>
              <w:right w:val="single" w:sz="8" w:space="0" w:color="auto"/>
            </w:tcBorders>
            <w:shd w:val="clear" w:color="auto" w:fill="auto"/>
            <w:noWrap/>
            <w:vAlign w:val="bottom"/>
            <w:hideMark/>
          </w:tcPr>
          <w:p w14:paraId="12C55862" w14:textId="77777777" w:rsidR="00A627C3" w:rsidRPr="00D61267" w:rsidRDefault="00A627C3">
            <w:pPr>
              <w:rPr>
                <w:sz w:val="18"/>
                <w:szCs w:val="18"/>
              </w:rPr>
            </w:pPr>
            <w:r w:rsidRPr="00D61267">
              <w:rPr>
                <w:sz w:val="18"/>
                <w:szCs w:val="18"/>
              </w:rPr>
              <w:t> </w:t>
            </w:r>
          </w:p>
        </w:tc>
      </w:tr>
      <w:tr w:rsidR="006F0D87" w:rsidRPr="00D61267" w14:paraId="769FADD5" w14:textId="77777777" w:rsidTr="00FB29C1">
        <w:trPr>
          <w:trHeight w:val="242"/>
        </w:trPr>
        <w:tc>
          <w:tcPr>
            <w:tcW w:w="280" w:type="dxa"/>
            <w:tcBorders>
              <w:top w:val="nil"/>
              <w:left w:val="single" w:sz="8" w:space="0" w:color="auto"/>
              <w:bottom w:val="nil"/>
              <w:right w:val="nil"/>
            </w:tcBorders>
            <w:shd w:val="clear" w:color="auto" w:fill="auto"/>
            <w:noWrap/>
            <w:vAlign w:val="bottom"/>
            <w:hideMark/>
          </w:tcPr>
          <w:p w14:paraId="1EEED9CA" w14:textId="77777777" w:rsidR="00A627C3" w:rsidRPr="00D61267" w:rsidRDefault="00A627C3">
            <w:pPr>
              <w:rPr>
                <w:sz w:val="18"/>
                <w:szCs w:val="18"/>
              </w:rPr>
            </w:pPr>
            <w:r w:rsidRPr="00D61267">
              <w:rPr>
                <w:sz w:val="18"/>
                <w:szCs w:val="18"/>
              </w:rPr>
              <w:t> </w:t>
            </w:r>
          </w:p>
        </w:tc>
        <w:tc>
          <w:tcPr>
            <w:tcW w:w="2220" w:type="dxa"/>
            <w:tcBorders>
              <w:top w:val="nil"/>
              <w:left w:val="nil"/>
              <w:bottom w:val="nil"/>
              <w:right w:val="nil"/>
            </w:tcBorders>
            <w:shd w:val="clear" w:color="auto" w:fill="auto"/>
            <w:noWrap/>
            <w:vAlign w:val="bottom"/>
            <w:hideMark/>
          </w:tcPr>
          <w:p w14:paraId="4C25D952" w14:textId="77777777" w:rsidR="00A627C3" w:rsidRPr="00D61267" w:rsidRDefault="00A627C3">
            <w:pPr>
              <w:rPr>
                <w:sz w:val="18"/>
                <w:szCs w:val="18"/>
              </w:rPr>
            </w:pPr>
          </w:p>
        </w:tc>
        <w:tc>
          <w:tcPr>
            <w:tcW w:w="1535" w:type="dxa"/>
            <w:tcBorders>
              <w:top w:val="nil"/>
              <w:left w:val="nil"/>
              <w:bottom w:val="nil"/>
              <w:right w:val="nil"/>
            </w:tcBorders>
            <w:shd w:val="clear" w:color="auto" w:fill="auto"/>
            <w:noWrap/>
            <w:vAlign w:val="bottom"/>
            <w:hideMark/>
          </w:tcPr>
          <w:p w14:paraId="630F0ECE" w14:textId="77777777" w:rsidR="00A627C3" w:rsidRPr="00D61267" w:rsidRDefault="00A627C3">
            <w:pPr>
              <w:rPr>
                <w:sz w:val="20"/>
              </w:rPr>
            </w:pPr>
          </w:p>
        </w:tc>
        <w:tc>
          <w:tcPr>
            <w:tcW w:w="667" w:type="dxa"/>
            <w:tcBorders>
              <w:top w:val="nil"/>
              <w:left w:val="nil"/>
              <w:bottom w:val="nil"/>
              <w:right w:val="nil"/>
            </w:tcBorders>
            <w:shd w:val="clear" w:color="auto" w:fill="auto"/>
            <w:noWrap/>
            <w:vAlign w:val="bottom"/>
            <w:hideMark/>
          </w:tcPr>
          <w:p w14:paraId="53B7E3E1" w14:textId="77777777" w:rsidR="00A627C3" w:rsidRPr="00D61267" w:rsidRDefault="00A627C3">
            <w:pPr>
              <w:rPr>
                <w:sz w:val="20"/>
              </w:rPr>
            </w:pPr>
          </w:p>
        </w:tc>
        <w:tc>
          <w:tcPr>
            <w:tcW w:w="2291" w:type="dxa"/>
            <w:gridSpan w:val="3"/>
            <w:tcBorders>
              <w:top w:val="single" w:sz="8" w:space="0" w:color="auto"/>
              <w:left w:val="single" w:sz="8" w:space="0" w:color="auto"/>
              <w:bottom w:val="nil"/>
              <w:right w:val="single" w:sz="8" w:space="0" w:color="000000"/>
            </w:tcBorders>
            <w:shd w:val="clear" w:color="000000" w:fill="1F4E78"/>
            <w:noWrap/>
            <w:vAlign w:val="bottom"/>
            <w:hideMark/>
          </w:tcPr>
          <w:p w14:paraId="50AE0FEB" w14:textId="77777777" w:rsidR="00A627C3" w:rsidRPr="00D61267" w:rsidRDefault="00A627C3">
            <w:pPr>
              <w:jc w:val="center"/>
              <w:rPr>
                <w:b/>
                <w:bCs/>
                <w:color w:val="FFFFFF"/>
                <w:sz w:val="18"/>
                <w:szCs w:val="18"/>
              </w:rPr>
            </w:pPr>
            <w:r w:rsidRPr="00D61267">
              <w:rPr>
                <w:b/>
                <w:bCs/>
                <w:color w:val="FFFFFF"/>
                <w:sz w:val="18"/>
                <w:szCs w:val="18"/>
              </w:rPr>
              <w:t>Option YR 3</w:t>
            </w:r>
          </w:p>
        </w:tc>
        <w:tc>
          <w:tcPr>
            <w:tcW w:w="2291" w:type="dxa"/>
            <w:gridSpan w:val="3"/>
            <w:tcBorders>
              <w:top w:val="single" w:sz="8" w:space="0" w:color="auto"/>
              <w:left w:val="nil"/>
              <w:bottom w:val="nil"/>
              <w:right w:val="single" w:sz="8" w:space="0" w:color="000000"/>
            </w:tcBorders>
            <w:shd w:val="clear" w:color="000000" w:fill="002060"/>
            <w:noWrap/>
            <w:vAlign w:val="bottom"/>
            <w:hideMark/>
          </w:tcPr>
          <w:p w14:paraId="40A59AC4" w14:textId="77777777" w:rsidR="00A627C3" w:rsidRPr="00D61267" w:rsidRDefault="00A627C3">
            <w:pPr>
              <w:jc w:val="center"/>
              <w:rPr>
                <w:b/>
                <w:bCs/>
                <w:color w:val="FFFFFF"/>
                <w:sz w:val="18"/>
                <w:szCs w:val="18"/>
              </w:rPr>
            </w:pPr>
            <w:r w:rsidRPr="00D61267">
              <w:rPr>
                <w:b/>
                <w:bCs/>
                <w:color w:val="FFFFFF"/>
                <w:sz w:val="18"/>
                <w:szCs w:val="18"/>
              </w:rPr>
              <w:t>OPTION YR 4</w:t>
            </w:r>
          </w:p>
        </w:tc>
        <w:tc>
          <w:tcPr>
            <w:tcW w:w="667" w:type="dxa"/>
            <w:tcBorders>
              <w:top w:val="nil"/>
              <w:left w:val="nil"/>
              <w:bottom w:val="nil"/>
              <w:right w:val="nil"/>
            </w:tcBorders>
            <w:shd w:val="clear" w:color="auto" w:fill="auto"/>
            <w:noWrap/>
            <w:vAlign w:val="bottom"/>
            <w:hideMark/>
          </w:tcPr>
          <w:p w14:paraId="2C2F165D" w14:textId="77777777" w:rsidR="00A627C3" w:rsidRPr="00D61267" w:rsidRDefault="00A627C3">
            <w:pPr>
              <w:jc w:val="center"/>
              <w:rPr>
                <w:b/>
                <w:bCs/>
                <w:color w:val="FFFFFF"/>
                <w:sz w:val="18"/>
                <w:szCs w:val="18"/>
              </w:rPr>
            </w:pPr>
          </w:p>
        </w:tc>
        <w:tc>
          <w:tcPr>
            <w:tcW w:w="777" w:type="dxa"/>
            <w:tcBorders>
              <w:top w:val="nil"/>
              <w:left w:val="nil"/>
              <w:bottom w:val="nil"/>
              <w:right w:val="nil"/>
            </w:tcBorders>
            <w:shd w:val="clear" w:color="auto" w:fill="auto"/>
            <w:noWrap/>
            <w:vAlign w:val="bottom"/>
            <w:hideMark/>
          </w:tcPr>
          <w:p w14:paraId="2579BA5D" w14:textId="77777777" w:rsidR="00A627C3" w:rsidRPr="00D61267" w:rsidRDefault="00A627C3">
            <w:pPr>
              <w:rPr>
                <w:sz w:val="20"/>
              </w:rPr>
            </w:pPr>
          </w:p>
        </w:tc>
        <w:tc>
          <w:tcPr>
            <w:tcW w:w="847" w:type="dxa"/>
            <w:tcBorders>
              <w:top w:val="nil"/>
              <w:left w:val="nil"/>
              <w:bottom w:val="nil"/>
              <w:right w:val="nil"/>
            </w:tcBorders>
            <w:shd w:val="clear" w:color="auto" w:fill="auto"/>
            <w:noWrap/>
            <w:vAlign w:val="bottom"/>
            <w:hideMark/>
          </w:tcPr>
          <w:p w14:paraId="49EF4DB0" w14:textId="77777777" w:rsidR="00A627C3" w:rsidRPr="00D61267" w:rsidRDefault="00A627C3">
            <w:pPr>
              <w:rPr>
                <w:sz w:val="20"/>
              </w:rPr>
            </w:pPr>
          </w:p>
        </w:tc>
        <w:tc>
          <w:tcPr>
            <w:tcW w:w="282" w:type="dxa"/>
            <w:tcBorders>
              <w:top w:val="nil"/>
              <w:left w:val="nil"/>
              <w:bottom w:val="nil"/>
              <w:right w:val="single" w:sz="8" w:space="0" w:color="auto"/>
            </w:tcBorders>
            <w:shd w:val="clear" w:color="auto" w:fill="auto"/>
            <w:noWrap/>
            <w:vAlign w:val="bottom"/>
            <w:hideMark/>
          </w:tcPr>
          <w:p w14:paraId="7C8432D9" w14:textId="77777777" w:rsidR="00A627C3" w:rsidRPr="00D61267" w:rsidRDefault="00A627C3">
            <w:pPr>
              <w:rPr>
                <w:sz w:val="18"/>
                <w:szCs w:val="18"/>
              </w:rPr>
            </w:pPr>
            <w:r w:rsidRPr="00D61267">
              <w:rPr>
                <w:sz w:val="18"/>
                <w:szCs w:val="18"/>
              </w:rPr>
              <w:t> </w:t>
            </w:r>
          </w:p>
        </w:tc>
      </w:tr>
      <w:tr w:rsidR="00542776" w:rsidRPr="00D61267" w14:paraId="23A1B32B" w14:textId="77777777" w:rsidTr="00FB29C1">
        <w:trPr>
          <w:trHeight w:val="729"/>
        </w:trPr>
        <w:tc>
          <w:tcPr>
            <w:tcW w:w="280" w:type="dxa"/>
            <w:tcBorders>
              <w:top w:val="nil"/>
              <w:left w:val="single" w:sz="8" w:space="0" w:color="auto"/>
              <w:bottom w:val="nil"/>
              <w:right w:val="nil"/>
            </w:tcBorders>
            <w:shd w:val="clear" w:color="auto" w:fill="auto"/>
            <w:noWrap/>
            <w:vAlign w:val="bottom"/>
            <w:hideMark/>
          </w:tcPr>
          <w:p w14:paraId="66DCC015" w14:textId="77777777" w:rsidR="00A627C3" w:rsidRPr="00D61267" w:rsidRDefault="00A627C3">
            <w:pPr>
              <w:rPr>
                <w:sz w:val="18"/>
                <w:szCs w:val="18"/>
              </w:rPr>
            </w:pPr>
            <w:r w:rsidRPr="00D61267">
              <w:rPr>
                <w:sz w:val="18"/>
                <w:szCs w:val="18"/>
              </w:rPr>
              <w:t> </w:t>
            </w:r>
          </w:p>
        </w:tc>
        <w:tc>
          <w:tcPr>
            <w:tcW w:w="2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C1E1A3" w14:textId="77777777" w:rsidR="00A627C3" w:rsidRPr="00D61267" w:rsidRDefault="00A627C3">
            <w:pPr>
              <w:rPr>
                <w:b/>
                <w:bCs/>
                <w:sz w:val="18"/>
                <w:szCs w:val="18"/>
              </w:rPr>
            </w:pPr>
            <w:r w:rsidRPr="00D61267">
              <w:rPr>
                <w:b/>
                <w:bCs/>
                <w:sz w:val="18"/>
                <w:szCs w:val="18"/>
              </w:rPr>
              <w:t>ITEM DESCRIPTION</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14:paraId="51F9F54B" w14:textId="77777777" w:rsidR="00A627C3" w:rsidRPr="00D61267" w:rsidRDefault="00A627C3">
            <w:pPr>
              <w:rPr>
                <w:b/>
                <w:bCs/>
                <w:sz w:val="18"/>
                <w:szCs w:val="18"/>
              </w:rPr>
            </w:pPr>
            <w:r w:rsidRPr="00D61267">
              <w:rPr>
                <w:b/>
                <w:bCs/>
                <w:sz w:val="18"/>
                <w:szCs w:val="18"/>
              </w:rPr>
              <w:t>ESTIMATED QUANTITY</w:t>
            </w:r>
          </w:p>
        </w:tc>
        <w:tc>
          <w:tcPr>
            <w:tcW w:w="667" w:type="dxa"/>
            <w:tcBorders>
              <w:top w:val="single" w:sz="4" w:space="0" w:color="auto"/>
              <w:left w:val="nil"/>
              <w:bottom w:val="single" w:sz="4" w:space="0" w:color="auto"/>
              <w:right w:val="nil"/>
            </w:tcBorders>
            <w:shd w:val="clear" w:color="auto" w:fill="auto"/>
            <w:noWrap/>
            <w:vAlign w:val="bottom"/>
            <w:hideMark/>
          </w:tcPr>
          <w:p w14:paraId="7D44183B" w14:textId="77777777" w:rsidR="00A627C3" w:rsidRPr="00D61267" w:rsidRDefault="00A627C3">
            <w:pPr>
              <w:rPr>
                <w:b/>
                <w:bCs/>
                <w:sz w:val="18"/>
                <w:szCs w:val="18"/>
              </w:rPr>
            </w:pPr>
            <w:r w:rsidRPr="00D61267">
              <w:rPr>
                <w:b/>
                <w:bCs/>
                <w:sz w:val="18"/>
                <w:szCs w:val="18"/>
              </w:rPr>
              <w:t>UNIT</w:t>
            </w:r>
          </w:p>
        </w:tc>
        <w:tc>
          <w:tcPr>
            <w:tcW w:w="66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8629568" w14:textId="77777777" w:rsidR="00A627C3" w:rsidRPr="00D61267" w:rsidRDefault="00A627C3">
            <w:pPr>
              <w:rPr>
                <w:b/>
                <w:bCs/>
                <w:sz w:val="18"/>
                <w:szCs w:val="18"/>
              </w:rPr>
            </w:pPr>
            <w:r w:rsidRPr="00D61267">
              <w:rPr>
                <w:b/>
                <w:bCs/>
                <w:sz w:val="18"/>
                <w:szCs w:val="18"/>
              </w:rPr>
              <w:t>CLIN</w:t>
            </w:r>
          </w:p>
        </w:tc>
        <w:tc>
          <w:tcPr>
            <w:tcW w:w="777" w:type="dxa"/>
            <w:tcBorders>
              <w:top w:val="single" w:sz="4" w:space="0" w:color="auto"/>
              <w:left w:val="nil"/>
              <w:bottom w:val="single" w:sz="4" w:space="0" w:color="auto"/>
              <w:right w:val="single" w:sz="4" w:space="0" w:color="auto"/>
            </w:tcBorders>
            <w:shd w:val="clear" w:color="auto" w:fill="auto"/>
            <w:vAlign w:val="bottom"/>
            <w:hideMark/>
          </w:tcPr>
          <w:p w14:paraId="390A87EE" w14:textId="77777777" w:rsidR="00A627C3" w:rsidRPr="00D61267" w:rsidRDefault="00A627C3">
            <w:pPr>
              <w:jc w:val="center"/>
              <w:rPr>
                <w:b/>
                <w:bCs/>
                <w:sz w:val="18"/>
                <w:szCs w:val="18"/>
              </w:rPr>
            </w:pPr>
            <w:r w:rsidRPr="00D61267">
              <w:rPr>
                <w:b/>
                <w:bCs/>
                <w:sz w:val="18"/>
                <w:szCs w:val="18"/>
              </w:rPr>
              <w:t>FIXED UNIT PRICE</w:t>
            </w:r>
          </w:p>
        </w:tc>
        <w:tc>
          <w:tcPr>
            <w:tcW w:w="847" w:type="dxa"/>
            <w:tcBorders>
              <w:top w:val="single" w:sz="4" w:space="0" w:color="auto"/>
              <w:left w:val="nil"/>
              <w:bottom w:val="single" w:sz="4" w:space="0" w:color="auto"/>
              <w:right w:val="single" w:sz="8" w:space="0" w:color="auto"/>
            </w:tcBorders>
            <w:shd w:val="clear" w:color="auto" w:fill="auto"/>
            <w:vAlign w:val="bottom"/>
            <w:hideMark/>
          </w:tcPr>
          <w:p w14:paraId="640D846F" w14:textId="77777777" w:rsidR="00A627C3" w:rsidRPr="00D61267" w:rsidRDefault="00A627C3">
            <w:pPr>
              <w:jc w:val="center"/>
              <w:rPr>
                <w:b/>
                <w:bCs/>
                <w:sz w:val="18"/>
                <w:szCs w:val="18"/>
              </w:rPr>
            </w:pPr>
            <w:r w:rsidRPr="00D61267">
              <w:rPr>
                <w:b/>
                <w:bCs/>
                <w:sz w:val="18"/>
                <w:szCs w:val="18"/>
              </w:rPr>
              <w:t>EST. TOTAL</w:t>
            </w:r>
          </w:p>
        </w:tc>
        <w:tc>
          <w:tcPr>
            <w:tcW w:w="667" w:type="dxa"/>
            <w:tcBorders>
              <w:top w:val="single" w:sz="4" w:space="0" w:color="auto"/>
              <w:left w:val="nil"/>
              <w:bottom w:val="single" w:sz="4" w:space="0" w:color="auto"/>
              <w:right w:val="single" w:sz="4" w:space="0" w:color="auto"/>
            </w:tcBorders>
            <w:shd w:val="clear" w:color="auto" w:fill="auto"/>
            <w:noWrap/>
            <w:vAlign w:val="bottom"/>
            <w:hideMark/>
          </w:tcPr>
          <w:p w14:paraId="759E8165" w14:textId="47296DA3" w:rsidR="00A627C3" w:rsidRPr="00D61267" w:rsidRDefault="00A627C3">
            <w:pPr>
              <w:rPr>
                <w:b/>
                <w:bCs/>
                <w:sz w:val="18"/>
                <w:szCs w:val="18"/>
              </w:rPr>
            </w:pPr>
            <w:r w:rsidRPr="00D61267">
              <w:rPr>
                <w:b/>
                <w:bCs/>
                <w:sz w:val="18"/>
                <w:szCs w:val="18"/>
              </w:rPr>
              <w:t>CLIN</w:t>
            </w:r>
          </w:p>
        </w:tc>
        <w:tc>
          <w:tcPr>
            <w:tcW w:w="777" w:type="dxa"/>
            <w:tcBorders>
              <w:top w:val="single" w:sz="4" w:space="0" w:color="auto"/>
              <w:left w:val="nil"/>
              <w:bottom w:val="single" w:sz="4" w:space="0" w:color="auto"/>
              <w:right w:val="single" w:sz="4" w:space="0" w:color="auto"/>
            </w:tcBorders>
            <w:shd w:val="clear" w:color="auto" w:fill="auto"/>
            <w:vAlign w:val="bottom"/>
            <w:hideMark/>
          </w:tcPr>
          <w:p w14:paraId="5CD6EF2F" w14:textId="77777777" w:rsidR="00A627C3" w:rsidRPr="00D61267" w:rsidRDefault="00A627C3">
            <w:pPr>
              <w:jc w:val="center"/>
              <w:rPr>
                <w:b/>
                <w:bCs/>
                <w:sz w:val="18"/>
                <w:szCs w:val="18"/>
              </w:rPr>
            </w:pPr>
            <w:r w:rsidRPr="00D61267">
              <w:rPr>
                <w:b/>
                <w:bCs/>
                <w:sz w:val="18"/>
                <w:szCs w:val="18"/>
              </w:rPr>
              <w:t>FIXED UNIT PRICE</w:t>
            </w:r>
          </w:p>
        </w:tc>
        <w:tc>
          <w:tcPr>
            <w:tcW w:w="847" w:type="dxa"/>
            <w:tcBorders>
              <w:top w:val="single" w:sz="4" w:space="0" w:color="auto"/>
              <w:left w:val="nil"/>
              <w:bottom w:val="single" w:sz="4" w:space="0" w:color="auto"/>
              <w:right w:val="single" w:sz="8" w:space="0" w:color="auto"/>
            </w:tcBorders>
            <w:shd w:val="clear" w:color="auto" w:fill="auto"/>
            <w:vAlign w:val="bottom"/>
            <w:hideMark/>
          </w:tcPr>
          <w:p w14:paraId="3CA2C2B4" w14:textId="77777777" w:rsidR="00A627C3" w:rsidRPr="00D61267" w:rsidRDefault="00A627C3">
            <w:pPr>
              <w:jc w:val="center"/>
              <w:rPr>
                <w:b/>
                <w:bCs/>
                <w:sz w:val="18"/>
                <w:szCs w:val="18"/>
              </w:rPr>
            </w:pPr>
            <w:r w:rsidRPr="00D61267">
              <w:rPr>
                <w:b/>
                <w:bCs/>
                <w:sz w:val="18"/>
                <w:szCs w:val="18"/>
              </w:rPr>
              <w:t>EST. TOTAL</w:t>
            </w:r>
          </w:p>
        </w:tc>
        <w:tc>
          <w:tcPr>
            <w:tcW w:w="667" w:type="dxa"/>
            <w:tcBorders>
              <w:top w:val="nil"/>
              <w:left w:val="nil"/>
              <w:bottom w:val="nil"/>
              <w:right w:val="nil"/>
            </w:tcBorders>
            <w:shd w:val="clear" w:color="auto" w:fill="auto"/>
            <w:noWrap/>
            <w:vAlign w:val="bottom"/>
            <w:hideMark/>
          </w:tcPr>
          <w:p w14:paraId="4B144B0E" w14:textId="77777777" w:rsidR="00A627C3" w:rsidRPr="00D61267" w:rsidRDefault="00A627C3">
            <w:pPr>
              <w:jc w:val="center"/>
              <w:rPr>
                <w:b/>
                <w:bCs/>
                <w:sz w:val="18"/>
                <w:szCs w:val="18"/>
              </w:rPr>
            </w:pPr>
          </w:p>
        </w:tc>
        <w:tc>
          <w:tcPr>
            <w:tcW w:w="777" w:type="dxa"/>
            <w:tcBorders>
              <w:top w:val="nil"/>
              <w:left w:val="nil"/>
              <w:bottom w:val="nil"/>
              <w:right w:val="nil"/>
            </w:tcBorders>
            <w:shd w:val="clear" w:color="auto" w:fill="auto"/>
            <w:noWrap/>
            <w:vAlign w:val="bottom"/>
            <w:hideMark/>
          </w:tcPr>
          <w:p w14:paraId="649045DB" w14:textId="77777777" w:rsidR="00A627C3" w:rsidRPr="00D61267" w:rsidRDefault="00A627C3">
            <w:pPr>
              <w:rPr>
                <w:sz w:val="20"/>
              </w:rPr>
            </w:pPr>
          </w:p>
        </w:tc>
        <w:tc>
          <w:tcPr>
            <w:tcW w:w="847" w:type="dxa"/>
            <w:tcBorders>
              <w:top w:val="nil"/>
              <w:left w:val="nil"/>
              <w:bottom w:val="nil"/>
              <w:right w:val="nil"/>
            </w:tcBorders>
            <w:shd w:val="clear" w:color="auto" w:fill="auto"/>
            <w:noWrap/>
            <w:vAlign w:val="bottom"/>
            <w:hideMark/>
          </w:tcPr>
          <w:p w14:paraId="0DD4C05F" w14:textId="77777777" w:rsidR="00A627C3" w:rsidRPr="00D61267" w:rsidRDefault="00A627C3">
            <w:pPr>
              <w:rPr>
                <w:sz w:val="20"/>
              </w:rPr>
            </w:pPr>
          </w:p>
        </w:tc>
        <w:tc>
          <w:tcPr>
            <w:tcW w:w="282" w:type="dxa"/>
            <w:tcBorders>
              <w:top w:val="nil"/>
              <w:left w:val="nil"/>
              <w:bottom w:val="nil"/>
              <w:right w:val="single" w:sz="8" w:space="0" w:color="auto"/>
            </w:tcBorders>
            <w:shd w:val="clear" w:color="auto" w:fill="auto"/>
            <w:noWrap/>
            <w:vAlign w:val="bottom"/>
            <w:hideMark/>
          </w:tcPr>
          <w:p w14:paraId="35E4BFE0" w14:textId="77777777" w:rsidR="00A627C3" w:rsidRPr="00D61267" w:rsidRDefault="00A627C3">
            <w:pPr>
              <w:rPr>
                <w:sz w:val="18"/>
                <w:szCs w:val="18"/>
              </w:rPr>
            </w:pPr>
            <w:r w:rsidRPr="00D61267">
              <w:rPr>
                <w:sz w:val="18"/>
                <w:szCs w:val="18"/>
              </w:rPr>
              <w:t> </w:t>
            </w:r>
          </w:p>
        </w:tc>
      </w:tr>
      <w:tr w:rsidR="00542776" w:rsidRPr="00D61267" w14:paraId="1CAF593D" w14:textId="77777777" w:rsidTr="00FB29C1">
        <w:trPr>
          <w:trHeight w:val="242"/>
        </w:trPr>
        <w:tc>
          <w:tcPr>
            <w:tcW w:w="280" w:type="dxa"/>
            <w:tcBorders>
              <w:top w:val="nil"/>
              <w:left w:val="single" w:sz="8" w:space="0" w:color="auto"/>
              <w:bottom w:val="nil"/>
              <w:right w:val="nil"/>
            </w:tcBorders>
            <w:shd w:val="clear" w:color="auto" w:fill="auto"/>
            <w:noWrap/>
            <w:vAlign w:val="bottom"/>
            <w:hideMark/>
          </w:tcPr>
          <w:p w14:paraId="0D633458" w14:textId="77777777" w:rsidR="00A627C3" w:rsidRPr="00D61267" w:rsidRDefault="00A627C3">
            <w:pPr>
              <w:rPr>
                <w:sz w:val="18"/>
                <w:szCs w:val="18"/>
              </w:rPr>
            </w:pPr>
            <w:r w:rsidRPr="00D61267">
              <w:rPr>
                <w:sz w:val="18"/>
                <w:szCs w:val="18"/>
              </w:rPr>
              <w:t> </w:t>
            </w: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31DBBE87" w14:textId="77777777" w:rsidR="00A627C3" w:rsidRPr="00D61267" w:rsidRDefault="00A627C3">
            <w:pPr>
              <w:rPr>
                <w:sz w:val="18"/>
                <w:szCs w:val="18"/>
              </w:rPr>
            </w:pPr>
            <w:r w:rsidRPr="00D61267">
              <w:rPr>
                <w:sz w:val="18"/>
                <w:szCs w:val="18"/>
              </w:rPr>
              <w:t>Breakfast</w:t>
            </w:r>
          </w:p>
        </w:tc>
        <w:tc>
          <w:tcPr>
            <w:tcW w:w="1535" w:type="dxa"/>
            <w:tcBorders>
              <w:top w:val="nil"/>
              <w:left w:val="nil"/>
              <w:bottom w:val="single" w:sz="4" w:space="0" w:color="auto"/>
              <w:right w:val="single" w:sz="4" w:space="0" w:color="auto"/>
            </w:tcBorders>
            <w:shd w:val="clear" w:color="auto" w:fill="auto"/>
            <w:noWrap/>
            <w:vAlign w:val="bottom"/>
            <w:hideMark/>
          </w:tcPr>
          <w:p w14:paraId="5629217A" w14:textId="77777777" w:rsidR="00A627C3" w:rsidRPr="00D61267" w:rsidRDefault="00A627C3">
            <w:pPr>
              <w:jc w:val="right"/>
              <w:rPr>
                <w:sz w:val="18"/>
                <w:szCs w:val="18"/>
              </w:rPr>
            </w:pPr>
            <w:r w:rsidRPr="00D61267">
              <w:rPr>
                <w:sz w:val="18"/>
                <w:szCs w:val="18"/>
              </w:rPr>
              <w:t>76,257</w:t>
            </w:r>
          </w:p>
        </w:tc>
        <w:tc>
          <w:tcPr>
            <w:tcW w:w="667" w:type="dxa"/>
            <w:tcBorders>
              <w:top w:val="nil"/>
              <w:left w:val="nil"/>
              <w:bottom w:val="single" w:sz="4" w:space="0" w:color="auto"/>
              <w:right w:val="nil"/>
            </w:tcBorders>
            <w:shd w:val="clear" w:color="auto" w:fill="auto"/>
            <w:noWrap/>
            <w:vAlign w:val="bottom"/>
            <w:hideMark/>
          </w:tcPr>
          <w:p w14:paraId="02F61666" w14:textId="77777777" w:rsidR="00A627C3" w:rsidRPr="00D61267" w:rsidRDefault="00A627C3">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35C5E8B3" w14:textId="208DA008" w:rsidR="00A627C3" w:rsidRPr="00D61267" w:rsidRDefault="00C66617">
            <w:pPr>
              <w:jc w:val="right"/>
              <w:rPr>
                <w:sz w:val="18"/>
                <w:szCs w:val="18"/>
              </w:rPr>
            </w:pPr>
            <w:r w:rsidRPr="00D61267">
              <w:rPr>
                <w:sz w:val="18"/>
                <w:szCs w:val="18"/>
              </w:rPr>
              <w:t>3</w:t>
            </w:r>
            <w:r w:rsidR="00A627C3" w:rsidRPr="00D61267">
              <w:rPr>
                <w:sz w:val="18"/>
                <w:szCs w:val="18"/>
              </w:rPr>
              <w:t>001</w:t>
            </w:r>
          </w:p>
        </w:tc>
        <w:tc>
          <w:tcPr>
            <w:tcW w:w="777" w:type="dxa"/>
            <w:tcBorders>
              <w:top w:val="nil"/>
              <w:left w:val="nil"/>
              <w:bottom w:val="single" w:sz="4" w:space="0" w:color="auto"/>
              <w:right w:val="single" w:sz="4" w:space="0" w:color="auto"/>
            </w:tcBorders>
            <w:shd w:val="clear" w:color="auto" w:fill="auto"/>
            <w:noWrap/>
            <w:vAlign w:val="bottom"/>
            <w:hideMark/>
          </w:tcPr>
          <w:p w14:paraId="047CE3DD" w14:textId="77777777" w:rsidR="00A627C3" w:rsidRPr="00D61267" w:rsidRDefault="00A627C3">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463E4EAE" w14:textId="77777777" w:rsidR="00A627C3" w:rsidRPr="00D61267" w:rsidRDefault="00A627C3">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5F5D484B" w14:textId="7441185D" w:rsidR="00A627C3" w:rsidRPr="00D61267" w:rsidRDefault="007D16EF">
            <w:pPr>
              <w:jc w:val="right"/>
              <w:rPr>
                <w:sz w:val="18"/>
                <w:szCs w:val="18"/>
              </w:rPr>
            </w:pPr>
            <w:r w:rsidRPr="00D61267">
              <w:rPr>
                <w:sz w:val="18"/>
                <w:szCs w:val="18"/>
              </w:rPr>
              <w:t>4</w:t>
            </w:r>
            <w:r w:rsidR="00A627C3" w:rsidRPr="00D61267">
              <w:rPr>
                <w:sz w:val="18"/>
                <w:szCs w:val="18"/>
              </w:rPr>
              <w:t>001</w:t>
            </w:r>
          </w:p>
        </w:tc>
        <w:tc>
          <w:tcPr>
            <w:tcW w:w="777" w:type="dxa"/>
            <w:tcBorders>
              <w:top w:val="nil"/>
              <w:left w:val="nil"/>
              <w:bottom w:val="single" w:sz="4" w:space="0" w:color="auto"/>
              <w:right w:val="single" w:sz="4" w:space="0" w:color="auto"/>
            </w:tcBorders>
            <w:shd w:val="clear" w:color="auto" w:fill="auto"/>
            <w:noWrap/>
            <w:vAlign w:val="bottom"/>
            <w:hideMark/>
          </w:tcPr>
          <w:p w14:paraId="18AB5258" w14:textId="77777777" w:rsidR="00A627C3" w:rsidRPr="00D61267" w:rsidRDefault="00A627C3">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7F82BF6C" w14:textId="77777777" w:rsidR="00A627C3" w:rsidRPr="00D61267" w:rsidRDefault="00A627C3">
            <w:pPr>
              <w:rPr>
                <w:sz w:val="18"/>
                <w:szCs w:val="18"/>
              </w:rPr>
            </w:pPr>
            <w:r w:rsidRPr="00D61267">
              <w:rPr>
                <w:sz w:val="18"/>
                <w:szCs w:val="18"/>
              </w:rPr>
              <w:t> </w:t>
            </w:r>
          </w:p>
        </w:tc>
        <w:tc>
          <w:tcPr>
            <w:tcW w:w="667" w:type="dxa"/>
            <w:tcBorders>
              <w:top w:val="nil"/>
              <w:left w:val="nil"/>
              <w:bottom w:val="nil"/>
              <w:right w:val="nil"/>
            </w:tcBorders>
            <w:shd w:val="clear" w:color="auto" w:fill="auto"/>
            <w:noWrap/>
            <w:vAlign w:val="bottom"/>
            <w:hideMark/>
          </w:tcPr>
          <w:p w14:paraId="55F6A10C" w14:textId="77777777" w:rsidR="00A627C3" w:rsidRPr="00D61267" w:rsidRDefault="00A627C3">
            <w:pPr>
              <w:rPr>
                <w:sz w:val="18"/>
                <w:szCs w:val="18"/>
              </w:rPr>
            </w:pPr>
          </w:p>
        </w:tc>
        <w:tc>
          <w:tcPr>
            <w:tcW w:w="777" w:type="dxa"/>
            <w:tcBorders>
              <w:top w:val="nil"/>
              <w:left w:val="nil"/>
              <w:bottom w:val="nil"/>
              <w:right w:val="nil"/>
            </w:tcBorders>
            <w:shd w:val="clear" w:color="auto" w:fill="auto"/>
            <w:noWrap/>
            <w:vAlign w:val="bottom"/>
            <w:hideMark/>
          </w:tcPr>
          <w:p w14:paraId="718D2B4A" w14:textId="77777777" w:rsidR="00A627C3" w:rsidRPr="00D61267" w:rsidRDefault="00A627C3">
            <w:pPr>
              <w:rPr>
                <w:sz w:val="20"/>
              </w:rPr>
            </w:pPr>
          </w:p>
        </w:tc>
        <w:tc>
          <w:tcPr>
            <w:tcW w:w="847" w:type="dxa"/>
            <w:tcBorders>
              <w:top w:val="nil"/>
              <w:left w:val="nil"/>
              <w:bottom w:val="nil"/>
              <w:right w:val="nil"/>
            </w:tcBorders>
            <w:shd w:val="clear" w:color="auto" w:fill="auto"/>
            <w:noWrap/>
            <w:vAlign w:val="bottom"/>
            <w:hideMark/>
          </w:tcPr>
          <w:p w14:paraId="4FC29F3B" w14:textId="77777777" w:rsidR="00A627C3" w:rsidRPr="00D61267" w:rsidRDefault="00A627C3">
            <w:pPr>
              <w:rPr>
                <w:sz w:val="20"/>
              </w:rPr>
            </w:pPr>
          </w:p>
        </w:tc>
        <w:tc>
          <w:tcPr>
            <w:tcW w:w="282" w:type="dxa"/>
            <w:tcBorders>
              <w:top w:val="nil"/>
              <w:left w:val="nil"/>
              <w:bottom w:val="nil"/>
              <w:right w:val="single" w:sz="8" w:space="0" w:color="auto"/>
            </w:tcBorders>
            <w:shd w:val="clear" w:color="auto" w:fill="auto"/>
            <w:noWrap/>
            <w:vAlign w:val="bottom"/>
            <w:hideMark/>
          </w:tcPr>
          <w:p w14:paraId="78638341" w14:textId="77777777" w:rsidR="00A627C3" w:rsidRPr="00D61267" w:rsidRDefault="00A627C3">
            <w:pPr>
              <w:rPr>
                <w:sz w:val="18"/>
                <w:szCs w:val="18"/>
              </w:rPr>
            </w:pPr>
            <w:r w:rsidRPr="00D61267">
              <w:rPr>
                <w:sz w:val="18"/>
                <w:szCs w:val="18"/>
              </w:rPr>
              <w:t> </w:t>
            </w:r>
          </w:p>
        </w:tc>
      </w:tr>
      <w:tr w:rsidR="00542776" w:rsidRPr="00D61267" w14:paraId="339E6602" w14:textId="77777777" w:rsidTr="00FB29C1">
        <w:trPr>
          <w:trHeight w:val="242"/>
        </w:trPr>
        <w:tc>
          <w:tcPr>
            <w:tcW w:w="280" w:type="dxa"/>
            <w:tcBorders>
              <w:top w:val="nil"/>
              <w:left w:val="single" w:sz="8" w:space="0" w:color="auto"/>
              <w:bottom w:val="nil"/>
              <w:right w:val="nil"/>
            </w:tcBorders>
            <w:shd w:val="clear" w:color="auto" w:fill="auto"/>
            <w:noWrap/>
            <w:vAlign w:val="bottom"/>
            <w:hideMark/>
          </w:tcPr>
          <w:p w14:paraId="0DFF401F" w14:textId="77777777" w:rsidR="00A627C3" w:rsidRPr="00D61267" w:rsidRDefault="00A627C3">
            <w:pPr>
              <w:rPr>
                <w:sz w:val="18"/>
                <w:szCs w:val="18"/>
              </w:rPr>
            </w:pPr>
            <w:r w:rsidRPr="00D61267">
              <w:rPr>
                <w:sz w:val="18"/>
                <w:szCs w:val="18"/>
              </w:rPr>
              <w:t> </w:t>
            </w: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144B9944" w14:textId="77777777" w:rsidR="00A627C3" w:rsidRPr="00D61267" w:rsidRDefault="00A627C3">
            <w:pPr>
              <w:rPr>
                <w:sz w:val="18"/>
                <w:szCs w:val="18"/>
              </w:rPr>
            </w:pPr>
            <w:r w:rsidRPr="00D61267">
              <w:rPr>
                <w:sz w:val="18"/>
                <w:szCs w:val="18"/>
              </w:rPr>
              <w:t>Lunch</w:t>
            </w:r>
          </w:p>
        </w:tc>
        <w:tc>
          <w:tcPr>
            <w:tcW w:w="1535" w:type="dxa"/>
            <w:tcBorders>
              <w:top w:val="nil"/>
              <w:left w:val="nil"/>
              <w:bottom w:val="single" w:sz="4" w:space="0" w:color="auto"/>
              <w:right w:val="single" w:sz="4" w:space="0" w:color="auto"/>
            </w:tcBorders>
            <w:shd w:val="clear" w:color="auto" w:fill="auto"/>
            <w:noWrap/>
            <w:vAlign w:val="bottom"/>
            <w:hideMark/>
          </w:tcPr>
          <w:p w14:paraId="33437B6E" w14:textId="77777777" w:rsidR="00A627C3" w:rsidRPr="00D61267" w:rsidRDefault="00A627C3">
            <w:pPr>
              <w:jc w:val="right"/>
              <w:rPr>
                <w:sz w:val="18"/>
                <w:szCs w:val="18"/>
              </w:rPr>
            </w:pPr>
            <w:r w:rsidRPr="00D61267">
              <w:rPr>
                <w:sz w:val="18"/>
                <w:szCs w:val="18"/>
              </w:rPr>
              <w:t>133,088</w:t>
            </w:r>
          </w:p>
        </w:tc>
        <w:tc>
          <w:tcPr>
            <w:tcW w:w="667" w:type="dxa"/>
            <w:tcBorders>
              <w:top w:val="nil"/>
              <w:left w:val="nil"/>
              <w:bottom w:val="single" w:sz="4" w:space="0" w:color="auto"/>
              <w:right w:val="nil"/>
            </w:tcBorders>
            <w:shd w:val="clear" w:color="auto" w:fill="auto"/>
            <w:noWrap/>
            <w:vAlign w:val="bottom"/>
            <w:hideMark/>
          </w:tcPr>
          <w:p w14:paraId="3EE2E781" w14:textId="77777777" w:rsidR="00A627C3" w:rsidRPr="00D61267" w:rsidRDefault="00A627C3">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21D810B7" w14:textId="0050903D" w:rsidR="00A627C3" w:rsidRPr="00D61267" w:rsidRDefault="00C66617">
            <w:pPr>
              <w:jc w:val="right"/>
              <w:rPr>
                <w:sz w:val="18"/>
                <w:szCs w:val="18"/>
              </w:rPr>
            </w:pPr>
            <w:r w:rsidRPr="00D61267">
              <w:rPr>
                <w:sz w:val="18"/>
                <w:szCs w:val="18"/>
              </w:rPr>
              <w:t>3</w:t>
            </w:r>
            <w:r w:rsidR="00A627C3" w:rsidRPr="00D61267">
              <w:rPr>
                <w:sz w:val="18"/>
                <w:szCs w:val="18"/>
              </w:rPr>
              <w:t>002</w:t>
            </w:r>
          </w:p>
        </w:tc>
        <w:tc>
          <w:tcPr>
            <w:tcW w:w="777" w:type="dxa"/>
            <w:tcBorders>
              <w:top w:val="nil"/>
              <w:left w:val="nil"/>
              <w:bottom w:val="single" w:sz="4" w:space="0" w:color="auto"/>
              <w:right w:val="single" w:sz="4" w:space="0" w:color="auto"/>
            </w:tcBorders>
            <w:shd w:val="clear" w:color="auto" w:fill="auto"/>
            <w:noWrap/>
            <w:vAlign w:val="bottom"/>
            <w:hideMark/>
          </w:tcPr>
          <w:p w14:paraId="7905EF94" w14:textId="77777777" w:rsidR="00A627C3" w:rsidRPr="00D61267" w:rsidRDefault="00A627C3">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73C4FC52" w14:textId="77777777" w:rsidR="00A627C3" w:rsidRPr="00D61267" w:rsidRDefault="00A627C3">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6710C3DB" w14:textId="2DBA2FBB" w:rsidR="00A627C3" w:rsidRPr="00D61267" w:rsidRDefault="007D16EF">
            <w:pPr>
              <w:jc w:val="right"/>
              <w:rPr>
                <w:sz w:val="18"/>
                <w:szCs w:val="18"/>
              </w:rPr>
            </w:pPr>
            <w:r w:rsidRPr="00D61267">
              <w:rPr>
                <w:sz w:val="18"/>
                <w:szCs w:val="18"/>
              </w:rPr>
              <w:t>4</w:t>
            </w:r>
            <w:r w:rsidR="00A627C3" w:rsidRPr="00D61267">
              <w:rPr>
                <w:sz w:val="18"/>
                <w:szCs w:val="18"/>
              </w:rPr>
              <w:t>002</w:t>
            </w:r>
          </w:p>
        </w:tc>
        <w:tc>
          <w:tcPr>
            <w:tcW w:w="777" w:type="dxa"/>
            <w:tcBorders>
              <w:top w:val="nil"/>
              <w:left w:val="nil"/>
              <w:bottom w:val="single" w:sz="4" w:space="0" w:color="auto"/>
              <w:right w:val="single" w:sz="4" w:space="0" w:color="auto"/>
            </w:tcBorders>
            <w:shd w:val="clear" w:color="auto" w:fill="auto"/>
            <w:noWrap/>
            <w:vAlign w:val="bottom"/>
            <w:hideMark/>
          </w:tcPr>
          <w:p w14:paraId="0936A252" w14:textId="77777777" w:rsidR="00A627C3" w:rsidRPr="00D61267" w:rsidRDefault="00A627C3">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0FFDDDA3" w14:textId="77777777" w:rsidR="00A627C3" w:rsidRPr="00D61267" w:rsidRDefault="00A627C3">
            <w:pPr>
              <w:rPr>
                <w:sz w:val="18"/>
                <w:szCs w:val="18"/>
              </w:rPr>
            </w:pPr>
            <w:r w:rsidRPr="00D61267">
              <w:rPr>
                <w:sz w:val="18"/>
                <w:szCs w:val="18"/>
              </w:rPr>
              <w:t> </w:t>
            </w:r>
          </w:p>
        </w:tc>
        <w:tc>
          <w:tcPr>
            <w:tcW w:w="667" w:type="dxa"/>
            <w:tcBorders>
              <w:top w:val="nil"/>
              <w:left w:val="nil"/>
              <w:bottom w:val="nil"/>
              <w:right w:val="nil"/>
            </w:tcBorders>
            <w:shd w:val="clear" w:color="auto" w:fill="auto"/>
            <w:noWrap/>
            <w:vAlign w:val="bottom"/>
            <w:hideMark/>
          </w:tcPr>
          <w:p w14:paraId="192C7263" w14:textId="77777777" w:rsidR="00A627C3" w:rsidRPr="00D61267" w:rsidRDefault="00A627C3">
            <w:pPr>
              <w:rPr>
                <w:sz w:val="18"/>
                <w:szCs w:val="18"/>
              </w:rPr>
            </w:pPr>
          </w:p>
        </w:tc>
        <w:tc>
          <w:tcPr>
            <w:tcW w:w="777" w:type="dxa"/>
            <w:tcBorders>
              <w:top w:val="nil"/>
              <w:left w:val="nil"/>
              <w:bottom w:val="nil"/>
              <w:right w:val="nil"/>
            </w:tcBorders>
            <w:shd w:val="clear" w:color="auto" w:fill="auto"/>
            <w:noWrap/>
            <w:vAlign w:val="bottom"/>
            <w:hideMark/>
          </w:tcPr>
          <w:p w14:paraId="592CEDF8" w14:textId="77777777" w:rsidR="00A627C3" w:rsidRPr="00D61267" w:rsidRDefault="00A627C3">
            <w:pPr>
              <w:rPr>
                <w:sz w:val="20"/>
              </w:rPr>
            </w:pPr>
          </w:p>
        </w:tc>
        <w:tc>
          <w:tcPr>
            <w:tcW w:w="847" w:type="dxa"/>
            <w:tcBorders>
              <w:top w:val="nil"/>
              <w:left w:val="nil"/>
              <w:bottom w:val="nil"/>
              <w:right w:val="nil"/>
            </w:tcBorders>
            <w:shd w:val="clear" w:color="auto" w:fill="auto"/>
            <w:noWrap/>
            <w:vAlign w:val="bottom"/>
            <w:hideMark/>
          </w:tcPr>
          <w:p w14:paraId="2BB2312A" w14:textId="77777777" w:rsidR="00A627C3" w:rsidRPr="00D61267" w:rsidRDefault="00A627C3">
            <w:pPr>
              <w:rPr>
                <w:sz w:val="20"/>
              </w:rPr>
            </w:pPr>
          </w:p>
        </w:tc>
        <w:tc>
          <w:tcPr>
            <w:tcW w:w="282" w:type="dxa"/>
            <w:tcBorders>
              <w:top w:val="nil"/>
              <w:left w:val="nil"/>
              <w:bottom w:val="nil"/>
              <w:right w:val="single" w:sz="8" w:space="0" w:color="auto"/>
            </w:tcBorders>
            <w:shd w:val="clear" w:color="auto" w:fill="auto"/>
            <w:noWrap/>
            <w:vAlign w:val="bottom"/>
            <w:hideMark/>
          </w:tcPr>
          <w:p w14:paraId="6E14EB93" w14:textId="77777777" w:rsidR="00A627C3" w:rsidRPr="00D61267" w:rsidRDefault="00A627C3">
            <w:pPr>
              <w:rPr>
                <w:sz w:val="18"/>
                <w:szCs w:val="18"/>
              </w:rPr>
            </w:pPr>
            <w:r w:rsidRPr="00D61267">
              <w:rPr>
                <w:sz w:val="18"/>
                <w:szCs w:val="18"/>
              </w:rPr>
              <w:t> </w:t>
            </w:r>
          </w:p>
        </w:tc>
      </w:tr>
      <w:tr w:rsidR="00542776" w:rsidRPr="00D61267" w14:paraId="032E9B5E" w14:textId="77777777" w:rsidTr="00FB29C1">
        <w:trPr>
          <w:trHeight w:val="242"/>
        </w:trPr>
        <w:tc>
          <w:tcPr>
            <w:tcW w:w="280" w:type="dxa"/>
            <w:tcBorders>
              <w:top w:val="nil"/>
              <w:left w:val="single" w:sz="8" w:space="0" w:color="auto"/>
              <w:bottom w:val="nil"/>
              <w:right w:val="nil"/>
            </w:tcBorders>
            <w:shd w:val="clear" w:color="auto" w:fill="auto"/>
            <w:noWrap/>
            <w:vAlign w:val="bottom"/>
            <w:hideMark/>
          </w:tcPr>
          <w:p w14:paraId="5EBC1B17" w14:textId="77777777" w:rsidR="00A627C3" w:rsidRPr="00D61267" w:rsidRDefault="00A627C3">
            <w:pPr>
              <w:rPr>
                <w:sz w:val="18"/>
                <w:szCs w:val="18"/>
              </w:rPr>
            </w:pPr>
            <w:r w:rsidRPr="00D61267">
              <w:rPr>
                <w:sz w:val="18"/>
                <w:szCs w:val="18"/>
              </w:rPr>
              <w:t> </w:t>
            </w: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71681C51" w14:textId="77777777" w:rsidR="00A627C3" w:rsidRPr="00D61267" w:rsidRDefault="00A627C3">
            <w:pPr>
              <w:rPr>
                <w:sz w:val="18"/>
                <w:szCs w:val="18"/>
              </w:rPr>
            </w:pPr>
            <w:r w:rsidRPr="00D61267">
              <w:rPr>
                <w:sz w:val="18"/>
                <w:szCs w:val="18"/>
              </w:rPr>
              <w:t>Afterschool Supper</w:t>
            </w:r>
          </w:p>
        </w:tc>
        <w:tc>
          <w:tcPr>
            <w:tcW w:w="1535" w:type="dxa"/>
            <w:tcBorders>
              <w:top w:val="nil"/>
              <w:left w:val="nil"/>
              <w:bottom w:val="single" w:sz="4" w:space="0" w:color="auto"/>
              <w:right w:val="single" w:sz="4" w:space="0" w:color="auto"/>
            </w:tcBorders>
            <w:shd w:val="clear" w:color="auto" w:fill="auto"/>
            <w:noWrap/>
            <w:vAlign w:val="bottom"/>
            <w:hideMark/>
          </w:tcPr>
          <w:p w14:paraId="42133CE5" w14:textId="77777777" w:rsidR="00A627C3" w:rsidRPr="00D61267" w:rsidRDefault="00A627C3">
            <w:pPr>
              <w:jc w:val="right"/>
              <w:rPr>
                <w:sz w:val="18"/>
                <w:szCs w:val="18"/>
              </w:rPr>
            </w:pPr>
            <w:r w:rsidRPr="00D61267">
              <w:rPr>
                <w:sz w:val="18"/>
                <w:szCs w:val="18"/>
              </w:rPr>
              <w:t>27,296</w:t>
            </w:r>
          </w:p>
        </w:tc>
        <w:tc>
          <w:tcPr>
            <w:tcW w:w="667" w:type="dxa"/>
            <w:tcBorders>
              <w:top w:val="nil"/>
              <w:left w:val="nil"/>
              <w:bottom w:val="single" w:sz="4" w:space="0" w:color="auto"/>
              <w:right w:val="nil"/>
            </w:tcBorders>
            <w:shd w:val="clear" w:color="auto" w:fill="auto"/>
            <w:noWrap/>
            <w:vAlign w:val="bottom"/>
            <w:hideMark/>
          </w:tcPr>
          <w:p w14:paraId="77140590" w14:textId="77777777" w:rsidR="00A627C3" w:rsidRPr="00D61267" w:rsidRDefault="00A627C3">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5626667D" w14:textId="5AC5DBEB" w:rsidR="00A627C3" w:rsidRPr="00D61267" w:rsidRDefault="00C66617">
            <w:pPr>
              <w:jc w:val="right"/>
              <w:rPr>
                <w:sz w:val="18"/>
                <w:szCs w:val="18"/>
              </w:rPr>
            </w:pPr>
            <w:r w:rsidRPr="00D61267">
              <w:rPr>
                <w:sz w:val="18"/>
                <w:szCs w:val="18"/>
              </w:rPr>
              <w:t>3</w:t>
            </w:r>
            <w:r w:rsidR="00A627C3" w:rsidRPr="00D61267">
              <w:rPr>
                <w:sz w:val="18"/>
                <w:szCs w:val="18"/>
              </w:rPr>
              <w:t>003</w:t>
            </w:r>
          </w:p>
        </w:tc>
        <w:tc>
          <w:tcPr>
            <w:tcW w:w="777" w:type="dxa"/>
            <w:tcBorders>
              <w:top w:val="nil"/>
              <w:left w:val="nil"/>
              <w:bottom w:val="single" w:sz="4" w:space="0" w:color="auto"/>
              <w:right w:val="single" w:sz="4" w:space="0" w:color="auto"/>
            </w:tcBorders>
            <w:shd w:val="clear" w:color="auto" w:fill="auto"/>
            <w:noWrap/>
            <w:vAlign w:val="bottom"/>
            <w:hideMark/>
          </w:tcPr>
          <w:p w14:paraId="1A36A8F2" w14:textId="77777777" w:rsidR="00A627C3" w:rsidRPr="00D61267" w:rsidRDefault="00A627C3">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3DFC1618" w14:textId="77777777" w:rsidR="00A627C3" w:rsidRPr="00D61267" w:rsidRDefault="00A627C3">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0AE869D1" w14:textId="7392BD6E" w:rsidR="00A627C3" w:rsidRPr="00D61267" w:rsidRDefault="007D16EF">
            <w:pPr>
              <w:jc w:val="right"/>
              <w:rPr>
                <w:sz w:val="18"/>
                <w:szCs w:val="18"/>
              </w:rPr>
            </w:pPr>
            <w:r w:rsidRPr="00D61267">
              <w:rPr>
                <w:sz w:val="18"/>
                <w:szCs w:val="18"/>
              </w:rPr>
              <w:t>4</w:t>
            </w:r>
            <w:r w:rsidR="00A627C3" w:rsidRPr="00D61267">
              <w:rPr>
                <w:sz w:val="18"/>
                <w:szCs w:val="18"/>
              </w:rPr>
              <w:t>003</w:t>
            </w:r>
          </w:p>
        </w:tc>
        <w:tc>
          <w:tcPr>
            <w:tcW w:w="777" w:type="dxa"/>
            <w:tcBorders>
              <w:top w:val="nil"/>
              <w:left w:val="nil"/>
              <w:bottom w:val="single" w:sz="4" w:space="0" w:color="auto"/>
              <w:right w:val="single" w:sz="4" w:space="0" w:color="auto"/>
            </w:tcBorders>
            <w:shd w:val="clear" w:color="auto" w:fill="auto"/>
            <w:noWrap/>
            <w:vAlign w:val="bottom"/>
            <w:hideMark/>
          </w:tcPr>
          <w:p w14:paraId="11303B43" w14:textId="77777777" w:rsidR="00A627C3" w:rsidRPr="00D61267" w:rsidRDefault="00A627C3">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025E45FF" w14:textId="77777777" w:rsidR="00A627C3" w:rsidRPr="00D61267" w:rsidRDefault="00A627C3">
            <w:pPr>
              <w:rPr>
                <w:sz w:val="18"/>
                <w:szCs w:val="18"/>
              </w:rPr>
            </w:pPr>
            <w:r w:rsidRPr="00D61267">
              <w:rPr>
                <w:sz w:val="18"/>
                <w:szCs w:val="18"/>
              </w:rPr>
              <w:t> </w:t>
            </w:r>
          </w:p>
        </w:tc>
        <w:tc>
          <w:tcPr>
            <w:tcW w:w="667" w:type="dxa"/>
            <w:tcBorders>
              <w:top w:val="nil"/>
              <w:left w:val="nil"/>
              <w:bottom w:val="nil"/>
              <w:right w:val="nil"/>
            </w:tcBorders>
            <w:shd w:val="clear" w:color="auto" w:fill="auto"/>
            <w:noWrap/>
            <w:vAlign w:val="bottom"/>
            <w:hideMark/>
          </w:tcPr>
          <w:p w14:paraId="75AFF424" w14:textId="77777777" w:rsidR="00A627C3" w:rsidRPr="00D61267" w:rsidRDefault="00A627C3">
            <w:pPr>
              <w:rPr>
                <w:sz w:val="18"/>
                <w:szCs w:val="18"/>
              </w:rPr>
            </w:pPr>
          </w:p>
        </w:tc>
        <w:tc>
          <w:tcPr>
            <w:tcW w:w="777" w:type="dxa"/>
            <w:tcBorders>
              <w:top w:val="nil"/>
              <w:left w:val="nil"/>
              <w:bottom w:val="nil"/>
              <w:right w:val="nil"/>
            </w:tcBorders>
            <w:shd w:val="clear" w:color="auto" w:fill="auto"/>
            <w:noWrap/>
            <w:vAlign w:val="bottom"/>
            <w:hideMark/>
          </w:tcPr>
          <w:p w14:paraId="7A36053C" w14:textId="77777777" w:rsidR="00A627C3" w:rsidRPr="00D61267" w:rsidRDefault="00A627C3">
            <w:pPr>
              <w:rPr>
                <w:sz w:val="20"/>
              </w:rPr>
            </w:pPr>
          </w:p>
        </w:tc>
        <w:tc>
          <w:tcPr>
            <w:tcW w:w="847" w:type="dxa"/>
            <w:tcBorders>
              <w:top w:val="nil"/>
              <w:left w:val="nil"/>
              <w:bottom w:val="nil"/>
              <w:right w:val="nil"/>
            </w:tcBorders>
            <w:shd w:val="clear" w:color="auto" w:fill="auto"/>
            <w:noWrap/>
            <w:vAlign w:val="bottom"/>
            <w:hideMark/>
          </w:tcPr>
          <w:p w14:paraId="0573BED2" w14:textId="77777777" w:rsidR="00A627C3" w:rsidRPr="00D61267" w:rsidRDefault="00A627C3">
            <w:pPr>
              <w:rPr>
                <w:sz w:val="20"/>
              </w:rPr>
            </w:pPr>
          </w:p>
        </w:tc>
        <w:tc>
          <w:tcPr>
            <w:tcW w:w="282" w:type="dxa"/>
            <w:tcBorders>
              <w:top w:val="nil"/>
              <w:left w:val="nil"/>
              <w:bottom w:val="nil"/>
              <w:right w:val="single" w:sz="8" w:space="0" w:color="auto"/>
            </w:tcBorders>
            <w:shd w:val="clear" w:color="auto" w:fill="auto"/>
            <w:noWrap/>
            <w:vAlign w:val="bottom"/>
            <w:hideMark/>
          </w:tcPr>
          <w:p w14:paraId="446C20AE" w14:textId="77777777" w:rsidR="00A627C3" w:rsidRPr="00D61267" w:rsidRDefault="00A627C3">
            <w:pPr>
              <w:rPr>
                <w:sz w:val="18"/>
                <w:szCs w:val="18"/>
              </w:rPr>
            </w:pPr>
            <w:r w:rsidRPr="00D61267">
              <w:rPr>
                <w:sz w:val="18"/>
                <w:szCs w:val="18"/>
              </w:rPr>
              <w:t> </w:t>
            </w:r>
          </w:p>
        </w:tc>
      </w:tr>
      <w:tr w:rsidR="00542776" w:rsidRPr="00D61267" w14:paraId="0F5BEF9A" w14:textId="77777777" w:rsidTr="00FB29C1">
        <w:trPr>
          <w:trHeight w:val="242"/>
        </w:trPr>
        <w:tc>
          <w:tcPr>
            <w:tcW w:w="280" w:type="dxa"/>
            <w:tcBorders>
              <w:top w:val="nil"/>
              <w:left w:val="single" w:sz="8" w:space="0" w:color="auto"/>
              <w:bottom w:val="nil"/>
              <w:right w:val="nil"/>
            </w:tcBorders>
            <w:shd w:val="clear" w:color="auto" w:fill="auto"/>
            <w:noWrap/>
            <w:vAlign w:val="bottom"/>
            <w:hideMark/>
          </w:tcPr>
          <w:p w14:paraId="2E0B04B2" w14:textId="77777777" w:rsidR="00A627C3" w:rsidRPr="00D61267" w:rsidRDefault="00A627C3">
            <w:pPr>
              <w:rPr>
                <w:sz w:val="18"/>
                <w:szCs w:val="18"/>
              </w:rPr>
            </w:pPr>
            <w:r w:rsidRPr="00D61267">
              <w:rPr>
                <w:sz w:val="18"/>
                <w:szCs w:val="18"/>
              </w:rPr>
              <w:t> </w:t>
            </w: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77BFE632" w14:textId="77777777" w:rsidR="00A627C3" w:rsidRPr="00D61267" w:rsidRDefault="00A627C3">
            <w:pPr>
              <w:rPr>
                <w:sz w:val="18"/>
                <w:szCs w:val="18"/>
              </w:rPr>
            </w:pPr>
            <w:r w:rsidRPr="00D61267">
              <w:rPr>
                <w:sz w:val="18"/>
                <w:szCs w:val="18"/>
              </w:rPr>
              <w:t>Afterschool Snack*</w:t>
            </w:r>
          </w:p>
        </w:tc>
        <w:tc>
          <w:tcPr>
            <w:tcW w:w="1535" w:type="dxa"/>
            <w:tcBorders>
              <w:top w:val="nil"/>
              <w:left w:val="nil"/>
              <w:bottom w:val="single" w:sz="4" w:space="0" w:color="auto"/>
              <w:right w:val="single" w:sz="4" w:space="0" w:color="auto"/>
            </w:tcBorders>
            <w:shd w:val="clear" w:color="auto" w:fill="auto"/>
            <w:noWrap/>
            <w:vAlign w:val="bottom"/>
            <w:hideMark/>
          </w:tcPr>
          <w:p w14:paraId="17EF1297" w14:textId="77777777" w:rsidR="00A627C3" w:rsidRPr="00D61267" w:rsidRDefault="00A627C3">
            <w:pPr>
              <w:jc w:val="right"/>
              <w:rPr>
                <w:sz w:val="18"/>
                <w:szCs w:val="18"/>
              </w:rPr>
            </w:pPr>
            <w:r w:rsidRPr="00D61267">
              <w:rPr>
                <w:sz w:val="18"/>
                <w:szCs w:val="18"/>
              </w:rPr>
              <w:t>N/A</w:t>
            </w:r>
          </w:p>
        </w:tc>
        <w:tc>
          <w:tcPr>
            <w:tcW w:w="667" w:type="dxa"/>
            <w:tcBorders>
              <w:top w:val="nil"/>
              <w:left w:val="nil"/>
              <w:bottom w:val="single" w:sz="4" w:space="0" w:color="auto"/>
              <w:right w:val="nil"/>
            </w:tcBorders>
            <w:shd w:val="clear" w:color="auto" w:fill="auto"/>
            <w:noWrap/>
            <w:vAlign w:val="bottom"/>
            <w:hideMark/>
          </w:tcPr>
          <w:p w14:paraId="49A8D93C" w14:textId="77777777" w:rsidR="00A627C3" w:rsidRPr="00D61267" w:rsidRDefault="00A627C3">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6DA2BD58" w14:textId="5F7A16DA" w:rsidR="00A627C3" w:rsidRPr="00D61267" w:rsidRDefault="00C66617">
            <w:pPr>
              <w:jc w:val="right"/>
              <w:rPr>
                <w:sz w:val="18"/>
                <w:szCs w:val="18"/>
              </w:rPr>
            </w:pPr>
            <w:r w:rsidRPr="00D61267">
              <w:rPr>
                <w:sz w:val="18"/>
                <w:szCs w:val="18"/>
              </w:rPr>
              <w:t>3</w:t>
            </w:r>
            <w:r w:rsidR="00A627C3" w:rsidRPr="00D61267">
              <w:rPr>
                <w:sz w:val="18"/>
                <w:szCs w:val="18"/>
              </w:rPr>
              <w:t>004</w:t>
            </w:r>
          </w:p>
        </w:tc>
        <w:tc>
          <w:tcPr>
            <w:tcW w:w="777" w:type="dxa"/>
            <w:tcBorders>
              <w:top w:val="nil"/>
              <w:left w:val="nil"/>
              <w:bottom w:val="single" w:sz="4" w:space="0" w:color="auto"/>
              <w:right w:val="single" w:sz="4" w:space="0" w:color="auto"/>
            </w:tcBorders>
            <w:shd w:val="clear" w:color="auto" w:fill="auto"/>
            <w:noWrap/>
            <w:vAlign w:val="bottom"/>
            <w:hideMark/>
          </w:tcPr>
          <w:p w14:paraId="1746BE0D" w14:textId="77777777" w:rsidR="00A627C3" w:rsidRPr="00D61267" w:rsidRDefault="00A627C3">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0FF5AD8D" w14:textId="77777777" w:rsidR="00A627C3" w:rsidRPr="00D61267" w:rsidRDefault="00A627C3">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5F0FAFDF" w14:textId="69CB86A1" w:rsidR="00A627C3" w:rsidRPr="00D61267" w:rsidRDefault="007D16EF">
            <w:pPr>
              <w:jc w:val="right"/>
              <w:rPr>
                <w:sz w:val="18"/>
                <w:szCs w:val="18"/>
              </w:rPr>
            </w:pPr>
            <w:r w:rsidRPr="00D61267">
              <w:rPr>
                <w:sz w:val="18"/>
                <w:szCs w:val="18"/>
              </w:rPr>
              <w:t>4</w:t>
            </w:r>
            <w:r w:rsidR="00A627C3" w:rsidRPr="00D61267">
              <w:rPr>
                <w:sz w:val="18"/>
                <w:szCs w:val="18"/>
              </w:rPr>
              <w:t>004</w:t>
            </w:r>
          </w:p>
        </w:tc>
        <w:tc>
          <w:tcPr>
            <w:tcW w:w="777" w:type="dxa"/>
            <w:tcBorders>
              <w:top w:val="nil"/>
              <w:left w:val="nil"/>
              <w:bottom w:val="single" w:sz="4" w:space="0" w:color="auto"/>
              <w:right w:val="single" w:sz="4" w:space="0" w:color="auto"/>
            </w:tcBorders>
            <w:shd w:val="clear" w:color="auto" w:fill="auto"/>
            <w:noWrap/>
            <w:vAlign w:val="bottom"/>
            <w:hideMark/>
          </w:tcPr>
          <w:p w14:paraId="77DAD9F2" w14:textId="77777777" w:rsidR="00A627C3" w:rsidRPr="00D61267" w:rsidRDefault="00A627C3">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21E81440" w14:textId="77777777" w:rsidR="00A627C3" w:rsidRPr="00D61267" w:rsidRDefault="00A627C3">
            <w:pPr>
              <w:rPr>
                <w:sz w:val="18"/>
                <w:szCs w:val="18"/>
              </w:rPr>
            </w:pPr>
            <w:r w:rsidRPr="00D61267">
              <w:rPr>
                <w:sz w:val="18"/>
                <w:szCs w:val="18"/>
              </w:rPr>
              <w:t> </w:t>
            </w:r>
          </w:p>
        </w:tc>
        <w:tc>
          <w:tcPr>
            <w:tcW w:w="667" w:type="dxa"/>
            <w:tcBorders>
              <w:top w:val="nil"/>
              <w:left w:val="nil"/>
              <w:bottom w:val="nil"/>
              <w:right w:val="nil"/>
            </w:tcBorders>
            <w:shd w:val="clear" w:color="auto" w:fill="auto"/>
            <w:noWrap/>
            <w:vAlign w:val="bottom"/>
            <w:hideMark/>
          </w:tcPr>
          <w:p w14:paraId="5F5D8E20" w14:textId="77777777" w:rsidR="00A627C3" w:rsidRPr="00D61267" w:rsidRDefault="00A627C3">
            <w:pPr>
              <w:rPr>
                <w:sz w:val="18"/>
                <w:szCs w:val="18"/>
              </w:rPr>
            </w:pPr>
          </w:p>
        </w:tc>
        <w:tc>
          <w:tcPr>
            <w:tcW w:w="777" w:type="dxa"/>
            <w:tcBorders>
              <w:top w:val="nil"/>
              <w:left w:val="nil"/>
              <w:bottom w:val="nil"/>
              <w:right w:val="nil"/>
            </w:tcBorders>
            <w:shd w:val="clear" w:color="auto" w:fill="auto"/>
            <w:noWrap/>
            <w:vAlign w:val="bottom"/>
            <w:hideMark/>
          </w:tcPr>
          <w:p w14:paraId="23224847" w14:textId="77777777" w:rsidR="00A627C3" w:rsidRPr="00D61267" w:rsidRDefault="00A627C3">
            <w:pPr>
              <w:rPr>
                <w:sz w:val="20"/>
              </w:rPr>
            </w:pPr>
          </w:p>
        </w:tc>
        <w:tc>
          <w:tcPr>
            <w:tcW w:w="847" w:type="dxa"/>
            <w:tcBorders>
              <w:top w:val="nil"/>
              <w:left w:val="nil"/>
              <w:bottom w:val="nil"/>
              <w:right w:val="nil"/>
            </w:tcBorders>
            <w:shd w:val="clear" w:color="auto" w:fill="auto"/>
            <w:noWrap/>
            <w:vAlign w:val="bottom"/>
            <w:hideMark/>
          </w:tcPr>
          <w:p w14:paraId="753B9FC9" w14:textId="77777777" w:rsidR="00A627C3" w:rsidRPr="00D61267" w:rsidRDefault="00A627C3">
            <w:pPr>
              <w:rPr>
                <w:sz w:val="20"/>
              </w:rPr>
            </w:pPr>
          </w:p>
        </w:tc>
        <w:tc>
          <w:tcPr>
            <w:tcW w:w="282" w:type="dxa"/>
            <w:tcBorders>
              <w:top w:val="nil"/>
              <w:left w:val="nil"/>
              <w:bottom w:val="nil"/>
              <w:right w:val="single" w:sz="8" w:space="0" w:color="auto"/>
            </w:tcBorders>
            <w:shd w:val="clear" w:color="auto" w:fill="auto"/>
            <w:noWrap/>
            <w:vAlign w:val="bottom"/>
            <w:hideMark/>
          </w:tcPr>
          <w:p w14:paraId="0B6DD39D" w14:textId="77777777" w:rsidR="00A627C3" w:rsidRPr="00D61267" w:rsidRDefault="00A627C3">
            <w:pPr>
              <w:rPr>
                <w:sz w:val="18"/>
                <w:szCs w:val="18"/>
              </w:rPr>
            </w:pPr>
            <w:r w:rsidRPr="00D61267">
              <w:rPr>
                <w:sz w:val="18"/>
                <w:szCs w:val="18"/>
              </w:rPr>
              <w:t> </w:t>
            </w:r>
          </w:p>
        </w:tc>
      </w:tr>
      <w:tr w:rsidR="00542776" w:rsidRPr="00D61267" w14:paraId="7CBF9991" w14:textId="77777777" w:rsidTr="00FB29C1">
        <w:trPr>
          <w:trHeight w:val="242"/>
        </w:trPr>
        <w:tc>
          <w:tcPr>
            <w:tcW w:w="280" w:type="dxa"/>
            <w:tcBorders>
              <w:top w:val="nil"/>
              <w:left w:val="single" w:sz="8" w:space="0" w:color="auto"/>
              <w:bottom w:val="nil"/>
              <w:right w:val="nil"/>
            </w:tcBorders>
            <w:shd w:val="clear" w:color="auto" w:fill="auto"/>
            <w:noWrap/>
            <w:vAlign w:val="bottom"/>
            <w:hideMark/>
          </w:tcPr>
          <w:p w14:paraId="550397F3" w14:textId="77777777" w:rsidR="00A627C3" w:rsidRPr="00D61267" w:rsidRDefault="00A627C3">
            <w:pPr>
              <w:rPr>
                <w:sz w:val="18"/>
                <w:szCs w:val="18"/>
              </w:rPr>
            </w:pPr>
            <w:r w:rsidRPr="00D61267">
              <w:rPr>
                <w:sz w:val="18"/>
                <w:szCs w:val="18"/>
              </w:rPr>
              <w:t> </w:t>
            </w: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05E9172E" w14:textId="77777777" w:rsidR="00A627C3" w:rsidRPr="00D61267" w:rsidRDefault="00A627C3">
            <w:pPr>
              <w:rPr>
                <w:sz w:val="18"/>
                <w:szCs w:val="18"/>
              </w:rPr>
            </w:pPr>
            <w:r w:rsidRPr="00D61267">
              <w:rPr>
                <w:sz w:val="18"/>
                <w:szCs w:val="18"/>
              </w:rPr>
              <w:t>Summer Food Service, Breakfast</w:t>
            </w:r>
          </w:p>
        </w:tc>
        <w:tc>
          <w:tcPr>
            <w:tcW w:w="1535" w:type="dxa"/>
            <w:tcBorders>
              <w:top w:val="nil"/>
              <w:left w:val="nil"/>
              <w:bottom w:val="single" w:sz="4" w:space="0" w:color="auto"/>
              <w:right w:val="single" w:sz="4" w:space="0" w:color="auto"/>
            </w:tcBorders>
            <w:shd w:val="clear" w:color="auto" w:fill="auto"/>
            <w:noWrap/>
            <w:vAlign w:val="bottom"/>
            <w:hideMark/>
          </w:tcPr>
          <w:p w14:paraId="5A2AE147" w14:textId="77777777" w:rsidR="00A627C3" w:rsidRPr="00D61267" w:rsidRDefault="00A627C3">
            <w:pPr>
              <w:jc w:val="right"/>
              <w:rPr>
                <w:sz w:val="18"/>
                <w:szCs w:val="18"/>
              </w:rPr>
            </w:pPr>
            <w:r w:rsidRPr="00D61267">
              <w:rPr>
                <w:sz w:val="18"/>
                <w:szCs w:val="18"/>
              </w:rPr>
              <w:t>3,153</w:t>
            </w:r>
          </w:p>
        </w:tc>
        <w:tc>
          <w:tcPr>
            <w:tcW w:w="667" w:type="dxa"/>
            <w:tcBorders>
              <w:top w:val="nil"/>
              <w:left w:val="nil"/>
              <w:bottom w:val="single" w:sz="4" w:space="0" w:color="auto"/>
              <w:right w:val="nil"/>
            </w:tcBorders>
            <w:shd w:val="clear" w:color="auto" w:fill="auto"/>
            <w:noWrap/>
            <w:vAlign w:val="bottom"/>
            <w:hideMark/>
          </w:tcPr>
          <w:p w14:paraId="3A114905" w14:textId="77777777" w:rsidR="00A627C3" w:rsidRPr="00D61267" w:rsidRDefault="00A627C3">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442B11B1" w14:textId="3FF8BBBC" w:rsidR="00A627C3" w:rsidRPr="00D61267" w:rsidRDefault="00C66617">
            <w:pPr>
              <w:jc w:val="right"/>
              <w:rPr>
                <w:sz w:val="18"/>
                <w:szCs w:val="18"/>
              </w:rPr>
            </w:pPr>
            <w:r w:rsidRPr="00D61267">
              <w:rPr>
                <w:sz w:val="18"/>
                <w:szCs w:val="18"/>
              </w:rPr>
              <w:t>3</w:t>
            </w:r>
            <w:r w:rsidR="00A627C3" w:rsidRPr="00D61267">
              <w:rPr>
                <w:sz w:val="18"/>
                <w:szCs w:val="18"/>
              </w:rPr>
              <w:t>005</w:t>
            </w:r>
          </w:p>
        </w:tc>
        <w:tc>
          <w:tcPr>
            <w:tcW w:w="777" w:type="dxa"/>
            <w:tcBorders>
              <w:top w:val="nil"/>
              <w:left w:val="nil"/>
              <w:bottom w:val="single" w:sz="4" w:space="0" w:color="auto"/>
              <w:right w:val="single" w:sz="4" w:space="0" w:color="auto"/>
            </w:tcBorders>
            <w:shd w:val="clear" w:color="auto" w:fill="auto"/>
            <w:noWrap/>
            <w:vAlign w:val="bottom"/>
            <w:hideMark/>
          </w:tcPr>
          <w:p w14:paraId="43529B14" w14:textId="77777777" w:rsidR="00A627C3" w:rsidRPr="00D61267" w:rsidRDefault="00A627C3">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531417B2" w14:textId="77777777" w:rsidR="00A627C3" w:rsidRPr="00D61267" w:rsidRDefault="00A627C3">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44DDE1CE" w14:textId="3A5DDE50" w:rsidR="00A627C3" w:rsidRPr="00D61267" w:rsidRDefault="007D16EF">
            <w:pPr>
              <w:jc w:val="right"/>
              <w:rPr>
                <w:sz w:val="18"/>
                <w:szCs w:val="18"/>
              </w:rPr>
            </w:pPr>
            <w:r w:rsidRPr="00D61267">
              <w:rPr>
                <w:sz w:val="18"/>
                <w:szCs w:val="18"/>
              </w:rPr>
              <w:t>4</w:t>
            </w:r>
            <w:r w:rsidR="00A627C3" w:rsidRPr="00D61267">
              <w:rPr>
                <w:sz w:val="18"/>
                <w:szCs w:val="18"/>
              </w:rPr>
              <w:t>005</w:t>
            </w:r>
          </w:p>
        </w:tc>
        <w:tc>
          <w:tcPr>
            <w:tcW w:w="777" w:type="dxa"/>
            <w:tcBorders>
              <w:top w:val="nil"/>
              <w:left w:val="nil"/>
              <w:bottom w:val="single" w:sz="4" w:space="0" w:color="auto"/>
              <w:right w:val="single" w:sz="4" w:space="0" w:color="auto"/>
            </w:tcBorders>
            <w:shd w:val="clear" w:color="auto" w:fill="auto"/>
            <w:noWrap/>
            <w:vAlign w:val="bottom"/>
            <w:hideMark/>
          </w:tcPr>
          <w:p w14:paraId="0F2C6305" w14:textId="77777777" w:rsidR="00A627C3" w:rsidRPr="00D61267" w:rsidRDefault="00A627C3">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34DF7FB9" w14:textId="77777777" w:rsidR="00A627C3" w:rsidRPr="00D61267" w:rsidRDefault="00A627C3">
            <w:pPr>
              <w:rPr>
                <w:sz w:val="18"/>
                <w:szCs w:val="18"/>
              </w:rPr>
            </w:pPr>
            <w:r w:rsidRPr="00D61267">
              <w:rPr>
                <w:sz w:val="18"/>
                <w:szCs w:val="18"/>
              </w:rPr>
              <w:t> </w:t>
            </w:r>
          </w:p>
        </w:tc>
        <w:tc>
          <w:tcPr>
            <w:tcW w:w="667" w:type="dxa"/>
            <w:tcBorders>
              <w:top w:val="nil"/>
              <w:left w:val="nil"/>
              <w:bottom w:val="nil"/>
              <w:right w:val="nil"/>
            </w:tcBorders>
            <w:shd w:val="clear" w:color="auto" w:fill="auto"/>
            <w:noWrap/>
            <w:vAlign w:val="bottom"/>
            <w:hideMark/>
          </w:tcPr>
          <w:p w14:paraId="7D33ABED" w14:textId="77777777" w:rsidR="00A627C3" w:rsidRPr="00D61267" w:rsidRDefault="00A627C3">
            <w:pPr>
              <w:rPr>
                <w:sz w:val="18"/>
                <w:szCs w:val="18"/>
              </w:rPr>
            </w:pPr>
          </w:p>
        </w:tc>
        <w:tc>
          <w:tcPr>
            <w:tcW w:w="777" w:type="dxa"/>
            <w:tcBorders>
              <w:top w:val="nil"/>
              <w:left w:val="nil"/>
              <w:bottom w:val="nil"/>
              <w:right w:val="nil"/>
            </w:tcBorders>
            <w:shd w:val="clear" w:color="auto" w:fill="auto"/>
            <w:noWrap/>
            <w:vAlign w:val="bottom"/>
            <w:hideMark/>
          </w:tcPr>
          <w:p w14:paraId="4257AD7E" w14:textId="77777777" w:rsidR="00A627C3" w:rsidRPr="00D61267" w:rsidRDefault="00A627C3">
            <w:pPr>
              <w:rPr>
                <w:sz w:val="20"/>
              </w:rPr>
            </w:pPr>
          </w:p>
        </w:tc>
        <w:tc>
          <w:tcPr>
            <w:tcW w:w="847" w:type="dxa"/>
            <w:tcBorders>
              <w:top w:val="nil"/>
              <w:left w:val="nil"/>
              <w:bottom w:val="nil"/>
              <w:right w:val="nil"/>
            </w:tcBorders>
            <w:shd w:val="clear" w:color="auto" w:fill="auto"/>
            <w:noWrap/>
            <w:vAlign w:val="bottom"/>
            <w:hideMark/>
          </w:tcPr>
          <w:p w14:paraId="38A78122" w14:textId="77777777" w:rsidR="00A627C3" w:rsidRPr="00D61267" w:rsidRDefault="00A627C3">
            <w:pPr>
              <w:rPr>
                <w:sz w:val="20"/>
              </w:rPr>
            </w:pPr>
          </w:p>
        </w:tc>
        <w:tc>
          <w:tcPr>
            <w:tcW w:w="282" w:type="dxa"/>
            <w:tcBorders>
              <w:top w:val="nil"/>
              <w:left w:val="nil"/>
              <w:bottom w:val="nil"/>
              <w:right w:val="single" w:sz="8" w:space="0" w:color="auto"/>
            </w:tcBorders>
            <w:shd w:val="clear" w:color="auto" w:fill="auto"/>
            <w:noWrap/>
            <w:vAlign w:val="bottom"/>
            <w:hideMark/>
          </w:tcPr>
          <w:p w14:paraId="0D11BE56" w14:textId="77777777" w:rsidR="00A627C3" w:rsidRPr="00D61267" w:rsidRDefault="00A627C3">
            <w:pPr>
              <w:rPr>
                <w:sz w:val="18"/>
                <w:szCs w:val="18"/>
              </w:rPr>
            </w:pPr>
            <w:r w:rsidRPr="00D61267">
              <w:rPr>
                <w:sz w:val="18"/>
                <w:szCs w:val="18"/>
              </w:rPr>
              <w:t> </w:t>
            </w:r>
          </w:p>
        </w:tc>
      </w:tr>
      <w:tr w:rsidR="00542776" w:rsidRPr="00D61267" w14:paraId="7D1B2BE6" w14:textId="77777777" w:rsidTr="00FB29C1">
        <w:trPr>
          <w:trHeight w:val="242"/>
        </w:trPr>
        <w:tc>
          <w:tcPr>
            <w:tcW w:w="280" w:type="dxa"/>
            <w:tcBorders>
              <w:top w:val="nil"/>
              <w:left w:val="single" w:sz="8" w:space="0" w:color="auto"/>
              <w:bottom w:val="nil"/>
              <w:right w:val="nil"/>
            </w:tcBorders>
            <w:shd w:val="clear" w:color="auto" w:fill="auto"/>
            <w:noWrap/>
            <w:vAlign w:val="bottom"/>
            <w:hideMark/>
          </w:tcPr>
          <w:p w14:paraId="5D7355F2" w14:textId="77777777" w:rsidR="00A627C3" w:rsidRPr="00D61267" w:rsidRDefault="00A627C3">
            <w:pPr>
              <w:rPr>
                <w:sz w:val="18"/>
                <w:szCs w:val="18"/>
              </w:rPr>
            </w:pPr>
            <w:r w:rsidRPr="00D61267">
              <w:rPr>
                <w:sz w:val="18"/>
                <w:szCs w:val="18"/>
              </w:rPr>
              <w:t> </w:t>
            </w: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2CB511F0" w14:textId="77777777" w:rsidR="00A627C3" w:rsidRPr="00D61267" w:rsidRDefault="00A627C3">
            <w:pPr>
              <w:rPr>
                <w:sz w:val="18"/>
                <w:szCs w:val="18"/>
              </w:rPr>
            </w:pPr>
            <w:r w:rsidRPr="00D61267">
              <w:rPr>
                <w:sz w:val="18"/>
                <w:szCs w:val="18"/>
              </w:rPr>
              <w:t>Summer Food Service, Lunch</w:t>
            </w:r>
          </w:p>
        </w:tc>
        <w:tc>
          <w:tcPr>
            <w:tcW w:w="1535" w:type="dxa"/>
            <w:tcBorders>
              <w:top w:val="nil"/>
              <w:left w:val="nil"/>
              <w:bottom w:val="single" w:sz="4" w:space="0" w:color="auto"/>
              <w:right w:val="single" w:sz="4" w:space="0" w:color="auto"/>
            </w:tcBorders>
            <w:shd w:val="clear" w:color="auto" w:fill="auto"/>
            <w:noWrap/>
            <w:vAlign w:val="bottom"/>
            <w:hideMark/>
          </w:tcPr>
          <w:p w14:paraId="397DE2AE" w14:textId="77777777" w:rsidR="00A627C3" w:rsidRPr="00D61267" w:rsidRDefault="00A627C3">
            <w:pPr>
              <w:jc w:val="right"/>
              <w:rPr>
                <w:sz w:val="18"/>
                <w:szCs w:val="18"/>
              </w:rPr>
            </w:pPr>
            <w:r w:rsidRPr="00D61267">
              <w:rPr>
                <w:sz w:val="18"/>
                <w:szCs w:val="18"/>
              </w:rPr>
              <w:t>4,887</w:t>
            </w:r>
          </w:p>
        </w:tc>
        <w:tc>
          <w:tcPr>
            <w:tcW w:w="667" w:type="dxa"/>
            <w:tcBorders>
              <w:top w:val="nil"/>
              <w:left w:val="nil"/>
              <w:bottom w:val="single" w:sz="4" w:space="0" w:color="auto"/>
              <w:right w:val="nil"/>
            </w:tcBorders>
            <w:shd w:val="clear" w:color="auto" w:fill="auto"/>
            <w:noWrap/>
            <w:vAlign w:val="bottom"/>
            <w:hideMark/>
          </w:tcPr>
          <w:p w14:paraId="2D6DF36C" w14:textId="77777777" w:rsidR="00A627C3" w:rsidRPr="00D61267" w:rsidRDefault="00A627C3">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6E203146" w14:textId="703FDC82" w:rsidR="00A627C3" w:rsidRPr="00D61267" w:rsidRDefault="00C66617">
            <w:pPr>
              <w:jc w:val="right"/>
              <w:rPr>
                <w:sz w:val="18"/>
                <w:szCs w:val="18"/>
              </w:rPr>
            </w:pPr>
            <w:r w:rsidRPr="00D61267">
              <w:rPr>
                <w:sz w:val="18"/>
                <w:szCs w:val="18"/>
              </w:rPr>
              <w:t>3</w:t>
            </w:r>
            <w:r w:rsidR="00A627C3" w:rsidRPr="00D61267">
              <w:rPr>
                <w:sz w:val="18"/>
                <w:szCs w:val="18"/>
              </w:rPr>
              <w:t>006</w:t>
            </w:r>
          </w:p>
        </w:tc>
        <w:tc>
          <w:tcPr>
            <w:tcW w:w="777" w:type="dxa"/>
            <w:tcBorders>
              <w:top w:val="nil"/>
              <w:left w:val="nil"/>
              <w:bottom w:val="single" w:sz="4" w:space="0" w:color="auto"/>
              <w:right w:val="single" w:sz="4" w:space="0" w:color="auto"/>
            </w:tcBorders>
            <w:shd w:val="clear" w:color="auto" w:fill="auto"/>
            <w:noWrap/>
            <w:vAlign w:val="bottom"/>
            <w:hideMark/>
          </w:tcPr>
          <w:p w14:paraId="640F4FBA" w14:textId="77777777" w:rsidR="00A627C3" w:rsidRPr="00D61267" w:rsidRDefault="00A627C3">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3A7271CE" w14:textId="77777777" w:rsidR="00A627C3" w:rsidRPr="00D61267" w:rsidRDefault="00A627C3">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5384C081" w14:textId="4C266790" w:rsidR="00A627C3" w:rsidRPr="00D61267" w:rsidRDefault="007D16EF">
            <w:pPr>
              <w:jc w:val="right"/>
              <w:rPr>
                <w:sz w:val="18"/>
                <w:szCs w:val="18"/>
              </w:rPr>
            </w:pPr>
            <w:r w:rsidRPr="00D61267">
              <w:rPr>
                <w:sz w:val="18"/>
                <w:szCs w:val="18"/>
              </w:rPr>
              <w:t>4</w:t>
            </w:r>
            <w:r w:rsidR="00A627C3" w:rsidRPr="00D61267">
              <w:rPr>
                <w:sz w:val="18"/>
                <w:szCs w:val="18"/>
              </w:rPr>
              <w:t>006</w:t>
            </w:r>
          </w:p>
        </w:tc>
        <w:tc>
          <w:tcPr>
            <w:tcW w:w="777" w:type="dxa"/>
            <w:tcBorders>
              <w:top w:val="nil"/>
              <w:left w:val="nil"/>
              <w:bottom w:val="single" w:sz="4" w:space="0" w:color="auto"/>
              <w:right w:val="single" w:sz="4" w:space="0" w:color="auto"/>
            </w:tcBorders>
            <w:shd w:val="clear" w:color="auto" w:fill="auto"/>
            <w:noWrap/>
            <w:vAlign w:val="bottom"/>
            <w:hideMark/>
          </w:tcPr>
          <w:p w14:paraId="26D9F872" w14:textId="77777777" w:rsidR="00A627C3" w:rsidRPr="00D61267" w:rsidRDefault="00A627C3">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131CF041" w14:textId="77777777" w:rsidR="00A627C3" w:rsidRPr="00D61267" w:rsidRDefault="00A627C3">
            <w:pPr>
              <w:rPr>
                <w:sz w:val="18"/>
                <w:szCs w:val="18"/>
              </w:rPr>
            </w:pPr>
            <w:r w:rsidRPr="00D61267">
              <w:rPr>
                <w:sz w:val="18"/>
                <w:szCs w:val="18"/>
              </w:rPr>
              <w:t> </w:t>
            </w:r>
          </w:p>
        </w:tc>
        <w:tc>
          <w:tcPr>
            <w:tcW w:w="667" w:type="dxa"/>
            <w:tcBorders>
              <w:top w:val="nil"/>
              <w:left w:val="nil"/>
              <w:bottom w:val="nil"/>
              <w:right w:val="nil"/>
            </w:tcBorders>
            <w:shd w:val="clear" w:color="auto" w:fill="auto"/>
            <w:noWrap/>
            <w:vAlign w:val="bottom"/>
            <w:hideMark/>
          </w:tcPr>
          <w:p w14:paraId="5839A1FD" w14:textId="77777777" w:rsidR="00A627C3" w:rsidRPr="00D61267" w:rsidRDefault="00A627C3">
            <w:pPr>
              <w:rPr>
                <w:sz w:val="18"/>
                <w:szCs w:val="18"/>
              </w:rPr>
            </w:pPr>
          </w:p>
        </w:tc>
        <w:tc>
          <w:tcPr>
            <w:tcW w:w="777" w:type="dxa"/>
            <w:tcBorders>
              <w:top w:val="nil"/>
              <w:left w:val="nil"/>
              <w:bottom w:val="nil"/>
              <w:right w:val="nil"/>
            </w:tcBorders>
            <w:shd w:val="clear" w:color="auto" w:fill="auto"/>
            <w:noWrap/>
            <w:vAlign w:val="bottom"/>
            <w:hideMark/>
          </w:tcPr>
          <w:p w14:paraId="36083F7A" w14:textId="77777777" w:rsidR="00A627C3" w:rsidRPr="00D61267" w:rsidRDefault="00A627C3">
            <w:pPr>
              <w:rPr>
                <w:sz w:val="20"/>
              </w:rPr>
            </w:pPr>
          </w:p>
        </w:tc>
        <w:tc>
          <w:tcPr>
            <w:tcW w:w="847" w:type="dxa"/>
            <w:tcBorders>
              <w:top w:val="nil"/>
              <w:left w:val="nil"/>
              <w:bottom w:val="nil"/>
              <w:right w:val="nil"/>
            </w:tcBorders>
            <w:shd w:val="clear" w:color="auto" w:fill="auto"/>
            <w:noWrap/>
            <w:vAlign w:val="bottom"/>
            <w:hideMark/>
          </w:tcPr>
          <w:p w14:paraId="7577F99E" w14:textId="77777777" w:rsidR="00A627C3" w:rsidRPr="00D61267" w:rsidRDefault="00A627C3">
            <w:pPr>
              <w:rPr>
                <w:sz w:val="20"/>
              </w:rPr>
            </w:pPr>
          </w:p>
        </w:tc>
        <w:tc>
          <w:tcPr>
            <w:tcW w:w="282" w:type="dxa"/>
            <w:tcBorders>
              <w:top w:val="nil"/>
              <w:left w:val="nil"/>
              <w:bottom w:val="nil"/>
              <w:right w:val="single" w:sz="8" w:space="0" w:color="auto"/>
            </w:tcBorders>
            <w:shd w:val="clear" w:color="auto" w:fill="auto"/>
            <w:noWrap/>
            <w:vAlign w:val="bottom"/>
            <w:hideMark/>
          </w:tcPr>
          <w:p w14:paraId="16B01B7C" w14:textId="77777777" w:rsidR="00A627C3" w:rsidRPr="00D61267" w:rsidRDefault="00A627C3">
            <w:pPr>
              <w:rPr>
                <w:sz w:val="18"/>
                <w:szCs w:val="18"/>
              </w:rPr>
            </w:pPr>
            <w:r w:rsidRPr="00D61267">
              <w:rPr>
                <w:sz w:val="18"/>
                <w:szCs w:val="18"/>
              </w:rPr>
              <w:t> </w:t>
            </w:r>
          </w:p>
        </w:tc>
      </w:tr>
      <w:tr w:rsidR="00542776" w:rsidRPr="00D61267" w14:paraId="0F2DA02A" w14:textId="77777777" w:rsidTr="00FB29C1">
        <w:trPr>
          <w:trHeight w:val="242"/>
        </w:trPr>
        <w:tc>
          <w:tcPr>
            <w:tcW w:w="280" w:type="dxa"/>
            <w:tcBorders>
              <w:top w:val="nil"/>
              <w:left w:val="single" w:sz="8" w:space="0" w:color="auto"/>
              <w:bottom w:val="nil"/>
              <w:right w:val="nil"/>
            </w:tcBorders>
            <w:shd w:val="clear" w:color="auto" w:fill="auto"/>
            <w:noWrap/>
            <w:vAlign w:val="bottom"/>
            <w:hideMark/>
          </w:tcPr>
          <w:p w14:paraId="16701E2E" w14:textId="77777777" w:rsidR="00A627C3" w:rsidRPr="00D61267" w:rsidRDefault="00A627C3">
            <w:pPr>
              <w:rPr>
                <w:sz w:val="18"/>
                <w:szCs w:val="18"/>
              </w:rPr>
            </w:pPr>
            <w:r w:rsidRPr="00D61267">
              <w:rPr>
                <w:sz w:val="18"/>
                <w:szCs w:val="18"/>
              </w:rPr>
              <w:t> </w:t>
            </w: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6642757E" w14:textId="77777777" w:rsidR="00A627C3" w:rsidRPr="00D61267" w:rsidRDefault="00A627C3">
            <w:pPr>
              <w:rPr>
                <w:sz w:val="18"/>
                <w:szCs w:val="18"/>
              </w:rPr>
            </w:pPr>
            <w:r w:rsidRPr="00D61267">
              <w:rPr>
                <w:sz w:val="18"/>
                <w:szCs w:val="18"/>
              </w:rPr>
              <w:t>Adult Meals, Breakfast</w:t>
            </w:r>
          </w:p>
        </w:tc>
        <w:tc>
          <w:tcPr>
            <w:tcW w:w="1535" w:type="dxa"/>
            <w:tcBorders>
              <w:top w:val="nil"/>
              <w:left w:val="nil"/>
              <w:bottom w:val="single" w:sz="4" w:space="0" w:color="auto"/>
              <w:right w:val="single" w:sz="4" w:space="0" w:color="auto"/>
            </w:tcBorders>
            <w:shd w:val="clear" w:color="auto" w:fill="auto"/>
            <w:noWrap/>
            <w:vAlign w:val="bottom"/>
            <w:hideMark/>
          </w:tcPr>
          <w:p w14:paraId="1EA2581D" w14:textId="77777777" w:rsidR="00A627C3" w:rsidRPr="00D61267" w:rsidRDefault="00A627C3">
            <w:pPr>
              <w:jc w:val="right"/>
              <w:rPr>
                <w:sz w:val="18"/>
                <w:szCs w:val="18"/>
              </w:rPr>
            </w:pPr>
            <w:r w:rsidRPr="00D61267">
              <w:rPr>
                <w:sz w:val="18"/>
                <w:szCs w:val="18"/>
              </w:rPr>
              <w:t>10</w:t>
            </w:r>
          </w:p>
        </w:tc>
        <w:tc>
          <w:tcPr>
            <w:tcW w:w="667" w:type="dxa"/>
            <w:tcBorders>
              <w:top w:val="nil"/>
              <w:left w:val="nil"/>
              <w:bottom w:val="single" w:sz="4" w:space="0" w:color="auto"/>
              <w:right w:val="nil"/>
            </w:tcBorders>
            <w:shd w:val="clear" w:color="auto" w:fill="auto"/>
            <w:noWrap/>
            <w:vAlign w:val="bottom"/>
            <w:hideMark/>
          </w:tcPr>
          <w:p w14:paraId="551B153E" w14:textId="77777777" w:rsidR="00A627C3" w:rsidRPr="00D61267" w:rsidRDefault="00A627C3">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0B0ADB05" w14:textId="2F496BEC" w:rsidR="00A627C3" w:rsidRPr="00D61267" w:rsidRDefault="00C66617">
            <w:pPr>
              <w:jc w:val="right"/>
              <w:rPr>
                <w:sz w:val="18"/>
                <w:szCs w:val="18"/>
              </w:rPr>
            </w:pPr>
            <w:r w:rsidRPr="00D61267">
              <w:rPr>
                <w:sz w:val="18"/>
                <w:szCs w:val="18"/>
              </w:rPr>
              <w:t>3</w:t>
            </w:r>
            <w:r w:rsidR="00A627C3" w:rsidRPr="00D61267">
              <w:rPr>
                <w:sz w:val="18"/>
                <w:szCs w:val="18"/>
              </w:rPr>
              <w:t>007</w:t>
            </w:r>
          </w:p>
        </w:tc>
        <w:tc>
          <w:tcPr>
            <w:tcW w:w="777" w:type="dxa"/>
            <w:tcBorders>
              <w:top w:val="nil"/>
              <w:left w:val="nil"/>
              <w:bottom w:val="single" w:sz="4" w:space="0" w:color="auto"/>
              <w:right w:val="single" w:sz="4" w:space="0" w:color="auto"/>
            </w:tcBorders>
            <w:shd w:val="clear" w:color="auto" w:fill="auto"/>
            <w:noWrap/>
            <w:vAlign w:val="bottom"/>
            <w:hideMark/>
          </w:tcPr>
          <w:p w14:paraId="3A810D15" w14:textId="77777777" w:rsidR="00A627C3" w:rsidRPr="00D61267" w:rsidRDefault="00A627C3">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03DFB64D" w14:textId="77777777" w:rsidR="00A627C3" w:rsidRPr="00D61267" w:rsidRDefault="00A627C3">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38614904" w14:textId="7AF391E7" w:rsidR="00A627C3" w:rsidRPr="00D61267" w:rsidRDefault="007D16EF">
            <w:pPr>
              <w:jc w:val="right"/>
              <w:rPr>
                <w:sz w:val="18"/>
                <w:szCs w:val="18"/>
              </w:rPr>
            </w:pPr>
            <w:r w:rsidRPr="00D61267">
              <w:rPr>
                <w:sz w:val="18"/>
                <w:szCs w:val="18"/>
              </w:rPr>
              <w:t>4</w:t>
            </w:r>
            <w:r w:rsidR="00A627C3" w:rsidRPr="00D61267">
              <w:rPr>
                <w:sz w:val="18"/>
                <w:szCs w:val="18"/>
              </w:rPr>
              <w:t>007</w:t>
            </w:r>
          </w:p>
        </w:tc>
        <w:tc>
          <w:tcPr>
            <w:tcW w:w="777" w:type="dxa"/>
            <w:tcBorders>
              <w:top w:val="nil"/>
              <w:left w:val="nil"/>
              <w:bottom w:val="single" w:sz="4" w:space="0" w:color="auto"/>
              <w:right w:val="single" w:sz="4" w:space="0" w:color="auto"/>
            </w:tcBorders>
            <w:shd w:val="clear" w:color="auto" w:fill="auto"/>
            <w:noWrap/>
            <w:vAlign w:val="bottom"/>
            <w:hideMark/>
          </w:tcPr>
          <w:p w14:paraId="073AFC44" w14:textId="77777777" w:rsidR="00A627C3" w:rsidRPr="00D61267" w:rsidRDefault="00A627C3">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7CEC800F" w14:textId="77777777" w:rsidR="00A627C3" w:rsidRPr="00D61267" w:rsidRDefault="00A627C3">
            <w:pPr>
              <w:rPr>
                <w:sz w:val="18"/>
                <w:szCs w:val="18"/>
              </w:rPr>
            </w:pPr>
            <w:r w:rsidRPr="00D61267">
              <w:rPr>
                <w:sz w:val="18"/>
                <w:szCs w:val="18"/>
              </w:rPr>
              <w:t> </w:t>
            </w:r>
          </w:p>
        </w:tc>
        <w:tc>
          <w:tcPr>
            <w:tcW w:w="667" w:type="dxa"/>
            <w:tcBorders>
              <w:top w:val="nil"/>
              <w:left w:val="nil"/>
              <w:bottom w:val="nil"/>
              <w:right w:val="nil"/>
            </w:tcBorders>
            <w:shd w:val="clear" w:color="auto" w:fill="auto"/>
            <w:noWrap/>
            <w:vAlign w:val="bottom"/>
            <w:hideMark/>
          </w:tcPr>
          <w:p w14:paraId="17F9CAF8" w14:textId="77777777" w:rsidR="00A627C3" w:rsidRPr="00D61267" w:rsidRDefault="00A627C3">
            <w:pPr>
              <w:rPr>
                <w:sz w:val="18"/>
                <w:szCs w:val="18"/>
              </w:rPr>
            </w:pPr>
          </w:p>
        </w:tc>
        <w:tc>
          <w:tcPr>
            <w:tcW w:w="777" w:type="dxa"/>
            <w:tcBorders>
              <w:top w:val="nil"/>
              <w:left w:val="nil"/>
              <w:bottom w:val="nil"/>
              <w:right w:val="nil"/>
            </w:tcBorders>
            <w:shd w:val="clear" w:color="auto" w:fill="auto"/>
            <w:noWrap/>
            <w:vAlign w:val="bottom"/>
            <w:hideMark/>
          </w:tcPr>
          <w:p w14:paraId="64EC47F6" w14:textId="77777777" w:rsidR="00A627C3" w:rsidRPr="00D61267" w:rsidRDefault="00A627C3">
            <w:pPr>
              <w:rPr>
                <w:sz w:val="20"/>
              </w:rPr>
            </w:pPr>
          </w:p>
        </w:tc>
        <w:tc>
          <w:tcPr>
            <w:tcW w:w="847" w:type="dxa"/>
            <w:tcBorders>
              <w:top w:val="nil"/>
              <w:left w:val="nil"/>
              <w:bottom w:val="nil"/>
              <w:right w:val="nil"/>
            </w:tcBorders>
            <w:shd w:val="clear" w:color="auto" w:fill="auto"/>
            <w:noWrap/>
            <w:vAlign w:val="bottom"/>
            <w:hideMark/>
          </w:tcPr>
          <w:p w14:paraId="5791873A" w14:textId="77777777" w:rsidR="00A627C3" w:rsidRPr="00D61267" w:rsidRDefault="00A627C3">
            <w:pPr>
              <w:rPr>
                <w:sz w:val="20"/>
              </w:rPr>
            </w:pPr>
          </w:p>
        </w:tc>
        <w:tc>
          <w:tcPr>
            <w:tcW w:w="282" w:type="dxa"/>
            <w:tcBorders>
              <w:top w:val="nil"/>
              <w:left w:val="nil"/>
              <w:bottom w:val="nil"/>
              <w:right w:val="single" w:sz="8" w:space="0" w:color="auto"/>
            </w:tcBorders>
            <w:shd w:val="clear" w:color="auto" w:fill="auto"/>
            <w:noWrap/>
            <w:vAlign w:val="bottom"/>
            <w:hideMark/>
          </w:tcPr>
          <w:p w14:paraId="04FD9444" w14:textId="77777777" w:rsidR="00A627C3" w:rsidRPr="00D61267" w:rsidRDefault="00A627C3">
            <w:pPr>
              <w:rPr>
                <w:sz w:val="18"/>
                <w:szCs w:val="18"/>
              </w:rPr>
            </w:pPr>
            <w:r w:rsidRPr="00D61267">
              <w:rPr>
                <w:sz w:val="18"/>
                <w:szCs w:val="18"/>
              </w:rPr>
              <w:t> </w:t>
            </w:r>
          </w:p>
        </w:tc>
      </w:tr>
      <w:tr w:rsidR="00542776" w:rsidRPr="00D61267" w14:paraId="1D3539D7" w14:textId="77777777" w:rsidTr="00FB29C1">
        <w:trPr>
          <w:trHeight w:val="242"/>
        </w:trPr>
        <w:tc>
          <w:tcPr>
            <w:tcW w:w="280" w:type="dxa"/>
            <w:tcBorders>
              <w:top w:val="nil"/>
              <w:left w:val="single" w:sz="8" w:space="0" w:color="auto"/>
              <w:bottom w:val="nil"/>
              <w:right w:val="nil"/>
            </w:tcBorders>
            <w:shd w:val="clear" w:color="auto" w:fill="auto"/>
            <w:noWrap/>
            <w:vAlign w:val="bottom"/>
            <w:hideMark/>
          </w:tcPr>
          <w:p w14:paraId="64662C38" w14:textId="77777777" w:rsidR="00A627C3" w:rsidRPr="00D61267" w:rsidRDefault="00A627C3">
            <w:pPr>
              <w:rPr>
                <w:sz w:val="18"/>
                <w:szCs w:val="18"/>
              </w:rPr>
            </w:pPr>
            <w:r w:rsidRPr="00D61267">
              <w:rPr>
                <w:sz w:val="18"/>
                <w:szCs w:val="18"/>
              </w:rPr>
              <w:t> </w:t>
            </w: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3EBB4CB1" w14:textId="77777777" w:rsidR="00A627C3" w:rsidRPr="00D61267" w:rsidRDefault="00A627C3">
            <w:pPr>
              <w:rPr>
                <w:sz w:val="18"/>
                <w:szCs w:val="18"/>
              </w:rPr>
            </w:pPr>
            <w:r w:rsidRPr="00D61267">
              <w:rPr>
                <w:sz w:val="18"/>
                <w:szCs w:val="18"/>
              </w:rPr>
              <w:t>Adult Meals, Lunch</w:t>
            </w:r>
          </w:p>
        </w:tc>
        <w:tc>
          <w:tcPr>
            <w:tcW w:w="1535" w:type="dxa"/>
            <w:tcBorders>
              <w:top w:val="nil"/>
              <w:left w:val="nil"/>
              <w:bottom w:val="single" w:sz="4" w:space="0" w:color="auto"/>
              <w:right w:val="single" w:sz="4" w:space="0" w:color="auto"/>
            </w:tcBorders>
            <w:shd w:val="clear" w:color="auto" w:fill="auto"/>
            <w:noWrap/>
            <w:vAlign w:val="bottom"/>
            <w:hideMark/>
          </w:tcPr>
          <w:p w14:paraId="3279EECE" w14:textId="77777777" w:rsidR="00A627C3" w:rsidRPr="00D61267" w:rsidRDefault="00A627C3">
            <w:pPr>
              <w:jc w:val="right"/>
              <w:rPr>
                <w:sz w:val="18"/>
                <w:szCs w:val="18"/>
              </w:rPr>
            </w:pPr>
            <w:r w:rsidRPr="00D61267">
              <w:rPr>
                <w:sz w:val="18"/>
                <w:szCs w:val="18"/>
              </w:rPr>
              <w:t>10</w:t>
            </w:r>
          </w:p>
        </w:tc>
        <w:tc>
          <w:tcPr>
            <w:tcW w:w="667" w:type="dxa"/>
            <w:tcBorders>
              <w:top w:val="nil"/>
              <w:left w:val="nil"/>
              <w:bottom w:val="single" w:sz="4" w:space="0" w:color="auto"/>
              <w:right w:val="nil"/>
            </w:tcBorders>
            <w:shd w:val="clear" w:color="auto" w:fill="auto"/>
            <w:noWrap/>
            <w:vAlign w:val="bottom"/>
            <w:hideMark/>
          </w:tcPr>
          <w:p w14:paraId="0ACB19C6" w14:textId="77777777" w:rsidR="00A627C3" w:rsidRPr="00D61267" w:rsidRDefault="00A627C3">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2CA8789A" w14:textId="4BC88A58" w:rsidR="00A627C3" w:rsidRPr="00D61267" w:rsidRDefault="00C66617">
            <w:pPr>
              <w:jc w:val="right"/>
              <w:rPr>
                <w:sz w:val="18"/>
                <w:szCs w:val="18"/>
              </w:rPr>
            </w:pPr>
            <w:r w:rsidRPr="00D61267">
              <w:rPr>
                <w:sz w:val="18"/>
                <w:szCs w:val="18"/>
              </w:rPr>
              <w:t>3</w:t>
            </w:r>
            <w:r w:rsidR="00A627C3" w:rsidRPr="00D61267">
              <w:rPr>
                <w:sz w:val="18"/>
                <w:szCs w:val="18"/>
              </w:rPr>
              <w:t>008</w:t>
            </w:r>
          </w:p>
        </w:tc>
        <w:tc>
          <w:tcPr>
            <w:tcW w:w="777" w:type="dxa"/>
            <w:tcBorders>
              <w:top w:val="nil"/>
              <w:left w:val="nil"/>
              <w:bottom w:val="single" w:sz="4" w:space="0" w:color="auto"/>
              <w:right w:val="single" w:sz="4" w:space="0" w:color="auto"/>
            </w:tcBorders>
            <w:shd w:val="clear" w:color="auto" w:fill="auto"/>
            <w:noWrap/>
            <w:vAlign w:val="bottom"/>
            <w:hideMark/>
          </w:tcPr>
          <w:p w14:paraId="56278436" w14:textId="77777777" w:rsidR="00A627C3" w:rsidRPr="00D61267" w:rsidRDefault="00A627C3">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4507E468" w14:textId="77777777" w:rsidR="00A627C3" w:rsidRPr="00D61267" w:rsidRDefault="00A627C3">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5AD24CFC" w14:textId="67702B95" w:rsidR="00A627C3" w:rsidRPr="00D61267" w:rsidRDefault="007D16EF">
            <w:pPr>
              <w:jc w:val="right"/>
              <w:rPr>
                <w:sz w:val="18"/>
                <w:szCs w:val="18"/>
              </w:rPr>
            </w:pPr>
            <w:r w:rsidRPr="00D61267">
              <w:rPr>
                <w:sz w:val="18"/>
                <w:szCs w:val="18"/>
              </w:rPr>
              <w:t>4</w:t>
            </w:r>
            <w:r w:rsidR="00A627C3" w:rsidRPr="00D61267">
              <w:rPr>
                <w:sz w:val="18"/>
                <w:szCs w:val="18"/>
              </w:rPr>
              <w:t>008</w:t>
            </w:r>
          </w:p>
        </w:tc>
        <w:tc>
          <w:tcPr>
            <w:tcW w:w="777" w:type="dxa"/>
            <w:tcBorders>
              <w:top w:val="nil"/>
              <w:left w:val="nil"/>
              <w:bottom w:val="single" w:sz="4" w:space="0" w:color="auto"/>
              <w:right w:val="single" w:sz="4" w:space="0" w:color="auto"/>
            </w:tcBorders>
            <w:shd w:val="clear" w:color="auto" w:fill="auto"/>
            <w:noWrap/>
            <w:vAlign w:val="bottom"/>
            <w:hideMark/>
          </w:tcPr>
          <w:p w14:paraId="50E04C44" w14:textId="77777777" w:rsidR="00A627C3" w:rsidRPr="00D61267" w:rsidRDefault="00A627C3">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47DABC0C" w14:textId="77777777" w:rsidR="00A627C3" w:rsidRPr="00D61267" w:rsidRDefault="00A627C3">
            <w:pPr>
              <w:rPr>
                <w:sz w:val="18"/>
                <w:szCs w:val="18"/>
              </w:rPr>
            </w:pPr>
            <w:r w:rsidRPr="00D61267">
              <w:rPr>
                <w:sz w:val="18"/>
                <w:szCs w:val="18"/>
              </w:rPr>
              <w:t> </w:t>
            </w:r>
          </w:p>
        </w:tc>
        <w:tc>
          <w:tcPr>
            <w:tcW w:w="667" w:type="dxa"/>
            <w:tcBorders>
              <w:top w:val="nil"/>
              <w:left w:val="nil"/>
              <w:bottom w:val="nil"/>
              <w:right w:val="nil"/>
            </w:tcBorders>
            <w:shd w:val="clear" w:color="auto" w:fill="auto"/>
            <w:noWrap/>
            <w:vAlign w:val="bottom"/>
            <w:hideMark/>
          </w:tcPr>
          <w:p w14:paraId="2D6CEF0E" w14:textId="77777777" w:rsidR="00A627C3" w:rsidRPr="00D61267" w:rsidRDefault="00A627C3">
            <w:pPr>
              <w:rPr>
                <w:sz w:val="18"/>
                <w:szCs w:val="18"/>
              </w:rPr>
            </w:pPr>
          </w:p>
        </w:tc>
        <w:tc>
          <w:tcPr>
            <w:tcW w:w="777" w:type="dxa"/>
            <w:tcBorders>
              <w:top w:val="nil"/>
              <w:left w:val="nil"/>
              <w:bottom w:val="nil"/>
              <w:right w:val="nil"/>
            </w:tcBorders>
            <w:shd w:val="clear" w:color="auto" w:fill="auto"/>
            <w:noWrap/>
            <w:vAlign w:val="bottom"/>
            <w:hideMark/>
          </w:tcPr>
          <w:p w14:paraId="471BA5A1" w14:textId="77777777" w:rsidR="00A627C3" w:rsidRPr="00D61267" w:rsidRDefault="00A627C3">
            <w:pPr>
              <w:rPr>
                <w:sz w:val="20"/>
              </w:rPr>
            </w:pPr>
          </w:p>
        </w:tc>
        <w:tc>
          <w:tcPr>
            <w:tcW w:w="847" w:type="dxa"/>
            <w:tcBorders>
              <w:top w:val="nil"/>
              <w:left w:val="nil"/>
              <w:bottom w:val="nil"/>
              <w:right w:val="nil"/>
            </w:tcBorders>
            <w:shd w:val="clear" w:color="auto" w:fill="auto"/>
            <w:noWrap/>
            <w:vAlign w:val="bottom"/>
            <w:hideMark/>
          </w:tcPr>
          <w:p w14:paraId="0AADFE83" w14:textId="77777777" w:rsidR="00A627C3" w:rsidRPr="00D61267" w:rsidRDefault="00A627C3">
            <w:pPr>
              <w:rPr>
                <w:sz w:val="20"/>
              </w:rPr>
            </w:pPr>
          </w:p>
        </w:tc>
        <w:tc>
          <w:tcPr>
            <w:tcW w:w="282" w:type="dxa"/>
            <w:tcBorders>
              <w:top w:val="nil"/>
              <w:left w:val="nil"/>
              <w:bottom w:val="nil"/>
              <w:right w:val="single" w:sz="8" w:space="0" w:color="auto"/>
            </w:tcBorders>
            <w:shd w:val="clear" w:color="auto" w:fill="auto"/>
            <w:noWrap/>
            <w:vAlign w:val="bottom"/>
            <w:hideMark/>
          </w:tcPr>
          <w:p w14:paraId="5009A614" w14:textId="77777777" w:rsidR="00A627C3" w:rsidRPr="00D61267" w:rsidRDefault="00A627C3">
            <w:pPr>
              <w:rPr>
                <w:sz w:val="18"/>
                <w:szCs w:val="18"/>
              </w:rPr>
            </w:pPr>
            <w:r w:rsidRPr="00D61267">
              <w:rPr>
                <w:sz w:val="18"/>
                <w:szCs w:val="18"/>
              </w:rPr>
              <w:t> </w:t>
            </w:r>
          </w:p>
        </w:tc>
      </w:tr>
      <w:tr w:rsidR="00542776" w:rsidRPr="00D61267" w14:paraId="0AD6E29E" w14:textId="77777777" w:rsidTr="00FB29C1">
        <w:trPr>
          <w:trHeight w:val="242"/>
        </w:trPr>
        <w:tc>
          <w:tcPr>
            <w:tcW w:w="280" w:type="dxa"/>
            <w:tcBorders>
              <w:top w:val="nil"/>
              <w:left w:val="single" w:sz="8" w:space="0" w:color="auto"/>
              <w:bottom w:val="nil"/>
              <w:right w:val="nil"/>
            </w:tcBorders>
            <w:shd w:val="clear" w:color="auto" w:fill="auto"/>
            <w:noWrap/>
            <w:vAlign w:val="bottom"/>
            <w:hideMark/>
          </w:tcPr>
          <w:p w14:paraId="1DF8A827" w14:textId="77777777" w:rsidR="00A627C3" w:rsidRPr="00D61267" w:rsidRDefault="00A627C3">
            <w:pPr>
              <w:rPr>
                <w:sz w:val="18"/>
                <w:szCs w:val="18"/>
              </w:rPr>
            </w:pPr>
            <w:r w:rsidRPr="00D61267">
              <w:rPr>
                <w:sz w:val="18"/>
                <w:szCs w:val="18"/>
              </w:rPr>
              <w:t> </w:t>
            </w: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675798BD" w14:textId="77777777" w:rsidR="00A627C3" w:rsidRPr="00D61267" w:rsidRDefault="00A627C3">
            <w:pPr>
              <w:rPr>
                <w:sz w:val="18"/>
                <w:szCs w:val="18"/>
              </w:rPr>
            </w:pPr>
            <w:r w:rsidRPr="00D61267">
              <w:rPr>
                <w:sz w:val="18"/>
                <w:szCs w:val="18"/>
              </w:rPr>
              <w:t>CACFP Breakfast*</w:t>
            </w:r>
          </w:p>
        </w:tc>
        <w:tc>
          <w:tcPr>
            <w:tcW w:w="1535" w:type="dxa"/>
            <w:tcBorders>
              <w:top w:val="nil"/>
              <w:left w:val="nil"/>
              <w:bottom w:val="single" w:sz="4" w:space="0" w:color="auto"/>
              <w:right w:val="single" w:sz="4" w:space="0" w:color="auto"/>
            </w:tcBorders>
            <w:shd w:val="clear" w:color="auto" w:fill="auto"/>
            <w:noWrap/>
            <w:vAlign w:val="bottom"/>
            <w:hideMark/>
          </w:tcPr>
          <w:p w14:paraId="268B69D2" w14:textId="77777777" w:rsidR="00A627C3" w:rsidRPr="00D61267" w:rsidRDefault="00A627C3">
            <w:pPr>
              <w:jc w:val="right"/>
              <w:rPr>
                <w:sz w:val="18"/>
                <w:szCs w:val="18"/>
              </w:rPr>
            </w:pPr>
            <w:r w:rsidRPr="00D61267">
              <w:rPr>
                <w:sz w:val="18"/>
                <w:szCs w:val="18"/>
              </w:rPr>
              <w:t>N/A</w:t>
            </w:r>
          </w:p>
        </w:tc>
        <w:tc>
          <w:tcPr>
            <w:tcW w:w="667" w:type="dxa"/>
            <w:tcBorders>
              <w:top w:val="nil"/>
              <w:left w:val="nil"/>
              <w:bottom w:val="single" w:sz="4" w:space="0" w:color="auto"/>
              <w:right w:val="nil"/>
            </w:tcBorders>
            <w:shd w:val="clear" w:color="auto" w:fill="auto"/>
            <w:noWrap/>
            <w:vAlign w:val="bottom"/>
            <w:hideMark/>
          </w:tcPr>
          <w:p w14:paraId="4D676AFD" w14:textId="77777777" w:rsidR="00A627C3" w:rsidRPr="00D61267" w:rsidRDefault="00A627C3">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1380539D" w14:textId="5544D642" w:rsidR="00A627C3" w:rsidRPr="00D61267" w:rsidRDefault="00C66617">
            <w:pPr>
              <w:jc w:val="right"/>
              <w:rPr>
                <w:sz w:val="18"/>
                <w:szCs w:val="18"/>
              </w:rPr>
            </w:pPr>
            <w:r w:rsidRPr="00D61267">
              <w:rPr>
                <w:sz w:val="18"/>
                <w:szCs w:val="18"/>
              </w:rPr>
              <w:t>3</w:t>
            </w:r>
            <w:r w:rsidR="00A627C3" w:rsidRPr="00D61267">
              <w:rPr>
                <w:sz w:val="18"/>
                <w:szCs w:val="18"/>
              </w:rPr>
              <w:t>009</w:t>
            </w:r>
          </w:p>
        </w:tc>
        <w:tc>
          <w:tcPr>
            <w:tcW w:w="777" w:type="dxa"/>
            <w:tcBorders>
              <w:top w:val="nil"/>
              <w:left w:val="nil"/>
              <w:bottom w:val="single" w:sz="4" w:space="0" w:color="auto"/>
              <w:right w:val="single" w:sz="4" w:space="0" w:color="auto"/>
            </w:tcBorders>
            <w:shd w:val="clear" w:color="auto" w:fill="auto"/>
            <w:noWrap/>
            <w:vAlign w:val="bottom"/>
            <w:hideMark/>
          </w:tcPr>
          <w:p w14:paraId="3D14707F" w14:textId="77777777" w:rsidR="00A627C3" w:rsidRPr="00D61267" w:rsidRDefault="00A627C3">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542C9665" w14:textId="77777777" w:rsidR="00A627C3" w:rsidRPr="00D61267" w:rsidRDefault="00A627C3">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4D928DDD" w14:textId="746A6BFF" w:rsidR="00A627C3" w:rsidRPr="00D61267" w:rsidRDefault="007D16EF">
            <w:pPr>
              <w:jc w:val="right"/>
              <w:rPr>
                <w:sz w:val="18"/>
                <w:szCs w:val="18"/>
              </w:rPr>
            </w:pPr>
            <w:r w:rsidRPr="00D61267">
              <w:rPr>
                <w:sz w:val="18"/>
                <w:szCs w:val="18"/>
              </w:rPr>
              <w:t>4</w:t>
            </w:r>
            <w:r w:rsidR="00A627C3" w:rsidRPr="00D61267">
              <w:rPr>
                <w:sz w:val="18"/>
                <w:szCs w:val="18"/>
              </w:rPr>
              <w:t>009</w:t>
            </w:r>
          </w:p>
        </w:tc>
        <w:tc>
          <w:tcPr>
            <w:tcW w:w="777" w:type="dxa"/>
            <w:tcBorders>
              <w:top w:val="nil"/>
              <w:left w:val="nil"/>
              <w:bottom w:val="single" w:sz="4" w:space="0" w:color="auto"/>
              <w:right w:val="single" w:sz="4" w:space="0" w:color="auto"/>
            </w:tcBorders>
            <w:shd w:val="clear" w:color="auto" w:fill="auto"/>
            <w:noWrap/>
            <w:vAlign w:val="bottom"/>
            <w:hideMark/>
          </w:tcPr>
          <w:p w14:paraId="0A5923B7" w14:textId="3F50E1D5" w:rsidR="00A627C3" w:rsidRPr="00D61267" w:rsidRDefault="00A627C3">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18BBE173" w14:textId="77777777" w:rsidR="00A627C3" w:rsidRPr="00D61267" w:rsidRDefault="00A627C3">
            <w:pPr>
              <w:rPr>
                <w:sz w:val="18"/>
                <w:szCs w:val="18"/>
              </w:rPr>
            </w:pPr>
            <w:r w:rsidRPr="00D61267">
              <w:rPr>
                <w:sz w:val="18"/>
                <w:szCs w:val="18"/>
              </w:rPr>
              <w:t> </w:t>
            </w:r>
          </w:p>
        </w:tc>
        <w:tc>
          <w:tcPr>
            <w:tcW w:w="667" w:type="dxa"/>
            <w:tcBorders>
              <w:top w:val="nil"/>
              <w:left w:val="nil"/>
              <w:bottom w:val="nil"/>
              <w:right w:val="nil"/>
            </w:tcBorders>
            <w:shd w:val="clear" w:color="auto" w:fill="auto"/>
            <w:noWrap/>
            <w:vAlign w:val="bottom"/>
            <w:hideMark/>
          </w:tcPr>
          <w:p w14:paraId="7AC4B491" w14:textId="77777777" w:rsidR="00A627C3" w:rsidRPr="00D61267" w:rsidRDefault="00A627C3">
            <w:pPr>
              <w:rPr>
                <w:sz w:val="18"/>
                <w:szCs w:val="18"/>
              </w:rPr>
            </w:pPr>
          </w:p>
        </w:tc>
        <w:tc>
          <w:tcPr>
            <w:tcW w:w="777" w:type="dxa"/>
            <w:tcBorders>
              <w:top w:val="nil"/>
              <w:left w:val="nil"/>
              <w:bottom w:val="nil"/>
              <w:right w:val="nil"/>
            </w:tcBorders>
            <w:shd w:val="clear" w:color="auto" w:fill="auto"/>
            <w:noWrap/>
            <w:vAlign w:val="bottom"/>
            <w:hideMark/>
          </w:tcPr>
          <w:p w14:paraId="67501CEE" w14:textId="77777777" w:rsidR="00A627C3" w:rsidRPr="00D61267" w:rsidRDefault="00A627C3">
            <w:pPr>
              <w:rPr>
                <w:sz w:val="20"/>
              </w:rPr>
            </w:pPr>
          </w:p>
        </w:tc>
        <w:tc>
          <w:tcPr>
            <w:tcW w:w="847" w:type="dxa"/>
            <w:tcBorders>
              <w:top w:val="nil"/>
              <w:left w:val="nil"/>
              <w:bottom w:val="nil"/>
              <w:right w:val="nil"/>
            </w:tcBorders>
            <w:shd w:val="clear" w:color="auto" w:fill="auto"/>
            <w:noWrap/>
            <w:vAlign w:val="bottom"/>
            <w:hideMark/>
          </w:tcPr>
          <w:p w14:paraId="0772B2DA" w14:textId="77777777" w:rsidR="00A627C3" w:rsidRPr="00D61267" w:rsidRDefault="00A627C3">
            <w:pPr>
              <w:rPr>
                <w:sz w:val="20"/>
              </w:rPr>
            </w:pPr>
          </w:p>
        </w:tc>
        <w:tc>
          <w:tcPr>
            <w:tcW w:w="282" w:type="dxa"/>
            <w:tcBorders>
              <w:top w:val="nil"/>
              <w:left w:val="nil"/>
              <w:bottom w:val="nil"/>
              <w:right w:val="single" w:sz="8" w:space="0" w:color="auto"/>
            </w:tcBorders>
            <w:shd w:val="clear" w:color="auto" w:fill="auto"/>
            <w:noWrap/>
            <w:vAlign w:val="bottom"/>
            <w:hideMark/>
          </w:tcPr>
          <w:p w14:paraId="5644073F" w14:textId="77777777" w:rsidR="00A627C3" w:rsidRPr="00D61267" w:rsidRDefault="00A627C3">
            <w:pPr>
              <w:rPr>
                <w:sz w:val="18"/>
                <w:szCs w:val="18"/>
              </w:rPr>
            </w:pPr>
            <w:r w:rsidRPr="00D61267">
              <w:rPr>
                <w:sz w:val="18"/>
                <w:szCs w:val="18"/>
              </w:rPr>
              <w:t> </w:t>
            </w:r>
          </w:p>
        </w:tc>
      </w:tr>
      <w:tr w:rsidR="00542776" w:rsidRPr="00D61267" w14:paraId="248B8D93" w14:textId="77777777" w:rsidTr="00FB29C1">
        <w:trPr>
          <w:trHeight w:val="242"/>
        </w:trPr>
        <w:tc>
          <w:tcPr>
            <w:tcW w:w="280" w:type="dxa"/>
            <w:tcBorders>
              <w:top w:val="nil"/>
              <w:left w:val="single" w:sz="8" w:space="0" w:color="auto"/>
              <w:bottom w:val="nil"/>
              <w:right w:val="nil"/>
            </w:tcBorders>
            <w:shd w:val="clear" w:color="auto" w:fill="auto"/>
            <w:noWrap/>
            <w:vAlign w:val="bottom"/>
            <w:hideMark/>
          </w:tcPr>
          <w:p w14:paraId="70C07BFF" w14:textId="77777777" w:rsidR="00A627C3" w:rsidRPr="00D61267" w:rsidRDefault="00A627C3">
            <w:pPr>
              <w:rPr>
                <w:sz w:val="18"/>
                <w:szCs w:val="18"/>
              </w:rPr>
            </w:pPr>
            <w:r w:rsidRPr="00D61267">
              <w:rPr>
                <w:sz w:val="18"/>
                <w:szCs w:val="18"/>
              </w:rPr>
              <w:t> </w:t>
            </w: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2361D31C" w14:textId="77777777" w:rsidR="00A627C3" w:rsidRPr="00D61267" w:rsidRDefault="00A627C3">
            <w:pPr>
              <w:rPr>
                <w:sz w:val="18"/>
                <w:szCs w:val="18"/>
              </w:rPr>
            </w:pPr>
            <w:r w:rsidRPr="00D61267">
              <w:rPr>
                <w:sz w:val="18"/>
                <w:szCs w:val="18"/>
              </w:rPr>
              <w:t>CACFP Snack*</w:t>
            </w:r>
          </w:p>
        </w:tc>
        <w:tc>
          <w:tcPr>
            <w:tcW w:w="1535" w:type="dxa"/>
            <w:tcBorders>
              <w:top w:val="nil"/>
              <w:left w:val="nil"/>
              <w:bottom w:val="single" w:sz="4" w:space="0" w:color="auto"/>
              <w:right w:val="single" w:sz="4" w:space="0" w:color="auto"/>
            </w:tcBorders>
            <w:shd w:val="clear" w:color="auto" w:fill="auto"/>
            <w:noWrap/>
            <w:vAlign w:val="bottom"/>
            <w:hideMark/>
          </w:tcPr>
          <w:p w14:paraId="7AEC9B2E" w14:textId="77777777" w:rsidR="00A627C3" w:rsidRPr="00D61267" w:rsidRDefault="00A627C3">
            <w:pPr>
              <w:jc w:val="right"/>
              <w:rPr>
                <w:sz w:val="18"/>
                <w:szCs w:val="18"/>
              </w:rPr>
            </w:pPr>
            <w:r w:rsidRPr="00D61267">
              <w:rPr>
                <w:sz w:val="18"/>
                <w:szCs w:val="18"/>
              </w:rPr>
              <w:t>N/A</w:t>
            </w:r>
          </w:p>
        </w:tc>
        <w:tc>
          <w:tcPr>
            <w:tcW w:w="667" w:type="dxa"/>
            <w:tcBorders>
              <w:top w:val="nil"/>
              <w:left w:val="nil"/>
              <w:bottom w:val="single" w:sz="4" w:space="0" w:color="auto"/>
              <w:right w:val="nil"/>
            </w:tcBorders>
            <w:shd w:val="clear" w:color="auto" w:fill="auto"/>
            <w:noWrap/>
            <w:vAlign w:val="bottom"/>
            <w:hideMark/>
          </w:tcPr>
          <w:p w14:paraId="620A34E3" w14:textId="77777777" w:rsidR="00A627C3" w:rsidRPr="00D61267" w:rsidRDefault="00A627C3">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3C9BC800" w14:textId="434FDE09" w:rsidR="00A627C3" w:rsidRPr="00D61267" w:rsidRDefault="00C66617">
            <w:pPr>
              <w:jc w:val="right"/>
              <w:rPr>
                <w:sz w:val="18"/>
                <w:szCs w:val="18"/>
              </w:rPr>
            </w:pPr>
            <w:r w:rsidRPr="00D61267">
              <w:rPr>
                <w:sz w:val="18"/>
                <w:szCs w:val="18"/>
              </w:rPr>
              <w:t>3</w:t>
            </w:r>
            <w:r w:rsidR="00A627C3" w:rsidRPr="00D61267">
              <w:rPr>
                <w:sz w:val="18"/>
                <w:szCs w:val="18"/>
              </w:rPr>
              <w:t>010</w:t>
            </w:r>
          </w:p>
        </w:tc>
        <w:tc>
          <w:tcPr>
            <w:tcW w:w="777" w:type="dxa"/>
            <w:tcBorders>
              <w:top w:val="nil"/>
              <w:left w:val="nil"/>
              <w:bottom w:val="single" w:sz="4" w:space="0" w:color="auto"/>
              <w:right w:val="single" w:sz="4" w:space="0" w:color="auto"/>
            </w:tcBorders>
            <w:shd w:val="clear" w:color="auto" w:fill="auto"/>
            <w:noWrap/>
            <w:vAlign w:val="bottom"/>
            <w:hideMark/>
          </w:tcPr>
          <w:p w14:paraId="3F54722E" w14:textId="77777777" w:rsidR="00A627C3" w:rsidRPr="00D61267" w:rsidRDefault="00A627C3">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25AD21CF" w14:textId="77777777" w:rsidR="00A627C3" w:rsidRPr="00D61267" w:rsidRDefault="00A627C3">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7DF6C688" w14:textId="29235DDA" w:rsidR="00A627C3" w:rsidRPr="00D61267" w:rsidRDefault="007D16EF">
            <w:pPr>
              <w:jc w:val="right"/>
              <w:rPr>
                <w:sz w:val="18"/>
                <w:szCs w:val="18"/>
              </w:rPr>
            </w:pPr>
            <w:r w:rsidRPr="00D61267">
              <w:rPr>
                <w:sz w:val="18"/>
                <w:szCs w:val="18"/>
              </w:rPr>
              <w:t>4</w:t>
            </w:r>
            <w:r w:rsidR="00A627C3" w:rsidRPr="00D61267">
              <w:rPr>
                <w:sz w:val="18"/>
                <w:szCs w:val="18"/>
              </w:rPr>
              <w:t>010</w:t>
            </w:r>
          </w:p>
        </w:tc>
        <w:tc>
          <w:tcPr>
            <w:tcW w:w="777" w:type="dxa"/>
            <w:tcBorders>
              <w:top w:val="nil"/>
              <w:left w:val="nil"/>
              <w:bottom w:val="single" w:sz="4" w:space="0" w:color="auto"/>
              <w:right w:val="single" w:sz="4" w:space="0" w:color="auto"/>
            </w:tcBorders>
            <w:shd w:val="clear" w:color="auto" w:fill="auto"/>
            <w:noWrap/>
            <w:vAlign w:val="bottom"/>
            <w:hideMark/>
          </w:tcPr>
          <w:p w14:paraId="7F2B426B" w14:textId="77777777" w:rsidR="00A627C3" w:rsidRPr="00D61267" w:rsidRDefault="00A627C3">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399FFC2E" w14:textId="77777777" w:rsidR="00A627C3" w:rsidRPr="00D61267" w:rsidRDefault="00A627C3">
            <w:pPr>
              <w:rPr>
                <w:sz w:val="18"/>
                <w:szCs w:val="18"/>
              </w:rPr>
            </w:pPr>
            <w:r w:rsidRPr="00D61267">
              <w:rPr>
                <w:sz w:val="18"/>
                <w:szCs w:val="18"/>
              </w:rPr>
              <w:t> </w:t>
            </w:r>
          </w:p>
        </w:tc>
        <w:tc>
          <w:tcPr>
            <w:tcW w:w="667" w:type="dxa"/>
            <w:tcBorders>
              <w:top w:val="nil"/>
              <w:left w:val="nil"/>
              <w:bottom w:val="nil"/>
              <w:right w:val="nil"/>
            </w:tcBorders>
            <w:shd w:val="clear" w:color="auto" w:fill="auto"/>
            <w:noWrap/>
            <w:vAlign w:val="bottom"/>
            <w:hideMark/>
          </w:tcPr>
          <w:p w14:paraId="499A4D8C" w14:textId="77777777" w:rsidR="00A627C3" w:rsidRPr="00D61267" w:rsidRDefault="00A627C3">
            <w:pPr>
              <w:rPr>
                <w:sz w:val="18"/>
                <w:szCs w:val="18"/>
              </w:rPr>
            </w:pPr>
          </w:p>
        </w:tc>
        <w:tc>
          <w:tcPr>
            <w:tcW w:w="777" w:type="dxa"/>
            <w:tcBorders>
              <w:top w:val="nil"/>
              <w:left w:val="nil"/>
              <w:bottom w:val="nil"/>
              <w:right w:val="nil"/>
            </w:tcBorders>
            <w:shd w:val="clear" w:color="auto" w:fill="auto"/>
            <w:noWrap/>
            <w:vAlign w:val="bottom"/>
            <w:hideMark/>
          </w:tcPr>
          <w:p w14:paraId="3F9DCFB9" w14:textId="77777777" w:rsidR="00A627C3" w:rsidRPr="00D61267" w:rsidRDefault="00A627C3">
            <w:pPr>
              <w:rPr>
                <w:sz w:val="20"/>
              </w:rPr>
            </w:pPr>
          </w:p>
        </w:tc>
        <w:tc>
          <w:tcPr>
            <w:tcW w:w="847" w:type="dxa"/>
            <w:tcBorders>
              <w:top w:val="nil"/>
              <w:left w:val="nil"/>
              <w:bottom w:val="nil"/>
              <w:right w:val="nil"/>
            </w:tcBorders>
            <w:shd w:val="clear" w:color="auto" w:fill="auto"/>
            <w:noWrap/>
            <w:vAlign w:val="bottom"/>
            <w:hideMark/>
          </w:tcPr>
          <w:p w14:paraId="2436BA36" w14:textId="77777777" w:rsidR="00A627C3" w:rsidRPr="00D61267" w:rsidRDefault="00A627C3">
            <w:pPr>
              <w:rPr>
                <w:sz w:val="20"/>
              </w:rPr>
            </w:pPr>
          </w:p>
        </w:tc>
        <w:tc>
          <w:tcPr>
            <w:tcW w:w="282" w:type="dxa"/>
            <w:tcBorders>
              <w:top w:val="nil"/>
              <w:left w:val="nil"/>
              <w:bottom w:val="nil"/>
              <w:right w:val="single" w:sz="8" w:space="0" w:color="auto"/>
            </w:tcBorders>
            <w:shd w:val="clear" w:color="auto" w:fill="auto"/>
            <w:noWrap/>
            <w:vAlign w:val="bottom"/>
            <w:hideMark/>
          </w:tcPr>
          <w:p w14:paraId="62926077" w14:textId="77777777" w:rsidR="00A627C3" w:rsidRPr="00D61267" w:rsidRDefault="00A627C3">
            <w:pPr>
              <w:rPr>
                <w:sz w:val="18"/>
                <w:szCs w:val="18"/>
              </w:rPr>
            </w:pPr>
            <w:r w:rsidRPr="00D61267">
              <w:rPr>
                <w:sz w:val="18"/>
                <w:szCs w:val="18"/>
              </w:rPr>
              <w:t> </w:t>
            </w:r>
          </w:p>
        </w:tc>
      </w:tr>
      <w:tr w:rsidR="00542776" w:rsidRPr="00D61267" w14:paraId="1636D1CF" w14:textId="77777777" w:rsidTr="00FB29C1">
        <w:trPr>
          <w:trHeight w:val="242"/>
        </w:trPr>
        <w:tc>
          <w:tcPr>
            <w:tcW w:w="280" w:type="dxa"/>
            <w:tcBorders>
              <w:top w:val="nil"/>
              <w:left w:val="single" w:sz="8" w:space="0" w:color="auto"/>
              <w:bottom w:val="nil"/>
              <w:right w:val="nil"/>
            </w:tcBorders>
            <w:shd w:val="clear" w:color="auto" w:fill="auto"/>
            <w:noWrap/>
            <w:vAlign w:val="bottom"/>
            <w:hideMark/>
          </w:tcPr>
          <w:p w14:paraId="18C2F9CD" w14:textId="77777777" w:rsidR="00A627C3" w:rsidRPr="00D61267" w:rsidRDefault="00A627C3">
            <w:pPr>
              <w:rPr>
                <w:sz w:val="18"/>
                <w:szCs w:val="18"/>
              </w:rPr>
            </w:pPr>
            <w:r w:rsidRPr="00D61267">
              <w:rPr>
                <w:sz w:val="18"/>
                <w:szCs w:val="18"/>
              </w:rPr>
              <w:t> </w:t>
            </w: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0AF5E632" w14:textId="77777777" w:rsidR="00A627C3" w:rsidRPr="00D61267" w:rsidRDefault="00A627C3">
            <w:pPr>
              <w:rPr>
                <w:sz w:val="18"/>
                <w:szCs w:val="18"/>
              </w:rPr>
            </w:pPr>
            <w:r w:rsidRPr="00D61267">
              <w:rPr>
                <w:sz w:val="18"/>
                <w:szCs w:val="18"/>
              </w:rPr>
              <w:t>CACFP Lunch*</w:t>
            </w:r>
          </w:p>
        </w:tc>
        <w:tc>
          <w:tcPr>
            <w:tcW w:w="1535" w:type="dxa"/>
            <w:tcBorders>
              <w:top w:val="nil"/>
              <w:left w:val="nil"/>
              <w:bottom w:val="single" w:sz="4" w:space="0" w:color="auto"/>
              <w:right w:val="single" w:sz="4" w:space="0" w:color="auto"/>
            </w:tcBorders>
            <w:shd w:val="clear" w:color="auto" w:fill="auto"/>
            <w:noWrap/>
            <w:vAlign w:val="bottom"/>
            <w:hideMark/>
          </w:tcPr>
          <w:p w14:paraId="168CD2E6" w14:textId="77777777" w:rsidR="00A627C3" w:rsidRPr="00D61267" w:rsidRDefault="00A627C3">
            <w:pPr>
              <w:jc w:val="right"/>
              <w:rPr>
                <w:sz w:val="18"/>
                <w:szCs w:val="18"/>
              </w:rPr>
            </w:pPr>
            <w:r w:rsidRPr="00D61267">
              <w:rPr>
                <w:sz w:val="18"/>
                <w:szCs w:val="18"/>
              </w:rPr>
              <w:t>N/A</w:t>
            </w:r>
          </w:p>
        </w:tc>
        <w:tc>
          <w:tcPr>
            <w:tcW w:w="667" w:type="dxa"/>
            <w:tcBorders>
              <w:top w:val="nil"/>
              <w:left w:val="nil"/>
              <w:bottom w:val="single" w:sz="4" w:space="0" w:color="auto"/>
              <w:right w:val="nil"/>
            </w:tcBorders>
            <w:shd w:val="clear" w:color="auto" w:fill="auto"/>
            <w:noWrap/>
            <w:vAlign w:val="bottom"/>
            <w:hideMark/>
          </w:tcPr>
          <w:p w14:paraId="33838704" w14:textId="77777777" w:rsidR="00A627C3" w:rsidRPr="00D61267" w:rsidRDefault="00A627C3">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57DF668A" w14:textId="7CDFBEEB" w:rsidR="00A627C3" w:rsidRPr="00D61267" w:rsidRDefault="00C66617">
            <w:pPr>
              <w:jc w:val="right"/>
              <w:rPr>
                <w:sz w:val="18"/>
                <w:szCs w:val="18"/>
              </w:rPr>
            </w:pPr>
            <w:r w:rsidRPr="00D61267">
              <w:rPr>
                <w:sz w:val="18"/>
                <w:szCs w:val="18"/>
              </w:rPr>
              <w:t>3</w:t>
            </w:r>
            <w:r w:rsidR="00A627C3" w:rsidRPr="00D61267">
              <w:rPr>
                <w:sz w:val="18"/>
                <w:szCs w:val="18"/>
              </w:rPr>
              <w:t>011</w:t>
            </w:r>
          </w:p>
        </w:tc>
        <w:tc>
          <w:tcPr>
            <w:tcW w:w="777" w:type="dxa"/>
            <w:tcBorders>
              <w:top w:val="nil"/>
              <w:left w:val="nil"/>
              <w:bottom w:val="single" w:sz="4" w:space="0" w:color="auto"/>
              <w:right w:val="single" w:sz="4" w:space="0" w:color="auto"/>
            </w:tcBorders>
            <w:shd w:val="clear" w:color="auto" w:fill="auto"/>
            <w:noWrap/>
            <w:vAlign w:val="bottom"/>
            <w:hideMark/>
          </w:tcPr>
          <w:p w14:paraId="306D9DEA" w14:textId="77777777" w:rsidR="00A627C3" w:rsidRPr="00D61267" w:rsidRDefault="00A627C3">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784FF56B" w14:textId="77777777" w:rsidR="00A627C3" w:rsidRPr="00D61267" w:rsidRDefault="00A627C3">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2E86FACA" w14:textId="2EAC3F00" w:rsidR="00A627C3" w:rsidRPr="00D61267" w:rsidRDefault="007D16EF">
            <w:pPr>
              <w:jc w:val="right"/>
              <w:rPr>
                <w:sz w:val="18"/>
                <w:szCs w:val="18"/>
              </w:rPr>
            </w:pPr>
            <w:r w:rsidRPr="00D61267">
              <w:rPr>
                <w:sz w:val="18"/>
                <w:szCs w:val="18"/>
              </w:rPr>
              <w:t>4</w:t>
            </w:r>
            <w:r w:rsidR="00A627C3" w:rsidRPr="00D61267">
              <w:rPr>
                <w:sz w:val="18"/>
                <w:szCs w:val="18"/>
              </w:rPr>
              <w:t>011</w:t>
            </w:r>
          </w:p>
        </w:tc>
        <w:tc>
          <w:tcPr>
            <w:tcW w:w="777" w:type="dxa"/>
            <w:tcBorders>
              <w:top w:val="nil"/>
              <w:left w:val="nil"/>
              <w:bottom w:val="single" w:sz="4" w:space="0" w:color="auto"/>
              <w:right w:val="single" w:sz="4" w:space="0" w:color="auto"/>
            </w:tcBorders>
            <w:shd w:val="clear" w:color="auto" w:fill="auto"/>
            <w:noWrap/>
            <w:vAlign w:val="bottom"/>
            <w:hideMark/>
          </w:tcPr>
          <w:p w14:paraId="0B4FE709" w14:textId="10E3C9E1" w:rsidR="00A627C3" w:rsidRPr="00D61267" w:rsidRDefault="00A627C3">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135EFAF8" w14:textId="77777777" w:rsidR="00A627C3" w:rsidRPr="00D61267" w:rsidRDefault="00A627C3">
            <w:pPr>
              <w:rPr>
                <w:sz w:val="18"/>
                <w:szCs w:val="18"/>
              </w:rPr>
            </w:pPr>
            <w:r w:rsidRPr="00D61267">
              <w:rPr>
                <w:sz w:val="18"/>
                <w:szCs w:val="18"/>
              </w:rPr>
              <w:t> </w:t>
            </w:r>
          </w:p>
        </w:tc>
        <w:tc>
          <w:tcPr>
            <w:tcW w:w="667" w:type="dxa"/>
            <w:tcBorders>
              <w:top w:val="nil"/>
              <w:left w:val="nil"/>
              <w:bottom w:val="nil"/>
              <w:right w:val="nil"/>
            </w:tcBorders>
            <w:shd w:val="clear" w:color="auto" w:fill="auto"/>
            <w:noWrap/>
            <w:vAlign w:val="bottom"/>
            <w:hideMark/>
          </w:tcPr>
          <w:p w14:paraId="3DCEC67F" w14:textId="77777777" w:rsidR="00A627C3" w:rsidRPr="00D61267" w:rsidRDefault="00A627C3">
            <w:pPr>
              <w:rPr>
                <w:sz w:val="18"/>
                <w:szCs w:val="18"/>
              </w:rPr>
            </w:pPr>
          </w:p>
        </w:tc>
        <w:tc>
          <w:tcPr>
            <w:tcW w:w="777" w:type="dxa"/>
            <w:tcBorders>
              <w:top w:val="nil"/>
              <w:left w:val="nil"/>
              <w:bottom w:val="nil"/>
              <w:right w:val="nil"/>
            </w:tcBorders>
            <w:shd w:val="clear" w:color="auto" w:fill="auto"/>
            <w:noWrap/>
            <w:vAlign w:val="bottom"/>
            <w:hideMark/>
          </w:tcPr>
          <w:p w14:paraId="40A1DE23" w14:textId="77777777" w:rsidR="00A627C3" w:rsidRPr="00D61267" w:rsidRDefault="00A627C3">
            <w:pPr>
              <w:rPr>
                <w:sz w:val="20"/>
              </w:rPr>
            </w:pPr>
          </w:p>
        </w:tc>
        <w:tc>
          <w:tcPr>
            <w:tcW w:w="847" w:type="dxa"/>
            <w:tcBorders>
              <w:top w:val="nil"/>
              <w:left w:val="nil"/>
              <w:bottom w:val="nil"/>
              <w:right w:val="nil"/>
            </w:tcBorders>
            <w:shd w:val="clear" w:color="auto" w:fill="auto"/>
            <w:noWrap/>
            <w:vAlign w:val="bottom"/>
            <w:hideMark/>
          </w:tcPr>
          <w:p w14:paraId="1CD3C30D" w14:textId="77777777" w:rsidR="00A627C3" w:rsidRPr="00D61267" w:rsidRDefault="00A627C3">
            <w:pPr>
              <w:rPr>
                <w:sz w:val="20"/>
              </w:rPr>
            </w:pPr>
          </w:p>
        </w:tc>
        <w:tc>
          <w:tcPr>
            <w:tcW w:w="282" w:type="dxa"/>
            <w:tcBorders>
              <w:top w:val="nil"/>
              <w:left w:val="nil"/>
              <w:bottom w:val="nil"/>
              <w:right w:val="single" w:sz="8" w:space="0" w:color="auto"/>
            </w:tcBorders>
            <w:shd w:val="clear" w:color="auto" w:fill="auto"/>
            <w:noWrap/>
            <w:vAlign w:val="bottom"/>
            <w:hideMark/>
          </w:tcPr>
          <w:p w14:paraId="02EE9781" w14:textId="77777777" w:rsidR="00A627C3" w:rsidRPr="00D61267" w:rsidRDefault="00A627C3">
            <w:pPr>
              <w:rPr>
                <w:sz w:val="18"/>
                <w:szCs w:val="18"/>
              </w:rPr>
            </w:pPr>
            <w:r w:rsidRPr="00D61267">
              <w:rPr>
                <w:sz w:val="18"/>
                <w:szCs w:val="18"/>
              </w:rPr>
              <w:t> </w:t>
            </w:r>
          </w:p>
        </w:tc>
      </w:tr>
      <w:tr w:rsidR="00542776" w:rsidRPr="00D61267" w14:paraId="444C81D4" w14:textId="77777777" w:rsidTr="00FB29C1">
        <w:trPr>
          <w:trHeight w:val="252"/>
        </w:trPr>
        <w:tc>
          <w:tcPr>
            <w:tcW w:w="280" w:type="dxa"/>
            <w:tcBorders>
              <w:top w:val="nil"/>
              <w:left w:val="single" w:sz="8" w:space="0" w:color="auto"/>
              <w:bottom w:val="nil"/>
              <w:right w:val="nil"/>
            </w:tcBorders>
            <w:shd w:val="clear" w:color="auto" w:fill="auto"/>
            <w:noWrap/>
            <w:vAlign w:val="bottom"/>
            <w:hideMark/>
          </w:tcPr>
          <w:p w14:paraId="501BB08B" w14:textId="77777777" w:rsidR="00A627C3" w:rsidRPr="00D61267" w:rsidRDefault="00A627C3">
            <w:pPr>
              <w:rPr>
                <w:sz w:val="18"/>
                <w:szCs w:val="18"/>
              </w:rPr>
            </w:pPr>
            <w:r w:rsidRPr="00D61267">
              <w:rPr>
                <w:sz w:val="18"/>
                <w:szCs w:val="18"/>
              </w:rPr>
              <w:t> </w:t>
            </w: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515093C5" w14:textId="77777777" w:rsidR="00A627C3" w:rsidRPr="00D61267" w:rsidRDefault="00A627C3">
            <w:pPr>
              <w:rPr>
                <w:b/>
                <w:bCs/>
                <w:sz w:val="18"/>
                <w:szCs w:val="18"/>
              </w:rPr>
            </w:pPr>
            <w:r w:rsidRPr="00D61267">
              <w:rPr>
                <w:b/>
                <w:bCs/>
                <w:sz w:val="18"/>
                <w:szCs w:val="18"/>
              </w:rPr>
              <w:t>Total (Not to Exceed)</w:t>
            </w:r>
          </w:p>
        </w:tc>
        <w:tc>
          <w:tcPr>
            <w:tcW w:w="1535" w:type="dxa"/>
            <w:tcBorders>
              <w:top w:val="nil"/>
              <w:left w:val="nil"/>
              <w:bottom w:val="single" w:sz="4" w:space="0" w:color="auto"/>
              <w:right w:val="single" w:sz="4" w:space="0" w:color="auto"/>
            </w:tcBorders>
            <w:shd w:val="clear" w:color="auto" w:fill="auto"/>
            <w:noWrap/>
            <w:vAlign w:val="bottom"/>
            <w:hideMark/>
          </w:tcPr>
          <w:p w14:paraId="1B41CD27" w14:textId="77777777" w:rsidR="00A627C3" w:rsidRPr="00D61267" w:rsidRDefault="00A627C3">
            <w:pPr>
              <w:jc w:val="right"/>
              <w:rPr>
                <w:b/>
                <w:bCs/>
                <w:sz w:val="18"/>
                <w:szCs w:val="18"/>
              </w:rPr>
            </w:pPr>
            <w:r w:rsidRPr="00D61267">
              <w:rPr>
                <w:b/>
                <w:bCs/>
                <w:sz w:val="18"/>
                <w:szCs w:val="18"/>
              </w:rPr>
              <w:t>244,701</w:t>
            </w:r>
          </w:p>
        </w:tc>
        <w:tc>
          <w:tcPr>
            <w:tcW w:w="667" w:type="dxa"/>
            <w:tcBorders>
              <w:top w:val="nil"/>
              <w:left w:val="nil"/>
              <w:bottom w:val="single" w:sz="4" w:space="0" w:color="auto"/>
              <w:right w:val="nil"/>
            </w:tcBorders>
            <w:shd w:val="clear" w:color="auto" w:fill="auto"/>
            <w:noWrap/>
            <w:vAlign w:val="bottom"/>
            <w:hideMark/>
          </w:tcPr>
          <w:p w14:paraId="466809D0" w14:textId="77777777" w:rsidR="00A627C3" w:rsidRPr="00D61267" w:rsidRDefault="00A627C3">
            <w:pPr>
              <w:rPr>
                <w:b/>
                <w:bCs/>
                <w:sz w:val="18"/>
                <w:szCs w:val="18"/>
              </w:rPr>
            </w:pPr>
            <w:r w:rsidRPr="00D61267">
              <w:rPr>
                <w:b/>
                <w:bCs/>
                <w:sz w:val="18"/>
                <w:szCs w:val="18"/>
              </w:rPr>
              <w:t> </w:t>
            </w:r>
          </w:p>
        </w:tc>
        <w:tc>
          <w:tcPr>
            <w:tcW w:w="1444"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204D56B1" w14:textId="77777777" w:rsidR="00A627C3" w:rsidRPr="00D61267" w:rsidRDefault="00A627C3">
            <w:pPr>
              <w:jc w:val="center"/>
              <w:rPr>
                <w:b/>
                <w:bCs/>
                <w:sz w:val="18"/>
                <w:szCs w:val="18"/>
              </w:rPr>
            </w:pPr>
            <w:r w:rsidRPr="00D61267">
              <w:rPr>
                <w:b/>
                <w:bCs/>
                <w:sz w:val="18"/>
                <w:szCs w:val="18"/>
              </w:rPr>
              <w:t>OY 3 Price</w:t>
            </w:r>
          </w:p>
        </w:tc>
        <w:tc>
          <w:tcPr>
            <w:tcW w:w="847" w:type="dxa"/>
            <w:tcBorders>
              <w:top w:val="nil"/>
              <w:left w:val="nil"/>
              <w:bottom w:val="single" w:sz="8" w:space="0" w:color="auto"/>
              <w:right w:val="single" w:sz="8" w:space="0" w:color="auto"/>
            </w:tcBorders>
            <w:shd w:val="clear" w:color="auto" w:fill="auto"/>
            <w:noWrap/>
            <w:vAlign w:val="bottom"/>
            <w:hideMark/>
          </w:tcPr>
          <w:p w14:paraId="52038DE1" w14:textId="77777777" w:rsidR="00A627C3" w:rsidRPr="00D61267" w:rsidRDefault="00A627C3">
            <w:pPr>
              <w:rPr>
                <w:b/>
                <w:bCs/>
                <w:sz w:val="18"/>
                <w:szCs w:val="18"/>
              </w:rPr>
            </w:pPr>
            <w:r w:rsidRPr="00D61267">
              <w:rPr>
                <w:b/>
                <w:bCs/>
                <w:sz w:val="18"/>
                <w:szCs w:val="18"/>
              </w:rPr>
              <w:t> </w:t>
            </w:r>
          </w:p>
        </w:tc>
        <w:tc>
          <w:tcPr>
            <w:tcW w:w="1444" w:type="dxa"/>
            <w:gridSpan w:val="2"/>
            <w:tcBorders>
              <w:top w:val="single" w:sz="4" w:space="0" w:color="auto"/>
              <w:left w:val="nil"/>
              <w:bottom w:val="single" w:sz="8" w:space="0" w:color="auto"/>
              <w:right w:val="single" w:sz="4" w:space="0" w:color="auto"/>
            </w:tcBorders>
            <w:shd w:val="clear" w:color="auto" w:fill="auto"/>
            <w:noWrap/>
            <w:vAlign w:val="bottom"/>
            <w:hideMark/>
          </w:tcPr>
          <w:p w14:paraId="6D66D8D0" w14:textId="1FF9E65F" w:rsidR="00A627C3" w:rsidRPr="00D61267" w:rsidRDefault="00A627C3">
            <w:pPr>
              <w:jc w:val="center"/>
              <w:rPr>
                <w:b/>
                <w:bCs/>
                <w:sz w:val="18"/>
                <w:szCs w:val="18"/>
              </w:rPr>
            </w:pPr>
            <w:r w:rsidRPr="00D61267">
              <w:rPr>
                <w:b/>
                <w:bCs/>
                <w:sz w:val="18"/>
                <w:szCs w:val="18"/>
              </w:rPr>
              <w:t>OY 4 Price</w:t>
            </w:r>
          </w:p>
        </w:tc>
        <w:tc>
          <w:tcPr>
            <w:tcW w:w="847" w:type="dxa"/>
            <w:tcBorders>
              <w:top w:val="nil"/>
              <w:left w:val="nil"/>
              <w:bottom w:val="single" w:sz="8" w:space="0" w:color="auto"/>
              <w:right w:val="single" w:sz="8" w:space="0" w:color="auto"/>
            </w:tcBorders>
            <w:shd w:val="clear" w:color="auto" w:fill="auto"/>
            <w:noWrap/>
            <w:vAlign w:val="bottom"/>
            <w:hideMark/>
          </w:tcPr>
          <w:p w14:paraId="1D9888DE" w14:textId="77777777" w:rsidR="00A627C3" w:rsidRPr="00D61267" w:rsidRDefault="00A627C3">
            <w:pPr>
              <w:rPr>
                <w:b/>
                <w:bCs/>
                <w:sz w:val="18"/>
                <w:szCs w:val="18"/>
              </w:rPr>
            </w:pPr>
            <w:r w:rsidRPr="00D61267">
              <w:rPr>
                <w:b/>
                <w:bCs/>
                <w:sz w:val="18"/>
                <w:szCs w:val="18"/>
              </w:rPr>
              <w:t> </w:t>
            </w:r>
          </w:p>
        </w:tc>
        <w:tc>
          <w:tcPr>
            <w:tcW w:w="667" w:type="dxa"/>
            <w:tcBorders>
              <w:top w:val="nil"/>
              <w:left w:val="nil"/>
              <w:bottom w:val="nil"/>
              <w:right w:val="nil"/>
            </w:tcBorders>
            <w:shd w:val="clear" w:color="auto" w:fill="auto"/>
            <w:noWrap/>
            <w:vAlign w:val="bottom"/>
            <w:hideMark/>
          </w:tcPr>
          <w:p w14:paraId="7FC7764D" w14:textId="77777777" w:rsidR="00A627C3" w:rsidRPr="00D61267" w:rsidRDefault="00A627C3">
            <w:pPr>
              <w:rPr>
                <w:b/>
                <w:bCs/>
                <w:sz w:val="18"/>
                <w:szCs w:val="18"/>
              </w:rPr>
            </w:pPr>
          </w:p>
        </w:tc>
        <w:tc>
          <w:tcPr>
            <w:tcW w:w="777" w:type="dxa"/>
            <w:tcBorders>
              <w:top w:val="nil"/>
              <w:left w:val="nil"/>
              <w:bottom w:val="nil"/>
              <w:right w:val="nil"/>
            </w:tcBorders>
            <w:shd w:val="clear" w:color="auto" w:fill="auto"/>
            <w:noWrap/>
            <w:vAlign w:val="bottom"/>
            <w:hideMark/>
          </w:tcPr>
          <w:p w14:paraId="22125705" w14:textId="77777777" w:rsidR="00A627C3" w:rsidRPr="00D61267" w:rsidRDefault="00A627C3">
            <w:pPr>
              <w:rPr>
                <w:sz w:val="20"/>
              </w:rPr>
            </w:pPr>
          </w:p>
        </w:tc>
        <w:tc>
          <w:tcPr>
            <w:tcW w:w="847" w:type="dxa"/>
            <w:tcBorders>
              <w:top w:val="nil"/>
              <w:left w:val="nil"/>
              <w:bottom w:val="nil"/>
              <w:right w:val="nil"/>
            </w:tcBorders>
            <w:shd w:val="clear" w:color="auto" w:fill="auto"/>
            <w:noWrap/>
            <w:vAlign w:val="bottom"/>
            <w:hideMark/>
          </w:tcPr>
          <w:p w14:paraId="34A115C9" w14:textId="77777777" w:rsidR="00A627C3" w:rsidRPr="00D61267" w:rsidRDefault="00A627C3">
            <w:pPr>
              <w:rPr>
                <w:sz w:val="20"/>
              </w:rPr>
            </w:pPr>
          </w:p>
        </w:tc>
        <w:tc>
          <w:tcPr>
            <w:tcW w:w="282" w:type="dxa"/>
            <w:tcBorders>
              <w:top w:val="nil"/>
              <w:left w:val="nil"/>
              <w:bottom w:val="nil"/>
              <w:right w:val="single" w:sz="8" w:space="0" w:color="auto"/>
            </w:tcBorders>
            <w:shd w:val="clear" w:color="auto" w:fill="auto"/>
            <w:noWrap/>
            <w:vAlign w:val="bottom"/>
            <w:hideMark/>
          </w:tcPr>
          <w:p w14:paraId="22CD97FD" w14:textId="77777777" w:rsidR="00A627C3" w:rsidRPr="00D61267" w:rsidRDefault="00A627C3">
            <w:pPr>
              <w:rPr>
                <w:sz w:val="18"/>
                <w:szCs w:val="18"/>
              </w:rPr>
            </w:pPr>
            <w:r w:rsidRPr="00D61267">
              <w:rPr>
                <w:sz w:val="18"/>
                <w:szCs w:val="18"/>
              </w:rPr>
              <w:t> </w:t>
            </w:r>
          </w:p>
        </w:tc>
      </w:tr>
      <w:tr w:rsidR="006C7437" w:rsidRPr="00D61267" w14:paraId="1BC5A712" w14:textId="77777777" w:rsidTr="00FB29C1">
        <w:trPr>
          <w:trHeight w:val="252"/>
        </w:trPr>
        <w:tc>
          <w:tcPr>
            <w:tcW w:w="280" w:type="dxa"/>
            <w:tcBorders>
              <w:top w:val="nil"/>
              <w:left w:val="single" w:sz="8" w:space="0" w:color="auto"/>
              <w:bottom w:val="single" w:sz="8" w:space="0" w:color="auto"/>
              <w:right w:val="nil"/>
            </w:tcBorders>
            <w:shd w:val="clear" w:color="auto" w:fill="auto"/>
            <w:noWrap/>
            <w:vAlign w:val="bottom"/>
            <w:hideMark/>
          </w:tcPr>
          <w:p w14:paraId="461D6F57" w14:textId="77777777" w:rsidR="00A627C3" w:rsidRPr="00D61267" w:rsidRDefault="00A627C3">
            <w:pPr>
              <w:rPr>
                <w:sz w:val="18"/>
                <w:szCs w:val="18"/>
              </w:rPr>
            </w:pPr>
            <w:r w:rsidRPr="00D61267">
              <w:rPr>
                <w:sz w:val="18"/>
                <w:szCs w:val="18"/>
              </w:rPr>
              <w:t> </w:t>
            </w:r>
          </w:p>
        </w:tc>
        <w:tc>
          <w:tcPr>
            <w:tcW w:w="2220" w:type="dxa"/>
            <w:tcBorders>
              <w:top w:val="nil"/>
              <w:left w:val="nil"/>
              <w:bottom w:val="single" w:sz="8" w:space="0" w:color="auto"/>
              <w:right w:val="nil"/>
            </w:tcBorders>
            <w:shd w:val="clear" w:color="auto" w:fill="auto"/>
            <w:noWrap/>
            <w:vAlign w:val="bottom"/>
            <w:hideMark/>
          </w:tcPr>
          <w:p w14:paraId="724547D3" w14:textId="77777777" w:rsidR="00A627C3" w:rsidRPr="00D61267" w:rsidRDefault="00A627C3">
            <w:pPr>
              <w:rPr>
                <w:sz w:val="18"/>
                <w:szCs w:val="18"/>
              </w:rPr>
            </w:pPr>
            <w:r w:rsidRPr="00D61267">
              <w:rPr>
                <w:sz w:val="18"/>
                <w:szCs w:val="18"/>
              </w:rPr>
              <w:t> </w:t>
            </w:r>
          </w:p>
        </w:tc>
        <w:tc>
          <w:tcPr>
            <w:tcW w:w="1535" w:type="dxa"/>
            <w:tcBorders>
              <w:top w:val="nil"/>
              <w:left w:val="nil"/>
              <w:bottom w:val="single" w:sz="8" w:space="0" w:color="auto"/>
              <w:right w:val="nil"/>
            </w:tcBorders>
            <w:shd w:val="clear" w:color="auto" w:fill="auto"/>
            <w:noWrap/>
            <w:vAlign w:val="bottom"/>
            <w:hideMark/>
          </w:tcPr>
          <w:p w14:paraId="66E16715" w14:textId="77777777" w:rsidR="00A627C3" w:rsidRPr="00D61267" w:rsidRDefault="00A627C3">
            <w:pPr>
              <w:rPr>
                <w:sz w:val="18"/>
                <w:szCs w:val="18"/>
              </w:rPr>
            </w:pPr>
            <w:r w:rsidRPr="00D61267">
              <w:rPr>
                <w:sz w:val="18"/>
                <w:szCs w:val="18"/>
              </w:rPr>
              <w:t> </w:t>
            </w:r>
          </w:p>
        </w:tc>
        <w:tc>
          <w:tcPr>
            <w:tcW w:w="667" w:type="dxa"/>
            <w:tcBorders>
              <w:top w:val="nil"/>
              <w:left w:val="nil"/>
              <w:bottom w:val="single" w:sz="8" w:space="0" w:color="auto"/>
              <w:right w:val="nil"/>
            </w:tcBorders>
            <w:shd w:val="clear" w:color="auto" w:fill="auto"/>
            <w:noWrap/>
            <w:vAlign w:val="bottom"/>
            <w:hideMark/>
          </w:tcPr>
          <w:p w14:paraId="703C6D2A" w14:textId="77777777" w:rsidR="00A627C3" w:rsidRPr="00D61267" w:rsidRDefault="00A627C3">
            <w:pPr>
              <w:rPr>
                <w:sz w:val="18"/>
                <w:szCs w:val="18"/>
              </w:rPr>
            </w:pPr>
            <w:r w:rsidRPr="00D61267">
              <w:rPr>
                <w:sz w:val="18"/>
                <w:szCs w:val="18"/>
              </w:rPr>
              <w:t> </w:t>
            </w:r>
          </w:p>
        </w:tc>
        <w:tc>
          <w:tcPr>
            <w:tcW w:w="667" w:type="dxa"/>
            <w:tcBorders>
              <w:top w:val="nil"/>
              <w:left w:val="nil"/>
              <w:bottom w:val="single" w:sz="8" w:space="0" w:color="auto"/>
              <w:right w:val="nil"/>
            </w:tcBorders>
            <w:shd w:val="clear" w:color="auto" w:fill="auto"/>
            <w:noWrap/>
            <w:vAlign w:val="bottom"/>
            <w:hideMark/>
          </w:tcPr>
          <w:p w14:paraId="5934CA9C" w14:textId="77777777" w:rsidR="00A627C3" w:rsidRPr="00D61267" w:rsidRDefault="00A627C3">
            <w:pPr>
              <w:rPr>
                <w:sz w:val="18"/>
                <w:szCs w:val="18"/>
              </w:rPr>
            </w:pPr>
            <w:r w:rsidRPr="00D61267">
              <w:rPr>
                <w:sz w:val="18"/>
                <w:szCs w:val="18"/>
              </w:rPr>
              <w:t> </w:t>
            </w:r>
          </w:p>
        </w:tc>
        <w:tc>
          <w:tcPr>
            <w:tcW w:w="777" w:type="dxa"/>
            <w:tcBorders>
              <w:top w:val="nil"/>
              <w:left w:val="nil"/>
              <w:bottom w:val="single" w:sz="8" w:space="0" w:color="auto"/>
              <w:right w:val="nil"/>
            </w:tcBorders>
            <w:shd w:val="clear" w:color="auto" w:fill="auto"/>
            <w:noWrap/>
            <w:vAlign w:val="bottom"/>
            <w:hideMark/>
          </w:tcPr>
          <w:p w14:paraId="594DA14E" w14:textId="77777777" w:rsidR="00A627C3" w:rsidRPr="00D61267" w:rsidRDefault="00A627C3">
            <w:pPr>
              <w:rPr>
                <w:sz w:val="18"/>
                <w:szCs w:val="18"/>
              </w:rPr>
            </w:pPr>
            <w:r w:rsidRPr="00D61267">
              <w:rPr>
                <w:sz w:val="18"/>
                <w:szCs w:val="18"/>
              </w:rPr>
              <w:t> </w:t>
            </w:r>
          </w:p>
        </w:tc>
        <w:tc>
          <w:tcPr>
            <w:tcW w:w="847" w:type="dxa"/>
            <w:tcBorders>
              <w:top w:val="nil"/>
              <w:left w:val="nil"/>
              <w:bottom w:val="single" w:sz="8" w:space="0" w:color="auto"/>
              <w:right w:val="nil"/>
            </w:tcBorders>
            <w:shd w:val="clear" w:color="auto" w:fill="auto"/>
            <w:noWrap/>
            <w:vAlign w:val="bottom"/>
            <w:hideMark/>
          </w:tcPr>
          <w:p w14:paraId="123216FD" w14:textId="77777777" w:rsidR="00A627C3" w:rsidRPr="00D61267" w:rsidRDefault="00A627C3">
            <w:pPr>
              <w:rPr>
                <w:sz w:val="18"/>
                <w:szCs w:val="18"/>
              </w:rPr>
            </w:pPr>
            <w:r w:rsidRPr="00D61267">
              <w:rPr>
                <w:sz w:val="18"/>
                <w:szCs w:val="18"/>
              </w:rPr>
              <w:t> </w:t>
            </w:r>
          </w:p>
        </w:tc>
        <w:tc>
          <w:tcPr>
            <w:tcW w:w="667" w:type="dxa"/>
            <w:tcBorders>
              <w:top w:val="nil"/>
              <w:left w:val="nil"/>
              <w:bottom w:val="single" w:sz="8" w:space="0" w:color="auto"/>
              <w:right w:val="nil"/>
            </w:tcBorders>
            <w:shd w:val="clear" w:color="auto" w:fill="auto"/>
            <w:noWrap/>
            <w:vAlign w:val="bottom"/>
            <w:hideMark/>
          </w:tcPr>
          <w:p w14:paraId="26A89FBC" w14:textId="604CDD2B" w:rsidR="00A627C3" w:rsidRPr="00D61267" w:rsidRDefault="00A627C3">
            <w:pPr>
              <w:rPr>
                <w:sz w:val="18"/>
                <w:szCs w:val="18"/>
              </w:rPr>
            </w:pPr>
            <w:r w:rsidRPr="00D61267">
              <w:rPr>
                <w:sz w:val="18"/>
                <w:szCs w:val="18"/>
              </w:rPr>
              <w:t> </w:t>
            </w:r>
          </w:p>
        </w:tc>
        <w:tc>
          <w:tcPr>
            <w:tcW w:w="777" w:type="dxa"/>
            <w:tcBorders>
              <w:top w:val="nil"/>
              <w:left w:val="nil"/>
              <w:bottom w:val="single" w:sz="8" w:space="0" w:color="auto"/>
              <w:right w:val="nil"/>
            </w:tcBorders>
            <w:shd w:val="clear" w:color="auto" w:fill="auto"/>
            <w:noWrap/>
            <w:vAlign w:val="bottom"/>
            <w:hideMark/>
          </w:tcPr>
          <w:p w14:paraId="2E04AF23" w14:textId="77777777" w:rsidR="00A627C3" w:rsidRPr="00D61267" w:rsidRDefault="00A627C3">
            <w:pPr>
              <w:rPr>
                <w:sz w:val="18"/>
                <w:szCs w:val="18"/>
              </w:rPr>
            </w:pPr>
            <w:r w:rsidRPr="00D61267">
              <w:rPr>
                <w:sz w:val="18"/>
                <w:szCs w:val="18"/>
              </w:rPr>
              <w:t> </w:t>
            </w:r>
          </w:p>
        </w:tc>
        <w:tc>
          <w:tcPr>
            <w:tcW w:w="847" w:type="dxa"/>
            <w:tcBorders>
              <w:top w:val="nil"/>
              <w:left w:val="nil"/>
              <w:bottom w:val="single" w:sz="8" w:space="0" w:color="auto"/>
              <w:right w:val="nil"/>
            </w:tcBorders>
            <w:shd w:val="clear" w:color="auto" w:fill="auto"/>
            <w:noWrap/>
            <w:vAlign w:val="bottom"/>
            <w:hideMark/>
          </w:tcPr>
          <w:p w14:paraId="04BFA244" w14:textId="77777777" w:rsidR="00A627C3" w:rsidRPr="00D61267" w:rsidRDefault="00A627C3">
            <w:pPr>
              <w:rPr>
                <w:sz w:val="18"/>
                <w:szCs w:val="18"/>
              </w:rPr>
            </w:pPr>
            <w:r w:rsidRPr="00D61267">
              <w:rPr>
                <w:sz w:val="18"/>
                <w:szCs w:val="18"/>
              </w:rPr>
              <w:t> </w:t>
            </w:r>
          </w:p>
        </w:tc>
        <w:tc>
          <w:tcPr>
            <w:tcW w:w="667" w:type="dxa"/>
            <w:tcBorders>
              <w:top w:val="nil"/>
              <w:left w:val="nil"/>
              <w:bottom w:val="single" w:sz="8" w:space="0" w:color="auto"/>
              <w:right w:val="nil"/>
            </w:tcBorders>
            <w:shd w:val="clear" w:color="auto" w:fill="auto"/>
            <w:noWrap/>
            <w:vAlign w:val="bottom"/>
            <w:hideMark/>
          </w:tcPr>
          <w:p w14:paraId="46C0C84B" w14:textId="77777777" w:rsidR="00A627C3" w:rsidRPr="00D61267" w:rsidRDefault="00A627C3">
            <w:pPr>
              <w:rPr>
                <w:sz w:val="18"/>
                <w:szCs w:val="18"/>
              </w:rPr>
            </w:pPr>
            <w:r w:rsidRPr="00D61267">
              <w:rPr>
                <w:sz w:val="18"/>
                <w:szCs w:val="18"/>
              </w:rPr>
              <w:t> </w:t>
            </w:r>
          </w:p>
        </w:tc>
        <w:tc>
          <w:tcPr>
            <w:tcW w:w="777" w:type="dxa"/>
            <w:tcBorders>
              <w:top w:val="nil"/>
              <w:left w:val="nil"/>
              <w:bottom w:val="single" w:sz="8" w:space="0" w:color="auto"/>
              <w:right w:val="nil"/>
            </w:tcBorders>
            <w:shd w:val="clear" w:color="auto" w:fill="auto"/>
            <w:noWrap/>
            <w:vAlign w:val="bottom"/>
            <w:hideMark/>
          </w:tcPr>
          <w:p w14:paraId="6CD0CAEC" w14:textId="77777777" w:rsidR="00A627C3" w:rsidRPr="00D61267" w:rsidRDefault="00A627C3">
            <w:pPr>
              <w:rPr>
                <w:sz w:val="18"/>
                <w:szCs w:val="18"/>
              </w:rPr>
            </w:pPr>
            <w:r w:rsidRPr="00D61267">
              <w:rPr>
                <w:sz w:val="18"/>
                <w:szCs w:val="18"/>
              </w:rPr>
              <w:t> </w:t>
            </w:r>
          </w:p>
        </w:tc>
        <w:tc>
          <w:tcPr>
            <w:tcW w:w="847" w:type="dxa"/>
            <w:tcBorders>
              <w:top w:val="nil"/>
              <w:left w:val="nil"/>
              <w:bottom w:val="single" w:sz="8" w:space="0" w:color="auto"/>
              <w:right w:val="nil"/>
            </w:tcBorders>
            <w:shd w:val="clear" w:color="auto" w:fill="auto"/>
            <w:noWrap/>
            <w:vAlign w:val="bottom"/>
            <w:hideMark/>
          </w:tcPr>
          <w:p w14:paraId="2105AC3C" w14:textId="77777777" w:rsidR="00A627C3" w:rsidRPr="00D61267" w:rsidRDefault="00A627C3">
            <w:pPr>
              <w:rPr>
                <w:sz w:val="18"/>
                <w:szCs w:val="18"/>
              </w:rPr>
            </w:pPr>
            <w:r w:rsidRPr="00D61267">
              <w:rPr>
                <w:sz w:val="18"/>
                <w:szCs w:val="18"/>
              </w:rPr>
              <w:t> </w:t>
            </w:r>
          </w:p>
        </w:tc>
        <w:tc>
          <w:tcPr>
            <w:tcW w:w="282" w:type="dxa"/>
            <w:tcBorders>
              <w:top w:val="nil"/>
              <w:left w:val="nil"/>
              <w:bottom w:val="single" w:sz="8" w:space="0" w:color="auto"/>
              <w:right w:val="single" w:sz="8" w:space="0" w:color="auto"/>
            </w:tcBorders>
            <w:shd w:val="clear" w:color="auto" w:fill="auto"/>
            <w:noWrap/>
            <w:vAlign w:val="bottom"/>
            <w:hideMark/>
          </w:tcPr>
          <w:p w14:paraId="71AD2DDF" w14:textId="77777777" w:rsidR="00A627C3" w:rsidRPr="00D61267" w:rsidRDefault="00A627C3">
            <w:pPr>
              <w:rPr>
                <w:sz w:val="18"/>
                <w:szCs w:val="18"/>
              </w:rPr>
            </w:pPr>
            <w:r w:rsidRPr="00D61267">
              <w:rPr>
                <w:sz w:val="18"/>
                <w:szCs w:val="18"/>
              </w:rPr>
              <w:t> </w:t>
            </w:r>
          </w:p>
        </w:tc>
      </w:tr>
    </w:tbl>
    <w:p w14:paraId="08A7161D" w14:textId="6728328F" w:rsidR="00A627C3" w:rsidRPr="00D61267" w:rsidRDefault="00A627C3" w:rsidP="00A627C3">
      <w:pPr>
        <w:rPr>
          <w:b/>
          <w:bCs/>
        </w:rPr>
      </w:pPr>
    </w:p>
    <w:p w14:paraId="0D080F56" w14:textId="6A5F207F" w:rsidR="00A627C3" w:rsidRPr="00D61267" w:rsidRDefault="00FB29C1" w:rsidP="00A627C3">
      <w:pPr>
        <w:rPr>
          <w:b/>
          <w:bCs/>
        </w:rPr>
      </w:pPr>
      <w:r w:rsidRPr="00D61267">
        <w:rPr>
          <w:noProof/>
        </w:rPr>
        <mc:AlternateContent>
          <mc:Choice Requires="wps">
            <w:drawing>
              <wp:anchor distT="45720" distB="45720" distL="114300" distR="114300" simplePos="0" relativeHeight="251658247" behindDoc="0" locked="0" layoutInCell="1" allowOverlap="1" wp14:anchorId="634E6F0D" wp14:editId="5E6EA3D7">
                <wp:simplePos x="0" y="0"/>
                <wp:positionH relativeFrom="page">
                  <wp:align>center</wp:align>
                </wp:positionH>
                <wp:positionV relativeFrom="paragraph">
                  <wp:posOffset>6350</wp:posOffset>
                </wp:positionV>
                <wp:extent cx="5625465" cy="85725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5465" cy="857250"/>
                        </a:xfrm>
                        <a:prstGeom prst="rect">
                          <a:avLst/>
                        </a:prstGeom>
                        <a:solidFill>
                          <a:srgbClr val="FFFFFF"/>
                        </a:solidFill>
                        <a:ln w="9525">
                          <a:noFill/>
                          <a:miter lim="800000"/>
                          <a:headEnd/>
                          <a:tailEnd/>
                        </a:ln>
                      </wps:spPr>
                      <wps:txbx>
                        <w:txbxContent>
                          <w:p w14:paraId="0C0A0884" w14:textId="77777777" w:rsidR="00597E57" w:rsidRPr="00FB29C1" w:rsidRDefault="00597E57" w:rsidP="00A627C3">
                            <w:pPr>
                              <w:rPr>
                                <w:sz w:val="18"/>
                                <w:szCs w:val="18"/>
                              </w:rPr>
                            </w:pPr>
                            <w:r w:rsidRPr="00FB29C1">
                              <w:rPr>
                                <w:sz w:val="18"/>
                                <w:szCs w:val="18"/>
                              </w:rPr>
                              <w:t>*N/A indicates that CACFP is not currently applicable to this cluster. The FSMC shall include a unit price for this item in the event of a modification needed due to a programmatic change</w:t>
                            </w:r>
                            <w:r w:rsidRPr="00FB29C1">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4E6F0D" id="_x0000_s1030" type="#_x0000_t202" style="position:absolute;margin-left:0;margin-top:.5pt;width:442.95pt;height:67.5pt;z-index:251658247;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" stroked="f">
                <v:textbox>
                  <w:txbxContent>
                    <w:p w14:paraId="0C0A0884" w14:textId="77777777" w:rsidR="00597E57" w:rsidRPr="00FB29C1" w:rsidRDefault="00597E57" w:rsidP="00A627C3">
                      <w:pPr>
                        <w:rPr>
                          <w:sz w:val="18"/>
                          <w:szCs w:val="18"/>
                        </w:rPr>
                      </w:pPr>
                      <w:r w:rsidRPr="00FB29C1">
                        <w:rPr>
                          <w:sz w:val="18"/>
                          <w:szCs w:val="18"/>
                        </w:rPr>
                        <w:t>*N/A indicates that CACFP is not currently applicable to this cluster. The FSMC shall include a unit price for this item in the event of a modification needed due to a programmatic change</w:t>
                      </w:r>
                      <w:r w:rsidRPr="00FB29C1">
                        <w:t>.</w:t>
                      </w:r>
                    </w:p>
                  </w:txbxContent>
                </v:textbox>
                <w10:wrap type="square" anchorx="page"/>
              </v:shape>
            </w:pict>
          </mc:Fallback>
        </mc:AlternateContent>
      </w:r>
    </w:p>
    <w:p w14:paraId="0940FD95" w14:textId="114DA27C" w:rsidR="00A627C3" w:rsidRPr="00D61267" w:rsidRDefault="00A627C3" w:rsidP="00A627C3">
      <w:pPr>
        <w:rPr>
          <w:b/>
          <w:bCs/>
        </w:rPr>
      </w:pPr>
      <w:r w:rsidRPr="00D61267">
        <w:rPr>
          <w:b/>
          <w:bCs/>
        </w:rPr>
        <w:br w:type="page"/>
      </w:r>
    </w:p>
    <w:p w14:paraId="7BB48152" w14:textId="77777777" w:rsidR="00E36EF7" w:rsidRPr="00D61267" w:rsidRDefault="00E36EF7" w:rsidP="003303F4">
      <w:pPr>
        <w:pStyle w:val="List3"/>
        <w:ind w:left="720" w:hanging="720"/>
        <w:rPr>
          <w:bCs/>
        </w:rPr>
      </w:pPr>
    </w:p>
    <w:p w14:paraId="4130AD4C" w14:textId="037524D7" w:rsidR="00E36EF7" w:rsidRPr="00D61267" w:rsidRDefault="00E36EF7" w:rsidP="003303F4">
      <w:pPr>
        <w:pStyle w:val="List3"/>
        <w:ind w:left="720" w:hanging="720"/>
        <w:rPr>
          <w:bCs/>
        </w:rPr>
      </w:pPr>
    </w:p>
    <w:p w14:paraId="549F4DFE" w14:textId="258E3B54" w:rsidR="00A27940" w:rsidRPr="00D61267" w:rsidRDefault="00A27940" w:rsidP="00234936">
      <w:r w:rsidRPr="00D61267">
        <w:t>B.4.1.6</w:t>
      </w:r>
      <w:r w:rsidRPr="00D61267">
        <w:tab/>
      </w:r>
      <w:r w:rsidRPr="00D61267">
        <w:tab/>
        <w:t>PRICING FOR CLUSTER 6:</w:t>
      </w:r>
    </w:p>
    <w:p w14:paraId="7E7FE7D4" w14:textId="77777777" w:rsidR="00A27940" w:rsidRPr="00D61267" w:rsidRDefault="00A27940" w:rsidP="00A27940">
      <w:pPr>
        <w:pStyle w:val="List3"/>
        <w:ind w:left="720" w:hanging="720"/>
        <w:rPr>
          <w:bCs/>
        </w:rPr>
      </w:pPr>
    </w:p>
    <w:p w14:paraId="4012F29E" w14:textId="55BDDB61" w:rsidR="00E36EF7" w:rsidRPr="00D61267" w:rsidRDefault="00A27940" w:rsidP="00A27940">
      <w:pPr>
        <w:pStyle w:val="List3"/>
        <w:ind w:left="720" w:hanging="720"/>
        <w:rPr>
          <w:bCs/>
        </w:rPr>
      </w:pPr>
      <w:r w:rsidRPr="00D61267">
        <w:rPr>
          <w:bCs/>
        </w:rPr>
        <w:t xml:space="preserve">Cluster 6: </w:t>
      </w:r>
      <w:r w:rsidR="00B85973" w:rsidRPr="00D61267">
        <w:rPr>
          <w:bCs/>
        </w:rPr>
        <w:t>10</w:t>
      </w:r>
      <w:r w:rsidRPr="00D61267">
        <w:rPr>
          <w:bCs/>
        </w:rPr>
        <w:t xml:space="preserve"> Schools</w:t>
      </w:r>
    </w:p>
    <w:p w14:paraId="3F05AAC7" w14:textId="57756E6E" w:rsidR="00E36EF7" w:rsidRPr="00D61267" w:rsidRDefault="00E36EF7" w:rsidP="003303F4">
      <w:pPr>
        <w:pStyle w:val="List3"/>
        <w:ind w:left="720" w:hanging="720"/>
        <w:rPr>
          <w:bCs/>
        </w:rPr>
      </w:pPr>
    </w:p>
    <w:p w14:paraId="64C66BCD" w14:textId="77777777" w:rsidR="00B85973" w:rsidRPr="00D61267" w:rsidRDefault="00B85973" w:rsidP="00B85973">
      <w:pPr>
        <w:pStyle w:val="List3"/>
        <w:ind w:left="720" w:hanging="720"/>
        <w:rPr>
          <w:bCs/>
        </w:rPr>
      </w:pPr>
      <w:r w:rsidRPr="00D61267">
        <w:rPr>
          <w:bCs/>
        </w:rPr>
        <w:t>1.</w:t>
      </w:r>
      <w:r w:rsidRPr="00D61267">
        <w:rPr>
          <w:bCs/>
        </w:rPr>
        <w:tab/>
        <w:t>Browne Education Campus</w:t>
      </w:r>
    </w:p>
    <w:p w14:paraId="2B228565" w14:textId="77777777" w:rsidR="00B85973" w:rsidRPr="00D61267" w:rsidRDefault="00B85973" w:rsidP="00B85973">
      <w:pPr>
        <w:pStyle w:val="List3"/>
        <w:ind w:left="720" w:hanging="720"/>
        <w:rPr>
          <w:bCs/>
        </w:rPr>
      </w:pPr>
      <w:r w:rsidRPr="00D61267">
        <w:rPr>
          <w:bCs/>
        </w:rPr>
        <w:t>2.</w:t>
      </w:r>
      <w:r w:rsidRPr="00D61267">
        <w:rPr>
          <w:bCs/>
        </w:rPr>
        <w:tab/>
        <w:t>Capitol Hill Montessori</w:t>
      </w:r>
    </w:p>
    <w:p w14:paraId="66643913" w14:textId="77777777" w:rsidR="00B85973" w:rsidRPr="00D61267" w:rsidRDefault="00B85973" w:rsidP="00B85973">
      <w:pPr>
        <w:pStyle w:val="List3"/>
        <w:ind w:left="720" w:hanging="720"/>
        <w:rPr>
          <w:bCs/>
        </w:rPr>
      </w:pPr>
      <w:r w:rsidRPr="00D61267">
        <w:rPr>
          <w:bCs/>
        </w:rPr>
        <w:t>3.</w:t>
      </w:r>
      <w:r w:rsidRPr="00D61267">
        <w:rPr>
          <w:bCs/>
        </w:rPr>
        <w:tab/>
        <w:t>J.O. Wilson Elementary School</w:t>
      </w:r>
    </w:p>
    <w:p w14:paraId="2DEE6F63" w14:textId="77777777" w:rsidR="00B85973" w:rsidRPr="00D61267" w:rsidRDefault="00B85973" w:rsidP="00B85973">
      <w:pPr>
        <w:pStyle w:val="List3"/>
        <w:ind w:left="720" w:hanging="720"/>
        <w:rPr>
          <w:bCs/>
        </w:rPr>
      </w:pPr>
      <w:r w:rsidRPr="00D61267">
        <w:rPr>
          <w:bCs/>
        </w:rPr>
        <w:t>4.</w:t>
      </w:r>
      <w:r w:rsidRPr="00D61267">
        <w:rPr>
          <w:bCs/>
        </w:rPr>
        <w:tab/>
        <w:t>Ludlow-Taylor Elementary School</w:t>
      </w:r>
    </w:p>
    <w:p w14:paraId="2F33E881" w14:textId="77777777" w:rsidR="00B85973" w:rsidRPr="00D61267" w:rsidRDefault="00B85973" w:rsidP="00B85973">
      <w:pPr>
        <w:pStyle w:val="List3"/>
        <w:ind w:left="720" w:hanging="720"/>
        <w:rPr>
          <w:bCs/>
        </w:rPr>
      </w:pPr>
      <w:r w:rsidRPr="00D61267">
        <w:rPr>
          <w:bCs/>
        </w:rPr>
        <w:t>5.</w:t>
      </w:r>
      <w:r w:rsidRPr="00D61267">
        <w:rPr>
          <w:bCs/>
        </w:rPr>
        <w:tab/>
        <w:t>Peabody Elementary School</w:t>
      </w:r>
    </w:p>
    <w:p w14:paraId="756B77E6" w14:textId="77777777" w:rsidR="00B85973" w:rsidRPr="00D61267" w:rsidRDefault="00B85973" w:rsidP="00B85973">
      <w:pPr>
        <w:pStyle w:val="List3"/>
        <w:ind w:left="720" w:hanging="720"/>
        <w:rPr>
          <w:bCs/>
        </w:rPr>
      </w:pPr>
      <w:r w:rsidRPr="00D61267">
        <w:rPr>
          <w:bCs/>
        </w:rPr>
        <w:t>6.</w:t>
      </w:r>
      <w:r w:rsidRPr="00D61267">
        <w:rPr>
          <w:bCs/>
        </w:rPr>
        <w:tab/>
        <w:t>Phelps Architecture Construction and Engineering High School</w:t>
      </w:r>
    </w:p>
    <w:p w14:paraId="36E3A6FF" w14:textId="77777777" w:rsidR="00B85973" w:rsidRPr="00D61267" w:rsidRDefault="00B85973" w:rsidP="00B85973">
      <w:pPr>
        <w:pStyle w:val="List3"/>
        <w:ind w:left="720" w:hanging="720"/>
        <w:rPr>
          <w:bCs/>
        </w:rPr>
      </w:pPr>
      <w:r w:rsidRPr="00D61267">
        <w:rPr>
          <w:bCs/>
        </w:rPr>
        <w:t>7.</w:t>
      </w:r>
      <w:r w:rsidRPr="00D61267">
        <w:rPr>
          <w:bCs/>
        </w:rPr>
        <w:tab/>
        <w:t>Stuart-Hobson Middle School</w:t>
      </w:r>
    </w:p>
    <w:p w14:paraId="568A429A" w14:textId="77777777" w:rsidR="00B85973" w:rsidRPr="00D61267" w:rsidRDefault="00B85973" w:rsidP="00B85973">
      <w:pPr>
        <w:pStyle w:val="List3"/>
        <w:ind w:left="720" w:hanging="720"/>
        <w:rPr>
          <w:bCs/>
        </w:rPr>
      </w:pPr>
      <w:r w:rsidRPr="00D61267">
        <w:rPr>
          <w:bCs/>
        </w:rPr>
        <w:t>8.</w:t>
      </w:r>
      <w:r w:rsidRPr="00D61267">
        <w:rPr>
          <w:bCs/>
        </w:rPr>
        <w:tab/>
        <w:t>School Within a School at Goding</w:t>
      </w:r>
    </w:p>
    <w:p w14:paraId="1129F01B" w14:textId="77777777" w:rsidR="00B85973" w:rsidRPr="00D61267" w:rsidRDefault="00B85973" w:rsidP="00B85973">
      <w:pPr>
        <w:pStyle w:val="List3"/>
        <w:ind w:left="720" w:hanging="720"/>
        <w:rPr>
          <w:bCs/>
        </w:rPr>
      </w:pPr>
      <w:r w:rsidRPr="00D61267">
        <w:rPr>
          <w:bCs/>
        </w:rPr>
        <w:t>9.</w:t>
      </w:r>
      <w:r w:rsidRPr="00D61267">
        <w:rPr>
          <w:bCs/>
        </w:rPr>
        <w:tab/>
        <w:t>Watkins Elementary School</w:t>
      </w:r>
    </w:p>
    <w:p w14:paraId="4F1A5F81" w14:textId="10ECED57" w:rsidR="00E36EF7" w:rsidRPr="00D61267" w:rsidRDefault="00B85973" w:rsidP="00B85973">
      <w:pPr>
        <w:pStyle w:val="List3"/>
        <w:ind w:left="720" w:hanging="720"/>
        <w:rPr>
          <w:bCs/>
        </w:rPr>
      </w:pPr>
      <w:r w:rsidRPr="00D61267">
        <w:rPr>
          <w:bCs/>
        </w:rPr>
        <w:t>10.</w:t>
      </w:r>
      <w:r w:rsidRPr="00D61267">
        <w:rPr>
          <w:bCs/>
        </w:rPr>
        <w:tab/>
        <w:t>Wheatley Education Campus</w:t>
      </w:r>
    </w:p>
    <w:p w14:paraId="34BA3314" w14:textId="664643EE" w:rsidR="00E36EF7" w:rsidRPr="00D61267" w:rsidRDefault="00E36EF7" w:rsidP="003303F4">
      <w:pPr>
        <w:pStyle w:val="List3"/>
        <w:ind w:left="720" w:hanging="720"/>
        <w:rPr>
          <w:bCs/>
        </w:rPr>
      </w:pPr>
    </w:p>
    <w:p w14:paraId="30A8EE1C" w14:textId="5BC36A2F" w:rsidR="00E36EF7" w:rsidRPr="00D61267" w:rsidRDefault="00E36EF7" w:rsidP="003303F4">
      <w:pPr>
        <w:pStyle w:val="List3"/>
        <w:ind w:left="720" w:hanging="720"/>
        <w:rPr>
          <w:bCs/>
        </w:rPr>
      </w:pPr>
    </w:p>
    <w:p w14:paraId="72CD67E2" w14:textId="4D174EFF" w:rsidR="00E36EF7" w:rsidRPr="00D61267" w:rsidRDefault="00E36EF7" w:rsidP="003303F4">
      <w:pPr>
        <w:pStyle w:val="List3"/>
        <w:ind w:left="720" w:hanging="720"/>
        <w:rPr>
          <w:bCs/>
        </w:rPr>
      </w:pPr>
    </w:p>
    <w:p w14:paraId="123E7D42" w14:textId="228A642C" w:rsidR="00B85973" w:rsidRPr="00D61267" w:rsidRDefault="00B85973">
      <w:pPr>
        <w:rPr>
          <w:bCs/>
          <w:color w:val="auto"/>
        </w:rPr>
      </w:pPr>
      <w:r w:rsidRPr="00D61267">
        <w:rPr>
          <w:bCs/>
          <w:color w:val="auto"/>
        </w:rPr>
        <w:br w:type="page"/>
      </w:r>
    </w:p>
    <w:p w14:paraId="3231B44B" w14:textId="77777777" w:rsidR="00E36EF7" w:rsidRPr="00D61267" w:rsidRDefault="00E36EF7" w:rsidP="003303F4">
      <w:pPr>
        <w:pStyle w:val="List3"/>
        <w:ind w:left="720" w:hanging="720"/>
        <w:rPr>
          <w:bCs/>
        </w:rPr>
      </w:pPr>
    </w:p>
    <w:p w14:paraId="051ED36E" w14:textId="1A411B90" w:rsidR="00E36EF7" w:rsidRPr="00D61267" w:rsidRDefault="00B85973" w:rsidP="00234936">
      <w:r w:rsidRPr="00D61267">
        <w:t>B.4.1.6.1.A.</w:t>
      </w:r>
    </w:p>
    <w:p w14:paraId="7BC0E577" w14:textId="322FFBD2" w:rsidR="00E36EF7" w:rsidRPr="00D61267" w:rsidRDefault="00E36EF7" w:rsidP="003303F4">
      <w:pPr>
        <w:pStyle w:val="List3"/>
        <w:ind w:left="720" w:hanging="720"/>
        <w:rPr>
          <w:bCs/>
          <w:sz w:val="20"/>
        </w:rPr>
      </w:pPr>
    </w:p>
    <w:tbl>
      <w:tblPr>
        <w:tblW w:w="12124" w:type="dxa"/>
        <w:tblInd w:w="-1102" w:type="dxa"/>
        <w:tblLook w:val="04A0" w:firstRow="1" w:lastRow="0" w:firstColumn="1" w:lastColumn="0" w:noHBand="0" w:noVBand="1"/>
      </w:tblPr>
      <w:tblGrid>
        <w:gridCol w:w="261"/>
        <w:gridCol w:w="2400"/>
        <w:gridCol w:w="1656"/>
        <w:gridCol w:w="667"/>
        <w:gridCol w:w="667"/>
        <w:gridCol w:w="777"/>
        <w:gridCol w:w="847"/>
        <w:gridCol w:w="667"/>
        <w:gridCol w:w="777"/>
        <w:gridCol w:w="847"/>
        <w:gridCol w:w="667"/>
        <w:gridCol w:w="777"/>
        <w:gridCol w:w="847"/>
        <w:gridCol w:w="10"/>
        <w:gridCol w:w="251"/>
        <w:gridCol w:w="6"/>
      </w:tblGrid>
      <w:tr w:rsidR="00233DF2" w:rsidRPr="00D61267" w14:paraId="0ED253C5" w14:textId="77777777" w:rsidTr="00FB29C1">
        <w:trPr>
          <w:gridAfter w:val="1"/>
          <w:wAfter w:w="6" w:type="dxa"/>
          <w:trHeight w:val="291"/>
        </w:trPr>
        <w:tc>
          <w:tcPr>
            <w:tcW w:w="261" w:type="dxa"/>
            <w:tcBorders>
              <w:top w:val="single" w:sz="8" w:space="0" w:color="auto"/>
              <w:left w:val="single" w:sz="8" w:space="0" w:color="auto"/>
              <w:bottom w:val="nil"/>
              <w:right w:val="nil"/>
            </w:tcBorders>
            <w:shd w:val="clear" w:color="auto" w:fill="auto"/>
            <w:noWrap/>
            <w:vAlign w:val="bottom"/>
            <w:hideMark/>
          </w:tcPr>
          <w:p w14:paraId="5C4BB55E" w14:textId="77777777" w:rsidR="00233DF2" w:rsidRPr="00D61267" w:rsidRDefault="00233DF2">
            <w:pPr>
              <w:rPr>
                <w:sz w:val="18"/>
                <w:szCs w:val="18"/>
              </w:rPr>
            </w:pPr>
            <w:r w:rsidRPr="00D61267">
              <w:rPr>
                <w:sz w:val="18"/>
                <w:szCs w:val="18"/>
              </w:rPr>
              <w:t> </w:t>
            </w:r>
          </w:p>
        </w:tc>
        <w:tc>
          <w:tcPr>
            <w:tcW w:w="2400" w:type="dxa"/>
            <w:tcBorders>
              <w:top w:val="single" w:sz="8" w:space="0" w:color="auto"/>
              <w:left w:val="nil"/>
              <w:bottom w:val="nil"/>
              <w:right w:val="nil"/>
            </w:tcBorders>
            <w:shd w:val="clear" w:color="auto" w:fill="auto"/>
            <w:noWrap/>
            <w:vAlign w:val="bottom"/>
            <w:hideMark/>
          </w:tcPr>
          <w:p w14:paraId="5F79ADD7" w14:textId="77777777" w:rsidR="00233DF2" w:rsidRPr="00D61267" w:rsidRDefault="00233DF2">
            <w:pPr>
              <w:rPr>
                <w:sz w:val="18"/>
                <w:szCs w:val="18"/>
              </w:rPr>
            </w:pPr>
            <w:r w:rsidRPr="00D61267">
              <w:rPr>
                <w:sz w:val="18"/>
                <w:szCs w:val="18"/>
              </w:rPr>
              <w:t> </w:t>
            </w:r>
          </w:p>
        </w:tc>
        <w:tc>
          <w:tcPr>
            <w:tcW w:w="1656" w:type="dxa"/>
            <w:tcBorders>
              <w:top w:val="single" w:sz="8" w:space="0" w:color="auto"/>
              <w:left w:val="nil"/>
              <w:bottom w:val="nil"/>
              <w:right w:val="nil"/>
            </w:tcBorders>
            <w:shd w:val="clear" w:color="auto" w:fill="auto"/>
            <w:noWrap/>
            <w:vAlign w:val="bottom"/>
            <w:hideMark/>
          </w:tcPr>
          <w:p w14:paraId="5A0EF103" w14:textId="77777777" w:rsidR="00233DF2" w:rsidRPr="00D61267" w:rsidRDefault="00233DF2">
            <w:pPr>
              <w:rPr>
                <w:sz w:val="18"/>
                <w:szCs w:val="18"/>
              </w:rPr>
            </w:pPr>
            <w:r w:rsidRPr="00D61267">
              <w:rPr>
                <w:sz w:val="18"/>
                <w:szCs w:val="18"/>
              </w:rPr>
              <w:t> </w:t>
            </w:r>
          </w:p>
        </w:tc>
        <w:tc>
          <w:tcPr>
            <w:tcW w:w="667" w:type="dxa"/>
            <w:tcBorders>
              <w:top w:val="single" w:sz="8" w:space="0" w:color="auto"/>
              <w:left w:val="nil"/>
              <w:bottom w:val="nil"/>
              <w:right w:val="nil"/>
            </w:tcBorders>
            <w:shd w:val="clear" w:color="auto" w:fill="auto"/>
            <w:noWrap/>
            <w:vAlign w:val="bottom"/>
            <w:hideMark/>
          </w:tcPr>
          <w:p w14:paraId="0A40ED1D" w14:textId="77777777" w:rsidR="00233DF2" w:rsidRPr="00D61267" w:rsidRDefault="00233DF2">
            <w:pPr>
              <w:rPr>
                <w:sz w:val="18"/>
                <w:szCs w:val="18"/>
              </w:rPr>
            </w:pPr>
            <w:r w:rsidRPr="00D61267">
              <w:rPr>
                <w:sz w:val="18"/>
                <w:szCs w:val="18"/>
              </w:rPr>
              <w:t> </w:t>
            </w:r>
          </w:p>
        </w:tc>
        <w:tc>
          <w:tcPr>
            <w:tcW w:w="667" w:type="dxa"/>
            <w:tcBorders>
              <w:top w:val="single" w:sz="8" w:space="0" w:color="auto"/>
              <w:left w:val="nil"/>
              <w:bottom w:val="nil"/>
              <w:right w:val="nil"/>
            </w:tcBorders>
            <w:shd w:val="clear" w:color="auto" w:fill="auto"/>
            <w:noWrap/>
            <w:vAlign w:val="bottom"/>
            <w:hideMark/>
          </w:tcPr>
          <w:p w14:paraId="77D53006" w14:textId="77777777" w:rsidR="00233DF2" w:rsidRPr="00D61267" w:rsidRDefault="00233DF2">
            <w:pPr>
              <w:rPr>
                <w:sz w:val="18"/>
                <w:szCs w:val="18"/>
              </w:rPr>
            </w:pPr>
            <w:r w:rsidRPr="00D61267">
              <w:rPr>
                <w:sz w:val="18"/>
                <w:szCs w:val="18"/>
              </w:rPr>
              <w:t> </w:t>
            </w:r>
          </w:p>
        </w:tc>
        <w:tc>
          <w:tcPr>
            <w:tcW w:w="777" w:type="dxa"/>
            <w:tcBorders>
              <w:top w:val="single" w:sz="8" w:space="0" w:color="auto"/>
              <w:left w:val="nil"/>
              <w:bottom w:val="nil"/>
              <w:right w:val="nil"/>
            </w:tcBorders>
            <w:shd w:val="clear" w:color="auto" w:fill="auto"/>
            <w:noWrap/>
            <w:vAlign w:val="bottom"/>
            <w:hideMark/>
          </w:tcPr>
          <w:p w14:paraId="48A042C0" w14:textId="77777777" w:rsidR="00233DF2" w:rsidRPr="00D61267" w:rsidRDefault="00233DF2">
            <w:pPr>
              <w:rPr>
                <w:sz w:val="18"/>
                <w:szCs w:val="18"/>
              </w:rPr>
            </w:pPr>
            <w:r w:rsidRPr="00D61267">
              <w:rPr>
                <w:sz w:val="18"/>
                <w:szCs w:val="18"/>
              </w:rPr>
              <w:t> </w:t>
            </w:r>
          </w:p>
        </w:tc>
        <w:tc>
          <w:tcPr>
            <w:tcW w:w="847" w:type="dxa"/>
            <w:tcBorders>
              <w:top w:val="single" w:sz="8" w:space="0" w:color="auto"/>
              <w:left w:val="nil"/>
              <w:bottom w:val="nil"/>
              <w:right w:val="nil"/>
            </w:tcBorders>
            <w:shd w:val="clear" w:color="auto" w:fill="auto"/>
            <w:noWrap/>
            <w:vAlign w:val="bottom"/>
            <w:hideMark/>
          </w:tcPr>
          <w:p w14:paraId="472DA13B" w14:textId="77777777" w:rsidR="00233DF2" w:rsidRPr="00D61267" w:rsidRDefault="00233DF2">
            <w:pPr>
              <w:rPr>
                <w:sz w:val="18"/>
                <w:szCs w:val="18"/>
              </w:rPr>
            </w:pPr>
            <w:r w:rsidRPr="00D61267">
              <w:rPr>
                <w:sz w:val="18"/>
                <w:szCs w:val="18"/>
              </w:rPr>
              <w:t> </w:t>
            </w:r>
          </w:p>
        </w:tc>
        <w:tc>
          <w:tcPr>
            <w:tcW w:w="667" w:type="dxa"/>
            <w:tcBorders>
              <w:top w:val="single" w:sz="8" w:space="0" w:color="auto"/>
              <w:left w:val="nil"/>
              <w:bottom w:val="nil"/>
              <w:right w:val="nil"/>
            </w:tcBorders>
            <w:shd w:val="clear" w:color="auto" w:fill="auto"/>
            <w:noWrap/>
            <w:vAlign w:val="bottom"/>
            <w:hideMark/>
          </w:tcPr>
          <w:p w14:paraId="3C8F3A56" w14:textId="77777777" w:rsidR="00233DF2" w:rsidRPr="00D61267" w:rsidRDefault="00233DF2">
            <w:pPr>
              <w:rPr>
                <w:sz w:val="18"/>
                <w:szCs w:val="18"/>
              </w:rPr>
            </w:pPr>
            <w:r w:rsidRPr="00D61267">
              <w:rPr>
                <w:sz w:val="18"/>
                <w:szCs w:val="18"/>
              </w:rPr>
              <w:t> </w:t>
            </w:r>
          </w:p>
        </w:tc>
        <w:tc>
          <w:tcPr>
            <w:tcW w:w="777" w:type="dxa"/>
            <w:tcBorders>
              <w:top w:val="single" w:sz="8" w:space="0" w:color="auto"/>
              <w:left w:val="nil"/>
              <w:bottom w:val="nil"/>
              <w:right w:val="nil"/>
            </w:tcBorders>
            <w:shd w:val="clear" w:color="auto" w:fill="auto"/>
            <w:noWrap/>
            <w:vAlign w:val="bottom"/>
            <w:hideMark/>
          </w:tcPr>
          <w:p w14:paraId="5DBDD047" w14:textId="77777777" w:rsidR="00233DF2" w:rsidRPr="00D61267" w:rsidRDefault="00233DF2">
            <w:pPr>
              <w:rPr>
                <w:sz w:val="18"/>
                <w:szCs w:val="18"/>
              </w:rPr>
            </w:pPr>
            <w:r w:rsidRPr="00D61267">
              <w:rPr>
                <w:sz w:val="18"/>
                <w:szCs w:val="18"/>
              </w:rPr>
              <w:t> </w:t>
            </w:r>
          </w:p>
        </w:tc>
        <w:tc>
          <w:tcPr>
            <w:tcW w:w="847" w:type="dxa"/>
            <w:tcBorders>
              <w:top w:val="single" w:sz="8" w:space="0" w:color="auto"/>
              <w:left w:val="nil"/>
              <w:bottom w:val="nil"/>
              <w:right w:val="nil"/>
            </w:tcBorders>
            <w:shd w:val="clear" w:color="auto" w:fill="auto"/>
            <w:noWrap/>
            <w:vAlign w:val="bottom"/>
            <w:hideMark/>
          </w:tcPr>
          <w:p w14:paraId="55EC283B" w14:textId="77777777" w:rsidR="00233DF2" w:rsidRPr="00D61267" w:rsidRDefault="00233DF2">
            <w:pPr>
              <w:rPr>
                <w:sz w:val="18"/>
                <w:szCs w:val="18"/>
              </w:rPr>
            </w:pPr>
            <w:r w:rsidRPr="00D61267">
              <w:rPr>
                <w:sz w:val="18"/>
                <w:szCs w:val="18"/>
              </w:rPr>
              <w:t> </w:t>
            </w:r>
          </w:p>
        </w:tc>
        <w:tc>
          <w:tcPr>
            <w:tcW w:w="667" w:type="dxa"/>
            <w:tcBorders>
              <w:top w:val="single" w:sz="8" w:space="0" w:color="auto"/>
              <w:left w:val="nil"/>
              <w:bottom w:val="nil"/>
              <w:right w:val="nil"/>
            </w:tcBorders>
            <w:shd w:val="clear" w:color="auto" w:fill="auto"/>
            <w:noWrap/>
            <w:vAlign w:val="bottom"/>
            <w:hideMark/>
          </w:tcPr>
          <w:p w14:paraId="5FD0439C" w14:textId="77777777" w:rsidR="00233DF2" w:rsidRPr="00D61267" w:rsidRDefault="00233DF2">
            <w:pPr>
              <w:rPr>
                <w:sz w:val="18"/>
                <w:szCs w:val="18"/>
              </w:rPr>
            </w:pPr>
            <w:r w:rsidRPr="00D61267">
              <w:rPr>
                <w:sz w:val="18"/>
                <w:szCs w:val="18"/>
              </w:rPr>
              <w:t> </w:t>
            </w:r>
          </w:p>
        </w:tc>
        <w:tc>
          <w:tcPr>
            <w:tcW w:w="777" w:type="dxa"/>
            <w:tcBorders>
              <w:top w:val="single" w:sz="8" w:space="0" w:color="auto"/>
              <w:left w:val="nil"/>
              <w:bottom w:val="nil"/>
              <w:right w:val="nil"/>
            </w:tcBorders>
            <w:shd w:val="clear" w:color="auto" w:fill="auto"/>
            <w:noWrap/>
            <w:vAlign w:val="bottom"/>
            <w:hideMark/>
          </w:tcPr>
          <w:p w14:paraId="53BEB241" w14:textId="77777777" w:rsidR="00233DF2" w:rsidRPr="00D61267" w:rsidRDefault="00233DF2">
            <w:pPr>
              <w:rPr>
                <w:sz w:val="18"/>
                <w:szCs w:val="18"/>
              </w:rPr>
            </w:pPr>
            <w:r w:rsidRPr="00D61267">
              <w:rPr>
                <w:sz w:val="18"/>
                <w:szCs w:val="18"/>
              </w:rPr>
              <w:t> </w:t>
            </w:r>
          </w:p>
        </w:tc>
        <w:tc>
          <w:tcPr>
            <w:tcW w:w="847" w:type="dxa"/>
            <w:tcBorders>
              <w:top w:val="single" w:sz="8" w:space="0" w:color="auto"/>
              <w:left w:val="nil"/>
              <w:bottom w:val="nil"/>
              <w:right w:val="nil"/>
            </w:tcBorders>
            <w:shd w:val="clear" w:color="auto" w:fill="auto"/>
            <w:noWrap/>
            <w:vAlign w:val="bottom"/>
            <w:hideMark/>
          </w:tcPr>
          <w:p w14:paraId="55C947BF" w14:textId="77777777" w:rsidR="00233DF2" w:rsidRPr="00D61267" w:rsidRDefault="00233DF2">
            <w:pPr>
              <w:rPr>
                <w:sz w:val="18"/>
                <w:szCs w:val="18"/>
              </w:rPr>
            </w:pPr>
            <w:r w:rsidRPr="00D61267">
              <w:rPr>
                <w:sz w:val="18"/>
                <w:szCs w:val="18"/>
              </w:rPr>
              <w:t> </w:t>
            </w:r>
          </w:p>
        </w:tc>
        <w:tc>
          <w:tcPr>
            <w:tcW w:w="261" w:type="dxa"/>
            <w:gridSpan w:val="2"/>
            <w:tcBorders>
              <w:top w:val="single" w:sz="8" w:space="0" w:color="auto"/>
              <w:left w:val="nil"/>
              <w:bottom w:val="nil"/>
              <w:right w:val="single" w:sz="8" w:space="0" w:color="auto"/>
            </w:tcBorders>
            <w:shd w:val="clear" w:color="auto" w:fill="auto"/>
            <w:noWrap/>
            <w:vAlign w:val="bottom"/>
            <w:hideMark/>
          </w:tcPr>
          <w:p w14:paraId="25D245F3" w14:textId="77777777" w:rsidR="00233DF2" w:rsidRPr="00D61267" w:rsidRDefault="00233DF2">
            <w:pPr>
              <w:rPr>
                <w:sz w:val="18"/>
                <w:szCs w:val="18"/>
              </w:rPr>
            </w:pPr>
            <w:r w:rsidRPr="00D61267">
              <w:rPr>
                <w:sz w:val="18"/>
                <w:szCs w:val="18"/>
              </w:rPr>
              <w:t> </w:t>
            </w:r>
          </w:p>
        </w:tc>
      </w:tr>
      <w:tr w:rsidR="00233DF2" w:rsidRPr="00D61267" w14:paraId="0F5B4254" w14:textId="77777777" w:rsidTr="00FB29C1">
        <w:trPr>
          <w:trHeight w:val="279"/>
        </w:trPr>
        <w:tc>
          <w:tcPr>
            <w:tcW w:w="261" w:type="dxa"/>
            <w:tcBorders>
              <w:top w:val="nil"/>
              <w:left w:val="single" w:sz="8" w:space="0" w:color="auto"/>
              <w:bottom w:val="nil"/>
              <w:right w:val="nil"/>
            </w:tcBorders>
            <w:shd w:val="clear" w:color="auto" w:fill="auto"/>
            <w:noWrap/>
            <w:vAlign w:val="bottom"/>
            <w:hideMark/>
          </w:tcPr>
          <w:p w14:paraId="35E473E6" w14:textId="77777777" w:rsidR="00233DF2" w:rsidRPr="00D61267" w:rsidRDefault="00233DF2">
            <w:pPr>
              <w:rPr>
                <w:sz w:val="18"/>
                <w:szCs w:val="18"/>
              </w:rPr>
            </w:pPr>
            <w:r w:rsidRPr="00D61267">
              <w:rPr>
                <w:sz w:val="18"/>
                <w:szCs w:val="18"/>
              </w:rPr>
              <w:t> </w:t>
            </w:r>
          </w:p>
        </w:tc>
        <w:tc>
          <w:tcPr>
            <w:tcW w:w="4723" w:type="dxa"/>
            <w:gridSpan w:val="3"/>
            <w:tcBorders>
              <w:top w:val="nil"/>
              <w:left w:val="nil"/>
              <w:bottom w:val="nil"/>
              <w:right w:val="nil"/>
            </w:tcBorders>
            <w:shd w:val="clear" w:color="000000" w:fill="D9E1F2"/>
            <w:noWrap/>
            <w:vAlign w:val="bottom"/>
            <w:hideMark/>
          </w:tcPr>
          <w:p w14:paraId="183F1566" w14:textId="77777777" w:rsidR="00233DF2" w:rsidRPr="00D61267" w:rsidRDefault="00233DF2">
            <w:pPr>
              <w:jc w:val="center"/>
              <w:rPr>
                <w:b/>
                <w:bCs/>
                <w:sz w:val="18"/>
                <w:szCs w:val="18"/>
              </w:rPr>
            </w:pPr>
            <w:r w:rsidRPr="00D61267">
              <w:rPr>
                <w:b/>
                <w:bCs/>
                <w:sz w:val="18"/>
                <w:szCs w:val="18"/>
              </w:rPr>
              <w:t>Cluster 6</w:t>
            </w:r>
          </w:p>
        </w:tc>
        <w:tc>
          <w:tcPr>
            <w:tcW w:w="2291" w:type="dxa"/>
            <w:gridSpan w:val="3"/>
            <w:tcBorders>
              <w:top w:val="single" w:sz="8" w:space="0" w:color="auto"/>
              <w:left w:val="single" w:sz="8" w:space="0" w:color="auto"/>
              <w:bottom w:val="nil"/>
              <w:right w:val="single" w:sz="8" w:space="0" w:color="000000"/>
            </w:tcBorders>
            <w:shd w:val="clear" w:color="000000" w:fill="002060"/>
            <w:noWrap/>
            <w:vAlign w:val="bottom"/>
            <w:hideMark/>
          </w:tcPr>
          <w:p w14:paraId="4724B189" w14:textId="77777777" w:rsidR="00233DF2" w:rsidRPr="00D61267" w:rsidRDefault="00233DF2">
            <w:pPr>
              <w:jc w:val="center"/>
              <w:rPr>
                <w:b/>
                <w:bCs/>
                <w:color w:val="FFFFFF"/>
                <w:sz w:val="18"/>
                <w:szCs w:val="18"/>
              </w:rPr>
            </w:pPr>
            <w:r w:rsidRPr="00D61267">
              <w:rPr>
                <w:b/>
                <w:bCs/>
                <w:color w:val="FFFFFF"/>
                <w:sz w:val="18"/>
                <w:szCs w:val="18"/>
              </w:rPr>
              <w:t>BASE YEAR</w:t>
            </w:r>
          </w:p>
        </w:tc>
        <w:tc>
          <w:tcPr>
            <w:tcW w:w="2291" w:type="dxa"/>
            <w:gridSpan w:val="3"/>
            <w:tcBorders>
              <w:top w:val="single" w:sz="8" w:space="0" w:color="auto"/>
              <w:left w:val="nil"/>
              <w:bottom w:val="nil"/>
              <w:right w:val="single" w:sz="8" w:space="0" w:color="000000"/>
            </w:tcBorders>
            <w:shd w:val="clear" w:color="000000" w:fill="1F4E78"/>
            <w:noWrap/>
            <w:vAlign w:val="bottom"/>
            <w:hideMark/>
          </w:tcPr>
          <w:p w14:paraId="65BBB98C" w14:textId="77777777" w:rsidR="00233DF2" w:rsidRPr="00D61267" w:rsidRDefault="00233DF2">
            <w:pPr>
              <w:jc w:val="center"/>
              <w:rPr>
                <w:b/>
                <w:bCs/>
                <w:color w:val="FFFFFF"/>
                <w:sz w:val="18"/>
                <w:szCs w:val="18"/>
              </w:rPr>
            </w:pPr>
            <w:r w:rsidRPr="00D61267">
              <w:rPr>
                <w:b/>
                <w:bCs/>
                <w:color w:val="FFFFFF"/>
                <w:sz w:val="18"/>
                <w:szCs w:val="18"/>
              </w:rPr>
              <w:t>OPTION YR(OY) 1</w:t>
            </w:r>
          </w:p>
        </w:tc>
        <w:tc>
          <w:tcPr>
            <w:tcW w:w="2301" w:type="dxa"/>
            <w:gridSpan w:val="4"/>
            <w:tcBorders>
              <w:top w:val="single" w:sz="8" w:space="0" w:color="auto"/>
              <w:left w:val="nil"/>
              <w:bottom w:val="nil"/>
              <w:right w:val="single" w:sz="8" w:space="0" w:color="000000"/>
            </w:tcBorders>
            <w:shd w:val="clear" w:color="000000" w:fill="002060"/>
            <w:noWrap/>
            <w:vAlign w:val="bottom"/>
            <w:hideMark/>
          </w:tcPr>
          <w:p w14:paraId="6DCA1576" w14:textId="77777777" w:rsidR="00233DF2" w:rsidRPr="00D61267" w:rsidRDefault="00233DF2">
            <w:pPr>
              <w:jc w:val="center"/>
              <w:rPr>
                <w:b/>
                <w:bCs/>
                <w:color w:val="FFFFFF"/>
                <w:sz w:val="18"/>
                <w:szCs w:val="18"/>
              </w:rPr>
            </w:pPr>
            <w:r w:rsidRPr="00D61267">
              <w:rPr>
                <w:b/>
                <w:bCs/>
                <w:color w:val="FFFFFF"/>
                <w:sz w:val="18"/>
                <w:szCs w:val="18"/>
              </w:rPr>
              <w:t>OPTION YR 2</w:t>
            </w:r>
          </w:p>
        </w:tc>
        <w:tc>
          <w:tcPr>
            <w:tcW w:w="257" w:type="dxa"/>
            <w:gridSpan w:val="2"/>
            <w:tcBorders>
              <w:top w:val="nil"/>
              <w:left w:val="nil"/>
              <w:bottom w:val="nil"/>
              <w:right w:val="single" w:sz="8" w:space="0" w:color="auto"/>
            </w:tcBorders>
            <w:shd w:val="clear" w:color="auto" w:fill="auto"/>
            <w:noWrap/>
            <w:vAlign w:val="bottom"/>
            <w:hideMark/>
          </w:tcPr>
          <w:p w14:paraId="7CA63564" w14:textId="77777777" w:rsidR="00233DF2" w:rsidRPr="00D61267" w:rsidRDefault="00233DF2">
            <w:pPr>
              <w:rPr>
                <w:sz w:val="18"/>
                <w:szCs w:val="18"/>
              </w:rPr>
            </w:pPr>
            <w:r w:rsidRPr="00D61267">
              <w:rPr>
                <w:sz w:val="18"/>
                <w:szCs w:val="18"/>
              </w:rPr>
              <w:t> </w:t>
            </w:r>
          </w:p>
        </w:tc>
      </w:tr>
      <w:tr w:rsidR="00542776" w:rsidRPr="00D61267" w14:paraId="1B3C5AD0" w14:textId="77777777" w:rsidTr="00FB29C1">
        <w:trPr>
          <w:gridAfter w:val="1"/>
          <w:wAfter w:w="6" w:type="dxa"/>
          <w:trHeight w:val="1072"/>
        </w:trPr>
        <w:tc>
          <w:tcPr>
            <w:tcW w:w="261" w:type="dxa"/>
            <w:tcBorders>
              <w:top w:val="nil"/>
              <w:left w:val="single" w:sz="8" w:space="0" w:color="auto"/>
              <w:bottom w:val="nil"/>
              <w:right w:val="nil"/>
            </w:tcBorders>
            <w:shd w:val="clear" w:color="auto" w:fill="auto"/>
            <w:noWrap/>
            <w:vAlign w:val="bottom"/>
            <w:hideMark/>
          </w:tcPr>
          <w:p w14:paraId="3B0C53E0" w14:textId="77777777" w:rsidR="00233DF2" w:rsidRPr="00D61267" w:rsidRDefault="00233DF2">
            <w:pPr>
              <w:rPr>
                <w:sz w:val="18"/>
                <w:szCs w:val="18"/>
              </w:rPr>
            </w:pPr>
            <w:r w:rsidRPr="00D61267">
              <w:rPr>
                <w:sz w:val="18"/>
                <w:szCs w:val="18"/>
              </w:rPr>
              <w:t> </w:t>
            </w:r>
          </w:p>
        </w:tc>
        <w:tc>
          <w:tcPr>
            <w:tcW w:w="2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FA9D87" w14:textId="77777777" w:rsidR="00233DF2" w:rsidRPr="00D61267" w:rsidRDefault="00233DF2">
            <w:pPr>
              <w:rPr>
                <w:b/>
                <w:bCs/>
                <w:sz w:val="18"/>
                <w:szCs w:val="18"/>
              </w:rPr>
            </w:pPr>
            <w:r w:rsidRPr="00D61267">
              <w:rPr>
                <w:b/>
                <w:bCs/>
                <w:sz w:val="18"/>
                <w:szCs w:val="18"/>
              </w:rPr>
              <w:t>ITEM DESCRIPTION</w:t>
            </w:r>
          </w:p>
        </w:tc>
        <w:tc>
          <w:tcPr>
            <w:tcW w:w="1656" w:type="dxa"/>
            <w:tcBorders>
              <w:top w:val="single" w:sz="4" w:space="0" w:color="auto"/>
              <w:left w:val="nil"/>
              <w:bottom w:val="single" w:sz="4" w:space="0" w:color="auto"/>
              <w:right w:val="single" w:sz="4" w:space="0" w:color="auto"/>
            </w:tcBorders>
            <w:shd w:val="clear" w:color="auto" w:fill="auto"/>
            <w:noWrap/>
            <w:vAlign w:val="bottom"/>
            <w:hideMark/>
          </w:tcPr>
          <w:p w14:paraId="437A2620" w14:textId="77777777" w:rsidR="00233DF2" w:rsidRPr="00D61267" w:rsidRDefault="00233DF2">
            <w:pPr>
              <w:rPr>
                <w:b/>
                <w:bCs/>
                <w:sz w:val="18"/>
                <w:szCs w:val="18"/>
              </w:rPr>
            </w:pPr>
            <w:r w:rsidRPr="00D61267">
              <w:rPr>
                <w:b/>
                <w:bCs/>
                <w:sz w:val="18"/>
                <w:szCs w:val="18"/>
              </w:rPr>
              <w:t>ESTIMATED QUANTITY</w:t>
            </w:r>
          </w:p>
        </w:tc>
        <w:tc>
          <w:tcPr>
            <w:tcW w:w="667" w:type="dxa"/>
            <w:tcBorders>
              <w:top w:val="single" w:sz="4" w:space="0" w:color="auto"/>
              <w:left w:val="nil"/>
              <w:bottom w:val="single" w:sz="4" w:space="0" w:color="auto"/>
              <w:right w:val="nil"/>
            </w:tcBorders>
            <w:shd w:val="clear" w:color="auto" w:fill="auto"/>
            <w:noWrap/>
            <w:vAlign w:val="bottom"/>
            <w:hideMark/>
          </w:tcPr>
          <w:p w14:paraId="40156A8C" w14:textId="77777777" w:rsidR="00233DF2" w:rsidRPr="00D61267" w:rsidRDefault="00233DF2">
            <w:pPr>
              <w:rPr>
                <w:b/>
                <w:bCs/>
                <w:sz w:val="18"/>
                <w:szCs w:val="18"/>
              </w:rPr>
            </w:pPr>
            <w:r w:rsidRPr="00D61267">
              <w:rPr>
                <w:b/>
                <w:bCs/>
                <w:sz w:val="18"/>
                <w:szCs w:val="18"/>
              </w:rPr>
              <w:t>UNIT</w:t>
            </w:r>
          </w:p>
        </w:tc>
        <w:tc>
          <w:tcPr>
            <w:tcW w:w="66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0A55D4C" w14:textId="77777777" w:rsidR="00233DF2" w:rsidRPr="00D61267" w:rsidRDefault="00233DF2">
            <w:pPr>
              <w:rPr>
                <w:b/>
                <w:bCs/>
                <w:sz w:val="18"/>
                <w:szCs w:val="18"/>
              </w:rPr>
            </w:pPr>
            <w:r w:rsidRPr="00D61267">
              <w:rPr>
                <w:b/>
                <w:bCs/>
                <w:sz w:val="18"/>
                <w:szCs w:val="18"/>
              </w:rPr>
              <w:t>CLIN</w:t>
            </w:r>
          </w:p>
        </w:tc>
        <w:tc>
          <w:tcPr>
            <w:tcW w:w="777" w:type="dxa"/>
            <w:tcBorders>
              <w:top w:val="single" w:sz="4" w:space="0" w:color="auto"/>
              <w:left w:val="nil"/>
              <w:bottom w:val="single" w:sz="4" w:space="0" w:color="auto"/>
              <w:right w:val="single" w:sz="4" w:space="0" w:color="auto"/>
            </w:tcBorders>
            <w:shd w:val="clear" w:color="auto" w:fill="auto"/>
            <w:vAlign w:val="bottom"/>
            <w:hideMark/>
          </w:tcPr>
          <w:p w14:paraId="32F8D752" w14:textId="77777777" w:rsidR="00233DF2" w:rsidRPr="00D61267" w:rsidRDefault="00233DF2">
            <w:pPr>
              <w:jc w:val="center"/>
              <w:rPr>
                <w:b/>
                <w:bCs/>
                <w:sz w:val="18"/>
                <w:szCs w:val="18"/>
              </w:rPr>
            </w:pPr>
            <w:r w:rsidRPr="00D61267">
              <w:rPr>
                <w:b/>
                <w:bCs/>
                <w:sz w:val="18"/>
                <w:szCs w:val="18"/>
              </w:rPr>
              <w:t>FIXED UNIT PRICE</w:t>
            </w:r>
          </w:p>
        </w:tc>
        <w:tc>
          <w:tcPr>
            <w:tcW w:w="847" w:type="dxa"/>
            <w:tcBorders>
              <w:top w:val="single" w:sz="4" w:space="0" w:color="auto"/>
              <w:left w:val="nil"/>
              <w:bottom w:val="single" w:sz="4" w:space="0" w:color="auto"/>
              <w:right w:val="single" w:sz="8" w:space="0" w:color="auto"/>
            </w:tcBorders>
            <w:shd w:val="clear" w:color="auto" w:fill="auto"/>
            <w:vAlign w:val="bottom"/>
            <w:hideMark/>
          </w:tcPr>
          <w:p w14:paraId="0F692CCC" w14:textId="77777777" w:rsidR="00233DF2" w:rsidRPr="00D61267" w:rsidRDefault="00233DF2">
            <w:pPr>
              <w:jc w:val="center"/>
              <w:rPr>
                <w:b/>
                <w:bCs/>
                <w:sz w:val="18"/>
                <w:szCs w:val="18"/>
              </w:rPr>
            </w:pPr>
            <w:r w:rsidRPr="00D61267">
              <w:rPr>
                <w:b/>
                <w:bCs/>
                <w:sz w:val="18"/>
                <w:szCs w:val="18"/>
              </w:rPr>
              <w:t>EST. TOTAL</w:t>
            </w:r>
          </w:p>
        </w:tc>
        <w:tc>
          <w:tcPr>
            <w:tcW w:w="667" w:type="dxa"/>
            <w:tcBorders>
              <w:top w:val="single" w:sz="4" w:space="0" w:color="auto"/>
              <w:left w:val="nil"/>
              <w:bottom w:val="single" w:sz="4" w:space="0" w:color="auto"/>
              <w:right w:val="single" w:sz="4" w:space="0" w:color="auto"/>
            </w:tcBorders>
            <w:shd w:val="clear" w:color="auto" w:fill="auto"/>
            <w:noWrap/>
            <w:vAlign w:val="bottom"/>
            <w:hideMark/>
          </w:tcPr>
          <w:p w14:paraId="50E856F0" w14:textId="77777777" w:rsidR="00233DF2" w:rsidRPr="00D61267" w:rsidRDefault="00233DF2">
            <w:pPr>
              <w:rPr>
                <w:b/>
                <w:bCs/>
                <w:sz w:val="18"/>
                <w:szCs w:val="18"/>
              </w:rPr>
            </w:pPr>
            <w:r w:rsidRPr="00D61267">
              <w:rPr>
                <w:b/>
                <w:bCs/>
                <w:sz w:val="18"/>
                <w:szCs w:val="18"/>
              </w:rPr>
              <w:t>CLIN</w:t>
            </w:r>
          </w:p>
        </w:tc>
        <w:tc>
          <w:tcPr>
            <w:tcW w:w="777" w:type="dxa"/>
            <w:tcBorders>
              <w:top w:val="single" w:sz="4" w:space="0" w:color="auto"/>
              <w:left w:val="nil"/>
              <w:bottom w:val="single" w:sz="4" w:space="0" w:color="auto"/>
              <w:right w:val="single" w:sz="4" w:space="0" w:color="auto"/>
            </w:tcBorders>
            <w:shd w:val="clear" w:color="auto" w:fill="auto"/>
            <w:vAlign w:val="bottom"/>
            <w:hideMark/>
          </w:tcPr>
          <w:p w14:paraId="7C5C244E" w14:textId="77777777" w:rsidR="00233DF2" w:rsidRPr="00D61267" w:rsidRDefault="00233DF2">
            <w:pPr>
              <w:jc w:val="center"/>
              <w:rPr>
                <w:b/>
                <w:bCs/>
                <w:sz w:val="18"/>
                <w:szCs w:val="18"/>
              </w:rPr>
            </w:pPr>
            <w:r w:rsidRPr="00D61267">
              <w:rPr>
                <w:b/>
                <w:bCs/>
                <w:sz w:val="18"/>
                <w:szCs w:val="18"/>
              </w:rPr>
              <w:t>FIXED UNIT PRICE</w:t>
            </w:r>
          </w:p>
        </w:tc>
        <w:tc>
          <w:tcPr>
            <w:tcW w:w="847" w:type="dxa"/>
            <w:tcBorders>
              <w:top w:val="single" w:sz="4" w:space="0" w:color="auto"/>
              <w:left w:val="nil"/>
              <w:bottom w:val="single" w:sz="4" w:space="0" w:color="auto"/>
              <w:right w:val="single" w:sz="8" w:space="0" w:color="auto"/>
            </w:tcBorders>
            <w:shd w:val="clear" w:color="auto" w:fill="auto"/>
            <w:vAlign w:val="bottom"/>
            <w:hideMark/>
          </w:tcPr>
          <w:p w14:paraId="75E9AC7C" w14:textId="77777777" w:rsidR="00233DF2" w:rsidRPr="00D61267" w:rsidRDefault="00233DF2">
            <w:pPr>
              <w:jc w:val="center"/>
              <w:rPr>
                <w:b/>
                <w:bCs/>
                <w:sz w:val="18"/>
                <w:szCs w:val="18"/>
              </w:rPr>
            </w:pPr>
            <w:r w:rsidRPr="00D61267">
              <w:rPr>
                <w:b/>
                <w:bCs/>
                <w:sz w:val="18"/>
                <w:szCs w:val="18"/>
              </w:rPr>
              <w:t>EST. TOTAL</w:t>
            </w:r>
          </w:p>
        </w:tc>
        <w:tc>
          <w:tcPr>
            <w:tcW w:w="667" w:type="dxa"/>
            <w:tcBorders>
              <w:top w:val="single" w:sz="4" w:space="0" w:color="auto"/>
              <w:left w:val="nil"/>
              <w:bottom w:val="single" w:sz="4" w:space="0" w:color="auto"/>
              <w:right w:val="single" w:sz="4" w:space="0" w:color="auto"/>
            </w:tcBorders>
            <w:shd w:val="clear" w:color="auto" w:fill="auto"/>
            <w:noWrap/>
            <w:vAlign w:val="bottom"/>
            <w:hideMark/>
          </w:tcPr>
          <w:p w14:paraId="208AFD78" w14:textId="77777777" w:rsidR="00233DF2" w:rsidRPr="00D61267" w:rsidRDefault="00233DF2">
            <w:pPr>
              <w:rPr>
                <w:b/>
                <w:bCs/>
                <w:sz w:val="18"/>
                <w:szCs w:val="18"/>
              </w:rPr>
            </w:pPr>
            <w:r w:rsidRPr="00D61267">
              <w:rPr>
                <w:b/>
                <w:bCs/>
                <w:sz w:val="18"/>
                <w:szCs w:val="18"/>
              </w:rPr>
              <w:t>CLIN</w:t>
            </w:r>
          </w:p>
        </w:tc>
        <w:tc>
          <w:tcPr>
            <w:tcW w:w="777" w:type="dxa"/>
            <w:tcBorders>
              <w:top w:val="single" w:sz="4" w:space="0" w:color="auto"/>
              <w:left w:val="nil"/>
              <w:bottom w:val="single" w:sz="4" w:space="0" w:color="auto"/>
              <w:right w:val="single" w:sz="4" w:space="0" w:color="auto"/>
            </w:tcBorders>
            <w:shd w:val="clear" w:color="auto" w:fill="auto"/>
            <w:vAlign w:val="bottom"/>
            <w:hideMark/>
          </w:tcPr>
          <w:p w14:paraId="0F2AB824" w14:textId="77777777" w:rsidR="00233DF2" w:rsidRPr="00D61267" w:rsidRDefault="00233DF2">
            <w:pPr>
              <w:jc w:val="center"/>
              <w:rPr>
                <w:b/>
                <w:bCs/>
                <w:sz w:val="18"/>
                <w:szCs w:val="18"/>
              </w:rPr>
            </w:pPr>
            <w:r w:rsidRPr="00D61267">
              <w:rPr>
                <w:b/>
                <w:bCs/>
                <w:sz w:val="18"/>
                <w:szCs w:val="18"/>
              </w:rPr>
              <w:t>FIXED UNIT PRICE</w:t>
            </w:r>
          </w:p>
        </w:tc>
        <w:tc>
          <w:tcPr>
            <w:tcW w:w="847" w:type="dxa"/>
            <w:tcBorders>
              <w:top w:val="single" w:sz="4" w:space="0" w:color="auto"/>
              <w:left w:val="nil"/>
              <w:bottom w:val="single" w:sz="4" w:space="0" w:color="auto"/>
              <w:right w:val="single" w:sz="8" w:space="0" w:color="auto"/>
            </w:tcBorders>
            <w:shd w:val="clear" w:color="auto" w:fill="auto"/>
            <w:vAlign w:val="bottom"/>
            <w:hideMark/>
          </w:tcPr>
          <w:p w14:paraId="74E704DB" w14:textId="77777777" w:rsidR="00233DF2" w:rsidRPr="00D61267" w:rsidRDefault="00233DF2">
            <w:pPr>
              <w:jc w:val="center"/>
              <w:rPr>
                <w:b/>
                <w:bCs/>
                <w:sz w:val="18"/>
                <w:szCs w:val="18"/>
              </w:rPr>
            </w:pPr>
            <w:r w:rsidRPr="00D61267">
              <w:rPr>
                <w:b/>
                <w:bCs/>
                <w:sz w:val="18"/>
                <w:szCs w:val="18"/>
              </w:rPr>
              <w:t>EST. TOTAL</w:t>
            </w:r>
          </w:p>
        </w:tc>
        <w:tc>
          <w:tcPr>
            <w:tcW w:w="261" w:type="dxa"/>
            <w:gridSpan w:val="2"/>
            <w:tcBorders>
              <w:top w:val="nil"/>
              <w:left w:val="nil"/>
              <w:bottom w:val="nil"/>
              <w:right w:val="single" w:sz="8" w:space="0" w:color="auto"/>
            </w:tcBorders>
            <w:shd w:val="clear" w:color="auto" w:fill="auto"/>
            <w:noWrap/>
            <w:vAlign w:val="bottom"/>
            <w:hideMark/>
          </w:tcPr>
          <w:p w14:paraId="5DB24636" w14:textId="77777777" w:rsidR="00233DF2" w:rsidRPr="00D61267" w:rsidRDefault="00233DF2">
            <w:pPr>
              <w:rPr>
                <w:sz w:val="18"/>
                <w:szCs w:val="18"/>
              </w:rPr>
            </w:pPr>
            <w:r w:rsidRPr="00D61267">
              <w:rPr>
                <w:sz w:val="18"/>
                <w:szCs w:val="18"/>
              </w:rPr>
              <w:t> </w:t>
            </w:r>
          </w:p>
        </w:tc>
      </w:tr>
      <w:tr w:rsidR="00542776" w:rsidRPr="00D61267" w14:paraId="37AFCF80" w14:textId="77777777" w:rsidTr="00FB29C1">
        <w:trPr>
          <w:gridAfter w:val="1"/>
          <w:wAfter w:w="6" w:type="dxa"/>
          <w:trHeight w:val="279"/>
        </w:trPr>
        <w:tc>
          <w:tcPr>
            <w:tcW w:w="261" w:type="dxa"/>
            <w:tcBorders>
              <w:top w:val="nil"/>
              <w:left w:val="single" w:sz="8" w:space="0" w:color="auto"/>
              <w:bottom w:val="nil"/>
              <w:right w:val="nil"/>
            </w:tcBorders>
            <w:shd w:val="clear" w:color="auto" w:fill="auto"/>
            <w:noWrap/>
            <w:vAlign w:val="bottom"/>
            <w:hideMark/>
          </w:tcPr>
          <w:p w14:paraId="7574A531" w14:textId="77777777" w:rsidR="00233DF2" w:rsidRPr="00D61267" w:rsidRDefault="00233DF2">
            <w:pPr>
              <w:rPr>
                <w:sz w:val="18"/>
                <w:szCs w:val="18"/>
              </w:rPr>
            </w:pPr>
            <w:r w:rsidRPr="00D61267">
              <w:rPr>
                <w:sz w:val="18"/>
                <w:szCs w:val="18"/>
              </w:rPr>
              <w:t> </w:t>
            </w:r>
          </w:p>
        </w:tc>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16F23B85" w14:textId="77777777" w:rsidR="00233DF2" w:rsidRPr="00D61267" w:rsidRDefault="00233DF2">
            <w:pPr>
              <w:rPr>
                <w:sz w:val="18"/>
                <w:szCs w:val="18"/>
              </w:rPr>
            </w:pPr>
            <w:r w:rsidRPr="00D61267">
              <w:rPr>
                <w:sz w:val="18"/>
                <w:szCs w:val="18"/>
              </w:rPr>
              <w:t>Breakfast</w:t>
            </w:r>
          </w:p>
        </w:tc>
        <w:tc>
          <w:tcPr>
            <w:tcW w:w="1656" w:type="dxa"/>
            <w:tcBorders>
              <w:top w:val="nil"/>
              <w:left w:val="nil"/>
              <w:bottom w:val="single" w:sz="4" w:space="0" w:color="auto"/>
              <w:right w:val="single" w:sz="4" w:space="0" w:color="auto"/>
            </w:tcBorders>
            <w:shd w:val="clear" w:color="auto" w:fill="auto"/>
            <w:noWrap/>
            <w:vAlign w:val="bottom"/>
            <w:hideMark/>
          </w:tcPr>
          <w:p w14:paraId="65E21463" w14:textId="77777777" w:rsidR="00233DF2" w:rsidRPr="00D61267" w:rsidRDefault="00233DF2">
            <w:pPr>
              <w:jc w:val="right"/>
              <w:rPr>
                <w:sz w:val="18"/>
                <w:szCs w:val="18"/>
              </w:rPr>
            </w:pPr>
            <w:r w:rsidRPr="00D61267">
              <w:rPr>
                <w:sz w:val="18"/>
                <w:szCs w:val="18"/>
              </w:rPr>
              <w:t>233,485</w:t>
            </w:r>
          </w:p>
        </w:tc>
        <w:tc>
          <w:tcPr>
            <w:tcW w:w="667" w:type="dxa"/>
            <w:tcBorders>
              <w:top w:val="nil"/>
              <w:left w:val="nil"/>
              <w:bottom w:val="single" w:sz="4" w:space="0" w:color="auto"/>
              <w:right w:val="nil"/>
            </w:tcBorders>
            <w:shd w:val="clear" w:color="auto" w:fill="auto"/>
            <w:noWrap/>
            <w:vAlign w:val="bottom"/>
            <w:hideMark/>
          </w:tcPr>
          <w:p w14:paraId="2D350736" w14:textId="77777777" w:rsidR="00233DF2" w:rsidRPr="00D61267" w:rsidRDefault="00233DF2">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66627603" w14:textId="3B960B34" w:rsidR="00233DF2" w:rsidRPr="00D61267" w:rsidRDefault="00C36DAA">
            <w:pPr>
              <w:jc w:val="right"/>
              <w:rPr>
                <w:sz w:val="18"/>
                <w:szCs w:val="18"/>
              </w:rPr>
            </w:pPr>
            <w:r w:rsidRPr="00D61267">
              <w:rPr>
                <w:sz w:val="18"/>
                <w:szCs w:val="18"/>
              </w:rPr>
              <w:t>0</w:t>
            </w:r>
            <w:r w:rsidR="00233DF2" w:rsidRPr="00D61267">
              <w:rPr>
                <w:sz w:val="18"/>
                <w:szCs w:val="18"/>
              </w:rPr>
              <w:t>001</w:t>
            </w:r>
          </w:p>
        </w:tc>
        <w:tc>
          <w:tcPr>
            <w:tcW w:w="777" w:type="dxa"/>
            <w:tcBorders>
              <w:top w:val="nil"/>
              <w:left w:val="nil"/>
              <w:bottom w:val="single" w:sz="4" w:space="0" w:color="auto"/>
              <w:right w:val="single" w:sz="4" w:space="0" w:color="auto"/>
            </w:tcBorders>
            <w:shd w:val="clear" w:color="auto" w:fill="auto"/>
            <w:noWrap/>
            <w:vAlign w:val="bottom"/>
            <w:hideMark/>
          </w:tcPr>
          <w:p w14:paraId="6A56314C" w14:textId="77777777" w:rsidR="00233DF2" w:rsidRPr="00D61267" w:rsidRDefault="00233DF2">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07AE1325" w14:textId="77777777" w:rsidR="00233DF2" w:rsidRPr="00D61267" w:rsidRDefault="00233DF2">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3C212073" w14:textId="47D2ED16" w:rsidR="00233DF2" w:rsidRPr="00D61267" w:rsidRDefault="00640BA1">
            <w:pPr>
              <w:jc w:val="right"/>
              <w:rPr>
                <w:sz w:val="18"/>
                <w:szCs w:val="18"/>
              </w:rPr>
            </w:pPr>
            <w:r w:rsidRPr="00D61267">
              <w:rPr>
                <w:sz w:val="18"/>
                <w:szCs w:val="18"/>
              </w:rPr>
              <w:t>1</w:t>
            </w:r>
            <w:r w:rsidR="00233DF2" w:rsidRPr="00D61267">
              <w:rPr>
                <w:sz w:val="18"/>
                <w:szCs w:val="18"/>
              </w:rPr>
              <w:t>001</w:t>
            </w:r>
          </w:p>
        </w:tc>
        <w:tc>
          <w:tcPr>
            <w:tcW w:w="777" w:type="dxa"/>
            <w:tcBorders>
              <w:top w:val="nil"/>
              <w:left w:val="nil"/>
              <w:bottom w:val="single" w:sz="4" w:space="0" w:color="auto"/>
              <w:right w:val="single" w:sz="4" w:space="0" w:color="auto"/>
            </w:tcBorders>
            <w:shd w:val="clear" w:color="auto" w:fill="auto"/>
            <w:noWrap/>
            <w:vAlign w:val="bottom"/>
            <w:hideMark/>
          </w:tcPr>
          <w:p w14:paraId="5DE6A37B" w14:textId="77777777" w:rsidR="00233DF2" w:rsidRPr="00D61267" w:rsidRDefault="00233DF2">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741A9F5D" w14:textId="77777777" w:rsidR="00233DF2" w:rsidRPr="00D61267" w:rsidRDefault="00233DF2">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3C60B263" w14:textId="01DEF727" w:rsidR="00233DF2" w:rsidRPr="00D61267" w:rsidRDefault="00FE0747">
            <w:pPr>
              <w:jc w:val="right"/>
              <w:rPr>
                <w:sz w:val="18"/>
                <w:szCs w:val="18"/>
              </w:rPr>
            </w:pPr>
            <w:r w:rsidRPr="00D61267">
              <w:rPr>
                <w:sz w:val="18"/>
                <w:szCs w:val="18"/>
              </w:rPr>
              <w:t>2</w:t>
            </w:r>
            <w:r w:rsidR="00233DF2" w:rsidRPr="00D61267">
              <w:rPr>
                <w:sz w:val="18"/>
                <w:szCs w:val="18"/>
              </w:rPr>
              <w:t>001</w:t>
            </w:r>
          </w:p>
        </w:tc>
        <w:tc>
          <w:tcPr>
            <w:tcW w:w="777" w:type="dxa"/>
            <w:tcBorders>
              <w:top w:val="nil"/>
              <w:left w:val="nil"/>
              <w:bottom w:val="single" w:sz="4" w:space="0" w:color="auto"/>
              <w:right w:val="single" w:sz="4" w:space="0" w:color="auto"/>
            </w:tcBorders>
            <w:shd w:val="clear" w:color="auto" w:fill="auto"/>
            <w:noWrap/>
            <w:vAlign w:val="bottom"/>
            <w:hideMark/>
          </w:tcPr>
          <w:p w14:paraId="64A866B1" w14:textId="77777777" w:rsidR="00233DF2" w:rsidRPr="00D61267" w:rsidRDefault="00233DF2">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2B786F44" w14:textId="77777777" w:rsidR="00233DF2" w:rsidRPr="00D61267" w:rsidRDefault="00233DF2">
            <w:pPr>
              <w:rPr>
                <w:sz w:val="18"/>
                <w:szCs w:val="18"/>
              </w:rPr>
            </w:pPr>
            <w:r w:rsidRPr="00D61267">
              <w:rPr>
                <w:sz w:val="18"/>
                <w:szCs w:val="18"/>
              </w:rPr>
              <w:t> </w:t>
            </w:r>
          </w:p>
        </w:tc>
        <w:tc>
          <w:tcPr>
            <w:tcW w:w="261" w:type="dxa"/>
            <w:gridSpan w:val="2"/>
            <w:tcBorders>
              <w:top w:val="nil"/>
              <w:left w:val="nil"/>
              <w:bottom w:val="nil"/>
              <w:right w:val="single" w:sz="8" w:space="0" w:color="auto"/>
            </w:tcBorders>
            <w:shd w:val="clear" w:color="auto" w:fill="auto"/>
            <w:noWrap/>
            <w:vAlign w:val="bottom"/>
            <w:hideMark/>
          </w:tcPr>
          <w:p w14:paraId="46514ACF" w14:textId="77777777" w:rsidR="00233DF2" w:rsidRPr="00D61267" w:rsidRDefault="00233DF2">
            <w:pPr>
              <w:rPr>
                <w:sz w:val="18"/>
                <w:szCs w:val="18"/>
              </w:rPr>
            </w:pPr>
            <w:r w:rsidRPr="00D61267">
              <w:rPr>
                <w:sz w:val="18"/>
                <w:szCs w:val="18"/>
              </w:rPr>
              <w:t> </w:t>
            </w:r>
          </w:p>
        </w:tc>
      </w:tr>
      <w:tr w:rsidR="00542776" w:rsidRPr="00D61267" w14:paraId="3E6D937F" w14:textId="77777777" w:rsidTr="00FB29C1">
        <w:trPr>
          <w:gridAfter w:val="1"/>
          <w:wAfter w:w="6" w:type="dxa"/>
          <w:trHeight w:val="279"/>
        </w:trPr>
        <w:tc>
          <w:tcPr>
            <w:tcW w:w="261" w:type="dxa"/>
            <w:tcBorders>
              <w:top w:val="nil"/>
              <w:left w:val="single" w:sz="8" w:space="0" w:color="auto"/>
              <w:bottom w:val="nil"/>
              <w:right w:val="nil"/>
            </w:tcBorders>
            <w:shd w:val="clear" w:color="auto" w:fill="auto"/>
            <w:noWrap/>
            <w:vAlign w:val="bottom"/>
            <w:hideMark/>
          </w:tcPr>
          <w:p w14:paraId="6EB83558" w14:textId="77777777" w:rsidR="00233DF2" w:rsidRPr="00D61267" w:rsidRDefault="00233DF2">
            <w:pPr>
              <w:rPr>
                <w:sz w:val="18"/>
                <w:szCs w:val="18"/>
              </w:rPr>
            </w:pPr>
            <w:r w:rsidRPr="00D61267">
              <w:rPr>
                <w:sz w:val="18"/>
                <w:szCs w:val="18"/>
              </w:rPr>
              <w:t> </w:t>
            </w:r>
          </w:p>
        </w:tc>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2BE354A0" w14:textId="77777777" w:rsidR="00233DF2" w:rsidRPr="00D61267" w:rsidRDefault="00233DF2">
            <w:pPr>
              <w:rPr>
                <w:sz w:val="18"/>
                <w:szCs w:val="18"/>
              </w:rPr>
            </w:pPr>
            <w:r w:rsidRPr="00D61267">
              <w:rPr>
                <w:sz w:val="18"/>
                <w:szCs w:val="18"/>
              </w:rPr>
              <w:t>Lunch</w:t>
            </w:r>
          </w:p>
        </w:tc>
        <w:tc>
          <w:tcPr>
            <w:tcW w:w="1656" w:type="dxa"/>
            <w:tcBorders>
              <w:top w:val="nil"/>
              <w:left w:val="nil"/>
              <w:bottom w:val="single" w:sz="4" w:space="0" w:color="auto"/>
              <w:right w:val="single" w:sz="4" w:space="0" w:color="auto"/>
            </w:tcBorders>
            <w:shd w:val="clear" w:color="auto" w:fill="auto"/>
            <w:noWrap/>
            <w:vAlign w:val="bottom"/>
            <w:hideMark/>
          </w:tcPr>
          <w:p w14:paraId="4B324814" w14:textId="77777777" w:rsidR="00233DF2" w:rsidRPr="00D61267" w:rsidRDefault="00233DF2">
            <w:pPr>
              <w:jc w:val="right"/>
              <w:rPr>
                <w:sz w:val="18"/>
                <w:szCs w:val="18"/>
              </w:rPr>
            </w:pPr>
            <w:r w:rsidRPr="00D61267">
              <w:rPr>
                <w:sz w:val="18"/>
                <w:szCs w:val="18"/>
              </w:rPr>
              <w:t>341,020</w:t>
            </w:r>
          </w:p>
        </w:tc>
        <w:tc>
          <w:tcPr>
            <w:tcW w:w="667" w:type="dxa"/>
            <w:tcBorders>
              <w:top w:val="nil"/>
              <w:left w:val="nil"/>
              <w:bottom w:val="single" w:sz="4" w:space="0" w:color="auto"/>
              <w:right w:val="nil"/>
            </w:tcBorders>
            <w:shd w:val="clear" w:color="auto" w:fill="auto"/>
            <w:noWrap/>
            <w:vAlign w:val="bottom"/>
            <w:hideMark/>
          </w:tcPr>
          <w:p w14:paraId="63040BD1" w14:textId="77777777" w:rsidR="00233DF2" w:rsidRPr="00D61267" w:rsidRDefault="00233DF2">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2D4647FD" w14:textId="4403421C" w:rsidR="00233DF2" w:rsidRPr="00D61267" w:rsidRDefault="00C36DAA">
            <w:pPr>
              <w:jc w:val="right"/>
              <w:rPr>
                <w:sz w:val="18"/>
                <w:szCs w:val="18"/>
              </w:rPr>
            </w:pPr>
            <w:r w:rsidRPr="00D61267">
              <w:rPr>
                <w:sz w:val="18"/>
                <w:szCs w:val="18"/>
              </w:rPr>
              <w:t>0</w:t>
            </w:r>
            <w:r w:rsidR="00233DF2" w:rsidRPr="00D61267">
              <w:rPr>
                <w:sz w:val="18"/>
                <w:szCs w:val="18"/>
              </w:rPr>
              <w:t>002</w:t>
            </w:r>
          </w:p>
        </w:tc>
        <w:tc>
          <w:tcPr>
            <w:tcW w:w="777" w:type="dxa"/>
            <w:tcBorders>
              <w:top w:val="nil"/>
              <w:left w:val="nil"/>
              <w:bottom w:val="single" w:sz="4" w:space="0" w:color="auto"/>
              <w:right w:val="single" w:sz="4" w:space="0" w:color="auto"/>
            </w:tcBorders>
            <w:shd w:val="clear" w:color="auto" w:fill="auto"/>
            <w:noWrap/>
            <w:vAlign w:val="bottom"/>
            <w:hideMark/>
          </w:tcPr>
          <w:p w14:paraId="7C44806F" w14:textId="77777777" w:rsidR="00233DF2" w:rsidRPr="00D61267" w:rsidRDefault="00233DF2">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6B00261F" w14:textId="77777777" w:rsidR="00233DF2" w:rsidRPr="00D61267" w:rsidRDefault="00233DF2">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7FC36094" w14:textId="1D23C0AE" w:rsidR="00233DF2" w:rsidRPr="00D61267" w:rsidRDefault="00640BA1">
            <w:pPr>
              <w:jc w:val="right"/>
              <w:rPr>
                <w:sz w:val="18"/>
                <w:szCs w:val="18"/>
              </w:rPr>
            </w:pPr>
            <w:r w:rsidRPr="00D61267">
              <w:rPr>
                <w:sz w:val="18"/>
                <w:szCs w:val="18"/>
              </w:rPr>
              <w:t>1</w:t>
            </w:r>
            <w:r w:rsidR="00233DF2" w:rsidRPr="00D61267">
              <w:rPr>
                <w:sz w:val="18"/>
                <w:szCs w:val="18"/>
              </w:rPr>
              <w:t>002</w:t>
            </w:r>
          </w:p>
        </w:tc>
        <w:tc>
          <w:tcPr>
            <w:tcW w:w="777" w:type="dxa"/>
            <w:tcBorders>
              <w:top w:val="nil"/>
              <w:left w:val="nil"/>
              <w:bottom w:val="single" w:sz="4" w:space="0" w:color="auto"/>
              <w:right w:val="single" w:sz="4" w:space="0" w:color="auto"/>
            </w:tcBorders>
            <w:shd w:val="clear" w:color="auto" w:fill="auto"/>
            <w:noWrap/>
            <w:vAlign w:val="bottom"/>
            <w:hideMark/>
          </w:tcPr>
          <w:p w14:paraId="055D0E92" w14:textId="77777777" w:rsidR="00233DF2" w:rsidRPr="00D61267" w:rsidRDefault="00233DF2">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5E04B3CE" w14:textId="77777777" w:rsidR="00233DF2" w:rsidRPr="00D61267" w:rsidRDefault="00233DF2">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7572CB96" w14:textId="0FFEC211" w:rsidR="00233DF2" w:rsidRPr="00D61267" w:rsidRDefault="00FE0747">
            <w:pPr>
              <w:jc w:val="right"/>
              <w:rPr>
                <w:sz w:val="18"/>
                <w:szCs w:val="18"/>
              </w:rPr>
            </w:pPr>
            <w:r w:rsidRPr="00D61267">
              <w:rPr>
                <w:sz w:val="18"/>
                <w:szCs w:val="18"/>
              </w:rPr>
              <w:t>2</w:t>
            </w:r>
            <w:r w:rsidR="00233DF2" w:rsidRPr="00D61267">
              <w:rPr>
                <w:sz w:val="18"/>
                <w:szCs w:val="18"/>
              </w:rPr>
              <w:t>002</w:t>
            </w:r>
          </w:p>
        </w:tc>
        <w:tc>
          <w:tcPr>
            <w:tcW w:w="777" w:type="dxa"/>
            <w:tcBorders>
              <w:top w:val="nil"/>
              <w:left w:val="nil"/>
              <w:bottom w:val="single" w:sz="4" w:space="0" w:color="auto"/>
              <w:right w:val="single" w:sz="4" w:space="0" w:color="auto"/>
            </w:tcBorders>
            <w:shd w:val="clear" w:color="auto" w:fill="auto"/>
            <w:noWrap/>
            <w:vAlign w:val="bottom"/>
            <w:hideMark/>
          </w:tcPr>
          <w:p w14:paraId="4FF92CF5" w14:textId="77777777" w:rsidR="00233DF2" w:rsidRPr="00D61267" w:rsidRDefault="00233DF2">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253E8966" w14:textId="77777777" w:rsidR="00233DF2" w:rsidRPr="00D61267" w:rsidRDefault="00233DF2">
            <w:pPr>
              <w:rPr>
                <w:sz w:val="18"/>
                <w:szCs w:val="18"/>
              </w:rPr>
            </w:pPr>
            <w:r w:rsidRPr="00D61267">
              <w:rPr>
                <w:sz w:val="18"/>
                <w:szCs w:val="18"/>
              </w:rPr>
              <w:t> </w:t>
            </w:r>
          </w:p>
        </w:tc>
        <w:tc>
          <w:tcPr>
            <w:tcW w:w="261" w:type="dxa"/>
            <w:gridSpan w:val="2"/>
            <w:tcBorders>
              <w:top w:val="nil"/>
              <w:left w:val="nil"/>
              <w:bottom w:val="nil"/>
              <w:right w:val="single" w:sz="8" w:space="0" w:color="auto"/>
            </w:tcBorders>
            <w:shd w:val="clear" w:color="auto" w:fill="auto"/>
            <w:noWrap/>
            <w:vAlign w:val="bottom"/>
            <w:hideMark/>
          </w:tcPr>
          <w:p w14:paraId="6B29D216" w14:textId="77777777" w:rsidR="00233DF2" w:rsidRPr="00D61267" w:rsidRDefault="00233DF2">
            <w:pPr>
              <w:rPr>
                <w:sz w:val="18"/>
                <w:szCs w:val="18"/>
              </w:rPr>
            </w:pPr>
            <w:r w:rsidRPr="00D61267">
              <w:rPr>
                <w:sz w:val="18"/>
                <w:szCs w:val="18"/>
              </w:rPr>
              <w:t> </w:t>
            </w:r>
          </w:p>
        </w:tc>
      </w:tr>
      <w:tr w:rsidR="00542776" w:rsidRPr="00D61267" w14:paraId="6F30D6D6" w14:textId="77777777" w:rsidTr="00FB29C1">
        <w:trPr>
          <w:gridAfter w:val="1"/>
          <w:wAfter w:w="6" w:type="dxa"/>
          <w:trHeight w:val="279"/>
        </w:trPr>
        <w:tc>
          <w:tcPr>
            <w:tcW w:w="261" w:type="dxa"/>
            <w:tcBorders>
              <w:top w:val="nil"/>
              <w:left w:val="single" w:sz="8" w:space="0" w:color="auto"/>
              <w:bottom w:val="nil"/>
              <w:right w:val="nil"/>
            </w:tcBorders>
            <w:shd w:val="clear" w:color="auto" w:fill="auto"/>
            <w:noWrap/>
            <w:vAlign w:val="bottom"/>
            <w:hideMark/>
          </w:tcPr>
          <w:p w14:paraId="0CC05292" w14:textId="77777777" w:rsidR="00233DF2" w:rsidRPr="00D61267" w:rsidRDefault="00233DF2">
            <w:pPr>
              <w:rPr>
                <w:sz w:val="18"/>
                <w:szCs w:val="18"/>
              </w:rPr>
            </w:pPr>
            <w:r w:rsidRPr="00D61267">
              <w:rPr>
                <w:sz w:val="18"/>
                <w:szCs w:val="18"/>
              </w:rPr>
              <w:t> </w:t>
            </w:r>
          </w:p>
        </w:tc>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492C5FF0" w14:textId="77777777" w:rsidR="00233DF2" w:rsidRPr="00D61267" w:rsidRDefault="00233DF2">
            <w:pPr>
              <w:rPr>
                <w:sz w:val="18"/>
                <w:szCs w:val="18"/>
              </w:rPr>
            </w:pPr>
            <w:r w:rsidRPr="00D61267">
              <w:rPr>
                <w:sz w:val="18"/>
                <w:szCs w:val="18"/>
              </w:rPr>
              <w:t>Afterschool Supper</w:t>
            </w:r>
          </w:p>
        </w:tc>
        <w:tc>
          <w:tcPr>
            <w:tcW w:w="1656" w:type="dxa"/>
            <w:tcBorders>
              <w:top w:val="nil"/>
              <w:left w:val="nil"/>
              <w:bottom w:val="single" w:sz="4" w:space="0" w:color="auto"/>
              <w:right w:val="single" w:sz="4" w:space="0" w:color="auto"/>
            </w:tcBorders>
            <w:shd w:val="clear" w:color="auto" w:fill="auto"/>
            <w:noWrap/>
            <w:vAlign w:val="bottom"/>
            <w:hideMark/>
          </w:tcPr>
          <w:p w14:paraId="46695D2B" w14:textId="77777777" w:rsidR="00233DF2" w:rsidRPr="00D61267" w:rsidRDefault="00233DF2">
            <w:pPr>
              <w:jc w:val="right"/>
              <w:rPr>
                <w:sz w:val="18"/>
                <w:szCs w:val="18"/>
              </w:rPr>
            </w:pPr>
            <w:r w:rsidRPr="00D61267">
              <w:rPr>
                <w:sz w:val="18"/>
                <w:szCs w:val="18"/>
              </w:rPr>
              <w:t>18,295</w:t>
            </w:r>
          </w:p>
        </w:tc>
        <w:tc>
          <w:tcPr>
            <w:tcW w:w="667" w:type="dxa"/>
            <w:tcBorders>
              <w:top w:val="nil"/>
              <w:left w:val="nil"/>
              <w:bottom w:val="single" w:sz="4" w:space="0" w:color="auto"/>
              <w:right w:val="nil"/>
            </w:tcBorders>
            <w:shd w:val="clear" w:color="auto" w:fill="auto"/>
            <w:noWrap/>
            <w:vAlign w:val="bottom"/>
            <w:hideMark/>
          </w:tcPr>
          <w:p w14:paraId="53281270" w14:textId="77777777" w:rsidR="00233DF2" w:rsidRPr="00D61267" w:rsidRDefault="00233DF2">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43582808" w14:textId="71D423AE" w:rsidR="00233DF2" w:rsidRPr="00D61267" w:rsidRDefault="00C36DAA">
            <w:pPr>
              <w:jc w:val="right"/>
              <w:rPr>
                <w:sz w:val="18"/>
                <w:szCs w:val="18"/>
              </w:rPr>
            </w:pPr>
            <w:r w:rsidRPr="00D61267">
              <w:rPr>
                <w:sz w:val="18"/>
                <w:szCs w:val="18"/>
              </w:rPr>
              <w:t>0</w:t>
            </w:r>
            <w:r w:rsidR="00233DF2" w:rsidRPr="00D61267">
              <w:rPr>
                <w:sz w:val="18"/>
                <w:szCs w:val="18"/>
              </w:rPr>
              <w:t>003</w:t>
            </w:r>
          </w:p>
        </w:tc>
        <w:tc>
          <w:tcPr>
            <w:tcW w:w="777" w:type="dxa"/>
            <w:tcBorders>
              <w:top w:val="nil"/>
              <w:left w:val="nil"/>
              <w:bottom w:val="single" w:sz="4" w:space="0" w:color="auto"/>
              <w:right w:val="single" w:sz="4" w:space="0" w:color="auto"/>
            </w:tcBorders>
            <w:shd w:val="clear" w:color="auto" w:fill="auto"/>
            <w:noWrap/>
            <w:vAlign w:val="bottom"/>
            <w:hideMark/>
          </w:tcPr>
          <w:p w14:paraId="2804907A" w14:textId="77777777" w:rsidR="00233DF2" w:rsidRPr="00D61267" w:rsidRDefault="00233DF2">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52275C6E" w14:textId="77777777" w:rsidR="00233DF2" w:rsidRPr="00D61267" w:rsidRDefault="00233DF2">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4B11C612" w14:textId="26B92ED9" w:rsidR="00233DF2" w:rsidRPr="00D61267" w:rsidRDefault="00640BA1">
            <w:pPr>
              <w:jc w:val="right"/>
              <w:rPr>
                <w:sz w:val="18"/>
                <w:szCs w:val="18"/>
              </w:rPr>
            </w:pPr>
            <w:r w:rsidRPr="00D61267">
              <w:rPr>
                <w:sz w:val="18"/>
                <w:szCs w:val="18"/>
              </w:rPr>
              <w:t>1</w:t>
            </w:r>
            <w:r w:rsidR="00233DF2" w:rsidRPr="00D61267">
              <w:rPr>
                <w:sz w:val="18"/>
                <w:szCs w:val="18"/>
              </w:rPr>
              <w:t>003</w:t>
            </w:r>
          </w:p>
        </w:tc>
        <w:tc>
          <w:tcPr>
            <w:tcW w:w="777" w:type="dxa"/>
            <w:tcBorders>
              <w:top w:val="nil"/>
              <w:left w:val="nil"/>
              <w:bottom w:val="single" w:sz="4" w:space="0" w:color="auto"/>
              <w:right w:val="single" w:sz="4" w:space="0" w:color="auto"/>
            </w:tcBorders>
            <w:shd w:val="clear" w:color="auto" w:fill="auto"/>
            <w:noWrap/>
            <w:vAlign w:val="bottom"/>
            <w:hideMark/>
          </w:tcPr>
          <w:p w14:paraId="03E87FC7" w14:textId="77777777" w:rsidR="00233DF2" w:rsidRPr="00D61267" w:rsidRDefault="00233DF2">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097AA39A" w14:textId="77777777" w:rsidR="00233DF2" w:rsidRPr="00D61267" w:rsidRDefault="00233DF2">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40E30829" w14:textId="1CAFA4A1" w:rsidR="00233DF2" w:rsidRPr="00D61267" w:rsidRDefault="00FE0747">
            <w:pPr>
              <w:jc w:val="right"/>
              <w:rPr>
                <w:sz w:val="18"/>
                <w:szCs w:val="18"/>
              </w:rPr>
            </w:pPr>
            <w:r w:rsidRPr="00D61267">
              <w:rPr>
                <w:sz w:val="18"/>
                <w:szCs w:val="18"/>
              </w:rPr>
              <w:t>2</w:t>
            </w:r>
            <w:r w:rsidR="00233DF2" w:rsidRPr="00D61267">
              <w:rPr>
                <w:sz w:val="18"/>
                <w:szCs w:val="18"/>
              </w:rPr>
              <w:t>003</w:t>
            </w:r>
          </w:p>
        </w:tc>
        <w:tc>
          <w:tcPr>
            <w:tcW w:w="777" w:type="dxa"/>
            <w:tcBorders>
              <w:top w:val="nil"/>
              <w:left w:val="nil"/>
              <w:bottom w:val="single" w:sz="4" w:space="0" w:color="auto"/>
              <w:right w:val="single" w:sz="4" w:space="0" w:color="auto"/>
            </w:tcBorders>
            <w:shd w:val="clear" w:color="auto" w:fill="auto"/>
            <w:noWrap/>
            <w:vAlign w:val="bottom"/>
            <w:hideMark/>
          </w:tcPr>
          <w:p w14:paraId="60BCF618" w14:textId="77777777" w:rsidR="00233DF2" w:rsidRPr="00D61267" w:rsidRDefault="00233DF2">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4C39D175" w14:textId="77777777" w:rsidR="00233DF2" w:rsidRPr="00D61267" w:rsidRDefault="00233DF2">
            <w:pPr>
              <w:rPr>
                <w:sz w:val="18"/>
                <w:szCs w:val="18"/>
              </w:rPr>
            </w:pPr>
            <w:r w:rsidRPr="00D61267">
              <w:rPr>
                <w:sz w:val="18"/>
                <w:szCs w:val="18"/>
              </w:rPr>
              <w:t> </w:t>
            </w:r>
          </w:p>
        </w:tc>
        <w:tc>
          <w:tcPr>
            <w:tcW w:w="261" w:type="dxa"/>
            <w:gridSpan w:val="2"/>
            <w:tcBorders>
              <w:top w:val="nil"/>
              <w:left w:val="nil"/>
              <w:bottom w:val="nil"/>
              <w:right w:val="single" w:sz="8" w:space="0" w:color="auto"/>
            </w:tcBorders>
            <w:shd w:val="clear" w:color="auto" w:fill="auto"/>
            <w:noWrap/>
            <w:vAlign w:val="bottom"/>
            <w:hideMark/>
          </w:tcPr>
          <w:p w14:paraId="61254E11" w14:textId="77777777" w:rsidR="00233DF2" w:rsidRPr="00D61267" w:rsidRDefault="00233DF2">
            <w:pPr>
              <w:rPr>
                <w:sz w:val="18"/>
                <w:szCs w:val="18"/>
              </w:rPr>
            </w:pPr>
            <w:r w:rsidRPr="00D61267">
              <w:rPr>
                <w:sz w:val="18"/>
                <w:szCs w:val="18"/>
              </w:rPr>
              <w:t> </w:t>
            </w:r>
          </w:p>
        </w:tc>
      </w:tr>
      <w:tr w:rsidR="00542776" w:rsidRPr="00D61267" w14:paraId="2D93D172" w14:textId="77777777" w:rsidTr="00FB29C1">
        <w:trPr>
          <w:gridAfter w:val="1"/>
          <w:wAfter w:w="6" w:type="dxa"/>
          <w:trHeight w:val="279"/>
        </w:trPr>
        <w:tc>
          <w:tcPr>
            <w:tcW w:w="261" w:type="dxa"/>
            <w:tcBorders>
              <w:top w:val="nil"/>
              <w:left w:val="single" w:sz="8" w:space="0" w:color="auto"/>
              <w:bottom w:val="nil"/>
              <w:right w:val="nil"/>
            </w:tcBorders>
            <w:shd w:val="clear" w:color="auto" w:fill="auto"/>
            <w:noWrap/>
            <w:vAlign w:val="bottom"/>
            <w:hideMark/>
          </w:tcPr>
          <w:p w14:paraId="3FAEC8D4" w14:textId="77777777" w:rsidR="00233DF2" w:rsidRPr="00D61267" w:rsidRDefault="00233DF2">
            <w:pPr>
              <w:rPr>
                <w:sz w:val="18"/>
                <w:szCs w:val="18"/>
              </w:rPr>
            </w:pPr>
            <w:r w:rsidRPr="00D61267">
              <w:rPr>
                <w:sz w:val="18"/>
                <w:szCs w:val="18"/>
              </w:rPr>
              <w:t> </w:t>
            </w:r>
          </w:p>
        </w:tc>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2F5B34E0" w14:textId="77777777" w:rsidR="00233DF2" w:rsidRPr="00D61267" w:rsidRDefault="00233DF2">
            <w:pPr>
              <w:rPr>
                <w:sz w:val="18"/>
                <w:szCs w:val="18"/>
              </w:rPr>
            </w:pPr>
            <w:r w:rsidRPr="00D61267">
              <w:rPr>
                <w:sz w:val="18"/>
                <w:szCs w:val="18"/>
              </w:rPr>
              <w:t>Afterschool Snack</w:t>
            </w:r>
          </w:p>
        </w:tc>
        <w:tc>
          <w:tcPr>
            <w:tcW w:w="1656" w:type="dxa"/>
            <w:tcBorders>
              <w:top w:val="nil"/>
              <w:left w:val="nil"/>
              <w:bottom w:val="single" w:sz="4" w:space="0" w:color="auto"/>
              <w:right w:val="single" w:sz="4" w:space="0" w:color="auto"/>
            </w:tcBorders>
            <w:shd w:val="clear" w:color="auto" w:fill="auto"/>
            <w:noWrap/>
            <w:vAlign w:val="bottom"/>
            <w:hideMark/>
          </w:tcPr>
          <w:p w14:paraId="59083044" w14:textId="77777777" w:rsidR="00233DF2" w:rsidRPr="00D61267" w:rsidRDefault="00233DF2">
            <w:pPr>
              <w:jc w:val="right"/>
              <w:rPr>
                <w:sz w:val="18"/>
                <w:szCs w:val="18"/>
              </w:rPr>
            </w:pPr>
            <w:r w:rsidRPr="00D61267">
              <w:rPr>
                <w:sz w:val="18"/>
                <w:szCs w:val="18"/>
              </w:rPr>
              <w:t>120,832</w:t>
            </w:r>
          </w:p>
        </w:tc>
        <w:tc>
          <w:tcPr>
            <w:tcW w:w="667" w:type="dxa"/>
            <w:tcBorders>
              <w:top w:val="nil"/>
              <w:left w:val="nil"/>
              <w:bottom w:val="single" w:sz="4" w:space="0" w:color="auto"/>
              <w:right w:val="nil"/>
            </w:tcBorders>
            <w:shd w:val="clear" w:color="auto" w:fill="auto"/>
            <w:noWrap/>
            <w:vAlign w:val="bottom"/>
            <w:hideMark/>
          </w:tcPr>
          <w:p w14:paraId="2A309811" w14:textId="77777777" w:rsidR="00233DF2" w:rsidRPr="00D61267" w:rsidRDefault="00233DF2">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25468537" w14:textId="3E5CBAA5" w:rsidR="00233DF2" w:rsidRPr="00D61267" w:rsidRDefault="00C36DAA">
            <w:pPr>
              <w:jc w:val="right"/>
              <w:rPr>
                <w:sz w:val="18"/>
                <w:szCs w:val="18"/>
              </w:rPr>
            </w:pPr>
            <w:r w:rsidRPr="00D61267">
              <w:rPr>
                <w:sz w:val="18"/>
                <w:szCs w:val="18"/>
              </w:rPr>
              <w:t>0</w:t>
            </w:r>
            <w:r w:rsidR="00233DF2" w:rsidRPr="00D61267">
              <w:rPr>
                <w:sz w:val="18"/>
                <w:szCs w:val="18"/>
              </w:rPr>
              <w:t>004</w:t>
            </w:r>
          </w:p>
        </w:tc>
        <w:tc>
          <w:tcPr>
            <w:tcW w:w="777" w:type="dxa"/>
            <w:tcBorders>
              <w:top w:val="nil"/>
              <w:left w:val="nil"/>
              <w:bottom w:val="single" w:sz="4" w:space="0" w:color="auto"/>
              <w:right w:val="single" w:sz="4" w:space="0" w:color="auto"/>
            </w:tcBorders>
            <w:shd w:val="clear" w:color="auto" w:fill="auto"/>
            <w:noWrap/>
            <w:vAlign w:val="bottom"/>
            <w:hideMark/>
          </w:tcPr>
          <w:p w14:paraId="1D715BEF" w14:textId="77777777" w:rsidR="00233DF2" w:rsidRPr="00D61267" w:rsidRDefault="00233DF2">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20E0A835" w14:textId="77777777" w:rsidR="00233DF2" w:rsidRPr="00D61267" w:rsidRDefault="00233DF2">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65A1BE90" w14:textId="5AD61FB6" w:rsidR="00233DF2" w:rsidRPr="00D61267" w:rsidRDefault="00640BA1">
            <w:pPr>
              <w:jc w:val="right"/>
              <w:rPr>
                <w:sz w:val="18"/>
                <w:szCs w:val="18"/>
              </w:rPr>
            </w:pPr>
            <w:r w:rsidRPr="00D61267">
              <w:rPr>
                <w:sz w:val="18"/>
                <w:szCs w:val="18"/>
              </w:rPr>
              <w:t>1</w:t>
            </w:r>
            <w:r w:rsidR="00233DF2" w:rsidRPr="00D61267">
              <w:rPr>
                <w:sz w:val="18"/>
                <w:szCs w:val="18"/>
              </w:rPr>
              <w:t>004</w:t>
            </w:r>
          </w:p>
        </w:tc>
        <w:tc>
          <w:tcPr>
            <w:tcW w:w="777" w:type="dxa"/>
            <w:tcBorders>
              <w:top w:val="nil"/>
              <w:left w:val="nil"/>
              <w:bottom w:val="single" w:sz="4" w:space="0" w:color="auto"/>
              <w:right w:val="single" w:sz="4" w:space="0" w:color="auto"/>
            </w:tcBorders>
            <w:shd w:val="clear" w:color="auto" w:fill="auto"/>
            <w:noWrap/>
            <w:vAlign w:val="bottom"/>
            <w:hideMark/>
          </w:tcPr>
          <w:p w14:paraId="091874D4" w14:textId="77777777" w:rsidR="00233DF2" w:rsidRPr="00D61267" w:rsidRDefault="00233DF2">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0A46ACAE" w14:textId="77777777" w:rsidR="00233DF2" w:rsidRPr="00D61267" w:rsidRDefault="00233DF2">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545B4383" w14:textId="2FB4CF90" w:rsidR="00233DF2" w:rsidRPr="00D61267" w:rsidRDefault="00FE0747">
            <w:pPr>
              <w:jc w:val="right"/>
              <w:rPr>
                <w:sz w:val="18"/>
                <w:szCs w:val="18"/>
              </w:rPr>
            </w:pPr>
            <w:r w:rsidRPr="00D61267">
              <w:rPr>
                <w:sz w:val="18"/>
                <w:szCs w:val="18"/>
              </w:rPr>
              <w:t>2</w:t>
            </w:r>
            <w:r w:rsidR="00233DF2" w:rsidRPr="00D61267">
              <w:rPr>
                <w:sz w:val="18"/>
                <w:szCs w:val="18"/>
              </w:rPr>
              <w:t>004</w:t>
            </w:r>
          </w:p>
        </w:tc>
        <w:tc>
          <w:tcPr>
            <w:tcW w:w="777" w:type="dxa"/>
            <w:tcBorders>
              <w:top w:val="nil"/>
              <w:left w:val="nil"/>
              <w:bottom w:val="single" w:sz="4" w:space="0" w:color="auto"/>
              <w:right w:val="single" w:sz="4" w:space="0" w:color="auto"/>
            </w:tcBorders>
            <w:shd w:val="clear" w:color="auto" w:fill="auto"/>
            <w:noWrap/>
            <w:vAlign w:val="bottom"/>
            <w:hideMark/>
          </w:tcPr>
          <w:p w14:paraId="4C39CA30" w14:textId="77777777" w:rsidR="00233DF2" w:rsidRPr="00D61267" w:rsidRDefault="00233DF2">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600E65DB" w14:textId="77777777" w:rsidR="00233DF2" w:rsidRPr="00D61267" w:rsidRDefault="00233DF2">
            <w:pPr>
              <w:rPr>
                <w:sz w:val="18"/>
                <w:szCs w:val="18"/>
              </w:rPr>
            </w:pPr>
            <w:r w:rsidRPr="00D61267">
              <w:rPr>
                <w:sz w:val="18"/>
                <w:szCs w:val="18"/>
              </w:rPr>
              <w:t> </w:t>
            </w:r>
          </w:p>
        </w:tc>
        <w:tc>
          <w:tcPr>
            <w:tcW w:w="261" w:type="dxa"/>
            <w:gridSpan w:val="2"/>
            <w:tcBorders>
              <w:top w:val="nil"/>
              <w:left w:val="nil"/>
              <w:bottom w:val="nil"/>
              <w:right w:val="single" w:sz="8" w:space="0" w:color="auto"/>
            </w:tcBorders>
            <w:shd w:val="clear" w:color="auto" w:fill="auto"/>
            <w:noWrap/>
            <w:vAlign w:val="bottom"/>
            <w:hideMark/>
          </w:tcPr>
          <w:p w14:paraId="23667B45" w14:textId="77777777" w:rsidR="00233DF2" w:rsidRPr="00D61267" w:rsidRDefault="00233DF2">
            <w:pPr>
              <w:rPr>
                <w:sz w:val="18"/>
                <w:szCs w:val="18"/>
              </w:rPr>
            </w:pPr>
            <w:r w:rsidRPr="00D61267">
              <w:rPr>
                <w:sz w:val="18"/>
                <w:szCs w:val="18"/>
              </w:rPr>
              <w:t> </w:t>
            </w:r>
          </w:p>
        </w:tc>
      </w:tr>
      <w:tr w:rsidR="00542776" w:rsidRPr="00D61267" w14:paraId="18A99EB9" w14:textId="77777777" w:rsidTr="00FB29C1">
        <w:trPr>
          <w:gridAfter w:val="1"/>
          <w:wAfter w:w="6" w:type="dxa"/>
          <w:trHeight w:val="279"/>
        </w:trPr>
        <w:tc>
          <w:tcPr>
            <w:tcW w:w="261" w:type="dxa"/>
            <w:tcBorders>
              <w:top w:val="nil"/>
              <w:left w:val="single" w:sz="8" w:space="0" w:color="auto"/>
              <w:bottom w:val="nil"/>
              <w:right w:val="nil"/>
            </w:tcBorders>
            <w:shd w:val="clear" w:color="auto" w:fill="auto"/>
            <w:noWrap/>
            <w:vAlign w:val="bottom"/>
            <w:hideMark/>
          </w:tcPr>
          <w:p w14:paraId="1AD6D1EA" w14:textId="77777777" w:rsidR="00233DF2" w:rsidRPr="00D61267" w:rsidRDefault="00233DF2">
            <w:pPr>
              <w:rPr>
                <w:sz w:val="18"/>
                <w:szCs w:val="18"/>
              </w:rPr>
            </w:pPr>
            <w:r w:rsidRPr="00D61267">
              <w:rPr>
                <w:sz w:val="18"/>
                <w:szCs w:val="18"/>
              </w:rPr>
              <w:t> </w:t>
            </w:r>
          </w:p>
        </w:tc>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3E3FCD22" w14:textId="77777777" w:rsidR="00233DF2" w:rsidRPr="00D61267" w:rsidRDefault="00233DF2">
            <w:pPr>
              <w:rPr>
                <w:sz w:val="18"/>
                <w:szCs w:val="18"/>
              </w:rPr>
            </w:pPr>
            <w:r w:rsidRPr="00D61267">
              <w:rPr>
                <w:sz w:val="18"/>
                <w:szCs w:val="18"/>
              </w:rPr>
              <w:t>Summer Food Service, Breakfast</w:t>
            </w:r>
          </w:p>
        </w:tc>
        <w:tc>
          <w:tcPr>
            <w:tcW w:w="1656" w:type="dxa"/>
            <w:tcBorders>
              <w:top w:val="nil"/>
              <w:left w:val="nil"/>
              <w:bottom w:val="single" w:sz="4" w:space="0" w:color="auto"/>
              <w:right w:val="single" w:sz="4" w:space="0" w:color="auto"/>
            </w:tcBorders>
            <w:shd w:val="clear" w:color="auto" w:fill="auto"/>
            <w:noWrap/>
            <w:vAlign w:val="bottom"/>
            <w:hideMark/>
          </w:tcPr>
          <w:p w14:paraId="30AD6400" w14:textId="77777777" w:rsidR="00233DF2" w:rsidRPr="00D61267" w:rsidRDefault="00233DF2">
            <w:pPr>
              <w:jc w:val="right"/>
              <w:rPr>
                <w:sz w:val="18"/>
                <w:szCs w:val="18"/>
              </w:rPr>
            </w:pPr>
            <w:r w:rsidRPr="00D61267">
              <w:rPr>
                <w:sz w:val="18"/>
                <w:szCs w:val="18"/>
              </w:rPr>
              <w:t>6,208</w:t>
            </w:r>
          </w:p>
        </w:tc>
        <w:tc>
          <w:tcPr>
            <w:tcW w:w="667" w:type="dxa"/>
            <w:tcBorders>
              <w:top w:val="nil"/>
              <w:left w:val="nil"/>
              <w:bottom w:val="single" w:sz="4" w:space="0" w:color="auto"/>
              <w:right w:val="nil"/>
            </w:tcBorders>
            <w:shd w:val="clear" w:color="auto" w:fill="auto"/>
            <w:noWrap/>
            <w:vAlign w:val="bottom"/>
            <w:hideMark/>
          </w:tcPr>
          <w:p w14:paraId="06E214E4" w14:textId="77777777" w:rsidR="00233DF2" w:rsidRPr="00D61267" w:rsidRDefault="00233DF2">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2A482DD8" w14:textId="261380A1" w:rsidR="00233DF2" w:rsidRPr="00D61267" w:rsidRDefault="00C36DAA">
            <w:pPr>
              <w:jc w:val="right"/>
              <w:rPr>
                <w:sz w:val="18"/>
                <w:szCs w:val="18"/>
              </w:rPr>
            </w:pPr>
            <w:r w:rsidRPr="00D61267">
              <w:rPr>
                <w:sz w:val="18"/>
                <w:szCs w:val="18"/>
              </w:rPr>
              <w:t>0</w:t>
            </w:r>
            <w:r w:rsidR="00233DF2" w:rsidRPr="00D61267">
              <w:rPr>
                <w:sz w:val="18"/>
                <w:szCs w:val="18"/>
              </w:rPr>
              <w:t>005</w:t>
            </w:r>
          </w:p>
        </w:tc>
        <w:tc>
          <w:tcPr>
            <w:tcW w:w="777" w:type="dxa"/>
            <w:tcBorders>
              <w:top w:val="nil"/>
              <w:left w:val="nil"/>
              <w:bottom w:val="single" w:sz="4" w:space="0" w:color="auto"/>
              <w:right w:val="single" w:sz="4" w:space="0" w:color="auto"/>
            </w:tcBorders>
            <w:shd w:val="clear" w:color="auto" w:fill="auto"/>
            <w:noWrap/>
            <w:vAlign w:val="bottom"/>
            <w:hideMark/>
          </w:tcPr>
          <w:p w14:paraId="2E138818" w14:textId="77777777" w:rsidR="00233DF2" w:rsidRPr="00D61267" w:rsidRDefault="00233DF2">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3E58C547" w14:textId="77777777" w:rsidR="00233DF2" w:rsidRPr="00D61267" w:rsidRDefault="00233DF2">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6E951659" w14:textId="59E8C3C6" w:rsidR="00233DF2" w:rsidRPr="00D61267" w:rsidRDefault="00640BA1">
            <w:pPr>
              <w:jc w:val="right"/>
              <w:rPr>
                <w:sz w:val="18"/>
                <w:szCs w:val="18"/>
              </w:rPr>
            </w:pPr>
            <w:r w:rsidRPr="00D61267">
              <w:rPr>
                <w:sz w:val="18"/>
                <w:szCs w:val="18"/>
              </w:rPr>
              <w:t>1</w:t>
            </w:r>
            <w:r w:rsidR="00233DF2" w:rsidRPr="00D61267">
              <w:rPr>
                <w:sz w:val="18"/>
                <w:szCs w:val="18"/>
              </w:rPr>
              <w:t>005</w:t>
            </w:r>
          </w:p>
        </w:tc>
        <w:tc>
          <w:tcPr>
            <w:tcW w:w="777" w:type="dxa"/>
            <w:tcBorders>
              <w:top w:val="nil"/>
              <w:left w:val="nil"/>
              <w:bottom w:val="single" w:sz="4" w:space="0" w:color="auto"/>
              <w:right w:val="single" w:sz="4" w:space="0" w:color="auto"/>
            </w:tcBorders>
            <w:shd w:val="clear" w:color="auto" w:fill="auto"/>
            <w:noWrap/>
            <w:vAlign w:val="bottom"/>
            <w:hideMark/>
          </w:tcPr>
          <w:p w14:paraId="68874133" w14:textId="77777777" w:rsidR="00233DF2" w:rsidRPr="00D61267" w:rsidRDefault="00233DF2">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27DD3EE2" w14:textId="77777777" w:rsidR="00233DF2" w:rsidRPr="00D61267" w:rsidRDefault="00233DF2">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6DC23984" w14:textId="63164E28" w:rsidR="00233DF2" w:rsidRPr="00D61267" w:rsidRDefault="00FE0747">
            <w:pPr>
              <w:jc w:val="right"/>
              <w:rPr>
                <w:sz w:val="18"/>
                <w:szCs w:val="18"/>
              </w:rPr>
            </w:pPr>
            <w:r w:rsidRPr="00D61267">
              <w:rPr>
                <w:sz w:val="18"/>
                <w:szCs w:val="18"/>
              </w:rPr>
              <w:t>2</w:t>
            </w:r>
            <w:r w:rsidR="00233DF2" w:rsidRPr="00D61267">
              <w:rPr>
                <w:sz w:val="18"/>
                <w:szCs w:val="18"/>
              </w:rPr>
              <w:t>005</w:t>
            </w:r>
          </w:p>
        </w:tc>
        <w:tc>
          <w:tcPr>
            <w:tcW w:w="777" w:type="dxa"/>
            <w:tcBorders>
              <w:top w:val="nil"/>
              <w:left w:val="nil"/>
              <w:bottom w:val="single" w:sz="4" w:space="0" w:color="auto"/>
              <w:right w:val="single" w:sz="4" w:space="0" w:color="auto"/>
            </w:tcBorders>
            <w:shd w:val="clear" w:color="auto" w:fill="auto"/>
            <w:noWrap/>
            <w:vAlign w:val="bottom"/>
            <w:hideMark/>
          </w:tcPr>
          <w:p w14:paraId="4F257FDA" w14:textId="77777777" w:rsidR="00233DF2" w:rsidRPr="00D61267" w:rsidRDefault="00233DF2">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6CA6B49F" w14:textId="77777777" w:rsidR="00233DF2" w:rsidRPr="00D61267" w:rsidRDefault="00233DF2">
            <w:pPr>
              <w:rPr>
                <w:sz w:val="18"/>
                <w:szCs w:val="18"/>
              </w:rPr>
            </w:pPr>
            <w:r w:rsidRPr="00D61267">
              <w:rPr>
                <w:sz w:val="18"/>
                <w:szCs w:val="18"/>
              </w:rPr>
              <w:t> </w:t>
            </w:r>
          </w:p>
        </w:tc>
        <w:tc>
          <w:tcPr>
            <w:tcW w:w="261" w:type="dxa"/>
            <w:gridSpan w:val="2"/>
            <w:tcBorders>
              <w:top w:val="nil"/>
              <w:left w:val="nil"/>
              <w:bottom w:val="nil"/>
              <w:right w:val="single" w:sz="8" w:space="0" w:color="auto"/>
            </w:tcBorders>
            <w:shd w:val="clear" w:color="auto" w:fill="auto"/>
            <w:noWrap/>
            <w:vAlign w:val="bottom"/>
            <w:hideMark/>
          </w:tcPr>
          <w:p w14:paraId="526C1D37" w14:textId="77777777" w:rsidR="00233DF2" w:rsidRPr="00D61267" w:rsidRDefault="00233DF2">
            <w:pPr>
              <w:rPr>
                <w:sz w:val="18"/>
                <w:szCs w:val="18"/>
              </w:rPr>
            </w:pPr>
            <w:r w:rsidRPr="00D61267">
              <w:rPr>
                <w:sz w:val="18"/>
                <w:szCs w:val="18"/>
              </w:rPr>
              <w:t> </w:t>
            </w:r>
          </w:p>
        </w:tc>
      </w:tr>
      <w:tr w:rsidR="00542776" w:rsidRPr="00D61267" w14:paraId="56B30899" w14:textId="77777777" w:rsidTr="00FB29C1">
        <w:trPr>
          <w:gridAfter w:val="1"/>
          <w:wAfter w:w="6" w:type="dxa"/>
          <w:trHeight w:val="279"/>
        </w:trPr>
        <w:tc>
          <w:tcPr>
            <w:tcW w:w="261" w:type="dxa"/>
            <w:tcBorders>
              <w:top w:val="nil"/>
              <w:left w:val="single" w:sz="8" w:space="0" w:color="auto"/>
              <w:bottom w:val="nil"/>
              <w:right w:val="nil"/>
            </w:tcBorders>
            <w:shd w:val="clear" w:color="auto" w:fill="auto"/>
            <w:noWrap/>
            <w:vAlign w:val="bottom"/>
            <w:hideMark/>
          </w:tcPr>
          <w:p w14:paraId="3E3AED95" w14:textId="77777777" w:rsidR="00233DF2" w:rsidRPr="00D61267" w:rsidRDefault="00233DF2">
            <w:pPr>
              <w:rPr>
                <w:sz w:val="18"/>
                <w:szCs w:val="18"/>
              </w:rPr>
            </w:pPr>
            <w:r w:rsidRPr="00D61267">
              <w:rPr>
                <w:sz w:val="18"/>
                <w:szCs w:val="18"/>
              </w:rPr>
              <w:t> </w:t>
            </w:r>
          </w:p>
        </w:tc>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75B946D1" w14:textId="77777777" w:rsidR="00233DF2" w:rsidRPr="00D61267" w:rsidRDefault="00233DF2">
            <w:pPr>
              <w:rPr>
                <w:sz w:val="18"/>
                <w:szCs w:val="18"/>
              </w:rPr>
            </w:pPr>
            <w:r w:rsidRPr="00D61267">
              <w:rPr>
                <w:sz w:val="18"/>
                <w:szCs w:val="18"/>
              </w:rPr>
              <w:t>Summer Food Service, Lunch</w:t>
            </w:r>
          </w:p>
        </w:tc>
        <w:tc>
          <w:tcPr>
            <w:tcW w:w="1656" w:type="dxa"/>
            <w:tcBorders>
              <w:top w:val="nil"/>
              <w:left w:val="nil"/>
              <w:bottom w:val="single" w:sz="4" w:space="0" w:color="auto"/>
              <w:right w:val="single" w:sz="4" w:space="0" w:color="auto"/>
            </w:tcBorders>
            <w:shd w:val="clear" w:color="auto" w:fill="auto"/>
            <w:noWrap/>
            <w:vAlign w:val="bottom"/>
            <w:hideMark/>
          </w:tcPr>
          <w:p w14:paraId="5FDEAA06" w14:textId="77777777" w:rsidR="00233DF2" w:rsidRPr="00D61267" w:rsidRDefault="00233DF2">
            <w:pPr>
              <w:jc w:val="right"/>
              <w:rPr>
                <w:sz w:val="18"/>
                <w:szCs w:val="18"/>
              </w:rPr>
            </w:pPr>
            <w:r w:rsidRPr="00D61267">
              <w:rPr>
                <w:sz w:val="18"/>
                <w:szCs w:val="18"/>
              </w:rPr>
              <w:t>9,773</w:t>
            </w:r>
          </w:p>
        </w:tc>
        <w:tc>
          <w:tcPr>
            <w:tcW w:w="667" w:type="dxa"/>
            <w:tcBorders>
              <w:top w:val="nil"/>
              <w:left w:val="nil"/>
              <w:bottom w:val="single" w:sz="4" w:space="0" w:color="auto"/>
              <w:right w:val="nil"/>
            </w:tcBorders>
            <w:shd w:val="clear" w:color="auto" w:fill="auto"/>
            <w:noWrap/>
            <w:vAlign w:val="bottom"/>
            <w:hideMark/>
          </w:tcPr>
          <w:p w14:paraId="7C2D89CF" w14:textId="77777777" w:rsidR="00233DF2" w:rsidRPr="00D61267" w:rsidRDefault="00233DF2">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7A0CBE09" w14:textId="6025FE66" w:rsidR="00233DF2" w:rsidRPr="00D61267" w:rsidRDefault="00C36DAA">
            <w:pPr>
              <w:jc w:val="right"/>
              <w:rPr>
                <w:sz w:val="18"/>
                <w:szCs w:val="18"/>
              </w:rPr>
            </w:pPr>
            <w:r w:rsidRPr="00D61267">
              <w:rPr>
                <w:sz w:val="18"/>
                <w:szCs w:val="18"/>
              </w:rPr>
              <w:t>0</w:t>
            </w:r>
            <w:r w:rsidR="00233DF2" w:rsidRPr="00D61267">
              <w:rPr>
                <w:sz w:val="18"/>
                <w:szCs w:val="18"/>
              </w:rPr>
              <w:t>006</w:t>
            </w:r>
          </w:p>
        </w:tc>
        <w:tc>
          <w:tcPr>
            <w:tcW w:w="777" w:type="dxa"/>
            <w:tcBorders>
              <w:top w:val="nil"/>
              <w:left w:val="nil"/>
              <w:bottom w:val="single" w:sz="4" w:space="0" w:color="auto"/>
              <w:right w:val="single" w:sz="4" w:space="0" w:color="auto"/>
            </w:tcBorders>
            <w:shd w:val="clear" w:color="auto" w:fill="auto"/>
            <w:noWrap/>
            <w:vAlign w:val="bottom"/>
            <w:hideMark/>
          </w:tcPr>
          <w:p w14:paraId="55E35894" w14:textId="77777777" w:rsidR="00233DF2" w:rsidRPr="00D61267" w:rsidRDefault="00233DF2">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0DCA029B" w14:textId="77777777" w:rsidR="00233DF2" w:rsidRPr="00D61267" w:rsidRDefault="00233DF2">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19D2A9CF" w14:textId="00CE7DB4" w:rsidR="00233DF2" w:rsidRPr="00D61267" w:rsidRDefault="00640BA1">
            <w:pPr>
              <w:jc w:val="right"/>
              <w:rPr>
                <w:sz w:val="18"/>
                <w:szCs w:val="18"/>
              </w:rPr>
            </w:pPr>
            <w:r w:rsidRPr="00D61267">
              <w:rPr>
                <w:sz w:val="18"/>
                <w:szCs w:val="18"/>
              </w:rPr>
              <w:t>1</w:t>
            </w:r>
            <w:r w:rsidR="00233DF2" w:rsidRPr="00D61267">
              <w:rPr>
                <w:sz w:val="18"/>
                <w:szCs w:val="18"/>
              </w:rPr>
              <w:t>006</w:t>
            </w:r>
          </w:p>
        </w:tc>
        <w:tc>
          <w:tcPr>
            <w:tcW w:w="777" w:type="dxa"/>
            <w:tcBorders>
              <w:top w:val="nil"/>
              <w:left w:val="nil"/>
              <w:bottom w:val="single" w:sz="4" w:space="0" w:color="auto"/>
              <w:right w:val="single" w:sz="4" w:space="0" w:color="auto"/>
            </w:tcBorders>
            <w:shd w:val="clear" w:color="auto" w:fill="auto"/>
            <w:noWrap/>
            <w:vAlign w:val="bottom"/>
            <w:hideMark/>
          </w:tcPr>
          <w:p w14:paraId="41C93833" w14:textId="77777777" w:rsidR="00233DF2" w:rsidRPr="00D61267" w:rsidRDefault="00233DF2">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5F7DD9BD" w14:textId="77777777" w:rsidR="00233DF2" w:rsidRPr="00D61267" w:rsidRDefault="00233DF2">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7A16FFFF" w14:textId="49E4D7A2" w:rsidR="00233DF2" w:rsidRPr="00D61267" w:rsidRDefault="00FE0747">
            <w:pPr>
              <w:jc w:val="right"/>
              <w:rPr>
                <w:sz w:val="18"/>
                <w:szCs w:val="18"/>
              </w:rPr>
            </w:pPr>
            <w:r w:rsidRPr="00D61267">
              <w:rPr>
                <w:sz w:val="18"/>
                <w:szCs w:val="18"/>
              </w:rPr>
              <w:t>2</w:t>
            </w:r>
            <w:r w:rsidR="00233DF2" w:rsidRPr="00D61267">
              <w:rPr>
                <w:sz w:val="18"/>
                <w:szCs w:val="18"/>
              </w:rPr>
              <w:t>006</w:t>
            </w:r>
          </w:p>
        </w:tc>
        <w:tc>
          <w:tcPr>
            <w:tcW w:w="777" w:type="dxa"/>
            <w:tcBorders>
              <w:top w:val="nil"/>
              <w:left w:val="nil"/>
              <w:bottom w:val="single" w:sz="4" w:space="0" w:color="auto"/>
              <w:right w:val="single" w:sz="4" w:space="0" w:color="auto"/>
            </w:tcBorders>
            <w:shd w:val="clear" w:color="auto" w:fill="auto"/>
            <w:noWrap/>
            <w:vAlign w:val="bottom"/>
            <w:hideMark/>
          </w:tcPr>
          <w:p w14:paraId="5F67DFC2" w14:textId="77777777" w:rsidR="00233DF2" w:rsidRPr="00D61267" w:rsidRDefault="00233DF2">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2EFFF4B6" w14:textId="77777777" w:rsidR="00233DF2" w:rsidRPr="00D61267" w:rsidRDefault="00233DF2">
            <w:pPr>
              <w:rPr>
                <w:sz w:val="18"/>
                <w:szCs w:val="18"/>
              </w:rPr>
            </w:pPr>
            <w:r w:rsidRPr="00D61267">
              <w:rPr>
                <w:sz w:val="18"/>
                <w:szCs w:val="18"/>
              </w:rPr>
              <w:t> </w:t>
            </w:r>
          </w:p>
        </w:tc>
        <w:tc>
          <w:tcPr>
            <w:tcW w:w="261" w:type="dxa"/>
            <w:gridSpan w:val="2"/>
            <w:tcBorders>
              <w:top w:val="nil"/>
              <w:left w:val="nil"/>
              <w:bottom w:val="nil"/>
              <w:right w:val="single" w:sz="8" w:space="0" w:color="auto"/>
            </w:tcBorders>
            <w:shd w:val="clear" w:color="auto" w:fill="auto"/>
            <w:noWrap/>
            <w:vAlign w:val="bottom"/>
            <w:hideMark/>
          </w:tcPr>
          <w:p w14:paraId="2C5BBECA" w14:textId="77777777" w:rsidR="00233DF2" w:rsidRPr="00D61267" w:rsidRDefault="00233DF2">
            <w:pPr>
              <w:rPr>
                <w:sz w:val="18"/>
                <w:szCs w:val="18"/>
              </w:rPr>
            </w:pPr>
            <w:r w:rsidRPr="00D61267">
              <w:rPr>
                <w:sz w:val="18"/>
                <w:szCs w:val="18"/>
              </w:rPr>
              <w:t> </w:t>
            </w:r>
          </w:p>
        </w:tc>
      </w:tr>
      <w:tr w:rsidR="00542776" w:rsidRPr="00D61267" w14:paraId="05EECA40" w14:textId="77777777" w:rsidTr="00FB29C1">
        <w:trPr>
          <w:gridAfter w:val="1"/>
          <w:wAfter w:w="6" w:type="dxa"/>
          <w:trHeight w:val="279"/>
        </w:trPr>
        <w:tc>
          <w:tcPr>
            <w:tcW w:w="261" w:type="dxa"/>
            <w:tcBorders>
              <w:top w:val="nil"/>
              <w:left w:val="single" w:sz="8" w:space="0" w:color="auto"/>
              <w:bottom w:val="nil"/>
              <w:right w:val="nil"/>
            </w:tcBorders>
            <w:shd w:val="clear" w:color="auto" w:fill="auto"/>
            <w:noWrap/>
            <w:vAlign w:val="bottom"/>
            <w:hideMark/>
          </w:tcPr>
          <w:p w14:paraId="2D5DBEC8" w14:textId="77777777" w:rsidR="00233DF2" w:rsidRPr="00D61267" w:rsidRDefault="00233DF2">
            <w:pPr>
              <w:rPr>
                <w:sz w:val="18"/>
                <w:szCs w:val="18"/>
              </w:rPr>
            </w:pPr>
            <w:r w:rsidRPr="00D61267">
              <w:rPr>
                <w:sz w:val="18"/>
                <w:szCs w:val="18"/>
              </w:rPr>
              <w:t> </w:t>
            </w:r>
          </w:p>
        </w:tc>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006CD966" w14:textId="77777777" w:rsidR="00233DF2" w:rsidRPr="00D61267" w:rsidRDefault="00233DF2">
            <w:pPr>
              <w:rPr>
                <w:sz w:val="18"/>
                <w:szCs w:val="18"/>
              </w:rPr>
            </w:pPr>
            <w:r w:rsidRPr="00D61267">
              <w:rPr>
                <w:sz w:val="18"/>
                <w:szCs w:val="18"/>
              </w:rPr>
              <w:t>Adult Meals, Breakfast</w:t>
            </w:r>
          </w:p>
        </w:tc>
        <w:tc>
          <w:tcPr>
            <w:tcW w:w="1656" w:type="dxa"/>
            <w:tcBorders>
              <w:top w:val="nil"/>
              <w:left w:val="nil"/>
              <w:bottom w:val="single" w:sz="4" w:space="0" w:color="auto"/>
              <w:right w:val="single" w:sz="4" w:space="0" w:color="auto"/>
            </w:tcBorders>
            <w:shd w:val="clear" w:color="auto" w:fill="auto"/>
            <w:noWrap/>
            <w:vAlign w:val="bottom"/>
            <w:hideMark/>
          </w:tcPr>
          <w:p w14:paraId="6ADCD041" w14:textId="77777777" w:rsidR="00233DF2" w:rsidRPr="00D61267" w:rsidRDefault="00233DF2">
            <w:pPr>
              <w:jc w:val="right"/>
              <w:rPr>
                <w:sz w:val="18"/>
                <w:szCs w:val="18"/>
              </w:rPr>
            </w:pPr>
            <w:r w:rsidRPr="00D61267">
              <w:rPr>
                <w:sz w:val="18"/>
                <w:szCs w:val="18"/>
              </w:rPr>
              <w:t>20</w:t>
            </w:r>
          </w:p>
        </w:tc>
        <w:tc>
          <w:tcPr>
            <w:tcW w:w="667" w:type="dxa"/>
            <w:tcBorders>
              <w:top w:val="nil"/>
              <w:left w:val="nil"/>
              <w:bottom w:val="single" w:sz="4" w:space="0" w:color="auto"/>
              <w:right w:val="nil"/>
            </w:tcBorders>
            <w:shd w:val="clear" w:color="auto" w:fill="auto"/>
            <w:noWrap/>
            <w:vAlign w:val="bottom"/>
            <w:hideMark/>
          </w:tcPr>
          <w:p w14:paraId="342E4247" w14:textId="77777777" w:rsidR="00233DF2" w:rsidRPr="00D61267" w:rsidRDefault="00233DF2">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6DB17C20" w14:textId="342FCB0A" w:rsidR="00233DF2" w:rsidRPr="00D61267" w:rsidRDefault="00C36DAA">
            <w:pPr>
              <w:jc w:val="right"/>
              <w:rPr>
                <w:sz w:val="18"/>
                <w:szCs w:val="18"/>
              </w:rPr>
            </w:pPr>
            <w:r w:rsidRPr="00D61267">
              <w:rPr>
                <w:sz w:val="18"/>
                <w:szCs w:val="18"/>
              </w:rPr>
              <w:t>0</w:t>
            </w:r>
            <w:r w:rsidR="00233DF2" w:rsidRPr="00D61267">
              <w:rPr>
                <w:sz w:val="18"/>
                <w:szCs w:val="18"/>
              </w:rPr>
              <w:t>007</w:t>
            </w:r>
          </w:p>
        </w:tc>
        <w:tc>
          <w:tcPr>
            <w:tcW w:w="777" w:type="dxa"/>
            <w:tcBorders>
              <w:top w:val="nil"/>
              <w:left w:val="nil"/>
              <w:bottom w:val="single" w:sz="4" w:space="0" w:color="auto"/>
              <w:right w:val="single" w:sz="4" w:space="0" w:color="auto"/>
            </w:tcBorders>
            <w:shd w:val="clear" w:color="auto" w:fill="auto"/>
            <w:noWrap/>
            <w:vAlign w:val="bottom"/>
            <w:hideMark/>
          </w:tcPr>
          <w:p w14:paraId="4CF3CBC3" w14:textId="77777777" w:rsidR="00233DF2" w:rsidRPr="00D61267" w:rsidRDefault="00233DF2">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3FDCE6A9" w14:textId="77777777" w:rsidR="00233DF2" w:rsidRPr="00D61267" w:rsidRDefault="00233DF2">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1889ADAD" w14:textId="5EF64715" w:rsidR="00233DF2" w:rsidRPr="00D61267" w:rsidRDefault="00640BA1">
            <w:pPr>
              <w:jc w:val="right"/>
              <w:rPr>
                <w:sz w:val="18"/>
                <w:szCs w:val="18"/>
              </w:rPr>
            </w:pPr>
            <w:r w:rsidRPr="00D61267">
              <w:rPr>
                <w:sz w:val="18"/>
                <w:szCs w:val="18"/>
              </w:rPr>
              <w:t>1</w:t>
            </w:r>
            <w:r w:rsidR="00233DF2" w:rsidRPr="00D61267">
              <w:rPr>
                <w:sz w:val="18"/>
                <w:szCs w:val="18"/>
              </w:rPr>
              <w:t>007</w:t>
            </w:r>
          </w:p>
        </w:tc>
        <w:tc>
          <w:tcPr>
            <w:tcW w:w="777" w:type="dxa"/>
            <w:tcBorders>
              <w:top w:val="nil"/>
              <w:left w:val="nil"/>
              <w:bottom w:val="single" w:sz="4" w:space="0" w:color="auto"/>
              <w:right w:val="single" w:sz="4" w:space="0" w:color="auto"/>
            </w:tcBorders>
            <w:shd w:val="clear" w:color="auto" w:fill="auto"/>
            <w:noWrap/>
            <w:vAlign w:val="bottom"/>
            <w:hideMark/>
          </w:tcPr>
          <w:p w14:paraId="74D875E0" w14:textId="77777777" w:rsidR="00233DF2" w:rsidRPr="00D61267" w:rsidRDefault="00233DF2">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2F2EFCC6" w14:textId="77777777" w:rsidR="00233DF2" w:rsidRPr="00D61267" w:rsidRDefault="00233DF2">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38A40F12" w14:textId="7F61531B" w:rsidR="00233DF2" w:rsidRPr="00D61267" w:rsidRDefault="00FE0747">
            <w:pPr>
              <w:jc w:val="right"/>
              <w:rPr>
                <w:sz w:val="18"/>
                <w:szCs w:val="18"/>
              </w:rPr>
            </w:pPr>
            <w:r w:rsidRPr="00D61267">
              <w:rPr>
                <w:sz w:val="18"/>
                <w:szCs w:val="18"/>
              </w:rPr>
              <w:t>2</w:t>
            </w:r>
            <w:r w:rsidR="00233DF2" w:rsidRPr="00D61267">
              <w:rPr>
                <w:sz w:val="18"/>
                <w:szCs w:val="18"/>
              </w:rPr>
              <w:t>007</w:t>
            </w:r>
          </w:p>
        </w:tc>
        <w:tc>
          <w:tcPr>
            <w:tcW w:w="777" w:type="dxa"/>
            <w:tcBorders>
              <w:top w:val="nil"/>
              <w:left w:val="nil"/>
              <w:bottom w:val="single" w:sz="4" w:space="0" w:color="auto"/>
              <w:right w:val="single" w:sz="4" w:space="0" w:color="auto"/>
            </w:tcBorders>
            <w:shd w:val="clear" w:color="auto" w:fill="auto"/>
            <w:noWrap/>
            <w:vAlign w:val="bottom"/>
            <w:hideMark/>
          </w:tcPr>
          <w:p w14:paraId="08E308E6" w14:textId="77777777" w:rsidR="00233DF2" w:rsidRPr="00D61267" w:rsidRDefault="00233DF2">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08D90D7D" w14:textId="77777777" w:rsidR="00233DF2" w:rsidRPr="00D61267" w:rsidRDefault="00233DF2">
            <w:pPr>
              <w:rPr>
                <w:sz w:val="18"/>
                <w:szCs w:val="18"/>
              </w:rPr>
            </w:pPr>
            <w:r w:rsidRPr="00D61267">
              <w:rPr>
                <w:sz w:val="18"/>
                <w:szCs w:val="18"/>
              </w:rPr>
              <w:t> </w:t>
            </w:r>
          </w:p>
        </w:tc>
        <w:tc>
          <w:tcPr>
            <w:tcW w:w="261" w:type="dxa"/>
            <w:gridSpan w:val="2"/>
            <w:tcBorders>
              <w:top w:val="nil"/>
              <w:left w:val="nil"/>
              <w:bottom w:val="nil"/>
              <w:right w:val="single" w:sz="8" w:space="0" w:color="auto"/>
            </w:tcBorders>
            <w:shd w:val="clear" w:color="auto" w:fill="auto"/>
            <w:noWrap/>
            <w:vAlign w:val="bottom"/>
            <w:hideMark/>
          </w:tcPr>
          <w:p w14:paraId="09E73527" w14:textId="77777777" w:rsidR="00233DF2" w:rsidRPr="00D61267" w:rsidRDefault="00233DF2">
            <w:pPr>
              <w:rPr>
                <w:sz w:val="18"/>
                <w:szCs w:val="18"/>
              </w:rPr>
            </w:pPr>
            <w:r w:rsidRPr="00D61267">
              <w:rPr>
                <w:sz w:val="18"/>
                <w:szCs w:val="18"/>
              </w:rPr>
              <w:t> </w:t>
            </w:r>
          </w:p>
        </w:tc>
      </w:tr>
      <w:tr w:rsidR="00542776" w:rsidRPr="00D61267" w14:paraId="42395972" w14:textId="77777777" w:rsidTr="00FB29C1">
        <w:trPr>
          <w:gridAfter w:val="1"/>
          <w:wAfter w:w="6" w:type="dxa"/>
          <w:trHeight w:val="279"/>
        </w:trPr>
        <w:tc>
          <w:tcPr>
            <w:tcW w:w="261" w:type="dxa"/>
            <w:tcBorders>
              <w:top w:val="nil"/>
              <w:left w:val="single" w:sz="8" w:space="0" w:color="auto"/>
              <w:bottom w:val="nil"/>
              <w:right w:val="nil"/>
            </w:tcBorders>
            <w:shd w:val="clear" w:color="auto" w:fill="auto"/>
            <w:noWrap/>
            <w:vAlign w:val="bottom"/>
            <w:hideMark/>
          </w:tcPr>
          <w:p w14:paraId="34D1ABC1" w14:textId="77777777" w:rsidR="00233DF2" w:rsidRPr="00D61267" w:rsidRDefault="00233DF2">
            <w:pPr>
              <w:rPr>
                <w:sz w:val="18"/>
                <w:szCs w:val="18"/>
              </w:rPr>
            </w:pPr>
            <w:r w:rsidRPr="00D61267">
              <w:rPr>
                <w:sz w:val="18"/>
                <w:szCs w:val="18"/>
              </w:rPr>
              <w:t> </w:t>
            </w:r>
          </w:p>
        </w:tc>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6AB6CEEC" w14:textId="77777777" w:rsidR="00233DF2" w:rsidRPr="00D61267" w:rsidRDefault="00233DF2">
            <w:pPr>
              <w:rPr>
                <w:sz w:val="18"/>
                <w:szCs w:val="18"/>
              </w:rPr>
            </w:pPr>
            <w:r w:rsidRPr="00D61267">
              <w:rPr>
                <w:sz w:val="18"/>
                <w:szCs w:val="18"/>
              </w:rPr>
              <w:t>Adult Meals, Lunch</w:t>
            </w:r>
          </w:p>
        </w:tc>
        <w:tc>
          <w:tcPr>
            <w:tcW w:w="1656" w:type="dxa"/>
            <w:tcBorders>
              <w:top w:val="nil"/>
              <w:left w:val="nil"/>
              <w:bottom w:val="single" w:sz="4" w:space="0" w:color="auto"/>
              <w:right w:val="single" w:sz="4" w:space="0" w:color="auto"/>
            </w:tcBorders>
            <w:shd w:val="clear" w:color="auto" w:fill="auto"/>
            <w:noWrap/>
            <w:vAlign w:val="bottom"/>
            <w:hideMark/>
          </w:tcPr>
          <w:p w14:paraId="022D1C57" w14:textId="77777777" w:rsidR="00233DF2" w:rsidRPr="00D61267" w:rsidRDefault="00233DF2">
            <w:pPr>
              <w:jc w:val="right"/>
              <w:rPr>
                <w:sz w:val="18"/>
                <w:szCs w:val="18"/>
              </w:rPr>
            </w:pPr>
            <w:r w:rsidRPr="00D61267">
              <w:rPr>
                <w:sz w:val="18"/>
                <w:szCs w:val="18"/>
              </w:rPr>
              <w:t>20</w:t>
            </w:r>
          </w:p>
        </w:tc>
        <w:tc>
          <w:tcPr>
            <w:tcW w:w="667" w:type="dxa"/>
            <w:tcBorders>
              <w:top w:val="nil"/>
              <w:left w:val="nil"/>
              <w:bottom w:val="single" w:sz="4" w:space="0" w:color="auto"/>
              <w:right w:val="nil"/>
            </w:tcBorders>
            <w:shd w:val="clear" w:color="auto" w:fill="auto"/>
            <w:noWrap/>
            <w:vAlign w:val="bottom"/>
            <w:hideMark/>
          </w:tcPr>
          <w:p w14:paraId="17A4D89A" w14:textId="77777777" w:rsidR="00233DF2" w:rsidRPr="00D61267" w:rsidRDefault="00233DF2">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2A1638C2" w14:textId="18842396" w:rsidR="00233DF2" w:rsidRPr="00D61267" w:rsidRDefault="00C36DAA">
            <w:pPr>
              <w:jc w:val="right"/>
              <w:rPr>
                <w:sz w:val="18"/>
                <w:szCs w:val="18"/>
              </w:rPr>
            </w:pPr>
            <w:r w:rsidRPr="00D61267">
              <w:rPr>
                <w:sz w:val="18"/>
                <w:szCs w:val="18"/>
              </w:rPr>
              <w:t>0</w:t>
            </w:r>
            <w:r w:rsidR="00233DF2" w:rsidRPr="00D61267">
              <w:rPr>
                <w:sz w:val="18"/>
                <w:szCs w:val="18"/>
              </w:rPr>
              <w:t>008</w:t>
            </w:r>
          </w:p>
        </w:tc>
        <w:tc>
          <w:tcPr>
            <w:tcW w:w="777" w:type="dxa"/>
            <w:tcBorders>
              <w:top w:val="nil"/>
              <w:left w:val="nil"/>
              <w:bottom w:val="single" w:sz="4" w:space="0" w:color="auto"/>
              <w:right w:val="single" w:sz="4" w:space="0" w:color="auto"/>
            </w:tcBorders>
            <w:shd w:val="clear" w:color="auto" w:fill="auto"/>
            <w:noWrap/>
            <w:vAlign w:val="bottom"/>
            <w:hideMark/>
          </w:tcPr>
          <w:p w14:paraId="318C266C" w14:textId="77777777" w:rsidR="00233DF2" w:rsidRPr="00D61267" w:rsidRDefault="00233DF2">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68AABCB2" w14:textId="77777777" w:rsidR="00233DF2" w:rsidRPr="00D61267" w:rsidRDefault="00233DF2">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7915F318" w14:textId="6EF32FAC" w:rsidR="00233DF2" w:rsidRPr="00D61267" w:rsidRDefault="00233DF2">
            <w:pPr>
              <w:jc w:val="right"/>
              <w:rPr>
                <w:sz w:val="18"/>
                <w:szCs w:val="18"/>
              </w:rPr>
            </w:pPr>
            <w:r w:rsidRPr="00D61267">
              <w:rPr>
                <w:sz w:val="18"/>
                <w:szCs w:val="18"/>
              </w:rPr>
              <w:t>008</w:t>
            </w:r>
          </w:p>
        </w:tc>
        <w:tc>
          <w:tcPr>
            <w:tcW w:w="777" w:type="dxa"/>
            <w:tcBorders>
              <w:top w:val="nil"/>
              <w:left w:val="nil"/>
              <w:bottom w:val="single" w:sz="4" w:space="0" w:color="auto"/>
              <w:right w:val="single" w:sz="4" w:space="0" w:color="auto"/>
            </w:tcBorders>
            <w:shd w:val="clear" w:color="auto" w:fill="auto"/>
            <w:noWrap/>
            <w:vAlign w:val="bottom"/>
            <w:hideMark/>
          </w:tcPr>
          <w:p w14:paraId="5A1BD847" w14:textId="77777777" w:rsidR="00233DF2" w:rsidRPr="00D61267" w:rsidRDefault="00233DF2">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7944FFAB" w14:textId="77777777" w:rsidR="00233DF2" w:rsidRPr="00D61267" w:rsidRDefault="00233DF2">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67114831" w14:textId="54273048" w:rsidR="00233DF2" w:rsidRPr="00D61267" w:rsidRDefault="00FE0747">
            <w:pPr>
              <w:jc w:val="right"/>
              <w:rPr>
                <w:sz w:val="18"/>
                <w:szCs w:val="18"/>
              </w:rPr>
            </w:pPr>
            <w:r w:rsidRPr="00D61267">
              <w:rPr>
                <w:sz w:val="18"/>
                <w:szCs w:val="18"/>
              </w:rPr>
              <w:t>2</w:t>
            </w:r>
            <w:r w:rsidR="00233DF2" w:rsidRPr="00D61267">
              <w:rPr>
                <w:sz w:val="18"/>
                <w:szCs w:val="18"/>
              </w:rPr>
              <w:t>008</w:t>
            </w:r>
          </w:p>
        </w:tc>
        <w:tc>
          <w:tcPr>
            <w:tcW w:w="777" w:type="dxa"/>
            <w:tcBorders>
              <w:top w:val="nil"/>
              <w:left w:val="nil"/>
              <w:bottom w:val="single" w:sz="4" w:space="0" w:color="auto"/>
              <w:right w:val="single" w:sz="4" w:space="0" w:color="auto"/>
            </w:tcBorders>
            <w:shd w:val="clear" w:color="auto" w:fill="auto"/>
            <w:noWrap/>
            <w:vAlign w:val="bottom"/>
            <w:hideMark/>
          </w:tcPr>
          <w:p w14:paraId="1D0B706C" w14:textId="77777777" w:rsidR="00233DF2" w:rsidRPr="00D61267" w:rsidRDefault="00233DF2">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5AE492EF" w14:textId="77777777" w:rsidR="00233DF2" w:rsidRPr="00D61267" w:rsidRDefault="00233DF2">
            <w:pPr>
              <w:rPr>
                <w:sz w:val="18"/>
                <w:szCs w:val="18"/>
              </w:rPr>
            </w:pPr>
            <w:r w:rsidRPr="00D61267">
              <w:rPr>
                <w:sz w:val="18"/>
                <w:szCs w:val="18"/>
              </w:rPr>
              <w:t> </w:t>
            </w:r>
          </w:p>
        </w:tc>
        <w:tc>
          <w:tcPr>
            <w:tcW w:w="261" w:type="dxa"/>
            <w:gridSpan w:val="2"/>
            <w:tcBorders>
              <w:top w:val="nil"/>
              <w:left w:val="nil"/>
              <w:bottom w:val="nil"/>
              <w:right w:val="single" w:sz="8" w:space="0" w:color="auto"/>
            </w:tcBorders>
            <w:shd w:val="clear" w:color="auto" w:fill="auto"/>
            <w:noWrap/>
            <w:vAlign w:val="bottom"/>
            <w:hideMark/>
          </w:tcPr>
          <w:p w14:paraId="0DE5C168" w14:textId="77777777" w:rsidR="00233DF2" w:rsidRPr="00D61267" w:rsidRDefault="00233DF2">
            <w:pPr>
              <w:rPr>
                <w:sz w:val="18"/>
                <w:szCs w:val="18"/>
              </w:rPr>
            </w:pPr>
            <w:r w:rsidRPr="00D61267">
              <w:rPr>
                <w:sz w:val="18"/>
                <w:szCs w:val="18"/>
              </w:rPr>
              <w:t> </w:t>
            </w:r>
          </w:p>
        </w:tc>
      </w:tr>
      <w:tr w:rsidR="00542776" w:rsidRPr="00D61267" w14:paraId="42F9052A" w14:textId="77777777" w:rsidTr="00FB29C1">
        <w:trPr>
          <w:gridAfter w:val="1"/>
          <w:wAfter w:w="6" w:type="dxa"/>
          <w:trHeight w:val="279"/>
        </w:trPr>
        <w:tc>
          <w:tcPr>
            <w:tcW w:w="261" w:type="dxa"/>
            <w:tcBorders>
              <w:top w:val="nil"/>
              <w:left w:val="single" w:sz="8" w:space="0" w:color="auto"/>
              <w:bottom w:val="nil"/>
              <w:right w:val="nil"/>
            </w:tcBorders>
            <w:shd w:val="clear" w:color="auto" w:fill="auto"/>
            <w:noWrap/>
            <w:vAlign w:val="bottom"/>
            <w:hideMark/>
          </w:tcPr>
          <w:p w14:paraId="2D2939C4" w14:textId="77777777" w:rsidR="00233DF2" w:rsidRPr="00D61267" w:rsidRDefault="00233DF2">
            <w:pPr>
              <w:rPr>
                <w:sz w:val="18"/>
                <w:szCs w:val="18"/>
              </w:rPr>
            </w:pPr>
            <w:r w:rsidRPr="00D61267">
              <w:rPr>
                <w:sz w:val="18"/>
                <w:szCs w:val="18"/>
              </w:rPr>
              <w:t> </w:t>
            </w:r>
          </w:p>
        </w:tc>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2199D565" w14:textId="77777777" w:rsidR="00233DF2" w:rsidRPr="00D61267" w:rsidRDefault="00233DF2">
            <w:pPr>
              <w:rPr>
                <w:sz w:val="18"/>
                <w:szCs w:val="18"/>
              </w:rPr>
            </w:pPr>
            <w:r w:rsidRPr="00D61267">
              <w:rPr>
                <w:sz w:val="18"/>
                <w:szCs w:val="18"/>
              </w:rPr>
              <w:t>CACFP Breakfast</w:t>
            </w:r>
          </w:p>
        </w:tc>
        <w:tc>
          <w:tcPr>
            <w:tcW w:w="1656" w:type="dxa"/>
            <w:tcBorders>
              <w:top w:val="nil"/>
              <w:left w:val="nil"/>
              <w:bottom w:val="single" w:sz="4" w:space="0" w:color="auto"/>
              <w:right w:val="single" w:sz="4" w:space="0" w:color="auto"/>
            </w:tcBorders>
            <w:shd w:val="clear" w:color="auto" w:fill="auto"/>
            <w:noWrap/>
            <w:vAlign w:val="bottom"/>
            <w:hideMark/>
          </w:tcPr>
          <w:p w14:paraId="259C3838" w14:textId="77777777" w:rsidR="00233DF2" w:rsidRPr="00D61267" w:rsidRDefault="00233DF2">
            <w:pPr>
              <w:jc w:val="right"/>
              <w:rPr>
                <w:sz w:val="18"/>
                <w:szCs w:val="18"/>
              </w:rPr>
            </w:pPr>
            <w:r w:rsidRPr="00D61267">
              <w:rPr>
                <w:sz w:val="18"/>
                <w:szCs w:val="18"/>
              </w:rPr>
              <w:t>15</w:t>
            </w:r>
          </w:p>
        </w:tc>
        <w:tc>
          <w:tcPr>
            <w:tcW w:w="667" w:type="dxa"/>
            <w:tcBorders>
              <w:top w:val="nil"/>
              <w:left w:val="nil"/>
              <w:bottom w:val="single" w:sz="4" w:space="0" w:color="auto"/>
              <w:right w:val="nil"/>
            </w:tcBorders>
            <w:shd w:val="clear" w:color="auto" w:fill="auto"/>
            <w:noWrap/>
            <w:vAlign w:val="bottom"/>
            <w:hideMark/>
          </w:tcPr>
          <w:p w14:paraId="75257C7B" w14:textId="77777777" w:rsidR="00233DF2" w:rsidRPr="00D61267" w:rsidRDefault="00233DF2">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3A25671B" w14:textId="1BD0BDB1" w:rsidR="00233DF2" w:rsidRPr="00D61267" w:rsidRDefault="00C36DAA">
            <w:pPr>
              <w:jc w:val="right"/>
              <w:rPr>
                <w:sz w:val="18"/>
                <w:szCs w:val="18"/>
              </w:rPr>
            </w:pPr>
            <w:r w:rsidRPr="00D61267">
              <w:rPr>
                <w:sz w:val="18"/>
                <w:szCs w:val="18"/>
              </w:rPr>
              <w:t>0</w:t>
            </w:r>
            <w:r w:rsidR="00233DF2" w:rsidRPr="00D61267">
              <w:rPr>
                <w:sz w:val="18"/>
                <w:szCs w:val="18"/>
              </w:rPr>
              <w:t>009</w:t>
            </w:r>
          </w:p>
        </w:tc>
        <w:tc>
          <w:tcPr>
            <w:tcW w:w="777" w:type="dxa"/>
            <w:tcBorders>
              <w:top w:val="nil"/>
              <w:left w:val="nil"/>
              <w:bottom w:val="single" w:sz="4" w:space="0" w:color="auto"/>
              <w:right w:val="single" w:sz="4" w:space="0" w:color="auto"/>
            </w:tcBorders>
            <w:shd w:val="clear" w:color="auto" w:fill="auto"/>
            <w:noWrap/>
            <w:vAlign w:val="bottom"/>
            <w:hideMark/>
          </w:tcPr>
          <w:p w14:paraId="47F14A5A" w14:textId="77777777" w:rsidR="00233DF2" w:rsidRPr="00D61267" w:rsidRDefault="00233DF2">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0EBE4CD8" w14:textId="77777777" w:rsidR="00233DF2" w:rsidRPr="00D61267" w:rsidRDefault="00233DF2">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3596AE65" w14:textId="4CA58EC6" w:rsidR="00233DF2" w:rsidRPr="00D61267" w:rsidRDefault="00640BA1">
            <w:pPr>
              <w:jc w:val="right"/>
              <w:rPr>
                <w:sz w:val="18"/>
                <w:szCs w:val="18"/>
              </w:rPr>
            </w:pPr>
            <w:r w:rsidRPr="00D61267">
              <w:rPr>
                <w:sz w:val="18"/>
                <w:szCs w:val="18"/>
              </w:rPr>
              <w:t>1</w:t>
            </w:r>
            <w:r w:rsidR="00233DF2" w:rsidRPr="00D61267">
              <w:rPr>
                <w:sz w:val="18"/>
                <w:szCs w:val="18"/>
              </w:rPr>
              <w:t>009</w:t>
            </w:r>
          </w:p>
        </w:tc>
        <w:tc>
          <w:tcPr>
            <w:tcW w:w="777" w:type="dxa"/>
            <w:tcBorders>
              <w:top w:val="nil"/>
              <w:left w:val="nil"/>
              <w:bottom w:val="single" w:sz="4" w:space="0" w:color="auto"/>
              <w:right w:val="single" w:sz="4" w:space="0" w:color="auto"/>
            </w:tcBorders>
            <w:shd w:val="clear" w:color="auto" w:fill="auto"/>
            <w:noWrap/>
            <w:vAlign w:val="bottom"/>
            <w:hideMark/>
          </w:tcPr>
          <w:p w14:paraId="70AD2DCF" w14:textId="77777777" w:rsidR="00233DF2" w:rsidRPr="00D61267" w:rsidRDefault="00233DF2">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3EC3453A" w14:textId="77777777" w:rsidR="00233DF2" w:rsidRPr="00D61267" w:rsidRDefault="00233DF2">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6443929E" w14:textId="45CDDCBA" w:rsidR="00233DF2" w:rsidRPr="00D61267" w:rsidRDefault="00FE0747">
            <w:pPr>
              <w:jc w:val="right"/>
              <w:rPr>
                <w:sz w:val="18"/>
                <w:szCs w:val="18"/>
              </w:rPr>
            </w:pPr>
            <w:r w:rsidRPr="00D61267">
              <w:rPr>
                <w:sz w:val="18"/>
                <w:szCs w:val="18"/>
              </w:rPr>
              <w:t>2</w:t>
            </w:r>
            <w:r w:rsidR="00233DF2" w:rsidRPr="00D61267">
              <w:rPr>
                <w:sz w:val="18"/>
                <w:szCs w:val="18"/>
              </w:rPr>
              <w:t>009</w:t>
            </w:r>
          </w:p>
        </w:tc>
        <w:tc>
          <w:tcPr>
            <w:tcW w:w="777" w:type="dxa"/>
            <w:tcBorders>
              <w:top w:val="nil"/>
              <w:left w:val="nil"/>
              <w:bottom w:val="single" w:sz="4" w:space="0" w:color="auto"/>
              <w:right w:val="single" w:sz="4" w:space="0" w:color="auto"/>
            </w:tcBorders>
            <w:shd w:val="clear" w:color="auto" w:fill="auto"/>
            <w:noWrap/>
            <w:vAlign w:val="bottom"/>
            <w:hideMark/>
          </w:tcPr>
          <w:p w14:paraId="0F5C9B5B" w14:textId="77777777" w:rsidR="00233DF2" w:rsidRPr="00D61267" w:rsidRDefault="00233DF2">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6EC0B15F" w14:textId="77777777" w:rsidR="00233DF2" w:rsidRPr="00D61267" w:rsidRDefault="00233DF2">
            <w:pPr>
              <w:rPr>
                <w:sz w:val="18"/>
                <w:szCs w:val="18"/>
              </w:rPr>
            </w:pPr>
            <w:r w:rsidRPr="00D61267">
              <w:rPr>
                <w:sz w:val="18"/>
                <w:szCs w:val="18"/>
              </w:rPr>
              <w:t> </w:t>
            </w:r>
          </w:p>
        </w:tc>
        <w:tc>
          <w:tcPr>
            <w:tcW w:w="261" w:type="dxa"/>
            <w:gridSpan w:val="2"/>
            <w:tcBorders>
              <w:top w:val="nil"/>
              <w:left w:val="nil"/>
              <w:bottom w:val="nil"/>
              <w:right w:val="single" w:sz="8" w:space="0" w:color="auto"/>
            </w:tcBorders>
            <w:shd w:val="clear" w:color="auto" w:fill="auto"/>
            <w:noWrap/>
            <w:vAlign w:val="bottom"/>
            <w:hideMark/>
          </w:tcPr>
          <w:p w14:paraId="71617601" w14:textId="77777777" w:rsidR="00233DF2" w:rsidRPr="00D61267" w:rsidRDefault="00233DF2">
            <w:pPr>
              <w:rPr>
                <w:sz w:val="18"/>
                <w:szCs w:val="18"/>
              </w:rPr>
            </w:pPr>
            <w:r w:rsidRPr="00D61267">
              <w:rPr>
                <w:sz w:val="18"/>
                <w:szCs w:val="18"/>
              </w:rPr>
              <w:t> </w:t>
            </w:r>
          </w:p>
        </w:tc>
      </w:tr>
      <w:tr w:rsidR="00542776" w:rsidRPr="00D61267" w14:paraId="7D7A9BB0" w14:textId="77777777" w:rsidTr="00FB29C1">
        <w:trPr>
          <w:gridAfter w:val="1"/>
          <w:wAfter w:w="6" w:type="dxa"/>
          <w:trHeight w:val="279"/>
        </w:trPr>
        <w:tc>
          <w:tcPr>
            <w:tcW w:w="261" w:type="dxa"/>
            <w:tcBorders>
              <w:top w:val="nil"/>
              <w:left w:val="single" w:sz="8" w:space="0" w:color="auto"/>
              <w:bottom w:val="nil"/>
              <w:right w:val="nil"/>
            </w:tcBorders>
            <w:shd w:val="clear" w:color="auto" w:fill="auto"/>
            <w:noWrap/>
            <w:vAlign w:val="bottom"/>
            <w:hideMark/>
          </w:tcPr>
          <w:p w14:paraId="6647FF63" w14:textId="77777777" w:rsidR="00233DF2" w:rsidRPr="00D61267" w:rsidRDefault="00233DF2">
            <w:pPr>
              <w:rPr>
                <w:sz w:val="18"/>
                <w:szCs w:val="18"/>
              </w:rPr>
            </w:pPr>
            <w:r w:rsidRPr="00D61267">
              <w:rPr>
                <w:sz w:val="18"/>
                <w:szCs w:val="18"/>
              </w:rPr>
              <w:t> </w:t>
            </w:r>
          </w:p>
        </w:tc>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731D5EB7" w14:textId="77777777" w:rsidR="00233DF2" w:rsidRPr="00D61267" w:rsidRDefault="00233DF2">
            <w:pPr>
              <w:rPr>
                <w:sz w:val="18"/>
                <w:szCs w:val="18"/>
              </w:rPr>
            </w:pPr>
            <w:r w:rsidRPr="00D61267">
              <w:rPr>
                <w:sz w:val="18"/>
                <w:szCs w:val="18"/>
              </w:rPr>
              <w:t>CACFP Snack</w:t>
            </w:r>
          </w:p>
        </w:tc>
        <w:tc>
          <w:tcPr>
            <w:tcW w:w="1656" w:type="dxa"/>
            <w:tcBorders>
              <w:top w:val="nil"/>
              <w:left w:val="nil"/>
              <w:bottom w:val="single" w:sz="4" w:space="0" w:color="auto"/>
              <w:right w:val="single" w:sz="4" w:space="0" w:color="auto"/>
            </w:tcBorders>
            <w:shd w:val="clear" w:color="auto" w:fill="auto"/>
            <w:noWrap/>
            <w:vAlign w:val="bottom"/>
            <w:hideMark/>
          </w:tcPr>
          <w:p w14:paraId="48C785F2" w14:textId="77777777" w:rsidR="00233DF2" w:rsidRPr="00D61267" w:rsidRDefault="00233DF2">
            <w:pPr>
              <w:jc w:val="right"/>
              <w:rPr>
                <w:sz w:val="18"/>
                <w:szCs w:val="18"/>
              </w:rPr>
            </w:pPr>
            <w:r w:rsidRPr="00D61267">
              <w:rPr>
                <w:sz w:val="18"/>
                <w:szCs w:val="18"/>
              </w:rPr>
              <w:t>15</w:t>
            </w:r>
          </w:p>
        </w:tc>
        <w:tc>
          <w:tcPr>
            <w:tcW w:w="667" w:type="dxa"/>
            <w:tcBorders>
              <w:top w:val="nil"/>
              <w:left w:val="nil"/>
              <w:bottom w:val="single" w:sz="4" w:space="0" w:color="auto"/>
              <w:right w:val="nil"/>
            </w:tcBorders>
            <w:shd w:val="clear" w:color="auto" w:fill="auto"/>
            <w:noWrap/>
            <w:vAlign w:val="bottom"/>
            <w:hideMark/>
          </w:tcPr>
          <w:p w14:paraId="296A6B4F" w14:textId="77777777" w:rsidR="00233DF2" w:rsidRPr="00D61267" w:rsidRDefault="00233DF2">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72A379BB" w14:textId="13C90C82" w:rsidR="00233DF2" w:rsidRPr="00D61267" w:rsidRDefault="00C36DAA">
            <w:pPr>
              <w:jc w:val="right"/>
              <w:rPr>
                <w:sz w:val="18"/>
                <w:szCs w:val="18"/>
              </w:rPr>
            </w:pPr>
            <w:r w:rsidRPr="00D61267">
              <w:rPr>
                <w:sz w:val="18"/>
                <w:szCs w:val="18"/>
              </w:rPr>
              <w:t>0</w:t>
            </w:r>
            <w:r w:rsidR="00233DF2" w:rsidRPr="00D61267">
              <w:rPr>
                <w:sz w:val="18"/>
                <w:szCs w:val="18"/>
              </w:rPr>
              <w:t>010</w:t>
            </w:r>
          </w:p>
        </w:tc>
        <w:tc>
          <w:tcPr>
            <w:tcW w:w="777" w:type="dxa"/>
            <w:tcBorders>
              <w:top w:val="nil"/>
              <w:left w:val="nil"/>
              <w:bottom w:val="single" w:sz="4" w:space="0" w:color="auto"/>
              <w:right w:val="single" w:sz="4" w:space="0" w:color="auto"/>
            </w:tcBorders>
            <w:shd w:val="clear" w:color="auto" w:fill="auto"/>
            <w:noWrap/>
            <w:vAlign w:val="bottom"/>
            <w:hideMark/>
          </w:tcPr>
          <w:p w14:paraId="0481F871" w14:textId="77777777" w:rsidR="00233DF2" w:rsidRPr="00D61267" w:rsidRDefault="00233DF2">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0924C41F" w14:textId="77777777" w:rsidR="00233DF2" w:rsidRPr="00D61267" w:rsidRDefault="00233DF2">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62848E29" w14:textId="14E55AA9" w:rsidR="00233DF2" w:rsidRPr="00D61267" w:rsidRDefault="00640BA1">
            <w:pPr>
              <w:jc w:val="right"/>
              <w:rPr>
                <w:sz w:val="18"/>
                <w:szCs w:val="18"/>
              </w:rPr>
            </w:pPr>
            <w:r w:rsidRPr="00D61267">
              <w:rPr>
                <w:sz w:val="18"/>
                <w:szCs w:val="18"/>
              </w:rPr>
              <w:t>1</w:t>
            </w:r>
            <w:r w:rsidR="00233DF2" w:rsidRPr="00D61267">
              <w:rPr>
                <w:sz w:val="18"/>
                <w:szCs w:val="18"/>
              </w:rPr>
              <w:t>010</w:t>
            </w:r>
          </w:p>
        </w:tc>
        <w:tc>
          <w:tcPr>
            <w:tcW w:w="777" w:type="dxa"/>
            <w:tcBorders>
              <w:top w:val="nil"/>
              <w:left w:val="nil"/>
              <w:bottom w:val="single" w:sz="4" w:space="0" w:color="auto"/>
              <w:right w:val="single" w:sz="4" w:space="0" w:color="auto"/>
            </w:tcBorders>
            <w:shd w:val="clear" w:color="auto" w:fill="auto"/>
            <w:noWrap/>
            <w:vAlign w:val="bottom"/>
            <w:hideMark/>
          </w:tcPr>
          <w:p w14:paraId="124E9DE1" w14:textId="77777777" w:rsidR="00233DF2" w:rsidRPr="00D61267" w:rsidRDefault="00233DF2">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6D0B7230" w14:textId="77777777" w:rsidR="00233DF2" w:rsidRPr="00D61267" w:rsidRDefault="00233DF2">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6B289724" w14:textId="3669448B" w:rsidR="00233DF2" w:rsidRPr="00D61267" w:rsidRDefault="00FE0747">
            <w:pPr>
              <w:jc w:val="right"/>
              <w:rPr>
                <w:sz w:val="18"/>
                <w:szCs w:val="18"/>
              </w:rPr>
            </w:pPr>
            <w:r w:rsidRPr="00D61267">
              <w:rPr>
                <w:sz w:val="18"/>
                <w:szCs w:val="18"/>
              </w:rPr>
              <w:t>2</w:t>
            </w:r>
            <w:r w:rsidR="00233DF2" w:rsidRPr="00D61267">
              <w:rPr>
                <w:sz w:val="18"/>
                <w:szCs w:val="18"/>
              </w:rPr>
              <w:t>010</w:t>
            </w:r>
          </w:p>
        </w:tc>
        <w:tc>
          <w:tcPr>
            <w:tcW w:w="777" w:type="dxa"/>
            <w:tcBorders>
              <w:top w:val="nil"/>
              <w:left w:val="nil"/>
              <w:bottom w:val="single" w:sz="4" w:space="0" w:color="auto"/>
              <w:right w:val="single" w:sz="4" w:space="0" w:color="auto"/>
            </w:tcBorders>
            <w:shd w:val="clear" w:color="auto" w:fill="auto"/>
            <w:noWrap/>
            <w:vAlign w:val="bottom"/>
            <w:hideMark/>
          </w:tcPr>
          <w:p w14:paraId="0F3B3C16" w14:textId="77777777" w:rsidR="00233DF2" w:rsidRPr="00D61267" w:rsidRDefault="00233DF2">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6E7CE325" w14:textId="77777777" w:rsidR="00233DF2" w:rsidRPr="00D61267" w:rsidRDefault="00233DF2">
            <w:pPr>
              <w:rPr>
                <w:sz w:val="18"/>
                <w:szCs w:val="18"/>
              </w:rPr>
            </w:pPr>
            <w:r w:rsidRPr="00D61267">
              <w:rPr>
                <w:sz w:val="18"/>
                <w:szCs w:val="18"/>
              </w:rPr>
              <w:t> </w:t>
            </w:r>
          </w:p>
        </w:tc>
        <w:tc>
          <w:tcPr>
            <w:tcW w:w="261" w:type="dxa"/>
            <w:gridSpan w:val="2"/>
            <w:tcBorders>
              <w:top w:val="nil"/>
              <w:left w:val="nil"/>
              <w:bottom w:val="nil"/>
              <w:right w:val="single" w:sz="8" w:space="0" w:color="auto"/>
            </w:tcBorders>
            <w:shd w:val="clear" w:color="auto" w:fill="auto"/>
            <w:noWrap/>
            <w:vAlign w:val="bottom"/>
            <w:hideMark/>
          </w:tcPr>
          <w:p w14:paraId="4822E366" w14:textId="77777777" w:rsidR="00233DF2" w:rsidRPr="00D61267" w:rsidRDefault="00233DF2">
            <w:pPr>
              <w:rPr>
                <w:sz w:val="18"/>
                <w:szCs w:val="18"/>
              </w:rPr>
            </w:pPr>
            <w:r w:rsidRPr="00D61267">
              <w:rPr>
                <w:sz w:val="18"/>
                <w:szCs w:val="18"/>
              </w:rPr>
              <w:t> </w:t>
            </w:r>
          </w:p>
        </w:tc>
      </w:tr>
      <w:tr w:rsidR="00542776" w:rsidRPr="00D61267" w14:paraId="23202151" w14:textId="77777777" w:rsidTr="00FB29C1">
        <w:trPr>
          <w:gridAfter w:val="1"/>
          <w:wAfter w:w="6" w:type="dxa"/>
          <w:trHeight w:val="279"/>
        </w:trPr>
        <w:tc>
          <w:tcPr>
            <w:tcW w:w="261" w:type="dxa"/>
            <w:tcBorders>
              <w:top w:val="nil"/>
              <w:left w:val="single" w:sz="8" w:space="0" w:color="auto"/>
              <w:bottom w:val="nil"/>
              <w:right w:val="nil"/>
            </w:tcBorders>
            <w:shd w:val="clear" w:color="auto" w:fill="auto"/>
            <w:noWrap/>
            <w:vAlign w:val="bottom"/>
            <w:hideMark/>
          </w:tcPr>
          <w:p w14:paraId="63B3B4C2" w14:textId="77777777" w:rsidR="00233DF2" w:rsidRPr="00D61267" w:rsidRDefault="00233DF2">
            <w:pPr>
              <w:rPr>
                <w:sz w:val="18"/>
                <w:szCs w:val="18"/>
              </w:rPr>
            </w:pPr>
            <w:r w:rsidRPr="00D61267">
              <w:rPr>
                <w:sz w:val="18"/>
                <w:szCs w:val="18"/>
              </w:rPr>
              <w:t> </w:t>
            </w:r>
          </w:p>
        </w:tc>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002A6034" w14:textId="77777777" w:rsidR="00233DF2" w:rsidRPr="00D61267" w:rsidRDefault="00233DF2">
            <w:pPr>
              <w:rPr>
                <w:sz w:val="18"/>
                <w:szCs w:val="18"/>
              </w:rPr>
            </w:pPr>
            <w:r w:rsidRPr="00D61267">
              <w:rPr>
                <w:sz w:val="18"/>
                <w:szCs w:val="18"/>
              </w:rPr>
              <w:t>CACFP Lunch</w:t>
            </w:r>
          </w:p>
        </w:tc>
        <w:tc>
          <w:tcPr>
            <w:tcW w:w="1656" w:type="dxa"/>
            <w:tcBorders>
              <w:top w:val="nil"/>
              <w:left w:val="nil"/>
              <w:bottom w:val="single" w:sz="4" w:space="0" w:color="auto"/>
              <w:right w:val="single" w:sz="4" w:space="0" w:color="auto"/>
            </w:tcBorders>
            <w:shd w:val="clear" w:color="auto" w:fill="auto"/>
            <w:noWrap/>
            <w:vAlign w:val="bottom"/>
            <w:hideMark/>
          </w:tcPr>
          <w:p w14:paraId="74B969AD" w14:textId="77777777" w:rsidR="00233DF2" w:rsidRPr="00D61267" w:rsidRDefault="00233DF2">
            <w:pPr>
              <w:jc w:val="right"/>
              <w:rPr>
                <w:sz w:val="18"/>
                <w:szCs w:val="18"/>
              </w:rPr>
            </w:pPr>
            <w:r w:rsidRPr="00D61267">
              <w:rPr>
                <w:sz w:val="18"/>
                <w:szCs w:val="18"/>
              </w:rPr>
              <w:t>15</w:t>
            </w:r>
          </w:p>
        </w:tc>
        <w:tc>
          <w:tcPr>
            <w:tcW w:w="667" w:type="dxa"/>
            <w:tcBorders>
              <w:top w:val="nil"/>
              <w:left w:val="nil"/>
              <w:bottom w:val="single" w:sz="4" w:space="0" w:color="auto"/>
              <w:right w:val="nil"/>
            </w:tcBorders>
            <w:shd w:val="clear" w:color="auto" w:fill="auto"/>
            <w:noWrap/>
            <w:vAlign w:val="bottom"/>
            <w:hideMark/>
          </w:tcPr>
          <w:p w14:paraId="08181A4C" w14:textId="77777777" w:rsidR="00233DF2" w:rsidRPr="00D61267" w:rsidRDefault="00233DF2">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1FB58EA2" w14:textId="62E546BA" w:rsidR="00233DF2" w:rsidRPr="00D61267" w:rsidRDefault="00C36DAA">
            <w:pPr>
              <w:jc w:val="right"/>
              <w:rPr>
                <w:sz w:val="18"/>
                <w:szCs w:val="18"/>
              </w:rPr>
            </w:pPr>
            <w:r w:rsidRPr="00D61267">
              <w:rPr>
                <w:sz w:val="18"/>
                <w:szCs w:val="18"/>
              </w:rPr>
              <w:t>0</w:t>
            </w:r>
            <w:r w:rsidR="00233DF2" w:rsidRPr="00D61267">
              <w:rPr>
                <w:sz w:val="18"/>
                <w:szCs w:val="18"/>
              </w:rPr>
              <w:t>011</w:t>
            </w:r>
          </w:p>
        </w:tc>
        <w:tc>
          <w:tcPr>
            <w:tcW w:w="777" w:type="dxa"/>
            <w:tcBorders>
              <w:top w:val="nil"/>
              <w:left w:val="nil"/>
              <w:bottom w:val="single" w:sz="4" w:space="0" w:color="auto"/>
              <w:right w:val="single" w:sz="4" w:space="0" w:color="auto"/>
            </w:tcBorders>
            <w:shd w:val="clear" w:color="auto" w:fill="auto"/>
            <w:noWrap/>
            <w:vAlign w:val="bottom"/>
            <w:hideMark/>
          </w:tcPr>
          <w:p w14:paraId="132D9919" w14:textId="77777777" w:rsidR="00233DF2" w:rsidRPr="00D61267" w:rsidRDefault="00233DF2">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5757090E" w14:textId="77777777" w:rsidR="00233DF2" w:rsidRPr="00D61267" w:rsidRDefault="00233DF2">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41034809" w14:textId="32EE3147" w:rsidR="00233DF2" w:rsidRPr="00D61267" w:rsidRDefault="00640BA1">
            <w:pPr>
              <w:jc w:val="right"/>
              <w:rPr>
                <w:sz w:val="18"/>
                <w:szCs w:val="18"/>
              </w:rPr>
            </w:pPr>
            <w:r w:rsidRPr="00D61267">
              <w:rPr>
                <w:sz w:val="18"/>
                <w:szCs w:val="18"/>
              </w:rPr>
              <w:t>1</w:t>
            </w:r>
            <w:r w:rsidR="00233DF2" w:rsidRPr="00D61267">
              <w:rPr>
                <w:sz w:val="18"/>
                <w:szCs w:val="18"/>
              </w:rPr>
              <w:t>011</w:t>
            </w:r>
          </w:p>
        </w:tc>
        <w:tc>
          <w:tcPr>
            <w:tcW w:w="777" w:type="dxa"/>
            <w:tcBorders>
              <w:top w:val="nil"/>
              <w:left w:val="nil"/>
              <w:bottom w:val="single" w:sz="4" w:space="0" w:color="auto"/>
              <w:right w:val="single" w:sz="4" w:space="0" w:color="auto"/>
            </w:tcBorders>
            <w:shd w:val="clear" w:color="auto" w:fill="auto"/>
            <w:noWrap/>
            <w:vAlign w:val="bottom"/>
            <w:hideMark/>
          </w:tcPr>
          <w:p w14:paraId="35EF54F7" w14:textId="77777777" w:rsidR="00233DF2" w:rsidRPr="00D61267" w:rsidRDefault="00233DF2">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399B5D73" w14:textId="77777777" w:rsidR="00233DF2" w:rsidRPr="00D61267" w:rsidRDefault="00233DF2">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185CD6D4" w14:textId="3104A62A" w:rsidR="00233DF2" w:rsidRPr="00D61267" w:rsidRDefault="00FE0747">
            <w:pPr>
              <w:jc w:val="right"/>
              <w:rPr>
                <w:sz w:val="18"/>
                <w:szCs w:val="18"/>
              </w:rPr>
            </w:pPr>
            <w:r w:rsidRPr="00D61267">
              <w:rPr>
                <w:sz w:val="18"/>
                <w:szCs w:val="18"/>
              </w:rPr>
              <w:t>2</w:t>
            </w:r>
            <w:r w:rsidR="00233DF2" w:rsidRPr="00D61267">
              <w:rPr>
                <w:sz w:val="18"/>
                <w:szCs w:val="18"/>
              </w:rPr>
              <w:t>011</w:t>
            </w:r>
          </w:p>
        </w:tc>
        <w:tc>
          <w:tcPr>
            <w:tcW w:w="777" w:type="dxa"/>
            <w:tcBorders>
              <w:top w:val="nil"/>
              <w:left w:val="nil"/>
              <w:bottom w:val="single" w:sz="4" w:space="0" w:color="auto"/>
              <w:right w:val="single" w:sz="4" w:space="0" w:color="auto"/>
            </w:tcBorders>
            <w:shd w:val="clear" w:color="auto" w:fill="auto"/>
            <w:noWrap/>
            <w:vAlign w:val="bottom"/>
            <w:hideMark/>
          </w:tcPr>
          <w:p w14:paraId="3CAA3285" w14:textId="77777777" w:rsidR="00233DF2" w:rsidRPr="00D61267" w:rsidRDefault="00233DF2">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6860F84C" w14:textId="77777777" w:rsidR="00233DF2" w:rsidRPr="00D61267" w:rsidRDefault="00233DF2">
            <w:pPr>
              <w:rPr>
                <w:sz w:val="18"/>
                <w:szCs w:val="18"/>
              </w:rPr>
            </w:pPr>
            <w:r w:rsidRPr="00D61267">
              <w:rPr>
                <w:sz w:val="18"/>
                <w:szCs w:val="18"/>
              </w:rPr>
              <w:t> </w:t>
            </w:r>
          </w:p>
        </w:tc>
        <w:tc>
          <w:tcPr>
            <w:tcW w:w="261" w:type="dxa"/>
            <w:gridSpan w:val="2"/>
            <w:tcBorders>
              <w:top w:val="nil"/>
              <w:left w:val="nil"/>
              <w:bottom w:val="nil"/>
              <w:right w:val="single" w:sz="8" w:space="0" w:color="auto"/>
            </w:tcBorders>
            <w:shd w:val="clear" w:color="auto" w:fill="auto"/>
            <w:noWrap/>
            <w:vAlign w:val="bottom"/>
            <w:hideMark/>
          </w:tcPr>
          <w:p w14:paraId="6B226F99" w14:textId="77777777" w:rsidR="00233DF2" w:rsidRPr="00D61267" w:rsidRDefault="00233DF2">
            <w:pPr>
              <w:rPr>
                <w:sz w:val="18"/>
                <w:szCs w:val="18"/>
              </w:rPr>
            </w:pPr>
            <w:r w:rsidRPr="00D61267">
              <w:rPr>
                <w:sz w:val="18"/>
                <w:szCs w:val="18"/>
              </w:rPr>
              <w:t> </w:t>
            </w:r>
          </w:p>
        </w:tc>
      </w:tr>
      <w:tr w:rsidR="00542776" w:rsidRPr="00D61267" w14:paraId="47775154" w14:textId="77777777" w:rsidTr="00FB29C1">
        <w:trPr>
          <w:gridAfter w:val="1"/>
          <w:wAfter w:w="6" w:type="dxa"/>
          <w:trHeight w:val="291"/>
        </w:trPr>
        <w:tc>
          <w:tcPr>
            <w:tcW w:w="261" w:type="dxa"/>
            <w:tcBorders>
              <w:top w:val="nil"/>
              <w:left w:val="single" w:sz="8" w:space="0" w:color="auto"/>
              <w:bottom w:val="nil"/>
              <w:right w:val="nil"/>
            </w:tcBorders>
            <w:shd w:val="clear" w:color="auto" w:fill="auto"/>
            <w:noWrap/>
            <w:vAlign w:val="bottom"/>
            <w:hideMark/>
          </w:tcPr>
          <w:p w14:paraId="22AAE716" w14:textId="77777777" w:rsidR="00233DF2" w:rsidRPr="00D61267" w:rsidRDefault="00233DF2">
            <w:pPr>
              <w:rPr>
                <w:sz w:val="18"/>
                <w:szCs w:val="18"/>
              </w:rPr>
            </w:pPr>
            <w:r w:rsidRPr="00D61267">
              <w:rPr>
                <w:sz w:val="18"/>
                <w:szCs w:val="18"/>
              </w:rPr>
              <w:t> </w:t>
            </w:r>
          </w:p>
        </w:tc>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116FF57C" w14:textId="77777777" w:rsidR="00233DF2" w:rsidRPr="00D61267" w:rsidRDefault="00233DF2">
            <w:pPr>
              <w:rPr>
                <w:b/>
                <w:bCs/>
                <w:sz w:val="18"/>
                <w:szCs w:val="18"/>
              </w:rPr>
            </w:pPr>
            <w:r w:rsidRPr="00D61267">
              <w:rPr>
                <w:b/>
                <w:bCs/>
                <w:sz w:val="18"/>
                <w:szCs w:val="18"/>
              </w:rPr>
              <w:t>Total (Not to Exceed)</w:t>
            </w:r>
          </w:p>
        </w:tc>
        <w:tc>
          <w:tcPr>
            <w:tcW w:w="1656" w:type="dxa"/>
            <w:tcBorders>
              <w:top w:val="nil"/>
              <w:left w:val="nil"/>
              <w:bottom w:val="single" w:sz="4" w:space="0" w:color="auto"/>
              <w:right w:val="single" w:sz="4" w:space="0" w:color="auto"/>
            </w:tcBorders>
            <w:shd w:val="clear" w:color="auto" w:fill="auto"/>
            <w:noWrap/>
            <w:vAlign w:val="bottom"/>
            <w:hideMark/>
          </w:tcPr>
          <w:p w14:paraId="0F295C42" w14:textId="2786EB1D" w:rsidR="00233DF2" w:rsidRPr="00D61267" w:rsidRDefault="00233DF2">
            <w:pPr>
              <w:jc w:val="right"/>
              <w:rPr>
                <w:b/>
                <w:bCs/>
                <w:sz w:val="18"/>
                <w:szCs w:val="18"/>
              </w:rPr>
            </w:pPr>
            <w:r w:rsidRPr="00D61267">
              <w:rPr>
                <w:b/>
                <w:bCs/>
                <w:sz w:val="18"/>
                <w:szCs w:val="18"/>
              </w:rPr>
              <w:t>729,</w:t>
            </w:r>
            <w:r w:rsidR="00643DF3" w:rsidRPr="00D61267">
              <w:rPr>
                <w:b/>
                <w:bCs/>
                <w:sz w:val="18"/>
                <w:szCs w:val="18"/>
              </w:rPr>
              <w:t>6</w:t>
            </w:r>
            <w:r w:rsidR="00AB0F1C" w:rsidRPr="00D61267">
              <w:rPr>
                <w:b/>
                <w:bCs/>
                <w:sz w:val="18"/>
                <w:szCs w:val="18"/>
              </w:rPr>
              <w:t>98</w:t>
            </w:r>
          </w:p>
        </w:tc>
        <w:tc>
          <w:tcPr>
            <w:tcW w:w="667" w:type="dxa"/>
            <w:tcBorders>
              <w:top w:val="nil"/>
              <w:left w:val="nil"/>
              <w:bottom w:val="single" w:sz="4" w:space="0" w:color="auto"/>
              <w:right w:val="nil"/>
            </w:tcBorders>
            <w:shd w:val="clear" w:color="auto" w:fill="auto"/>
            <w:noWrap/>
            <w:vAlign w:val="bottom"/>
            <w:hideMark/>
          </w:tcPr>
          <w:p w14:paraId="40C50B05" w14:textId="77777777" w:rsidR="00233DF2" w:rsidRPr="00D61267" w:rsidRDefault="00233DF2">
            <w:pPr>
              <w:rPr>
                <w:sz w:val="18"/>
                <w:szCs w:val="18"/>
              </w:rPr>
            </w:pPr>
            <w:r w:rsidRPr="00D61267">
              <w:rPr>
                <w:sz w:val="18"/>
                <w:szCs w:val="18"/>
              </w:rPr>
              <w:t> </w:t>
            </w:r>
          </w:p>
        </w:tc>
        <w:tc>
          <w:tcPr>
            <w:tcW w:w="1444"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62449DC0" w14:textId="77777777" w:rsidR="00233DF2" w:rsidRPr="00D61267" w:rsidRDefault="00233DF2">
            <w:pPr>
              <w:jc w:val="center"/>
              <w:rPr>
                <w:b/>
                <w:bCs/>
                <w:sz w:val="18"/>
                <w:szCs w:val="18"/>
              </w:rPr>
            </w:pPr>
            <w:r w:rsidRPr="00D61267">
              <w:rPr>
                <w:b/>
                <w:bCs/>
                <w:sz w:val="18"/>
                <w:szCs w:val="18"/>
              </w:rPr>
              <w:t>Base Yr Price</w:t>
            </w:r>
          </w:p>
        </w:tc>
        <w:tc>
          <w:tcPr>
            <w:tcW w:w="847" w:type="dxa"/>
            <w:tcBorders>
              <w:top w:val="nil"/>
              <w:left w:val="nil"/>
              <w:bottom w:val="single" w:sz="8" w:space="0" w:color="auto"/>
              <w:right w:val="single" w:sz="8" w:space="0" w:color="auto"/>
            </w:tcBorders>
            <w:shd w:val="clear" w:color="auto" w:fill="auto"/>
            <w:noWrap/>
            <w:vAlign w:val="bottom"/>
            <w:hideMark/>
          </w:tcPr>
          <w:p w14:paraId="7D64ADE8" w14:textId="77777777" w:rsidR="00233DF2" w:rsidRPr="00D61267" w:rsidRDefault="00233DF2">
            <w:pPr>
              <w:rPr>
                <w:b/>
                <w:bCs/>
                <w:sz w:val="18"/>
                <w:szCs w:val="18"/>
              </w:rPr>
            </w:pPr>
            <w:r w:rsidRPr="00D61267">
              <w:rPr>
                <w:b/>
                <w:bCs/>
                <w:sz w:val="18"/>
                <w:szCs w:val="18"/>
              </w:rPr>
              <w:t> </w:t>
            </w:r>
          </w:p>
        </w:tc>
        <w:tc>
          <w:tcPr>
            <w:tcW w:w="1444" w:type="dxa"/>
            <w:gridSpan w:val="2"/>
            <w:tcBorders>
              <w:top w:val="single" w:sz="4" w:space="0" w:color="auto"/>
              <w:left w:val="nil"/>
              <w:bottom w:val="single" w:sz="8" w:space="0" w:color="auto"/>
              <w:right w:val="single" w:sz="4" w:space="0" w:color="auto"/>
            </w:tcBorders>
            <w:shd w:val="clear" w:color="auto" w:fill="auto"/>
            <w:noWrap/>
            <w:vAlign w:val="bottom"/>
            <w:hideMark/>
          </w:tcPr>
          <w:p w14:paraId="1A709159" w14:textId="77777777" w:rsidR="00233DF2" w:rsidRPr="00D61267" w:rsidRDefault="00233DF2">
            <w:pPr>
              <w:jc w:val="center"/>
              <w:rPr>
                <w:b/>
                <w:bCs/>
                <w:sz w:val="18"/>
                <w:szCs w:val="18"/>
              </w:rPr>
            </w:pPr>
            <w:r w:rsidRPr="00D61267">
              <w:rPr>
                <w:b/>
                <w:bCs/>
                <w:sz w:val="18"/>
                <w:szCs w:val="18"/>
              </w:rPr>
              <w:t>OY 1 Price</w:t>
            </w:r>
          </w:p>
        </w:tc>
        <w:tc>
          <w:tcPr>
            <w:tcW w:w="847" w:type="dxa"/>
            <w:tcBorders>
              <w:top w:val="nil"/>
              <w:left w:val="nil"/>
              <w:bottom w:val="single" w:sz="8" w:space="0" w:color="auto"/>
              <w:right w:val="single" w:sz="8" w:space="0" w:color="auto"/>
            </w:tcBorders>
            <w:shd w:val="clear" w:color="auto" w:fill="auto"/>
            <w:noWrap/>
            <w:vAlign w:val="bottom"/>
            <w:hideMark/>
          </w:tcPr>
          <w:p w14:paraId="6B84C4BE" w14:textId="77777777" w:rsidR="00233DF2" w:rsidRPr="00D61267" w:rsidRDefault="00233DF2">
            <w:pPr>
              <w:rPr>
                <w:b/>
                <w:bCs/>
                <w:sz w:val="18"/>
                <w:szCs w:val="18"/>
              </w:rPr>
            </w:pPr>
            <w:r w:rsidRPr="00D61267">
              <w:rPr>
                <w:b/>
                <w:bCs/>
                <w:sz w:val="18"/>
                <w:szCs w:val="18"/>
              </w:rPr>
              <w:t> </w:t>
            </w:r>
          </w:p>
        </w:tc>
        <w:tc>
          <w:tcPr>
            <w:tcW w:w="1444" w:type="dxa"/>
            <w:gridSpan w:val="2"/>
            <w:tcBorders>
              <w:top w:val="single" w:sz="4" w:space="0" w:color="auto"/>
              <w:left w:val="nil"/>
              <w:bottom w:val="single" w:sz="8" w:space="0" w:color="auto"/>
              <w:right w:val="single" w:sz="4" w:space="0" w:color="auto"/>
            </w:tcBorders>
            <w:shd w:val="clear" w:color="auto" w:fill="auto"/>
            <w:noWrap/>
            <w:vAlign w:val="bottom"/>
            <w:hideMark/>
          </w:tcPr>
          <w:p w14:paraId="5F7C9CD1" w14:textId="77777777" w:rsidR="00233DF2" w:rsidRPr="00D61267" w:rsidRDefault="00233DF2">
            <w:pPr>
              <w:jc w:val="center"/>
              <w:rPr>
                <w:b/>
                <w:bCs/>
                <w:sz w:val="18"/>
                <w:szCs w:val="18"/>
              </w:rPr>
            </w:pPr>
            <w:r w:rsidRPr="00D61267">
              <w:rPr>
                <w:b/>
                <w:bCs/>
                <w:sz w:val="18"/>
                <w:szCs w:val="18"/>
              </w:rPr>
              <w:t>OY 2 Price</w:t>
            </w:r>
          </w:p>
        </w:tc>
        <w:tc>
          <w:tcPr>
            <w:tcW w:w="847" w:type="dxa"/>
            <w:tcBorders>
              <w:top w:val="nil"/>
              <w:left w:val="nil"/>
              <w:bottom w:val="single" w:sz="8" w:space="0" w:color="auto"/>
              <w:right w:val="single" w:sz="8" w:space="0" w:color="auto"/>
            </w:tcBorders>
            <w:shd w:val="clear" w:color="auto" w:fill="auto"/>
            <w:noWrap/>
            <w:vAlign w:val="bottom"/>
            <w:hideMark/>
          </w:tcPr>
          <w:p w14:paraId="4A98D810" w14:textId="77777777" w:rsidR="00233DF2" w:rsidRPr="00D61267" w:rsidRDefault="00233DF2">
            <w:pPr>
              <w:rPr>
                <w:b/>
                <w:bCs/>
                <w:sz w:val="18"/>
                <w:szCs w:val="18"/>
              </w:rPr>
            </w:pPr>
            <w:r w:rsidRPr="00D61267">
              <w:rPr>
                <w:b/>
                <w:bCs/>
                <w:sz w:val="18"/>
                <w:szCs w:val="18"/>
              </w:rPr>
              <w:t> </w:t>
            </w:r>
          </w:p>
        </w:tc>
        <w:tc>
          <w:tcPr>
            <w:tcW w:w="261" w:type="dxa"/>
            <w:gridSpan w:val="2"/>
            <w:tcBorders>
              <w:top w:val="nil"/>
              <w:left w:val="nil"/>
              <w:bottom w:val="nil"/>
              <w:right w:val="single" w:sz="8" w:space="0" w:color="auto"/>
            </w:tcBorders>
            <w:shd w:val="clear" w:color="auto" w:fill="auto"/>
            <w:noWrap/>
            <w:vAlign w:val="bottom"/>
            <w:hideMark/>
          </w:tcPr>
          <w:p w14:paraId="64A5CB5B" w14:textId="77777777" w:rsidR="00233DF2" w:rsidRPr="00D61267" w:rsidRDefault="00233DF2">
            <w:pPr>
              <w:rPr>
                <w:sz w:val="18"/>
                <w:szCs w:val="18"/>
              </w:rPr>
            </w:pPr>
            <w:r w:rsidRPr="00D61267">
              <w:rPr>
                <w:sz w:val="18"/>
                <w:szCs w:val="18"/>
              </w:rPr>
              <w:t> </w:t>
            </w:r>
          </w:p>
        </w:tc>
      </w:tr>
      <w:tr w:rsidR="00233DF2" w:rsidRPr="00D61267" w14:paraId="78B681D4" w14:textId="77777777" w:rsidTr="00FB29C1">
        <w:trPr>
          <w:gridAfter w:val="1"/>
          <w:wAfter w:w="6" w:type="dxa"/>
          <w:trHeight w:val="291"/>
        </w:trPr>
        <w:tc>
          <w:tcPr>
            <w:tcW w:w="261" w:type="dxa"/>
            <w:tcBorders>
              <w:top w:val="nil"/>
              <w:left w:val="single" w:sz="8" w:space="0" w:color="auto"/>
              <w:bottom w:val="nil"/>
              <w:right w:val="nil"/>
            </w:tcBorders>
            <w:shd w:val="clear" w:color="auto" w:fill="auto"/>
            <w:noWrap/>
            <w:vAlign w:val="bottom"/>
            <w:hideMark/>
          </w:tcPr>
          <w:p w14:paraId="4777D33D" w14:textId="77777777" w:rsidR="00233DF2" w:rsidRPr="00D61267" w:rsidRDefault="00233DF2">
            <w:pPr>
              <w:rPr>
                <w:sz w:val="18"/>
                <w:szCs w:val="18"/>
              </w:rPr>
            </w:pPr>
            <w:r w:rsidRPr="00D61267">
              <w:rPr>
                <w:sz w:val="18"/>
                <w:szCs w:val="18"/>
              </w:rPr>
              <w:t> </w:t>
            </w:r>
          </w:p>
        </w:tc>
        <w:tc>
          <w:tcPr>
            <w:tcW w:w="2400" w:type="dxa"/>
            <w:tcBorders>
              <w:top w:val="nil"/>
              <w:left w:val="nil"/>
              <w:bottom w:val="nil"/>
              <w:right w:val="nil"/>
            </w:tcBorders>
            <w:shd w:val="clear" w:color="auto" w:fill="auto"/>
            <w:noWrap/>
            <w:vAlign w:val="bottom"/>
            <w:hideMark/>
          </w:tcPr>
          <w:p w14:paraId="5AEFAF30" w14:textId="77777777" w:rsidR="00233DF2" w:rsidRPr="00D61267" w:rsidRDefault="00233DF2">
            <w:pPr>
              <w:rPr>
                <w:sz w:val="18"/>
                <w:szCs w:val="18"/>
              </w:rPr>
            </w:pPr>
          </w:p>
        </w:tc>
        <w:tc>
          <w:tcPr>
            <w:tcW w:w="1656" w:type="dxa"/>
            <w:tcBorders>
              <w:top w:val="nil"/>
              <w:left w:val="nil"/>
              <w:bottom w:val="nil"/>
              <w:right w:val="nil"/>
            </w:tcBorders>
            <w:shd w:val="clear" w:color="auto" w:fill="auto"/>
            <w:noWrap/>
            <w:vAlign w:val="bottom"/>
            <w:hideMark/>
          </w:tcPr>
          <w:p w14:paraId="3820B116" w14:textId="77777777" w:rsidR="00233DF2" w:rsidRPr="00D61267" w:rsidRDefault="00233DF2">
            <w:pPr>
              <w:rPr>
                <w:sz w:val="20"/>
              </w:rPr>
            </w:pPr>
          </w:p>
        </w:tc>
        <w:tc>
          <w:tcPr>
            <w:tcW w:w="667" w:type="dxa"/>
            <w:tcBorders>
              <w:top w:val="nil"/>
              <w:left w:val="nil"/>
              <w:bottom w:val="nil"/>
              <w:right w:val="nil"/>
            </w:tcBorders>
            <w:shd w:val="clear" w:color="auto" w:fill="auto"/>
            <w:noWrap/>
            <w:vAlign w:val="bottom"/>
            <w:hideMark/>
          </w:tcPr>
          <w:p w14:paraId="59365B01" w14:textId="77777777" w:rsidR="00233DF2" w:rsidRPr="00D61267" w:rsidRDefault="00233DF2">
            <w:pPr>
              <w:rPr>
                <w:sz w:val="20"/>
              </w:rPr>
            </w:pPr>
          </w:p>
        </w:tc>
        <w:tc>
          <w:tcPr>
            <w:tcW w:w="667" w:type="dxa"/>
            <w:tcBorders>
              <w:top w:val="nil"/>
              <w:left w:val="nil"/>
              <w:bottom w:val="nil"/>
              <w:right w:val="nil"/>
            </w:tcBorders>
            <w:shd w:val="clear" w:color="auto" w:fill="auto"/>
            <w:noWrap/>
            <w:vAlign w:val="bottom"/>
            <w:hideMark/>
          </w:tcPr>
          <w:p w14:paraId="154E102E" w14:textId="77777777" w:rsidR="00233DF2" w:rsidRPr="00D61267" w:rsidRDefault="00233DF2">
            <w:pPr>
              <w:rPr>
                <w:sz w:val="20"/>
              </w:rPr>
            </w:pPr>
          </w:p>
        </w:tc>
        <w:tc>
          <w:tcPr>
            <w:tcW w:w="777" w:type="dxa"/>
            <w:tcBorders>
              <w:top w:val="nil"/>
              <w:left w:val="nil"/>
              <w:bottom w:val="nil"/>
              <w:right w:val="nil"/>
            </w:tcBorders>
            <w:shd w:val="clear" w:color="auto" w:fill="auto"/>
            <w:noWrap/>
            <w:vAlign w:val="bottom"/>
            <w:hideMark/>
          </w:tcPr>
          <w:p w14:paraId="6ECF6DE1" w14:textId="77777777" w:rsidR="00233DF2" w:rsidRPr="00D61267" w:rsidRDefault="00233DF2">
            <w:pPr>
              <w:jc w:val="center"/>
              <w:rPr>
                <w:sz w:val="20"/>
              </w:rPr>
            </w:pPr>
          </w:p>
        </w:tc>
        <w:tc>
          <w:tcPr>
            <w:tcW w:w="847" w:type="dxa"/>
            <w:tcBorders>
              <w:top w:val="nil"/>
              <w:left w:val="nil"/>
              <w:bottom w:val="nil"/>
              <w:right w:val="nil"/>
            </w:tcBorders>
            <w:shd w:val="clear" w:color="auto" w:fill="auto"/>
            <w:noWrap/>
            <w:vAlign w:val="bottom"/>
            <w:hideMark/>
          </w:tcPr>
          <w:p w14:paraId="26B74148" w14:textId="77777777" w:rsidR="00233DF2" w:rsidRPr="00D61267" w:rsidRDefault="00233DF2">
            <w:pPr>
              <w:jc w:val="center"/>
              <w:rPr>
                <w:sz w:val="20"/>
              </w:rPr>
            </w:pPr>
          </w:p>
        </w:tc>
        <w:tc>
          <w:tcPr>
            <w:tcW w:w="667" w:type="dxa"/>
            <w:tcBorders>
              <w:top w:val="nil"/>
              <w:left w:val="nil"/>
              <w:bottom w:val="nil"/>
              <w:right w:val="nil"/>
            </w:tcBorders>
            <w:shd w:val="clear" w:color="auto" w:fill="auto"/>
            <w:noWrap/>
            <w:vAlign w:val="bottom"/>
            <w:hideMark/>
          </w:tcPr>
          <w:p w14:paraId="5F503A66" w14:textId="77777777" w:rsidR="00233DF2" w:rsidRPr="00D61267" w:rsidRDefault="00233DF2">
            <w:pPr>
              <w:rPr>
                <w:sz w:val="20"/>
              </w:rPr>
            </w:pPr>
          </w:p>
        </w:tc>
        <w:tc>
          <w:tcPr>
            <w:tcW w:w="777" w:type="dxa"/>
            <w:tcBorders>
              <w:top w:val="nil"/>
              <w:left w:val="nil"/>
              <w:bottom w:val="nil"/>
              <w:right w:val="nil"/>
            </w:tcBorders>
            <w:shd w:val="clear" w:color="auto" w:fill="auto"/>
            <w:noWrap/>
            <w:vAlign w:val="bottom"/>
            <w:hideMark/>
          </w:tcPr>
          <w:p w14:paraId="23DD53B1" w14:textId="77777777" w:rsidR="00233DF2" w:rsidRPr="00D61267" w:rsidRDefault="00233DF2">
            <w:pPr>
              <w:jc w:val="center"/>
              <w:rPr>
                <w:sz w:val="20"/>
              </w:rPr>
            </w:pPr>
          </w:p>
        </w:tc>
        <w:tc>
          <w:tcPr>
            <w:tcW w:w="847" w:type="dxa"/>
            <w:tcBorders>
              <w:top w:val="nil"/>
              <w:left w:val="nil"/>
              <w:bottom w:val="nil"/>
              <w:right w:val="nil"/>
            </w:tcBorders>
            <w:shd w:val="clear" w:color="auto" w:fill="auto"/>
            <w:noWrap/>
            <w:vAlign w:val="bottom"/>
            <w:hideMark/>
          </w:tcPr>
          <w:p w14:paraId="7CE071B5" w14:textId="77777777" w:rsidR="00233DF2" w:rsidRPr="00D61267" w:rsidRDefault="00233DF2">
            <w:pPr>
              <w:jc w:val="center"/>
              <w:rPr>
                <w:sz w:val="20"/>
              </w:rPr>
            </w:pPr>
          </w:p>
        </w:tc>
        <w:tc>
          <w:tcPr>
            <w:tcW w:w="667" w:type="dxa"/>
            <w:tcBorders>
              <w:top w:val="nil"/>
              <w:left w:val="nil"/>
              <w:bottom w:val="nil"/>
              <w:right w:val="nil"/>
            </w:tcBorders>
            <w:shd w:val="clear" w:color="auto" w:fill="auto"/>
            <w:noWrap/>
            <w:vAlign w:val="bottom"/>
            <w:hideMark/>
          </w:tcPr>
          <w:p w14:paraId="497726BD" w14:textId="77777777" w:rsidR="00233DF2" w:rsidRPr="00D61267" w:rsidRDefault="00233DF2">
            <w:pPr>
              <w:rPr>
                <w:sz w:val="20"/>
              </w:rPr>
            </w:pPr>
          </w:p>
        </w:tc>
        <w:tc>
          <w:tcPr>
            <w:tcW w:w="777" w:type="dxa"/>
            <w:tcBorders>
              <w:top w:val="nil"/>
              <w:left w:val="nil"/>
              <w:bottom w:val="nil"/>
              <w:right w:val="nil"/>
            </w:tcBorders>
            <w:shd w:val="clear" w:color="auto" w:fill="auto"/>
            <w:noWrap/>
            <w:vAlign w:val="bottom"/>
            <w:hideMark/>
          </w:tcPr>
          <w:p w14:paraId="7B15EF68" w14:textId="77777777" w:rsidR="00233DF2" w:rsidRPr="00D61267" w:rsidRDefault="00233DF2">
            <w:pPr>
              <w:jc w:val="center"/>
              <w:rPr>
                <w:sz w:val="20"/>
              </w:rPr>
            </w:pPr>
          </w:p>
        </w:tc>
        <w:tc>
          <w:tcPr>
            <w:tcW w:w="847" w:type="dxa"/>
            <w:tcBorders>
              <w:top w:val="nil"/>
              <w:left w:val="nil"/>
              <w:bottom w:val="nil"/>
              <w:right w:val="nil"/>
            </w:tcBorders>
            <w:shd w:val="clear" w:color="auto" w:fill="auto"/>
            <w:noWrap/>
            <w:vAlign w:val="bottom"/>
            <w:hideMark/>
          </w:tcPr>
          <w:p w14:paraId="138E6551" w14:textId="77777777" w:rsidR="00233DF2" w:rsidRPr="00D61267" w:rsidRDefault="00233DF2">
            <w:pPr>
              <w:jc w:val="center"/>
              <w:rPr>
                <w:sz w:val="20"/>
              </w:rPr>
            </w:pPr>
          </w:p>
        </w:tc>
        <w:tc>
          <w:tcPr>
            <w:tcW w:w="261" w:type="dxa"/>
            <w:gridSpan w:val="2"/>
            <w:tcBorders>
              <w:top w:val="nil"/>
              <w:left w:val="nil"/>
              <w:bottom w:val="nil"/>
              <w:right w:val="single" w:sz="8" w:space="0" w:color="auto"/>
            </w:tcBorders>
            <w:shd w:val="clear" w:color="auto" w:fill="auto"/>
            <w:noWrap/>
            <w:vAlign w:val="bottom"/>
            <w:hideMark/>
          </w:tcPr>
          <w:p w14:paraId="58D183B4" w14:textId="77777777" w:rsidR="00233DF2" w:rsidRPr="00D61267" w:rsidRDefault="00233DF2">
            <w:pPr>
              <w:rPr>
                <w:sz w:val="18"/>
                <w:szCs w:val="18"/>
              </w:rPr>
            </w:pPr>
            <w:r w:rsidRPr="00D61267">
              <w:rPr>
                <w:sz w:val="18"/>
                <w:szCs w:val="18"/>
              </w:rPr>
              <w:t> </w:t>
            </w:r>
          </w:p>
        </w:tc>
      </w:tr>
      <w:tr w:rsidR="00233DF2" w:rsidRPr="00D61267" w14:paraId="5C9A7A4B" w14:textId="77777777" w:rsidTr="00FB29C1">
        <w:trPr>
          <w:gridAfter w:val="1"/>
          <w:wAfter w:w="6" w:type="dxa"/>
          <w:trHeight w:val="279"/>
        </w:trPr>
        <w:tc>
          <w:tcPr>
            <w:tcW w:w="261" w:type="dxa"/>
            <w:tcBorders>
              <w:top w:val="nil"/>
              <w:left w:val="single" w:sz="8" w:space="0" w:color="auto"/>
              <w:bottom w:val="nil"/>
              <w:right w:val="nil"/>
            </w:tcBorders>
            <w:shd w:val="clear" w:color="auto" w:fill="auto"/>
            <w:noWrap/>
            <w:vAlign w:val="bottom"/>
            <w:hideMark/>
          </w:tcPr>
          <w:p w14:paraId="0C9FA25F" w14:textId="77777777" w:rsidR="00233DF2" w:rsidRPr="00D61267" w:rsidRDefault="00233DF2">
            <w:pPr>
              <w:rPr>
                <w:sz w:val="18"/>
                <w:szCs w:val="18"/>
              </w:rPr>
            </w:pPr>
            <w:r w:rsidRPr="00D61267">
              <w:rPr>
                <w:sz w:val="18"/>
                <w:szCs w:val="18"/>
              </w:rPr>
              <w:t> </w:t>
            </w:r>
          </w:p>
        </w:tc>
        <w:tc>
          <w:tcPr>
            <w:tcW w:w="2400" w:type="dxa"/>
            <w:tcBorders>
              <w:top w:val="nil"/>
              <w:left w:val="nil"/>
              <w:bottom w:val="nil"/>
              <w:right w:val="nil"/>
            </w:tcBorders>
            <w:shd w:val="clear" w:color="auto" w:fill="auto"/>
            <w:noWrap/>
            <w:vAlign w:val="bottom"/>
            <w:hideMark/>
          </w:tcPr>
          <w:p w14:paraId="6324CFD4" w14:textId="77777777" w:rsidR="00233DF2" w:rsidRPr="00D61267" w:rsidRDefault="00233DF2">
            <w:pPr>
              <w:rPr>
                <w:sz w:val="18"/>
                <w:szCs w:val="18"/>
              </w:rPr>
            </w:pPr>
          </w:p>
        </w:tc>
        <w:tc>
          <w:tcPr>
            <w:tcW w:w="1656" w:type="dxa"/>
            <w:tcBorders>
              <w:top w:val="nil"/>
              <w:left w:val="nil"/>
              <w:bottom w:val="nil"/>
              <w:right w:val="nil"/>
            </w:tcBorders>
            <w:shd w:val="clear" w:color="auto" w:fill="auto"/>
            <w:noWrap/>
            <w:vAlign w:val="bottom"/>
            <w:hideMark/>
          </w:tcPr>
          <w:p w14:paraId="1645F67F" w14:textId="77777777" w:rsidR="00233DF2" w:rsidRPr="00D61267" w:rsidRDefault="00233DF2">
            <w:pPr>
              <w:rPr>
                <w:sz w:val="20"/>
              </w:rPr>
            </w:pPr>
          </w:p>
        </w:tc>
        <w:tc>
          <w:tcPr>
            <w:tcW w:w="667" w:type="dxa"/>
            <w:tcBorders>
              <w:top w:val="nil"/>
              <w:left w:val="nil"/>
              <w:bottom w:val="nil"/>
              <w:right w:val="nil"/>
            </w:tcBorders>
            <w:shd w:val="clear" w:color="auto" w:fill="auto"/>
            <w:noWrap/>
            <w:vAlign w:val="bottom"/>
            <w:hideMark/>
          </w:tcPr>
          <w:p w14:paraId="150E30FE" w14:textId="77777777" w:rsidR="00233DF2" w:rsidRPr="00D61267" w:rsidRDefault="00233DF2">
            <w:pPr>
              <w:rPr>
                <w:sz w:val="20"/>
              </w:rPr>
            </w:pPr>
          </w:p>
        </w:tc>
        <w:tc>
          <w:tcPr>
            <w:tcW w:w="2291" w:type="dxa"/>
            <w:gridSpan w:val="3"/>
            <w:tcBorders>
              <w:top w:val="single" w:sz="8" w:space="0" w:color="auto"/>
              <w:left w:val="single" w:sz="8" w:space="0" w:color="auto"/>
              <w:bottom w:val="nil"/>
              <w:right w:val="single" w:sz="8" w:space="0" w:color="000000"/>
            </w:tcBorders>
            <w:shd w:val="clear" w:color="000000" w:fill="1F4E78"/>
            <w:noWrap/>
            <w:vAlign w:val="bottom"/>
            <w:hideMark/>
          </w:tcPr>
          <w:p w14:paraId="5C7A455B" w14:textId="77777777" w:rsidR="00233DF2" w:rsidRPr="00D61267" w:rsidRDefault="00233DF2">
            <w:pPr>
              <w:jc w:val="center"/>
              <w:rPr>
                <w:b/>
                <w:bCs/>
                <w:color w:val="FFFFFF"/>
                <w:sz w:val="18"/>
                <w:szCs w:val="18"/>
              </w:rPr>
            </w:pPr>
            <w:r w:rsidRPr="00D61267">
              <w:rPr>
                <w:b/>
                <w:bCs/>
                <w:color w:val="FFFFFF"/>
                <w:sz w:val="18"/>
                <w:szCs w:val="18"/>
              </w:rPr>
              <w:t>Option YR 3</w:t>
            </w:r>
          </w:p>
        </w:tc>
        <w:tc>
          <w:tcPr>
            <w:tcW w:w="2291" w:type="dxa"/>
            <w:gridSpan w:val="3"/>
            <w:tcBorders>
              <w:top w:val="single" w:sz="8" w:space="0" w:color="auto"/>
              <w:left w:val="nil"/>
              <w:bottom w:val="nil"/>
              <w:right w:val="single" w:sz="8" w:space="0" w:color="000000"/>
            </w:tcBorders>
            <w:shd w:val="clear" w:color="000000" w:fill="002060"/>
            <w:noWrap/>
            <w:vAlign w:val="bottom"/>
            <w:hideMark/>
          </w:tcPr>
          <w:p w14:paraId="59C3A007" w14:textId="77777777" w:rsidR="00233DF2" w:rsidRPr="00D61267" w:rsidRDefault="00233DF2">
            <w:pPr>
              <w:jc w:val="center"/>
              <w:rPr>
                <w:b/>
                <w:bCs/>
                <w:color w:val="FFFFFF"/>
                <w:sz w:val="18"/>
                <w:szCs w:val="18"/>
              </w:rPr>
            </w:pPr>
            <w:r w:rsidRPr="00D61267">
              <w:rPr>
                <w:b/>
                <w:bCs/>
                <w:color w:val="FFFFFF"/>
                <w:sz w:val="18"/>
                <w:szCs w:val="18"/>
              </w:rPr>
              <w:t>OPTION YR 4</w:t>
            </w:r>
          </w:p>
        </w:tc>
        <w:tc>
          <w:tcPr>
            <w:tcW w:w="667" w:type="dxa"/>
            <w:tcBorders>
              <w:top w:val="nil"/>
              <w:left w:val="nil"/>
              <w:bottom w:val="nil"/>
              <w:right w:val="nil"/>
            </w:tcBorders>
            <w:shd w:val="clear" w:color="auto" w:fill="auto"/>
            <w:noWrap/>
            <w:vAlign w:val="bottom"/>
            <w:hideMark/>
          </w:tcPr>
          <w:p w14:paraId="40DF22EE" w14:textId="77777777" w:rsidR="00233DF2" w:rsidRPr="00D61267" w:rsidRDefault="00233DF2">
            <w:pPr>
              <w:jc w:val="center"/>
              <w:rPr>
                <w:b/>
                <w:bCs/>
                <w:color w:val="FFFFFF"/>
                <w:sz w:val="18"/>
                <w:szCs w:val="18"/>
              </w:rPr>
            </w:pPr>
          </w:p>
        </w:tc>
        <w:tc>
          <w:tcPr>
            <w:tcW w:w="777" w:type="dxa"/>
            <w:tcBorders>
              <w:top w:val="nil"/>
              <w:left w:val="nil"/>
              <w:bottom w:val="nil"/>
              <w:right w:val="nil"/>
            </w:tcBorders>
            <w:shd w:val="clear" w:color="auto" w:fill="auto"/>
            <w:noWrap/>
            <w:vAlign w:val="bottom"/>
            <w:hideMark/>
          </w:tcPr>
          <w:p w14:paraId="4B4BDE00" w14:textId="77777777" w:rsidR="00233DF2" w:rsidRPr="00D61267" w:rsidRDefault="00233DF2">
            <w:pPr>
              <w:rPr>
                <w:sz w:val="20"/>
              </w:rPr>
            </w:pPr>
          </w:p>
        </w:tc>
        <w:tc>
          <w:tcPr>
            <w:tcW w:w="847" w:type="dxa"/>
            <w:tcBorders>
              <w:top w:val="nil"/>
              <w:left w:val="nil"/>
              <w:bottom w:val="nil"/>
              <w:right w:val="nil"/>
            </w:tcBorders>
            <w:shd w:val="clear" w:color="auto" w:fill="auto"/>
            <w:noWrap/>
            <w:vAlign w:val="bottom"/>
            <w:hideMark/>
          </w:tcPr>
          <w:p w14:paraId="3890822A" w14:textId="77777777" w:rsidR="00233DF2" w:rsidRPr="00D61267" w:rsidRDefault="00233DF2">
            <w:pPr>
              <w:rPr>
                <w:sz w:val="20"/>
              </w:rPr>
            </w:pPr>
          </w:p>
        </w:tc>
        <w:tc>
          <w:tcPr>
            <w:tcW w:w="261" w:type="dxa"/>
            <w:gridSpan w:val="2"/>
            <w:tcBorders>
              <w:top w:val="nil"/>
              <w:left w:val="nil"/>
              <w:bottom w:val="nil"/>
              <w:right w:val="single" w:sz="8" w:space="0" w:color="auto"/>
            </w:tcBorders>
            <w:shd w:val="clear" w:color="auto" w:fill="auto"/>
            <w:noWrap/>
            <w:vAlign w:val="bottom"/>
            <w:hideMark/>
          </w:tcPr>
          <w:p w14:paraId="1ADE48C5" w14:textId="77777777" w:rsidR="00233DF2" w:rsidRPr="00D61267" w:rsidRDefault="00233DF2">
            <w:pPr>
              <w:rPr>
                <w:sz w:val="18"/>
                <w:szCs w:val="18"/>
              </w:rPr>
            </w:pPr>
            <w:r w:rsidRPr="00D61267">
              <w:rPr>
                <w:sz w:val="18"/>
                <w:szCs w:val="18"/>
              </w:rPr>
              <w:t> </w:t>
            </w:r>
          </w:p>
        </w:tc>
      </w:tr>
      <w:tr w:rsidR="00542776" w:rsidRPr="00D61267" w14:paraId="0F8F423A" w14:textId="77777777" w:rsidTr="00FB29C1">
        <w:trPr>
          <w:gridAfter w:val="1"/>
          <w:wAfter w:w="6" w:type="dxa"/>
          <w:trHeight w:val="839"/>
        </w:trPr>
        <w:tc>
          <w:tcPr>
            <w:tcW w:w="261" w:type="dxa"/>
            <w:tcBorders>
              <w:top w:val="nil"/>
              <w:left w:val="single" w:sz="8" w:space="0" w:color="auto"/>
              <w:bottom w:val="nil"/>
              <w:right w:val="nil"/>
            </w:tcBorders>
            <w:shd w:val="clear" w:color="auto" w:fill="auto"/>
            <w:noWrap/>
            <w:vAlign w:val="bottom"/>
            <w:hideMark/>
          </w:tcPr>
          <w:p w14:paraId="2D526916" w14:textId="77777777" w:rsidR="00233DF2" w:rsidRPr="00D61267" w:rsidRDefault="00233DF2">
            <w:pPr>
              <w:rPr>
                <w:sz w:val="18"/>
                <w:szCs w:val="18"/>
              </w:rPr>
            </w:pPr>
            <w:r w:rsidRPr="00D61267">
              <w:rPr>
                <w:sz w:val="18"/>
                <w:szCs w:val="18"/>
              </w:rPr>
              <w:t> </w:t>
            </w:r>
          </w:p>
        </w:tc>
        <w:tc>
          <w:tcPr>
            <w:tcW w:w="2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9642AA" w14:textId="77777777" w:rsidR="00233DF2" w:rsidRPr="00D61267" w:rsidRDefault="00233DF2">
            <w:pPr>
              <w:rPr>
                <w:b/>
                <w:bCs/>
                <w:sz w:val="18"/>
                <w:szCs w:val="18"/>
              </w:rPr>
            </w:pPr>
            <w:r w:rsidRPr="00D61267">
              <w:rPr>
                <w:b/>
                <w:bCs/>
                <w:sz w:val="18"/>
                <w:szCs w:val="18"/>
              </w:rPr>
              <w:t>ITEM DESCRIPTION</w:t>
            </w:r>
          </w:p>
        </w:tc>
        <w:tc>
          <w:tcPr>
            <w:tcW w:w="1656" w:type="dxa"/>
            <w:tcBorders>
              <w:top w:val="single" w:sz="4" w:space="0" w:color="auto"/>
              <w:left w:val="nil"/>
              <w:bottom w:val="single" w:sz="4" w:space="0" w:color="auto"/>
              <w:right w:val="single" w:sz="4" w:space="0" w:color="auto"/>
            </w:tcBorders>
            <w:shd w:val="clear" w:color="auto" w:fill="auto"/>
            <w:noWrap/>
            <w:vAlign w:val="bottom"/>
            <w:hideMark/>
          </w:tcPr>
          <w:p w14:paraId="18884D26" w14:textId="77777777" w:rsidR="00233DF2" w:rsidRPr="00D61267" w:rsidRDefault="00233DF2">
            <w:pPr>
              <w:rPr>
                <w:b/>
                <w:bCs/>
                <w:sz w:val="18"/>
                <w:szCs w:val="18"/>
              </w:rPr>
            </w:pPr>
            <w:r w:rsidRPr="00D61267">
              <w:rPr>
                <w:b/>
                <w:bCs/>
                <w:sz w:val="18"/>
                <w:szCs w:val="18"/>
              </w:rPr>
              <w:t>ESTIMATED QUANTITY</w:t>
            </w:r>
          </w:p>
        </w:tc>
        <w:tc>
          <w:tcPr>
            <w:tcW w:w="667" w:type="dxa"/>
            <w:tcBorders>
              <w:top w:val="single" w:sz="4" w:space="0" w:color="auto"/>
              <w:left w:val="nil"/>
              <w:bottom w:val="single" w:sz="4" w:space="0" w:color="auto"/>
              <w:right w:val="nil"/>
            </w:tcBorders>
            <w:shd w:val="clear" w:color="auto" w:fill="auto"/>
            <w:noWrap/>
            <w:vAlign w:val="bottom"/>
            <w:hideMark/>
          </w:tcPr>
          <w:p w14:paraId="40047908" w14:textId="77777777" w:rsidR="00233DF2" w:rsidRPr="00D61267" w:rsidRDefault="00233DF2">
            <w:pPr>
              <w:rPr>
                <w:b/>
                <w:bCs/>
                <w:sz w:val="18"/>
                <w:szCs w:val="18"/>
              </w:rPr>
            </w:pPr>
            <w:r w:rsidRPr="00D61267">
              <w:rPr>
                <w:b/>
                <w:bCs/>
                <w:sz w:val="18"/>
                <w:szCs w:val="18"/>
              </w:rPr>
              <w:t>UNIT</w:t>
            </w:r>
          </w:p>
        </w:tc>
        <w:tc>
          <w:tcPr>
            <w:tcW w:w="66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6A3F3AA" w14:textId="77777777" w:rsidR="00233DF2" w:rsidRPr="00D61267" w:rsidRDefault="00233DF2">
            <w:pPr>
              <w:rPr>
                <w:b/>
                <w:bCs/>
                <w:sz w:val="18"/>
                <w:szCs w:val="18"/>
              </w:rPr>
            </w:pPr>
            <w:r w:rsidRPr="00D61267">
              <w:rPr>
                <w:b/>
                <w:bCs/>
                <w:sz w:val="18"/>
                <w:szCs w:val="18"/>
              </w:rPr>
              <w:t>CLIN</w:t>
            </w:r>
          </w:p>
        </w:tc>
        <w:tc>
          <w:tcPr>
            <w:tcW w:w="777" w:type="dxa"/>
            <w:tcBorders>
              <w:top w:val="single" w:sz="4" w:space="0" w:color="auto"/>
              <w:left w:val="nil"/>
              <w:bottom w:val="single" w:sz="4" w:space="0" w:color="auto"/>
              <w:right w:val="single" w:sz="4" w:space="0" w:color="auto"/>
            </w:tcBorders>
            <w:shd w:val="clear" w:color="auto" w:fill="auto"/>
            <w:vAlign w:val="bottom"/>
            <w:hideMark/>
          </w:tcPr>
          <w:p w14:paraId="5AC7665F" w14:textId="77777777" w:rsidR="00233DF2" w:rsidRPr="00D61267" w:rsidRDefault="00233DF2">
            <w:pPr>
              <w:jc w:val="center"/>
              <w:rPr>
                <w:b/>
                <w:bCs/>
                <w:sz w:val="18"/>
                <w:szCs w:val="18"/>
              </w:rPr>
            </w:pPr>
            <w:r w:rsidRPr="00D61267">
              <w:rPr>
                <w:b/>
                <w:bCs/>
                <w:sz w:val="18"/>
                <w:szCs w:val="18"/>
              </w:rPr>
              <w:t>FIXED UNIT PRICE</w:t>
            </w:r>
          </w:p>
        </w:tc>
        <w:tc>
          <w:tcPr>
            <w:tcW w:w="847" w:type="dxa"/>
            <w:tcBorders>
              <w:top w:val="single" w:sz="4" w:space="0" w:color="auto"/>
              <w:left w:val="nil"/>
              <w:bottom w:val="single" w:sz="4" w:space="0" w:color="auto"/>
              <w:right w:val="single" w:sz="8" w:space="0" w:color="auto"/>
            </w:tcBorders>
            <w:shd w:val="clear" w:color="auto" w:fill="auto"/>
            <w:vAlign w:val="bottom"/>
            <w:hideMark/>
          </w:tcPr>
          <w:p w14:paraId="2EAF2B65" w14:textId="77777777" w:rsidR="00233DF2" w:rsidRPr="00D61267" w:rsidRDefault="00233DF2">
            <w:pPr>
              <w:jc w:val="center"/>
              <w:rPr>
                <w:b/>
                <w:bCs/>
                <w:sz w:val="18"/>
                <w:szCs w:val="18"/>
              </w:rPr>
            </w:pPr>
            <w:r w:rsidRPr="00D61267">
              <w:rPr>
                <w:b/>
                <w:bCs/>
                <w:sz w:val="18"/>
                <w:szCs w:val="18"/>
              </w:rPr>
              <w:t>EST. TOTAL</w:t>
            </w:r>
          </w:p>
        </w:tc>
        <w:tc>
          <w:tcPr>
            <w:tcW w:w="667" w:type="dxa"/>
            <w:tcBorders>
              <w:top w:val="single" w:sz="4" w:space="0" w:color="auto"/>
              <w:left w:val="nil"/>
              <w:bottom w:val="single" w:sz="4" w:space="0" w:color="auto"/>
              <w:right w:val="single" w:sz="4" w:space="0" w:color="auto"/>
            </w:tcBorders>
            <w:shd w:val="clear" w:color="auto" w:fill="auto"/>
            <w:noWrap/>
            <w:vAlign w:val="bottom"/>
            <w:hideMark/>
          </w:tcPr>
          <w:p w14:paraId="11209637" w14:textId="77777777" w:rsidR="00233DF2" w:rsidRPr="00D61267" w:rsidRDefault="00233DF2">
            <w:pPr>
              <w:rPr>
                <w:b/>
                <w:bCs/>
                <w:sz w:val="18"/>
                <w:szCs w:val="18"/>
              </w:rPr>
            </w:pPr>
            <w:r w:rsidRPr="00D61267">
              <w:rPr>
                <w:b/>
                <w:bCs/>
                <w:sz w:val="18"/>
                <w:szCs w:val="18"/>
              </w:rPr>
              <w:t>CLIN</w:t>
            </w:r>
          </w:p>
        </w:tc>
        <w:tc>
          <w:tcPr>
            <w:tcW w:w="777" w:type="dxa"/>
            <w:tcBorders>
              <w:top w:val="single" w:sz="4" w:space="0" w:color="auto"/>
              <w:left w:val="nil"/>
              <w:bottom w:val="single" w:sz="4" w:space="0" w:color="auto"/>
              <w:right w:val="single" w:sz="4" w:space="0" w:color="auto"/>
            </w:tcBorders>
            <w:shd w:val="clear" w:color="auto" w:fill="auto"/>
            <w:vAlign w:val="bottom"/>
            <w:hideMark/>
          </w:tcPr>
          <w:p w14:paraId="2A2F6B43" w14:textId="77777777" w:rsidR="00233DF2" w:rsidRPr="00D61267" w:rsidRDefault="00233DF2">
            <w:pPr>
              <w:jc w:val="center"/>
              <w:rPr>
                <w:b/>
                <w:bCs/>
                <w:sz w:val="18"/>
                <w:szCs w:val="18"/>
              </w:rPr>
            </w:pPr>
            <w:r w:rsidRPr="00D61267">
              <w:rPr>
                <w:b/>
                <w:bCs/>
                <w:sz w:val="18"/>
                <w:szCs w:val="18"/>
              </w:rPr>
              <w:t>FIXED UNIT PRICE</w:t>
            </w:r>
          </w:p>
        </w:tc>
        <w:tc>
          <w:tcPr>
            <w:tcW w:w="847" w:type="dxa"/>
            <w:tcBorders>
              <w:top w:val="single" w:sz="4" w:space="0" w:color="auto"/>
              <w:left w:val="nil"/>
              <w:bottom w:val="single" w:sz="4" w:space="0" w:color="auto"/>
              <w:right w:val="single" w:sz="8" w:space="0" w:color="auto"/>
            </w:tcBorders>
            <w:shd w:val="clear" w:color="auto" w:fill="auto"/>
            <w:vAlign w:val="bottom"/>
            <w:hideMark/>
          </w:tcPr>
          <w:p w14:paraId="7832B46A" w14:textId="77777777" w:rsidR="00233DF2" w:rsidRPr="00D61267" w:rsidRDefault="00233DF2">
            <w:pPr>
              <w:jc w:val="center"/>
              <w:rPr>
                <w:b/>
                <w:bCs/>
                <w:sz w:val="18"/>
                <w:szCs w:val="18"/>
              </w:rPr>
            </w:pPr>
            <w:r w:rsidRPr="00D61267">
              <w:rPr>
                <w:b/>
                <w:bCs/>
                <w:sz w:val="18"/>
                <w:szCs w:val="18"/>
              </w:rPr>
              <w:t>EST. TOTAL</w:t>
            </w:r>
          </w:p>
        </w:tc>
        <w:tc>
          <w:tcPr>
            <w:tcW w:w="667" w:type="dxa"/>
            <w:tcBorders>
              <w:top w:val="nil"/>
              <w:left w:val="nil"/>
              <w:bottom w:val="nil"/>
              <w:right w:val="nil"/>
            </w:tcBorders>
            <w:shd w:val="clear" w:color="auto" w:fill="auto"/>
            <w:noWrap/>
            <w:vAlign w:val="bottom"/>
            <w:hideMark/>
          </w:tcPr>
          <w:p w14:paraId="4C4046DC" w14:textId="77777777" w:rsidR="00233DF2" w:rsidRPr="00D61267" w:rsidRDefault="00233DF2">
            <w:pPr>
              <w:jc w:val="center"/>
              <w:rPr>
                <w:b/>
                <w:bCs/>
                <w:sz w:val="18"/>
                <w:szCs w:val="18"/>
              </w:rPr>
            </w:pPr>
          </w:p>
        </w:tc>
        <w:tc>
          <w:tcPr>
            <w:tcW w:w="777" w:type="dxa"/>
            <w:tcBorders>
              <w:top w:val="nil"/>
              <w:left w:val="nil"/>
              <w:bottom w:val="nil"/>
              <w:right w:val="nil"/>
            </w:tcBorders>
            <w:shd w:val="clear" w:color="auto" w:fill="auto"/>
            <w:noWrap/>
            <w:vAlign w:val="bottom"/>
            <w:hideMark/>
          </w:tcPr>
          <w:p w14:paraId="58EB459B" w14:textId="77777777" w:rsidR="00233DF2" w:rsidRPr="00D61267" w:rsidRDefault="00233DF2">
            <w:pPr>
              <w:rPr>
                <w:sz w:val="20"/>
              </w:rPr>
            </w:pPr>
          </w:p>
        </w:tc>
        <w:tc>
          <w:tcPr>
            <w:tcW w:w="847" w:type="dxa"/>
            <w:tcBorders>
              <w:top w:val="nil"/>
              <w:left w:val="nil"/>
              <w:bottom w:val="nil"/>
              <w:right w:val="nil"/>
            </w:tcBorders>
            <w:shd w:val="clear" w:color="auto" w:fill="auto"/>
            <w:noWrap/>
            <w:vAlign w:val="bottom"/>
            <w:hideMark/>
          </w:tcPr>
          <w:p w14:paraId="54DA236C" w14:textId="77777777" w:rsidR="00233DF2" w:rsidRPr="00D61267" w:rsidRDefault="00233DF2">
            <w:pPr>
              <w:rPr>
                <w:sz w:val="20"/>
              </w:rPr>
            </w:pPr>
          </w:p>
        </w:tc>
        <w:tc>
          <w:tcPr>
            <w:tcW w:w="261" w:type="dxa"/>
            <w:gridSpan w:val="2"/>
            <w:tcBorders>
              <w:top w:val="nil"/>
              <w:left w:val="nil"/>
              <w:bottom w:val="nil"/>
              <w:right w:val="single" w:sz="8" w:space="0" w:color="auto"/>
            </w:tcBorders>
            <w:shd w:val="clear" w:color="auto" w:fill="auto"/>
            <w:noWrap/>
            <w:vAlign w:val="bottom"/>
            <w:hideMark/>
          </w:tcPr>
          <w:p w14:paraId="4F8DD773" w14:textId="77777777" w:rsidR="00233DF2" w:rsidRPr="00D61267" w:rsidRDefault="00233DF2">
            <w:pPr>
              <w:rPr>
                <w:sz w:val="18"/>
                <w:szCs w:val="18"/>
              </w:rPr>
            </w:pPr>
            <w:r w:rsidRPr="00D61267">
              <w:rPr>
                <w:sz w:val="18"/>
                <w:szCs w:val="18"/>
              </w:rPr>
              <w:t> </w:t>
            </w:r>
          </w:p>
        </w:tc>
      </w:tr>
      <w:tr w:rsidR="00542776" w:rsidRPr="00D61267" w14:paraId="16429340" w14:textId="77777777" w:rsidTr="00FB29C1">
        <w:trPr>
          <w:gridAfter w:val="1"/>
          <w:wAfter w:w="6" w:type="dxa"/>
          <w:trHeight w:val="279"/>
        </w:trPr>
        <w:tc>
          <w:tcPr>
            <w:tcW w:w="261" w:type="dxa"/>
            <w:tcBorders>
              <w:top w:val="nil"/>
              <w:left w:val="single" w:sz="8" w:space="0" w:color="auto"/>
              <w:bottom w:val="nil"/>
              <w:right w:val="nil"/>
            </w:tcBorders>
            <w:shd w:val="clear" w:color="auto" w:fill="auto"/>
            <w:noWrap/>
            <w:vAlign w:val="bottom"/>
            <w:hideMark/>
          </w:tcPr>
          <w:p w14:paraId="05EC70AF" w14:textId="77777777" w:rsidR="00233DF2" w:rsidRPr="00D61267" w:rsidRDefault="00233DF2">
            <w:pPr>
              <w:rPr>
                <w:sz w:val="18"/>
                <w:szCs w:val="18"/>
              </w:rPr>
            </w:pPr>
            <w:r w:rsidRPr="00D61267">
              <w:rPr>
                <w:sz w:val="18"/>
                <w:szCs w:val="18"/>
              </w:rPr>
              <w:t> </w:t>
            </w:r>
          </w:p>
        </w:tc>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5AAB933C" w14:textId="77777777" w:rsidR="00233DF2" w:rsidRPr="00D61267" w:rsidRDefault="00233DF2">
            <w:pPr>
              <w:rPr>
                <w:sz w:val="18"/>
                <w:szCs w:val="18"/>
              </w:rPr>
            </w:pPr>
            <w:r w:rsidRPr="00D61267">
              <w:rPr>
                <w:sz w:val="18"/>
                <w:szCs w:val="18"/>
              </w:rPr>
              <w:t>Breakfast</w:t>
            </w:r>
          </w:p>
        </w:tc>
        <w:tc>
          <w:tcPr>
            <w:tcW w:w="1656" w:type="dxa"/>
            <w:tcBorders>
              <w:top w:val="nil"/>
              <w:left w:val="nil"/>
              <w:bottom w:val="single" w:sz="4" w:space="0" w:color="auto"/>
              <w:right w:val="single" w:sz="4" w:space="0" w:color="auto"/>
            </w:tcBorders>
            <w:shd w:val="clear" w:color="auto" w:fill="auto"/>
            <w:noWrap/>
            <w:vAlign w:val="bottom"/>
            <w:hideMark/>
          </w:tcPr>
          <w:p w14:paraId="033C3E57" w14:textId="77777777" w:rsidR="00233DF2" w:rsidRPr="00D61267" w:rsidRDefault="00233DF2">
            <w:pPr>
              <w:jc w:val="right"/>
              <w:rPr>
                <w:sz w:val="18"/>
                <w:szCs w:val="18"/>
              </w:rPr>
            </w:pPr>
            <w:r w:rsidRPr="00D61267">
              <w:rPr>
                <w:sz w:val="18"/>
                <w:szCs w:val="18"/>
              </w:rPr>
              <w:t>233,485</w:t>
            </w:r>
          </w:p>
        </w:tc>
        <w:tc>
          <w:tcPr>
            <w:tcW w:w="667" w:type="dxa"/>
            <w:tcBorders>
              <w:top w:val="nil"/>
              <w:left w:val="nil"/>
              <w:bottom w:val="single" w:sz="4" w:space="0" w:color="auto"/>
              <w:right w:val="nil"/>
            </w:tcBorders>
            <w:shd w:val="clear" w:color="auto" w:fill="auto"/>
            <w:noWrap/>
            <w:vAlign w:val="bottom"/>
            <w:hideMark/>
          </w:tcPr>
          <w:p w14:paraId="39304568" w14:textId="77777777" w:rsidR="00233DF2" w:rsidRPr="00D61267" w:rsidRDefault="00233DF2">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0BE36A4C" w14:textId="03E9EA1E" w:rsidR="00233DF2" w:rsidRPr="00D61267" w:rsidRDefault="00446701">
            <w:pPr>
              <w:jc w:val="right"/>
              <w:rPr>
                <w:sz w:val="18"/>
                <w:szCs w:val="18"/>
              </w:rPr>
            </w:pPr>
            <w:r w:rsidRPr="00D61267">
              <w:rPr>
                <w:sz w:val="18"/>
                <w:szCs w:val="18"/>
              </w:rPr>
              <w:t>3</w:t>
            </w:r>
            <w:r w:rsidR="00233DF2" w:rsidRPr="00D61267">
              <w:rPr>
                <w:sz w:val="18"/>
                <w:szCs w:val="18"/>
              </w:rPr>
              <w:t>001</w:t>
            </w:r>
          </w:p>
        </w:tc>
        <w:tc>
          <w:tcPr>
            <w:tcW w:w="777" w:type="dxa"/>
            <w:tcBorders>
              <w:top w:val="nil"/>
              <w:left w:val="nil"/>
              <w:bottom w:val="single" w:sz="4" w:space="0" w:color="auto"/>
              <w:right w:val="single" w:sz="4" w:space="0" w:color="auto"/>
            </w:tcBorders>
            <w:shd w:val="clear" w:color="auto" w:fill="auto"/>
            <w:noWrap/>
            <w:vAlign w:val="bottom"/>
            <w:hideMark/>
          </w:tcPr>
          <w:p w14:paraId="2E71A2FA" w14:textId="77777777" w:rsidR="00233DF2" w:rsidRPr="00D61267" w:rsidRDefault="00233DF2">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58862198" w14:textId="77777777" w:rsidR="00233DF2" w:rsidRPr="00D61267" w:rsidRDefault="00233DF2">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2CC396B7" w14:textId="7CEE67E6" w:rsidR="00233DF2" w:rsidRPr="00D61267" w:rsidRDefault="00446701">
            <w:pPr>
              <w:jc w:val="right"/>
              <w:rPr>
                <w:sz w:val="18"/>
                <w:szCs w:val="18"/>
              </w:rPr>
            </w:pPr>
            <w:r w:rsidRPr="00D61267">
              <w:rPr>
                <w:sz w:val="18"/>
                <w:szCs w:val="18"/>
              </w:rPr>
              <w:t>4</w:t>
            </w:r>
            <w:r w:rsidR="00233DF2" w:rsidRPr="00D61267">
              <w:rPr>
                <w:sz w:val="18"/>
                <w:szCs w:val="18"/>
              </w:rPr>
              <w:t>001</w:t>
            </w:r>
          </w:p>
        </w:tc>
        <w:tc>
          <w:tcPr>
            <w:tcW w:w="777" w:type="dxa"/>
            <w:tcBorders>
              <w:top w:val="nil"/>
              <w:left w:val="nil"/>
              <w:bottom w:val="single" w:sz="4" w:space="0" w:color="auto"/>
              <w:right w:val="single" w:sz="4" w:space="0" w:color="auto"/>
            </w:tcBorders>
            <w:shd w:val="clear" w:color="auto" w:fill="auto"/>
            <w:noWrap/>
            <w:vAlign w:val="bottom"/>
            <w:hideMark/>
          </w:tcPr>
          <w:p w14:paraId="6679C3CB" w14:textId="77777777" w:rsidR="00233DF2" w:rsidRPr="00D61267" w:rsidRDefault="00233DF2">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6859305D" w14:textId="77777777" w:rsidR="00233DF2" w:rsidRPr="00D61267" w:rsidRDefault="00233DF2">
            <w:pPr>
              <w:rPr>
                <w:sz w:val="18"/>
                <w:szCs w:val="18"/>
              </w:rPr>
            </w:pPr>
            <w:r w:rsidRPr="00D61267">
              <w:rPr>
                <w:sz w:val="18"/>
                <w:szCs w:val="18"/>
              </w:rPr>
              <w:t> </w:t>
            </w:r>
          </w:p>
        </w:tc>
        <w:tc>
          <w:tcPr>
            <w:tcW w:w="667" w:type="dxa"/>
            <w:tcBorders>
              <w:top w:val="nil"/>
              <w:left w:val="nil"/>
              <w:bottom w:val="nil"/>
              <w:right w:val="nil"/>
            </w:tcBorders>
            <w:shd w:val="clear" w:color="auto" w:fill="auto"/>
            <w:noWrap/>
            <w:vAlign w:val="bottom"/>
            <w:hideMark/>
          </w:tcPr>
          <w:p w14:paraId="40A15606" w14:textId="77777777" w:rsidR="00233DF2" w:rsidRPr="00D61267" w:rsidRDefault="00233DF2">
            <w:pPr>
              <w:rPr>
                <w:sz w:val="18"/>
                <w:szCs w:val="18"/>
              </w:rPr>
            </w:pPr>
          </w:p>
        </w:tc>
        <w:tc>
          <w:tcPr>
            <w:tcW w:w="777" w:type="dxa"/>
            <w:tcBorders>
              <w:top w:val="nil"/>
              <w:left w:val="nil"/>
              <w:bottom w:val="nil"/>
              <w:right w:val="nil"/>
            </w:tcBorders>
            <w:shd w:val="clear" w:color="auto" w:fill="auto"/>
            <w:noWrap/>
            <w:vAlign w:val="bottom"/>
            <w:hideMark/>
          </w:tcPr>
          <w:p w14:paraId="086DEFC9" w14:textId="77777777" w:rsidR="00233DF2" w:rsidRPr="00D61267" w:rsidRDefault="00233DF2">
            <w:pPr>
              <w:rPr>
                <w:sz w:val="20"/>
              </w:rPr>
            </w:pPr>
          </w:p>
        </w:tc>
        <w:tc>
          <w:tcPr>
            <w:tcW w:w="847" w:type="dxa"/>
            <w:tcBorders>
              <w:top w:val="nil"/>
              <w:left w:val="nil"/>
              <w:bottom w:val="nil"/>
              <w:right w:val="nil"/>
            </w:tcBorders>
            <w:shd w:val="clear" w:color="auto" w:fill="auto"/>
            <w:noWrap/>
            <w:vAlign w:val="bottom"/>
            <w:hideMark/>
          </w:tcPr>
          <w:p w14:paraId="7C94B00F" w14:textId="77777777" w:rsidR="00233DF2" w:rsidRPr="00D61267" w:rsidRDefault="00233DF2">
            <w:pPr>
              <w:rPr>
                <w:sz w:val="20"/>
              </w:rPr>
            </w:pPr>
          </w:p>
        </w:tc>
        <w:tc>
          <w:tcPr>
            <w:tcW w:w="261" w:type="dxa"/>
            <w:gridSpan w:val="2"/>
            <w:tcBorders>
              <w:top w:val="nil"/>
              <w:left w:val="nil"/>
              <w:bottom w:val="nil"/>
              <w:right w:val="single" w:sz="8" w:space="0" w:color="auto"/>
            </w:tcBorders>
            <w:shd w:val="clear" w:color="auto" w:fill="auto"/>
            <w:noWrap/>
            <w:vAlign w:val="bottom"/>
            <w:hideMark/>
          </w:tcPr>
          <w:p w14:paraId="6F331892" w14:textId="77777777" w:rsidR="00233DF2" w:rsidRPr="00D61267" w:rsidRDefault="00233DF2">
            <w:pPr>
              <w:rPr>
                <w:sz w:val="18"/>
                <w:szCs w:val="18"/>
              </w:rPr>
            </w:pPr>
            <w:r w:rsidRPr="00D61267">
              <w:rPr>
                <w:sz w:val="18"/>
                <w:szCs w:val="18"/>
              </w:rPr>
              <w:t> </w:t>
            </w:r>
          </w:p>
        </w:tc>
      </w:tr>
      <w:tr w:rsidR="00542776" w:rsidRPr="00D61267" w14:paraId="56F83A7F" w14:textId="77777777" w:rsidTr="00FB29C1">
        <w:trPr>
          <w:gridAfter w:val="1"/>
          <w:wAfter w:w="6" w:type="dxa"/>
          <w:trHeight w:val="279"/>
        </w:trPr>
        <w:tc>
          <w:tcPr>
            <w:tcW w:w="261" w:type="dxa"/>
            <w:tcBorders>
              <w:top w:val="nil"/>
              <w:left w:val="single" w:sz="8" w:space="0" w:color="auto"/>
              <w:bottom w:val="nil"/>
              <w:right w:val="nil"/>
            </w:tcBorders>
            <w:shd w:val="clear" w:color="auto" w:fill="auto"/>
            <w:noWrap/>
            <w:vAlign w:val="bottom"/>
            <w:hideMark/>
          </w:tcPr>
          <w:p w14:paraId="1317BB9F" w14:textId="77777777" w:rsidR="00233DF2" w:rsidRPr="00D61267" w:rsidRDefault="00233DF2">
            <w:pPr>
              <w:rPr>
                <w:sz w:val="18"/>
                <w:szCs w:val="18"/>
              </w:rPr>
            </w:pPr>
            <w:r w:rsidRPr="00D61267">
              <w:rPr>
                <w:sz w:val="18"/>
                <w:szCs w:val="18"/>
              </w:rPr>
              <w:t> </w:t>
            </w:r>
          </w:p>
        </w:tc>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10856D2D" w14:textId="77777777" w:rsidR="00233DF2" w:rsidRPr="00D61267" w:rsidRDefault="00233DF2">
            <w:pPr>
              <w:rPr>
                <w:sz w:val="18"/>
                <w:szCs w:val="18"/>
              </w:rPr>
            </w:pPr>
            <w:r w:rsidRPr="00D61267">
              <w:rPr>
                <w:sz w:val="18"/>
                <w:szCs w:val="18"/>
              </w:rPr>
              <w:t>Lunch</w:t>
            </w:r>
          </w:p>
        </w:tc>
        <w:tc>
          <w:tcPr>
            <w:tcW w:w="1656" w:type="dxa"/>
            <w:tcBorders>
              <w:top w:val="nil"/>
              <w:left w:val="nil"/>
              <w:bottom w:val="single" w:sz="4" w:space="0" w:color="auto"/>
              <w:right w:val="single" w:sz="4" w:space="0" w:color="auto"/>
            </w:tcBorders>
            <w:shd w:val="clear" w:color="auto" w:fill="auto"/>
            <w:noWrap/>
            <w:vAlign w:val="bottom"/>
            <w:hideMark/>
          </w:tcPr>
          <w:p w14:paraId="69BA037A" w14:textId="77777777" w:rsidR="00233DF2" w:rsidRPr="00D61267" w:rsidRDefault="00233DF2">
            <w:pPr>
              <w:jc w:val="right"/>
              <w:rPr>
                <w:sz w:val="18"/>
                <w:szCs w:val="18"/>
              </w:rPr>
            </w:pPr>
            <w:r w:rsidRPr="00D61267">
              <w:rPr>
                <w:sz w:val="18"/>
                <w:szCs w:val="18"/>
              </w:rPr>
              <w:t>341,020</w:t>
            </w:r>
          </w:p>
        </w:tc>
        <w:tc>
          <w:tcPr>
            <w:tcW w:w="667" w:type="dxa"/>
            <w:tcBorders>
              <w:top w:val="nil"/>
              <w:left w:val="nil"/>
              <w:bottom w:val="single" w:sz="4" w:space="0" w:color="auto"/>
              <w:right w:val="nil"/>
            </w:tcBorders>
            <w:shd w:val="clear" w:color="auto" w:fill="auto"/>
            <w:noWrap/>
            <w:vAlign w:val="bottom"/>
            <w:hideMark/>
          </w:tcPr>
          <w:p w14:paraId="20245F00" w14:textId="77777777" w:rsidR="00233DF2" w:rsidRPr="00D61267" w:rsidRDefault="00233DF2">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2E5D4A42" w14:textId="01FCD2AF" w:rsidR="00233DF2" w:rsidRPr="00D61267" w:rsidRDefault="00446701">
            <w:pPr>
              <w:jc w:val="right"/>
              <w:rPr>
                <w:sz w:val="18"/>
                <w:szCs w:val="18"/>
              </w:rPr>
            </w:pPr>
            <w:r w:rsidRPr="00D61267">
              <w:rPr>
                <w:sz w:val="18"/>
                <w:szCs w:val="18"/>
              </w:rPr>
              <w:t>3</w:t>
            </w:r>
            <w:r w:rsidR="00233DF2" w:rsidRPr="00D61267">
              <w:rPr>
                <w:sz w:val="18"/>
                <w:szCs w:val="18"/>
              </w:rPr>
              <w:t>002</w:t>
            </w:r>
          </w:p>
        </w:tc>
        <w:tc>
          <w:tcPr>
            <w:tcW w:w="777" w:type="dxa"/>
            <w:tcBorders>
              <w:top w:val="nil"/>
              <w:left w:val="nil"/>
              <w:bottom w:val="single" w:sz="4" w:space="0" w:color="auto"/>
              <w:right w:val="single" w:sz="4" w:space="0" w:color="auto"/>
            </w:tcBorders>
            <w:shd w:val="clear" w:color="auto" w:fill="auto"/>
            <w:noWrap/>
            <w:vAlign w:val="bottom"/>
            <w:hideMark/>
          </w:tcPr>
          <w:p w14:paraId="4BF695DA" w14:textId="77777777" w:rsidR="00233DF2" w:rsidRPr="00D61267" w:rsidRDefault="00233DF2">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4DDF97CC" w14:textId="77777777" w:rsidR="00233DF2" w:rsidRPr="00D61267" w:rsidRDefault="00233DF2">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15CF5184" w14:textId="49C53A5C" w:rsidR="00233DF2" w:rsidRPr="00D61267" w:rsidRDefault="00446701">
            <w:pPr>
              <w:jc w:val="right"/>
              <w:rPr>
                <w:sz w:val="18"/>
                <w:szCs w:val="18"/>
              </w:rPr>
            </w:pPr>
            <w:r w:rsidRPr="00D61267">
              <w:rPr>
                <w:sz w:val="18"/>
                <w:szCs w:val="18"/>
              </w:rPr>
              <w:t>4</w:t>
            </w:r>
            <w:r w:rsidR="00233DF2" w:rsidRPr="00D61267">
              <w:rPr>
                <w:sz w:val="18"/>
                <w:szCs w:val="18"/>
              </w:rPr>
              <w:t>002</w:t>
            </w:r>
          </w:p>
        </w:tc>
        <w:tc>
          <w:tcPr>
            <w:tcW w:w="777" w:type="dxa"/>
            <w:tcBorders>
              <w:top w:val="nil"/>
              <w:left w:val="nil"/>
              <w:bottom w:val="single" w:sz="4" w:space="0" w:color="auto"/>
              <w:right w:val="single" w:sz="4" w:space="0" w:color="auto"/>
            </w:tcBorders>
            <w:shd w:val="clear" w:color="auto" w:fill="auto"/>
            <w:noWrap/>
            <w:vAlign w:val="bottom"/>
            <w:hideMark/>
          </w:tcPr>
          <w:p w14:paraId="4D76F7B7" w14:textId="77777777" w:rsidR="00233DF2" w:rsidRPr="00D61267" w:rsidRDefault="00233DF2">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6809FB40" w14:textId="77777777" w:rsidR="00233DF2" w:rsidRPr="00D61267" w:rsidRDefault="00233DF2">
            <w:pPr>
              <w:rPr>
                <w:sz w:val="18"/>
                <w:szCs w:val="18"/>
              </w:rPr>
            </w:pPr>
            <w:r w:rsidRPr="00D61267">
              <w:rPr>
                <w:sz w:val="18"/>
                <w:szCs w:val="18"/>
              </w:rPr>
              <w:t> </w:t>
            </w:r>
          </w:p>
        </w:tc>
        <w:tc>
          <w:tcPr>
            <w:tcW w:w="667" w:type="dxa"/>
            <w:tcBorders>
              <w:top w:val="nil"/>
              <w:left w:val="nil"/>
              <w:bottom w:val="nil"/>
              <w:right w:val="nil"/>
            </w:tcBorders>
            <w:shd w:val="clear" w:color="auto" w:fill="auto"/>
            <w:noWrap/>
            <w:vAlign w:val="bottom"/>
            <w:hideMark/>
          </w:tcPr>
          <w:p w14:paraId="61F8A2EF" w14:textId="77777777" w:rsidR="00233DF2" w:rsidRPr="00D61267" w:rsidRDefault="00233DF2">
            <w:pPr>
              <w:rPr>
                <w:sz w:val="18"/>
                <w:szCs w:val="18"/>
              </w:rPr>
            </w:pPr>
          </w:p>
        </w:tc>
        <w:tc>
          <w:tcPr>
            <w:tcW w:w="777" w:type="dxa"/>
            <w:tcBorders>
              <w:top w:val="nil"/>
              <w:left w:val="nil"/>
              <w:bottom w:val="nil"/>
              <w:right w:val="nil"/>
            </w:tcBorders>
            <w:shd w:val="clear" w:color="auto" w:fill="auto"/>
            <w:noWrap/>
            <w:vAlign w:val="bottom"/>
            <w:hideMark/>
          </w:tcPr>
          <w:p w14:paraId="1A8F9F1E" w14:textId="77777777" w:rsidR="00233DF2" w:rsidRPr="00D61267" w:rsidRDefault="00233DF2">
            <w:pPr>
              <w:rPr>
                <w:sz w:val="20"/>
              </w:rPr>
            </w:pPr>
          </w:p>
        </w:tc>
        <w:tc>
          <w:tcPr>
            <w:tcW w:w="847" w:type="dxa"/>
            <w:tcBorders>
              <w:top w:val="nil"/>
              <w:left w:val="nil"/>
              <w:bottom w:val="nil"/>
              <w:right w:val="nil"/>
            </w:tcBorders>
            <w:shd w:val="clear" w:color="auto" w:fill="auto"/>
            <w:noWrap/>
            <w:vAlign w:val="bottom"/>
            <w:hideMark/>
          </w:tcPr>
          <w:p w14:paraId="12D7F1C8" w14:textId="77777777" w:rsidR="00233DF2" w:rsidRPr="00D61267" w:rsidRDefault="00233DF2">
            <w:pPr>
              <w:rPr>
                <w:sz w:val="20"/>
              </w:rPr>
            </w:pPr>
          </w:p>
        </w:tc>
        <w:tc>
          <w:tcPr>
            <w:tcW w:w="261" w:type="dxa"/>
            <w:gridSpan w:val="2"/>
            <w:tcBorders>
              <w:top w:val="nil"/>
              <w:left w:val="nil"/>
              <w:bottom w:val="nil"/>
              <w:right w:val="single" w:sz="8" w:space="0" w:color="auto"/>
            </w:tcBorders>
            <w:shd w:val="clear" w:color="auto" w:fill="auto"/>
            <w:noWrap/>
            <w:vAlign w:val="bottom"/>
            <w:hideMark/>
          </w:tcPr>
          <w:p w14:paraId="01633BC2" w14:textId="77777777" w:rsidR="00233DF2" w:rsidRPr="00D61267" w:rsidRDefault="00233DF2">
            <w:pPr>
              <w:rPr>
                <w:sz w:val="18"/>
                <w:szCs w:val="18"/>
              </w:rPr>
            </w:pPr>
            <w:r w:rsidRPr="00D61267">
              <w:rPr>
                <w:sz w:val="18"/>
                <w:szCs w:val="18"/>
              </w:rPr>
              <w:t> </w:t>
            </w:r>
          </w:p>
        </w:tc>
      </w:tr>
      <w:tr w:rsidR="00542776" w:rsidRPr="00D61267" w14:paraId="3A3F7232" w14:textId="77777777" w:rsidTr="00FB29C1">
        <w:trPr>
          <w:gridAfter w:val="1"/>
          <w:wAfter w:w="6" w:type="dxa"/>
          <w:trHeight w:val="279"/>
        </w:trPr>
        <w:tc>
          <w:tcPr>
            <w:tcW w:w="261" w:type="dxa"/>
            <w:tcBorders>
              <w:top w:val="nil"/>
              <w:left w:val="single" w:sz="8" w:space="0" w:color="auto"/>
              <w:bottom w:val="nil"/>
              <w:right w:val="nil"/>
            </w:tcBorders>
            <w:shd w:val="clear" w:color="auto" w:fill="auto"/>
            <w:noWrap/>
            <w:vAlign w:val="bottom"/>
            <w:hideMark/>
          </w:tcPr>
          <w:p w14:paraId="0BE8FCBF" w14:textId="77777777" w:rsidR="00233DF2" w:rsidRPr="00D61267" w:rsidRDefault="00233DF2">
            <w:pPr>
              <w:rPr>
                <w:sz w:val="18"/>
                <w:szCs w:val="18"/>
              </w:rPr>
            </w:pPr>
            <w:r w:rsidRPr="00D61267">
              <w:rPr>
                <w:sz w:val="18"/>
                <w:szCs w:val="18"/>
              </w:rPr>
              <w:t> </w:t>
            </w:r>
          </w:p>
        </w:tc>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0434EBD4" w14:textId="77777777" w:rsidR="00233DF2" w:rsidRPr="00D61267" w:rsidRDefault="00233DF2">
            <w:pPr>
              <w:rPr>
                <w:sz w:val="18"/>
                <w:szCs w:val="18"/>
              </w:rPr>
            </w:pPr>
            <w:r w:rsidRPr="00D61267">
              <w:rPr>
                <w:sz w:val="18"/>
                <w:szCs w:val="18"/>
              </w:rPr>
              <w:t>Afterschool Supper</w:t>
            </w:r>
          </w:p>
        </w:tc>
        <w:tc>
          <w:tcPr>
            <w:tcW w:w="1656" w:type="dxa"/>
            <w:tcBorders>
              <w:top w:val="nil"/>
              <w:left w:val="nil"/>
              <w:bottom w:val="single" w:sz="4" w:space="0" w:color="auto"/>
              <w:right w:val="single" w:sz="4" w:space="0" w:color="auto"/>
            </w:tcBorders>
            <w:shd w:val="clear" w:color="auto" w:fill="auto"/>
            <w:noWrap/>
            <w:vAlign w:val="bottom"/>
            <w:hideMark/>
          </w:tcPr>
          <w:p w14:paraId="7D47DF95" w14:textId="77777777" w:rsidR="00233DF2" w:rsidRPr="00D61267" w:rsidRDefault="00233DF2">
            <w:pPr>
              <w:jc w:val="right"/>
              <w:rPr>
                <w:sz w:val="18"/>
                <w:szCs w:val="18"/>
              </w:rPr>
            </w:pPr>
            <w:r w:rsidRPr="00D61267">
              <w:rPr>
                <w:sz w:val="18"/>
                <w:szCs w:val="18"/>
              </w:rPr>
              <w:t>18,295</w:t>
            </w:r>
          </w:p>
        </w:tc>
        <w:tc>
          <w:tcPr>
            <w:tcW w:w="667" w:type="dxa"/>
            <w:tcBorders>
              <w:top w:val="nil"/>
              <w:left w:val="nil"/>
              <w:bottom w:val="single" w:sz="4" w:space="0" w:color="auto"/>
              <w:right w:val="nil"/>
            </w:tcBorders>
            <w:shd w:val="clear" w:color="auto" w:fill="auto"/>
            <w:noWrap/>
            <w:vAlign w:val="bottom"/>
            <w:hideMark/>
          </w:tcPr>
          <w:p w14:paraId="4959407A" w14:textId="77777777" w:rsidR="00233DF2" w:rsidRPr="00D61267" w:rsidRDefault="00233DF2">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000B7126" w14:textId="75E8F91D" w:rsidR="00233DF2" w:rsidRPr="00D61267" w:rsidRDefault="00446701">
            <w:pPr>
              <w:jc w:val="right"/>
              <w:rPr>
                <w:sz w:val="18"/>
                <w:szCs w:val="18"/>
              </w:rPr>
            </w:pPr>
            <w:r w:rsidRPr="00D61267">
              <w:rPr>
                <w:sz w:val="18"/>
                <w:szCs w:val="18"/>
              </w:rPr>
              <w:t>3</w:t>
            </w:r>
            <w:r w:rsidR="00233DF2" w:rsidRPr="00D61267">
              <w:rPr>
                <w:sz w:val="18"/>
                <w:szCs w:val="18"/>
              </w:rPr>
              <w:t>003</w:t>
            </w:r>
          </w:p>
        </w:tc>
        <w:tc>
          <w:tcPr>
            <w:tcW w:w="777" w:type="dxa"/>
            <w:tcBorders>
              <w:top w:val="nil"/>
              <w:left w:val="nil"/>
              <w:bottom w:val="single" w:sz="4" w:space="0" w:color="auto"/>
              <w:right w:val="single" w:sz="4" w:space="0" w:color="auto"/>
            </w:tcBorders>
            <w:shd w:val="clear" w:color="auto" w:fill="auto"/>
            <w:noWrap/>
            <w:vAlign w:val="bottom"/>
            <w:hideMark/>
          </w:tcPr>
          <w:p w14:paraId="520076B3" w14:textId="77777777" w:rsidR="00233DF2" w:rsidRPr="00D61267" w:rsidRDefault="00233DF2">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76D69E32" w14:textId="77777777" w:rsidR="00233DF2" w:rsidRPr="00D61267" w:rsidRDefault="00233DF2">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227FE498" w14:textId="5ABF4B7E" w:rsidR="00233DF2" w:rsidRPr="00D61267" w:rsidRDefault="00446701">
            <w:pPr>
              <w:jc w:val="right"/>
              <w:rPr>
                <w:sz w:val="18"/>
                <w:szCs w:val="18"/>
              </w:rPr>
            </w:pPr>
            <w:r w:rsidRPr="00D61267">
              <w:rPr>
                <w:sz w:val="18"/>
                <w:szCs w:val="18"/>
              </w:rPr>
              <w:t>4</w:t>
            </w:r>
            <w:r w:rsidR="00233DF2" w:rsidRPr="00D61267">
              <w:rPr>
                <w:sz w:val="18"/>
                <w:szCs w:val="18"/>
              </w:rPr>
              <w:t>003</w:t>
            </w:r>
          </w:p>
        </w:tc>
        <w:tc>
          <w:tcPr>
            <w:tcW w:w="777" w:type="dxa"/>
            <w:tcBorders>
              <w:top w:val="nil"/>
              <w:left w:val="nil"/>
              <w:bottom w:val="single" w:sz="4" w:space="0" w:color="auto"/>
              <w:right w:val="single" w:sz="4" w:space="0" w:color="auto"/>
            </w:tcBorders>
            <w:shd w:val="clear" w:color="auto" w:fill="auto"/>
            <w:noWrap/>
            <w:vAlign w:val="bottom"/>
            <w:hideMark/>
          </w:tcPr>
          <w:p w14:paraId="1F715B96" w14:textId="77777777" w:rsidR="00233DF2" w:rsidRPr="00D61267" w:rsidRDefault="00233DF2">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5AD33E17" w14:textId="77777777" w:rsidR="00233DF2" w:rsidRPr="00D61267" w:rsidRDefault="00233DF2">
            <w:pPr>
              <w:rPr>
                <w:sz w:val="18"/>
                <w:szCs w:val="18"/>
              </w:rPr>
            </w:pPr>
            <w:r w:rsidRPr="00D61267">
              <w:rPr>
                <w:sz w:val="18"/>
                <w:szCs w:val="18"/>
              </w:rPr>
              <w:t> </w:t>
            </w:r>
          </w:p>
        </w:tc>
        <w:tc>
          <w:tcPr>
            <w:tcW w:w="667" w:type="dxa"/>
            <w:tcBorders>
              <w:top w:val="nil"/>
              <w:left w:val="nil"/>
              <w:bottom w:val="nil"/>
              <w:right w:val="nil"/>
            </w:tcBorders>
            <w:shd w:val="clear" w:color="auto" w:fill="auto"/>
            <w:noWrap/>
            <w:vAlign w:val="bottom"/>
            <w:hideMark/>
          </w:tcPr>
          <w:p w14:paraId="7501E5D3" w14:textId="77777777" w:rsidR="00233DF2" w:rsidRPr="00D61267" w:rsidRDefault="00233DF2">
            <w:pPr>
              <w:rPr>
                <w:sz w:val="18"/>
                <w:szCs w:val="18"/>
              </w:rPr>
            </w:pPr>
          </w:p>
        </w:tc>
        <w:tc>
          <w:tcPr>
            <w:tcW w:w="777" w:type="dxa"/>
            <w:tcBorders>
              <w:top w:val="nil"/>
              <w:left w:val="nil"/>
              <w:bottom w:val="nil"/>
              <w:right w:val="nil"/>
            </w:tcBorders>
            <w:shd w:val="clear" w:color="auto" w:fill="auto"/>
            <w:noWrap/>
            <w:vAlign w:val="bottom"/>
            <w:hideMark/>
          </w:tcPr>
          <w:p w14:paraId="64DAB7F3" w14:textId="77777777" w:rsidR="00233DF2" w:rsidRPr="00D61267" w:rsidRDefault="00233DF2">
            <w:pPr>
              <w:rPr>
                <w:sz w:val="20"/>
              </w:rPr>
            </w:pPr>
          </w:p>
        </w:tc>
        <w:tc>
          <w:tcPr>
            <w:tcW w:w="847" w:type="dxa"/>
            <w:tcBorders>
              <w:top w:val="nil"/>
              <w:left w:val="nil"/>
              <w:bottom w:val="nil"/>
              <w:right w:val="nil"/>
            </w:tcBorders>
            <w:shd w:val="clear" w:color="auto" w:fill="auto"/>
            <w:noWrap/>
            <w:vAlign w:val="bottom"/>
            <w:hideMark/>
          </w:tcPr>
          <w:p w14:paraId="35CFDF7D" w14:textId="77777777" w:rsidR="00233DF2" w:rsidRPr="00D61267" w:rsidRDefault="00233DF2">
            <w:pPr>
              <w:rPr>
                <w:sz w:val="20"/>
              </w:rPr>
            </w:pPr>
          </w:p>
        </w:tc>
        <w:tc>
          <w:tcPr>
            <w:tcW w:w="261" w:type="dxa"/>
            <w:gridSpan w:val="2"/>
            <w:tcBorders>
              <w:top w:val="nil"/>
              <w:left w:val="nil"/>
              <w:bottom w:val="nil"/>
              <w:right w:val="single" w:sz="8" w:space="0" w:color="auto"/>
            </w:tcBorders>
            <w:shd w:val="clear" w:color="auto" w:fill="auto"/>
            <w:noWrap/>
            <w:vAlign w:val="bottom"/>
            <w:hideMark/>
          </w:tcPr>
          <w:p w14:paraId="02BD7BB5" w14:textId="77777777" w:rsidR="00233DF2" w:rsidRPr="00D61267" w:rsidRDefault="00233DF2">
            <w:pPr>
              <w:rPr>
                <w:sz w:val="18"/>
                <w:szCs w:val="18"/>
              </w:rPr>
            </w:pPr>
            <w:r w:rsidRPr="00D61267">
              <w:rPr>
                <w:sz w:val="18"/>
                <w:szCs w:val="18"/>
              </w:rPr>
              <w:t> </w:t>
            </w:r>
          </w:p>
        </w:tc>
      </w:tr>
      <w:tr w:rsidR="00542776" w:rsidRPr="00D61267" w14:paraId="1F4CB367" w14:textId="77777777" w:rsidTr="00FB29C1">
        <w:trPr>
          <w:gridAfter w:val="1"/>
          <w:wAfter w:w="6" w:type="dxa"/>
          <w:trHeight w:val="279"/>
        </w:trPr>
        <w:tc>
          <w:tcPr>
            <w:tcW w:w="261" w:type="dxa"/>
            <w:tcBorders>
              <w:top w:val="nil"/>
              <w:left w:val="single" w:sz="8" w:space="0" w:color="auto"/>
              <w:bottom w:val="nil"/>
              <w:right w:val="nil"/>
            </w:tcBorders>
            <w:shd w:val="clear" w:color="auto" w:fill="auto"/>
            <w:noWrap/>
            <w:vAlign w:val="bottom"/>
            <w:hideMark/>
          </w:tcPr>
          <w:p w14:paraId="2F0CBEC9" w14:textId="77777777" w:rsidR="00233DF2" w:rsidRPr="00D61267" w:rsidRDefault="00233DF2">
            <w:pPr>
              <w:rPr>
                <w:sz w:val="18"/>
                <w:szCs w:val="18"/>
              </w:rPr>
            </w:pPr>
            <w:r w:rsidRPr="00D61267">
              <w:rPr>
                <w:sz w:val="18"/>
                <w:szCs w:val="18"/>
              </w:rPr>
              <w:t> </w:t>
            </w:r>
          </w:p>
        </w:tc>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16FFEE9A" w14:textId="77777777" w:rsidR="00233DF2" w:rsidRPr="00D61267" w:rsidRDefault="00233DF2">
            <w:pPr>
              <w:rPr>
                <w:sz w:val="18"/>
                <w:szCs w:val="18"/>
              </w:rPr>
            </w:pPr>
            <w:r w:rsidRPr="00D61267">
              <w:rPr>
                <w:sz w:val="18"/>
                <w:szCs w:val="18"/>
              </w:rPr>
              <w:t>Afterschool Snack</w:t>
            </w:r>
          </w:p>
        </w:tc>
        <w:tc>
          <w:tcPr>
            <w:tcW w:w="1656" w:type="dxa"/>
            <w:tcBorders>
              <w:top w:val="nil"/>
              <w:left w:val="nil"/>
              <w:bottom w:val="single" w:sz="4" w:space="0" w:color="auto"/>
              <w:right w:val="single" w:sz="4" w:space="0" w:color="auto"/>
            </w:tcBorders>
            <w:shd w:val="clear" w:color="auto" w:fill="auto"/>
            <w:noWrap/>
            <w:vAlign w:val="bottom"/>
            <w:hideMark/>
          </w:tcPr>
          <w:p w14:paraId="73714BA8" w14:textId="77777777" w:rsidR="00233DF2" w:rsidRPr="00D61267" w:rsidRDefault="00233DF2">
            <w:pPr>
              <w:jc w:val="right"/>
              <w:rPr>
                <w:sz w:val="18"/>
                <w:szCs w:val="18"/>
              </w:rPr>
            </w:pPr>
            <w:r w:rsidRPr="00D61267">
              <w:rPr>
                <w:sz w:val="18"/>
                <w:szCs w:val="18"/>
              </w:rPr>
              <w:t>120,832</w:t>
            </w:r>
          </w:p>
        </w:tc>
        <w:tc>
          <w:tcPr>
            <w:tcW w:w="667" w:type="dxa"/>
            <w:tcBorders>
              <w:top w:val="nil"/>
              <w:left w:val="nil"/>
              <w:bottom w:val="single" w:sz="4" w:space="0" w:color="auto"/>
              <w:right w:val="nil"/>
            </w:tcBorders>
            <w:shd w:val="clear" w:color="auto" w:fill="auto"/>
            <w:noWrap/>
            <w:vAlign w:val="bottom"/>
            <w:hideMark/>
          </w:tcPr>
          <w:p w14:paraId="5C705155" w14:textId="77777777" w:rsidR="00233DF2" w:rsidRPr="00D61267" w:rsidRDefault="00233DF2">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5BED19E5" w14:textId="4FDE5DF4" w:rsidR="00233DF2" w:rsidRPr="00D61267" w:rsidRDefault="00446701">
            <w:pPr>
              <w:jc w:val="right"/>
              <w:rPr>
                <w:sz w:val="18"/>
                <w:szCs w:val="18"/>
              </w:rPr>
            </w:pPr>
            <w:r w:rsidRPr="00D61267">
              <w:rPr>
                <w:sz w:val="18"/>
                <w:szCs w:val="18"/>
              </w:rPr>
              <w:t>3</w:t>
            </w:r>
            <w:r w:rsidR="00233DF2" w:rsidRPr="00D61267">
              <w:rPr>
                <w:sz w:val="18"/>
                <w:szCs w:val="18"/>
              </w:rPr>
              <w:t>004</w:t>
            </w:r>
          </w:p>
        </w:tc>
        <w:tc>
          <w:tcPr>
            <w:tcW w:w="777" w:type="dxa"/>
            <w:tcBorders>
              <w:top w:val="nil"/>
              <w:left w:val="nil"/>
              <w:bottom w:val="single" w:sz="4" w:space="0" w:color="auto"/>
              <w:right w:val="single" w:sz="4" w:space="0" w:color="auto"/>
            </w:tcBorders>
            <w:shd w:val="clear" w:color="auto" w:fill="auto"/>
            <w:noWrap/>
            <w:vAlign w:val="bottom"/>
            <w:hideMark/>
          </w:tcPr>
          <w:p w14:paraId="3207553C" w14:textId="77777777" w:rsidR="00233DF2" w:rsidRPr="00D61267" w:rsidRDefault="00233DF2">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5E5DBFFA" w14:textId="77777777" w:rsidR="00233DF2" w:rsidRPr="00D61267" w:rsidRDefault="00233DF2">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4D9ACA36" w14:textId="4AC15B00" w:rsidR="00233DF2" w:rsidRPr="00D61267" w:rsidRDefault="00446701">
            <w:pPr>
              <w:jc w:val="right"/>
              <w:rPr>
                <w:sz w:val="18"/>
                <w:szCs w:val="18"/>
              </w:rPr>
            </w:pPr>
            <w:r w:rsidRPr="00D61267">
              <w:rPr>
                <w:sz w:val="18"/>
                <w:szCs w:val="18"/>
              </w:rPr>
              <w:t>4</w:t>
            </w:r>
            <w:r w:rsidR="00233DF2" w:rsidRPr="00D61267">
              <w:rPr>
                <w:sz w:val="18"/>
                <w:szCs w:val="18"/>
              </w:rPr>
              <w:t>004</w:t>
            </w:r>
          </w:p>
        </w:tc>
        <w:tc>
          <w:tcPr>
            <w:tcW w:w="777" w:type="dxa"/>
            <w:tcBorders>
              <w:top w:val="nil"/>
              <w:left w:val="nil"/>
              <w:bottom w:val="single" w:sz="4" w:space="0" w:color="auto"/>
              <w:right w:val="single" w:sz="4" w:space="0" w:color="auto"/>
            </w:tcBorders>
            <w:shd w:val="clear" w:color="auto" w:fill="auto"/>
            <w:noWrap/>
            <w:vAlign w:val="bottom"/>
            <w:hideMark/>
          </w:tcPr>
          <w:p w14:paraId="464C6524" w14:textId="77777777" w:rsidR="00233DF2" w:rsidRPr="00D61267" w:rsidRDefault="00233DF2">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7BD0E2A7" w14:textId="77777777" w:rsidR="00233DF2" w:rsidRPr="00D61267" w:rsidRDefault="00233DF2">
            <w:pPr>
              <w:rPr>
                <w:sz w:val="18"/>
                <w:szCs w:val="18"/>
              </w:rPr>
            </w:pPr>
            <w:r w:rsidRPr="00D61267">
              <w:rPr>
                <w:sz w:val="18"/>
                <w:szCs w:val="18"/>
              </w:rPr>
              <w:t> </w:t>
            </w:r>
          </w:p>
        </w:tc>
        <w:tc>
          <w:tcPr>
            <w:tcW w:w="667" w:type="dxa"/>
            <w:tcBorders>
              <w:top w:val="nil"/>
              <w:left w:val="nil"/>
              <w:bottom w:val="nil"/>
              <w:right w:val="nil"/>
            </w:tcBorders>
            <w:shd w:val="clear" w:color="auto" w:fill="auto"/>
            <w:noWrap/>
            <w:vAlign w:val="bottom"/>
            <w:hideMark/>
          </w:tcPr>
          <w:p w14:paraId="179412F0" w14:textId="77777777" w:rsidR="00233DF2" w:rsidRPr="00D61267" w:rsidRDefault="00233DF2">
            <w:pPr>
              <w:rPr>
                <w:sz w:val="18"/>
                <w:szCs w:val="18"/>
              </w:rPr>
            </w:pPr>
          </w:p>
        </w:tc>
        <w:tc>
          <w:tcPr>
            <w:tcW w:w="777" w:type="dxa"/>
            <w:tcBorders>
              <w:top w:val="nil"/>
              <w:left w:val="nil"/>
              <w:bottom w:val="nil"/>
              <w:right w:val="nil"/>
            </w:tcBorders>
            <w:shd w:val="clear" w:color="auto" w:fill="auto"/>
            <w:noWrap/>
            <w:vAlign w:val="bottom"/>
            <w:hideMark/>
          </w:tcPr>
          <w:p w14:paraId="26A734D1" w14:textId="77777777" w:rsidR="00233DF2" w:rsidRPr="00D61267" w:rsidRDefault="00233DF2">
            <w:pPr>
              <w:rPr>
                <w:sz w:val="20"/>
              </w:rPr>
            </w:pPr>
          </w:p>
        </w:tc>
        <w:tc>
          <w:tcPr>
            <w:tcW w:w="847" w:type="dxa"/>
            <w:tcBorders>
              <w:top w:val="nil"/>
              <w:left w:val="nil"/>
              <w:bottom w:val="nil"/>
              <w:right w:val="nil"/>
            </w:tcBorders>
            <w:shd w:val="clear" w:color="auto" w:fill="auto"/>
            <w:noWrap/>
            <w:vAlign w:val="bottom"/>
            <w:hideMark/>
          </w:tcPr>
          <w:p w14:paraId="77A1EF2B" w14:textId="77777777" w:rsidR="00233DF2" w:rsidRPr="00D61267" w:rsidRDefault="00233DF2">
            <w:pPr>
              <w:rPr>
                <w:sz w:val="20"/>
              </w:rPr>
            </w:pPr>
          </w:p>
        </w:tc>
        <w:tc>
          <w:tcPr>
            <w:tcW w:w="261" w:type="dxa"/>
            <w:gridSpan w:val="2"/>
            <w:tcBorders>
              <w:top w:val="nil"/>
              <w:left w:val="nil"/>
              <w:bottom w:val="nil"/>
              <w:right w:val="single" w:sz="8" w:space="0" w:color="auto"/>
            </w:tcBorders>
            <w:shd w:val="clear" w:color="auto" w:fill="auto"/>
            <w:noWrap/>
            <w:vAlign w:val="bottom"/>
            <w:hideMark/>
          </w:tcPr>
          <w:p w14:paraId="1A613C22" w14:textId="77777777" w:rsidR="00233DF2" w:rsidRPr="00D61267" w:rsidRDefault="00233DF2">
            <w:pPr>
              <w:rPr>
                <w:sz w:val="18"/>
                <w:szCs w:val="18"/>
              </w:rPr>
            </w:pPr>
            <w:r w:rsidRPr="00D61267">
              <w:rPr>
                <w:sz w:val="18"/>
                <w:szCs w:val="18"/>
              </w:rPr>
              <w:t> </w:t>
            </w:r>
          </w:p>
        </w:tc>
      </w:tr>
      <w:tr w:rsidR="00542776" w:rsidRPr="00D61267" w14:paraId="176347D1" w14:textId="77777777" w:rsidTr="00FB29C1">
        <w:trPr>
          <w:gridAfter w:val="1"/>
          <w:wAfter w:w="6" w:type="dxa"/>
          <w:trHeight w:val="279"/>
        </w:trPr>
        <w:tc>
          <w:tcPr>
            <w:tcW w:w="261" w:type="dxa"/>
            <w:tcBorders>
              <w:top w:val="nil"/>
              <w:left w:val="single" w:sz="8" w:space="0" w:color="auto"/>
              <w:bottom w:val="nil"/>
              <w:right w:val="nil"/>
            </w:tcBorders>
            <w:shd w:val="clear" w:color="auto" w:fill="auto"/>
            <w:noWrap/>
            <w:vAlign w:val="bottom"/>
            <w:hideMark/>
          </w:tcPr>
          <w:p w14:paraId="5C8B4218" w14:textId="77777777" w:rsidR="00233DF2" w:rsidRPr="00D61267" w:rsidRDefault="00233DF2">
            <w:pPr>
              <w:rPr>
                <w:sz w:val="18"/>
                <w:szCs w:val="18"/>
              </w:rPr>
            </w:pPr>
            <w:r w:rsidRPr="00D61267">
              <w:rPr>
                <w:sz w:val="18"/>
                <w:szCs w:val="18"/>
              </w:rPr>
              <w:t> </w:t>
            </w:r>
          </w:p>
        </w:tc>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65737E17" w14:textId="77777777" w:rsidR="00233DF2" w:rsidRPr="00D61267" w:rsidRDefault="00233DF2">
            <w:pPr>
              <w:rPr>
                <w:sz w:val="18"/>
                <w:szCs w:val="18"/>
              </w:rPr>
            </w:pPr>
            <w:r w:rsidRPr="00D61267">
              <w:rPr>
                <w:sz w:val="18"/>
                <w:szCs w:val="18"/>
              </w:rPr>
              <w:t>Summer Food Service, Breakfast</w:t>
            </w:r>
          </w:p>
        </w:tc>
        <w:tc>
          <w:tcPr>
            <w:tcW w:w="1656" w:type="dxa"/>
            <w:tcBorders>
              <w:top w:val="nil"/>
              <w:left w:val="nil"/>
              <w:bottom w:val="single" w:sz="4" w:space="0" w:color="auto"/>
              <w:right w:val="single" w:sz="4" w:space="0" w:color="auto"/>
            </w:tcBorders>
            <w:shd w:val="clear" w:color="auto" w:fill="auto"/>
            <w:noWrap/>
            <w:vAlign w:val="bottom"/>
            <w:hideMark/>
          </w:tcPr>
          <w:p w14:paraId="1AB91D5D" w14:textId="77777777" w:rsidR="00233DF2" w:rsidRPr="00D61267" w:rsidRDefault="00233DF2">
            <w:pPr>
              <w:jc w:val="right"/>
              <w:rPr>
                <w:sz w:val="18"/>
                <w:szCs w:val="18"/>
              </w:rPr>
            </w:pPr>
            <w:r w:rsidRPr="00D61267">
              <w:rPr>
                <w:sz w:val="18"/>
                <w:szCs w:val="18"/>
              </w:rPr>
              <w:t>6,208</w:t>
            </w:r>
          </w:p>
        </w:tc>
        <w:tc>
          <w:tcPr>
            <w:tcW w:w="667" w:type="dxa"/>
            <w:tcBorders>
              <w:top w:val="nil"/>
              <w:left w:val="nil"/>
              <w:bottom w:val="single" w:sz="4" w:space="0" w:color="auto"/>
              <w:right w:val="nil"/>
            </w:tcBorders>
            <w:shd w:val="clear" w:color="auto" w:fill="auto"/>
            <w:noWrap/>
            <w:vAlign w:val="bottom"/>
            <w:hideMark/>
          </w:tcPr>
          <w:p w14:paraId="4AA82691" w14:textId="77777777" w:rsidR="00233DF2" w:rsidRPr="00D61267" w:rsidRDefault="00233DF2">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2FDC61D7" w14:textId="69DE9214" w:rsidR="00233DF2" w:rsidRPr="00D61267" w:rsidRDefault="00446701">
            <w:pPr>
              <w:jc w:val="right"/>
              <w:rPr>
                <w:sz w:val="18"/>
                <w:szCs w:val="18"/>
              </w:rPr>
            </w:pPr>
            <w:r w:rsidRPr="00D61267">
              <w:rPr>
                <w:sz w:val="18"/>
                <w:szCs w:val="18"/>
              </w:rPr>
              <w:t>3</w:t>
            </w:r>
            <w:r w:rsidR="00233DF2" w:rsidRPr="00D61267">
              <w:rPr>
                <w:sz w:val="18"/>
                <w:szCs w:val="18"/>
              </w:rPr>
              <w:t>005</w:t>
            </w:r>
          </w:p>
        </w:tc>
        <w:tc>
          <w:tcPr>
            <w:tcW w:w="777" w:type="dxa"/>
            <w:tcBorders>
              <w:top w:val="nil"/>
              <w:left w:val="nil"/>
              <w:bottom w:val="single" w:sz="4" w:space="0" w:color="auto"/>
              <w:right w:val="single" w:sz="4" w:space="0" w:color="auto"/>
            </w:tcBorders>
            <w:shd w:val="clear" w:color="auto" w:fill="auto"/>
            <w:noWrap/>
            <w:vAlign w:val="bottom"/>
            <w:hideMark/>
          </w:tcPr>
          <w:p w14:paraId="34A254CA" w14:textId="77777777" w:rsidR="00233DF2" w:rsidRPr="00D61267" w:rsidRDefault="00233DF2">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529BA17F" w14:textId="77777777" w:rsidR="00233DF2" w:rsidRPr="00D61267" w:rsidRDefault="00233DF2">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378F765B" w14:textId="6F9D32CF" w:rsidR="00233DF2" w:rsidRPr="00D61267" w:rsidRDefault="00446701">
            <w:pPr>
              <w:jc w:val="right"/>
              <w:rPr>
                <w:sz w:val="18"/>
                <w:szCs w:val="18"/>
              </w:rPr>
            </w:pPr>
            <w:r w:rsidRPr="00D61267">
              <w:rPr>
                <w:sz w:val="18"/>
                <w:szCs w:val="18"/>
              </w:rPr>
              <w:t>4</w:t>
            </w:r>
            <w:r w:rsidR="00233DF2" w:rsidRPr="00D61267">
              <w:rPr>
                <w:sz w:val="18"/>
                <w:szCs w:val="18"/>
              </w:rPr>
              <w:t>005</w:t>
            </w:r>
          </w:p>
        </w:tc>
        <w:tc>
          <w:tcPr>
            <w:tcW w:w="777" w:type="dxa"/>
            <w:tcBorders>
              <w:top w:val="nil"/>
              <w:left w:val="nil"/>
              <w:bottom w:val="single" w:sz="4" w:space="0" w:color="auto"/>
              <w:right w:val="single" w:sz="4" w:space="0" w:color="auto"/>
            </w:tcBorders>
            <w:shd w:val="clear" w:color="auto" w:fill="auto"/>
            <w:noWrap/>
            <w:vAlign w:val="bottom"/>
            <w:hideMark/>
          </w:tcPr>
          <w:p w14:paraId="15BC4625" w14:textId="77777777" w:rsidR="00233DF2" w:rsidRPr="00D61267" w:rsidRDefault="00233DF2">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72DBBF0C" w14:textId="77777777" w:rsidR="00233DF2" w:rsidRPr="00D61267" w:rsidRDefault="00233DF2">
            <w:pPr>
              <w:rPr>
                <w:sz w:val="18"/>
                <w:szCs w:val="18"/>
              </w:rPr>
            </w:pPr>
            <w:r w:rsidRPr="00D61267">
              <w:rPr>
                <w:sz w:val="18"/>
                <w:szCs w:val="18"/>
              </w:rPr>
              <w:t> </w:t>
            </w:r>
          </w:p>
        </w:tc>
        <w:tc>
          <w:tcPr>
            <w:tcW w:w="667" w:type="dxa"/>
            <w:tcBorders>
              <w:top w:val="nil"/>
              <w:left w:val="nil"/>
              <w:bottom w:val="nil"/>
              <w:right w:val="nil"/>
            </w:tcBorders>
            <w:shd w:val="clear" w:color="auto" w:fill="auto"/>
            <w:noWrap/>
            <w:vAlign w:val="bottom"/>
            <w:hideMark/>
          </w:tcPr>
          <w:p w14:paraId="733D25BE" w14:textId="77777777" w:rsidR="00233DF2" w:rsidRPr="00D61267" w:rsidRDefault="00233DF2">
            <w:pPr>
              <w:rPr>
                <w:sz w:val="18"/>
                <w:szCs w:val="18"/>
              </w:rPr>
            </w:pPr>
          </w:p>
        </w:tc>
        <w:tc>
          <w:tcPr>
            <w:tcW w:w="777" w:type="dxa"/>
            <w:tcBorders>
              <w:top w:val="nil"/>
              <w:left w:val="nil"/>
              <w:bottom w:val="nil"/>
              <w:right w:val="nil"/>
            </w:tcBorders>
            <w:shd w:val="clear" w:color="auto" w:fill="auto"/>
            <w:noWrap/>
            <w:vAlign w:val="bottom"/>
            <w:hideMark/>
          </w:tcPr>
          <w:p w14:paraId="0BDDE9EE" w14:textId="77777777" w:rsidR="00233DF2" w:rsidRPr="00D61267" w:rsidRDefault="00233DF2">
            <w:pPr>
              <w:rPr>
                <w:sz w:val="20"/>
              </w:rPr>
            </w:pPr>
          </w:p>
        </w:tc>
        <w:tc>
          <w:tcPr>
            <w:tcW w:w="847" w:type="dxa"/>
            <w:tcBorders>
              <w:top w:val="nil"/>
              <w:left w:val="nil"/>
              <w:bottom w:val="nil"/>
              <w:right w:val="nil"/>
            </w:tcBorders>
            <w:shd w:val="clear" w:color="auto" w:fill="auto"/>
            <w:noWrap/>
            <w:vAlign w:val="bottom"/>
            <w:hideMark/>
          </w:tcPr>
          <w:p w14:paraId="5B640555" w14:textId="77777777" w:rsidR="00233DF2" w:rsidRPr="00D61267" w:rsidRDefault="00233DF2">
            <w:pPr>
              <w:rPr>
                <w:sz w:val="20"/>
              </w:rPr>
            </w:pPr>
          </w:p>
        </w:tc>
        <w:tc>
          <w:tcPr>
            <w:tcW w:w="261" w:type="dxa"/>
            <w:gridSpan w:val="2"/>
            <w:tcBorders>
              <w:top w:val="nil"/>
              <w:left w:val="nil"/>
              <w:bottom w:val="nil"/>
              <w:right w:val="single" w:sz="8" w:space="0" w:color="auto"/>
            </w:tcBorders>
            <w:shd w:val="clear" w:color="auto" w:fill="auto"/>
            <w:noWrap/>
            <w:vAlign w:val="bottom"/>
            <w:hideMark/>
          </w:tcPr>
          <w:p w14:paraId="272D7EB9" w14:textId="77777777" w:rsidR="00233DF2" w:rsidRPr="00D61267" w:rsidRDefault="00233DF2">
            <w:pPr>
              <w:rPr>
                <w:sz w:val="18"/>
                <w:szCs w:val="18"/>
              </w:rPr>
            </w:pPr>
            <w:r w:rsidRPr="00D61267">
              <w:rPr>
                <w:sz w:val="18"/>
                <w:szCs w:val="18"/>
              </w:rPr>
              <w:t> </w:t>
            </w:r>
          </w:p>
        </w:tc>
      </w:tr>
      <w:tr w:rsidR="00542776" w:rsidRPr="00D61267" w14:paraId="7DEAB685" w14:textId="77777777" w:rsidTr="00FB29C1">
        <w:trPr>
          <w:gridAfter w:val="1"/>
          <w:wAfter w:w="6" w:type="dxa"/>
          <w:trHeight w:val="279"/>
        </w:trPr>
        <w:tc>
          <w:tcPr>
            <w:tcW w:w="261" w:type="dxa"/>
            <w:tcBorders>
              <w:top w:val="nil"/>
              <w:left w:val="single" w:sz="8" w:space="0" w:color="auto"/>
              <w:bottom w:val="nil"/>
              <w:right w:val="nil"/>
            </w:tcBorders>
            <w:shd w:val="clear" w:color="auto" w:fill="auto"/>
            <w:noWrap/>
            <w:vAlign w:val="bottom"/>
            <w:hideMark/>
          </w:tcPr>
          <w:p w14:paraId="56C6D0C6" w14:textId="77777777" w:rsidR="00233DF2" w:rsidRPr="00D61267" w:rsidRDefault="00233DF2">
            <w:pPr>
              <w:rPr>
                <w:sz w:val="18"/>
                <w:szCs w:val="18"/>
              </w:rPr>
            </w:pPr>
            <w:r w:rsidRPr="00D61267">
              <w:rPr>
                <w:sz w:val="18"/>
                <w:szCs w:val="18"/>
              </w:rPr>
              <w:t> </w:t>
            </w:r>
          </w:p>
        </w:tc>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24443072" w14:textId="77777777" w:rsidR="00233DF2" w:rsidRPr="00D61267" w:rsidRDefault="00233DF2">
            <w:pPr>
              <w:rPr>
                <w:sz w:val="18"/>
                <w:szCs w:val="18"/>
              </w:rPr>
            </w:pPr>
            <w:r w:rsidRPr="00D61267">
              <w:rPr>
                <w:sz w:val="18"/>
                <w:szCs w:val="18"/>
              </w:rPr>
              <w:t>Summer Food Service, Lunch</w:t>
            </w:r>
          </w:p>
        </w:tc>
        <w:tc>
          <w:tcPr>
            <w:tcW w:w="1656" w:type="dxa"/>
            <w:tcBorders>
              <w:top w:val="nil"/>
              <w:left w:val="nil"/>
              <w:bottom w:val="single" w:sz="4" w:space="0" w:color="auto"/>
              <w:right w:val="single" w:sz="4" w:space="0" w:color="auto"/>
            </w:tcBorders>
            <w:shd w:val="clear" w:color="auto" w:fill="auto"/>
            <w:noWrap/>
            <w:vAlign w:val="bottom"/>
            <w:hideMark/>
          </w:tcPr>
          <w:p w14:paraId="67034A32" w14:textId="77777777" w:rsidR="00233DF2" w:rsidRPr="00D61267" w:rsidRDefault="00233DF2">
            <w:pPr>
              <w:jc w:val="right"/>
              <w:rPr>
                <w:sz w:val="18"/>
                <w:szCs w:val="18"/>
              </w:rPr>
            </w:pPr>
            <w:r w:rsidRPr="00D61267">
              <w:rPr>
                <w:sz w:val="18"/>
                <w:szCs w:val="18"/>
              </w:rPr>
              <w:t>9,773</w:t>
            </w:r>
          </w:p>
        </w:tc>
        <w:tc>
          <w:tcPr>
            <w:tcW w:w="667" w:type="dxa"/>
            <w:tcBorders>
              <w:top w:val="nil"/>
              <w:left w:val="nil"/>
              <w:bottom w:val="single" w:sz="4" w:space="0" w:color="auto"/>
              <w:right w:val="nil"/>
            </w:tcBorders>
            <w:shd w:val="clear" w:color="auto" w:fill="auto"/>
            <w:noWrap/>
            <w:vAlign w:val="bottom"/>
            <w:hideMark/>
          </w:tcPr>
          <w:p w14:paraId="044256A1" w14:textId="77777777" w:rsidR="00233DF2" w:rsidRPr="00D61267" w:rsidRDefault="00233DF2">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000218A3" w14:textId="2532DFCC" w:rsidR="00233DF2" w:rsidRPr="00D61267" w:rsidRDefault="00446701">
            <w:pPr>
              <w:jc w:val="right"/>
              <w:rPr>
                <w:sz w:val="18"/>
                <w:szCs w:val="18"/>
              </w:rPr>
            </w:pPr>
            <w:r w:rsidRPr="00D61267">
              <w:rPr>
                <w:sz w:val="18"/>
                <w:szCs w:val="18"/>
              </w:rPr>
              <w:t>3</w:t>
            </w:r>
            <w:r w:rsidR="00233DF2" w:rsidRPr="00D61267">
              <w:rPr>
                <w:sz w:val="18"/>
                <w:szCs w:val="18"/>
              </w:rPr>
              <w:t>006</w:t>
            </w:r>
          </w:p>
        </w:tc>
        <w:tc>
          <w:tcPr>
            <w:tcW w:w="777" w:type="dxa"/>
            <w:tcBorders>
              <w:top w:val="nil"/>
              <w:left w:val="nil"/>
              <w:bottom w:val="single" w:sz="4" w:space="0" w:color="auto"/>
              <w:right w:val="single" w:sz="4" w:space="0" w:color="auto"/>
            </w:tcBorders>
            <w:shd w:val="clear" w:color="auto" w:fill="auto"/>
            <w:noWrap/>
            <w:vAlign w:val="bottom"/>
            <w:hideMark/>
          </w:tcPr>
          <w:p w14:paraId="6B77D6E4" w14:textId="77777777" w:rsidR="00233DF2" w:rsidRPr="00D61267" w:rsidRDefault="00233DF2">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6F7BD313" w14:textId="77777777" w:rsidR="00233DF2" w:rsidRPr="00D61267" w:rsidRDefault="00233DF2">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7C5D7D67" w14:textId="3DF54022" w:rsidR="00233DF2" w:rsidRPr="00D61267" w:rsidRDefault="00446701">
            <w:pPr>
              <w:jc w:val="right"/>
              <w:rPr>
                <w:sz w:val="18"/>
                <w:szCs w:val="18"/>
              </w:rPr>
            </w:pPr>
            <w:r w:rsidRPr="00D61267">
              <w:rPr>
                <w:sz w:val="18"/>
                <w:szCs w:val="18"/>
              </w:rPr>
              <w:t>4</w:t>
            </w:r>
            <w:r w:rsidR="00233DF2" w:rsidRPr="00D61267">
              <w:rPr>
                <w:sz w:val="18"/>
                <w:szCs w:val="18"/>
              </w:rPr>
              <w:t>006</w:t>
            </w:r>
          </w:p>
        </w:tc>
        <w:tc>
          <w:tcPr>
            <w:tcW w:w="777" w:type="dxa"/>
            <w:tcBorders>
              <w:top w:val="nil"/>
              <w:left w:val="nil"/>
              <w:bottom w:val="single" w:sz="4" w:space="0" w:color="auto"/>
              <w:right w:val="single" w:sz="4" w:space="0" w:color="auto"/>
            </w:tcBorders>
            <w:shd w:val="clear" w:color="auto" w:fill="auto"/>
            <w:noWrap/>
            <w:vAlign w:val="bottom"/>
            <w:hideMark/>
          </w:tcPr>
          <w:p w14:paraId="29A0E236" w14:textId="77777777" w:rsidR="00233DF2" w:rsidRPr="00D61267" w:rsidRDefault="00233DF2">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1C130CF5" w14:textId="77777777" w:rsidR="00233DF2" w:rsidRPr="00D61267" w:rsidRDefault="00233DF2">
            <w:pPr>
              <w:rPr>
                <w:sz w:val="18"/>
                <w:szCs w:val="18"/>
              </w:rPr>
            </w:pPr>
            <w:r w:rsidRPr="00D61267">
              <w:rPr>
                <w:sz w:val="18"/>
                <w:szCs w:val="18"/>
              </w:rPr>
              <w:t> </w:t>
            </w:r>
          </w:p>
        </w:tc>
        <w:tc>
          <w:tcPr>
            <w:tcW w:w="667" w:type="dxa"/>
            <w:tcBorders>
              <w:top w:val="nil"/>
              <w:left w:val="nil"/>
              <w:bottom w:val="nil"/>
              <w:right w:val="nil"/>
            </w:tcBorders>
            <w:shd w:val="clear" w:color="auto" w:fill="auto"/>
            <w:noWrap/>
            <w:vAlign w:val="bottom"/>
            <w:hideMark/>
          </w:tcPr>
          <w:p w14:paraId="21E4D697" w14:textId="77777777" w:rsidR="00233DF2" w:rsidRPr="00D61267" w:rsidRDefault="00233DF2">
            <w:pPr>
              <w:rPr>
                <w:sz w:val="18"/>
                <w:szCs w:val="18"/>
              </w:rPr>
            </w:pPr>
          </w:p>
        </w:tc>
        <w:tc>
          <w:tcPr>
            <w:tcW w:w="777" w:type="dxa"/>
            <w:tcBorders>
              <w:top w:val="nil"/>
              <w:left w:val="nil"/>
              <w:bottom w:val="nil"/>
              <w:right w:val="nil"/>
            </w:tcBorders>
            <w:shd w:val="clear" w:color="auto" w:fill="auto"/>
            <w:noWrap/>
            <w:vAlign w:val="bottom"/>
            <w:hideMark/>
          </w:tcPr>
          <w:p w14:paraId="6309328C" w14:textId="77777777" w:rsidR="00233DF2" w:rsidRPr="00D61267" w:rsidRDefault="00233DF2">
            <w:pPr>
              <w:rPr>
                <w:sz w:val="20"/>
              </w:rPr>
            </w:pPr>
          </w:p>
        </w:tc>
        <w:tc>
          <w:tcPr>
            <w:tcW w:w="847" w:type="dxa"/>
            <w:tcBorders>
              <w:top w:val="nil"/>
              <w:left w:val="nil"/>
              <w:bottom w:val="nil"/>
              <w:right w:val="nil"/>
            </w:tcBorders>
            <w:shd w:val="clear" w:color="auto" w:fill="auto"/>
            <w:noWrap/>
            <w:vAlign w:val="bottom"/>
            <w:hideMark/>
          </w:tcPr>
          <w:p w14:paraId="72E520F0" w14:textId="77777777" w:rsidR="00233DF2" w:rsidRPr="00D61267" w:rsidRDefault="00233DF2">
            <w:pPr>
              <w:rPr>
                <w:sz w:val="20"/>
              </w:rPr>
            </w:pPr>
          </w:p>
        </w:tc>
        <w:tc>
          <w:tcPr>
            <w:tcW w:w="261" w:type="dxa"/>
            <w:gridSpan w:val="2"/>
            <w:tcBorders>
              <w:top w:val="nil"/>
              <w:left w:val="nil"/>
              <w:bottom w:val="nil"/>
              <w:right w:val="single" w:sz="8" w:space="0" w:color="auto"/>
            </w:tcBorders>
            <w:shd w:val="clear" w:color="auto" w:fill="auto"/>
            <w:noWrap/>
            <w:vAlign w:val="bottom"/>
            <w:hideMark/>
          </w:tcPr>
          <w:p w14:paraId="5B2D8F99" w14:textId="77777777" w:rsidR="00233DF2" w:rsidRPr="00D61267" w:rsidRDefault="00233DF2">
            <w:pPr>
              <w:rPr>
                <w:sz w:val="18"/>
                <w:szCs w:val="18"/>
              </w:rPr>
            </w:pPr>
            <w:r w:rsidRPr="00D61267">
              <w:rPr>
                <w:sz w:val="18"/>
                <w:szCs w:val="18"/>
              </w:rPr>
              <w:t> </w:t>
            </w:r>
          </w:p>
        </w:tc>
      </w:tr>
      <w:tr w:rsidR="00542776" w:rsidRPr="00D61267" w14:paraId="1D659A53" w14:textId="77777777" w:rsidTr="00FB29C1">
        <w:trPr>
          <w:gridAfter w:val="1"/>
          <w:wAfter w:w="6" w:type="dxa"/>
          <w:trHeight w:val="279"/>
        </w:trPr>
        <w:tc>
          <w:tcPr>
            <w:tcW w:w="261" w:type="dxa"/>
            <w:tcBorders>
              <w:top w:val="nil"/>
              <w:left w:val="single" w:sz="8" w:space="0" w:color="auto"/>
              <w:bottom w:val="nil"/>
              <w:right w:val="nil"/>
            </w:tcBorders>
            <w:shd w:val="clear" w:color="auto" w:fill="auto"/>
            <w:noWrap/>
            <w:vAlign w:val="bottom"/>
            <w:hideMark/>
          </w:tcPr>
          <w:p w14:paraId="306919A2" w14:textId="77777777" w:rsidR="00233DF2" w:rsidRPr="00D61267" w:rsidRDefault="00233DF2">
            <w:pPr>
              <w:rPr>
                <w:sz w:val="18"/>
                <w:szCs w:val="18"/>
              </w:rPr>
            </w:pPr>
            <w:r w:rsidRPr="00D61267">
              <w:rPr>
                <w:sz w:val="18"/>
                <w:szCs w:val="18"/>
              </w:rPr>
              <w:t> </w:t>
            </w:r>
          </w:p>
        </w:tc>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4B092581" w14:textId="77777777" w:rsidR="00233DF2" w:rsidRPr="00D61267" w:rsidRDefault="00233DF2">
            <w:pPr>
              <w:rPr>
                <w:sz w:val="18"/>
                <w:szCs w:val="18"/>
              </w:rPr>
            </w:pPr>
            <w:r w:rsidRPr="00D61267">
              <w:rPr>
                <w:sz w:val="18"/>
                <w:szCs w:val="18"/>
              </w:rPr>
              <w:t>Adult Meals, Breakfast</w:t>
            </w:r>
          </w:p>
        </w:tc>
        <w:tc>
          <w:tcPr>
            <w:tcW w:w="1656" w:type="dxa"/>
            <w:tcBorders>
              <w:top w:val="nil"/>
              <w:left w:val="nil"/>
              <w:bottom w:val="single" w:sz="4" w:space="0" w:color="auto"/>
              <w:right w:val="single" w:sz="4" w:space="0" w:color="auto"/>
            </w:tcBorders>
            <w:shd w:val="clear" w:color="auto" w:fill="auto"/>
            <w:noWrap/>
            <w:vAlign w:val="bottom"/>
            <w:hideMark/>
          </w:tcPr>
          <w:p w14:paraId="38F0B4E8" w14:textId="77777777" w:rsidR="00233DF2" w:rsidRPr="00D61267" w:rsidRDefault="00233DF2">
            <w:pPr>
              <w:jc w:val="right"/>
              <w:rPr>
                <w:sz w:val="18"/>
                <w:szCs w:val="18"/>
              </w:rPr>
            </w:pPr>
            <w:r w:rsidRPr="00D61267">
              <w:rPr>
                <w:sz w:val="18"/>
                <w:szCs w:val="18"/>
              </w:rPr>
              <w:t>20</w:t>
            </w:r>
          </w:p>
        </w:tc>
        <w:tc>
          <w:tcPr>
            <w:tcW w:w="667" w:type="dxa"/>
            <w:tcBorders>
              <w:top w:val="nil"/>
              <w:left w:val="nil"/>
              <w:bottom w:val="single" w:sz="4" w:space="0" w:color="auto"/>
              <w:right w:val="nil"/>
            </w:tcBorders>
            <w:shd w:val="clear" w:color="auto" w:fill="auto"/>
            <w:noWrap/>
            <w:vAlign w:val="bottom"/>
            <w:hideMark/>
          </w:tcPr>
          <w:p w14:paraId="05590978" w14:textId="77777777" w:rsidR="00233DF2" w:rsidRPr="00D61267" w:rsidRDefault="00233DF2">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43CCE442" w14:textId="1E74725B" w:rsidR="00233DF2" w:rsidRPr="00D61267" w:rsidRDefault="00446701">
            <w:pPr>
              <w:jc w:val="right"/>
              <w:rPr>
                <w:sz w:val="18"/>
                <w:szCs w:val="18"/>
              </w:rPr>
            </w:pPr>
            <w:r w:rsidRPr="00D61267">
              <w:rPr>
                <w:sz w:val="18"/>
                <w:szCs w:val="18"/>
              </w:rPr>
              <w:t>3</w:t>
            </w:r>
            <w:r w:rsidR="00233DF2" w:rsidRPr="00D61267">
              <w:rPr>
                <w:sz w:val="18"/>
                <w:szCs w:val="18"/>
              </w:rPr>
              <w:t>007</w:t>
            </w:r>
          </w:p>
        </w:tc>
        <w:tc>
          <w:tcPr>
            <w:tcW w:w="777" w:type="dxa"/>
            <w:tcBorders>
              <w:top w:val="nil"/>
              <w:left w:val="nil"/>
              <w:bottom w:val="single" w:sz="4" w:space="0" w:color="auto"/>
              <w:right w:val="single" w:sz="4" w:space="0" w:color="auto"/>
            </w:tcBorders>
            <w:shd w:val="clear" w:color="auto" w:fill="auto"/>
            <w:noWrap/>
            <w:vAlign w:val="bottom"/>
            <w:hideMark/>
          </w:tcPr>
          <w:p w14:paraId="265DA380" w14:textId="77777777" w:rsidR="00233DF2" w:rsidRPr="00D61267" w:rsidRDefault="00233DF2">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71563213" w14:textId="77777777" w:rsidR="00233DF2" w:rsidRPr="00D61267" w:rsidRDefault="00233DF2">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12CBF52C" w14:textId="1586502D" w:rsidR="00233DF2" w:rsidRPr="00D61267" w:rsidRDefault="00446701">
            <w:pPr>
              <w:jc w:val="right"/>
              <w:rPr>
                <w:sz w:val="18"/>
                <w:szCs w:val="18"/>
              </w:rPr>
            </w:pPr>
            <w:r w:rsidRPr="00D61267">
              <w:rPr>
                <w:sz w:val="18"/>
                <w:szCs w:val="18"/>
              </w:rPr>
              <w:t>4</w:t>
            </w:r>
            <w:r w:rsidR="00233DF2" w:rsidRPr="00D61267">
              <w:rPr>
                <w:sz w:val="18"/>
                <w:szCs w:val="18"/>
              </w:rPr>
              <w:t>007</w:t>
            </w:r>
          </w:p>
        </w:tc>
        <w:tc>
          <w:tcPr>
            <w:tcW w:w="777" w:type="dxa"/>
            <w:tcBorders>
              <w:top w:val="nil"/>
              <w:left w:val="nil"/>
              <w:bottom w:val="single" w:sz="4" w:space="0" w:color="auto"/>
              <w:right w:val="single" w:sz="4" w:space="0" w:color="auto"/>
            </w:tcBorders>
            <w:shd w:val="clear" w:color="auto" w:fill="auto"/>
            <w:noWrap/>
            <w:vAlign w:val="bottom"/>
            <w:hideMark/>
          </w:tcPr>
          <w:p w14:paraId="35894C9C" w14:textId="77777777" w:rsidR="00233DF2" w:rsidRPr="00D61267" w:rsidRDefault="00233DF2">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6F4CDC47" w14:textId="77777777" w:rsidR="00233DF2" w:rsidRPr="00D61267" w:rsidRDefault="00233DF2">
            <w:pPr>
              <w:rPr>
                <w:sz w:val="18"/>
                <w:szCs w:val="18"/>
              </w:rPr>
            </w:pPr>
            <w:r w:rsidRPr="00D61267">
              <w:rPr>
                <w:sz w:val="18"/>
                <w:szCs w:val="18"/>
              </w:rPr>
              <w:t> </w:t>
            </w:r>
          </w:p>
        </w:tc>
        <w:tc>
          <w:tcPr>
            <w:tcW w:w="667" w:type="dxa"/>
            <w:tcBorders>
              <w:top w:val="nil"/>
              <w:left w:val="nil"/>
              <w:bottom w:val="nil"/>
              <w:right w:val="nil"/>
            </w:tcBorders>
            <w:shd w:val="clear" w:color="auto" w:fill="auto"/>
            <w:noWrap/>
            <w:vAlign w:val="bottom"/>
            <w:hideMark/>
          </w:tcPr>
          <w:p w14:paraId="72AB874D" w14:textId="77777777" w:rsidR="00233DF2" w:rsidRPr="00D61267" w:rsidRDefault="00233DF2">
            <w:pPr>
              <w:rPr>
                <w:sz w:val="18"/>
                <w:szCs w:val="18"/>
              </w:rPr>
            </w:pPr>
          </w:p>
        </w:tc>
        <w:tc>
          <w:tcPr>
            <w:tcW w:w="777" w:type="dxa"/>
            <w:tcBorders>
              <w:top w:val="nil"/>
              <w:left w:val="nil"/>
              <w:bottom w:val="nil"/>
              <w:right w:val="nil"/>
            </w:tcBorders>
            <w:shd w:val="clear" w:color="auto" w:fill="auto"/>
            <w:noWrap/>
            <w:vAlign w:val="bottom"/>
            <w:hideMark/>
          </w:tcPr>
          <w:p w14:paraId="39728A63" w14:textId="77777777" w:rsidR="00233DF2" w:rsidRPr="00D61267" w:rsidRDefault="00233DF2">
            <w:pPr>
              <w:rPr>
                <w:sz w:val="20"/>
              </w:rPr>
            </w:pPr>
          </w:p>
        </w:tc>
        <w:tc>
          <w:tcPr>
            <w:tcW w:w="847" w:type="dxa"/>
            <w:tcBorders>
              <w:top w:val="nil"/>
              <w:left w:val="nil"/>
              <w:bottom w:val="nil"/>
              <w:right w:val="nil"/>
            </w:tcBorders>
            <w:shd w:val="clear" w:color="auto" w:fill="auto"/>
            <w:noWrap/>
            <w:vAlign w:val="bottom"/>
            <w:hideMark/>
          </w:tcPr>
          <w:p w14:paraId="7A33C3B7" w14:textId="77777777" w:rsidR="00233DF2" w:rsidRPr="00D61267" w:rsidRDefault="00233DF2">
            <w:pPr>
              <w:rPr>
                <w:sz w:val="20"/>
              </w:rPr>
            </w:pPr>
          </w:p>
        </w:tc>
        <w:tc>
          <w:tcPr>
            <w:tcW w:w="261" w:type="dxa"/>
            <w:gridSpan w:val="2"/>
            <w:tcBorders>
              <w:top w:val="nil"/>
              <w:left w:val="nil"/>
              <w:bottom w:val="nil"/>
              <w:right w:val="single" w:sz="8" w:space="0" w:color="auto"/>
            </w:tcBorders>
            <w:shd w:val="clear" w:color="auto" w:fill="auto"/>
            <w:noWrap/>
            <w:vAlign w:val="bottom"/>
            <w:hideMark/>
          </w:tcPr>
          <w:p w14:paraId="2EE835D3" w14:textId="77777777" w:rsidR="00233DF2" w:rsidRPr="00D61267" w:rsidRDefault="00233DF2">
            <w:pPr>
              <w:rPr>
                <w:sz w:val="18"/>
                <w:szCs w:val="18"/>
              </w:rPr>
            </w:pPr>
            <w:r w:rsidRPr="00D61267">
              <w:rPr>
                <w:sz w:val="18"/>
                <w:szCs w:val="18"/>
              </w:rPr>
              <w:t> </w:t>
            </w:r>
          </w:p>
        </w:tc>
      </w:tr>
      <w:tr w:rsidR="00542776" w:rsidRPr="00D61267" w14:paraId="1134AD94" w14:textId="77777777" w:rsidTr="00FB29C1">
        <w:trPr>
          <w:gridAfter w:val="1"/>
          <w:wAfter w:w="6" w:type="dxa"/>
          <w:trHeight w:val="279"/>
        </w:trPr>
        <w:tc>
          <w:tcPr>
            <w:tcW w:w="261" w:type="dxa"/>
            <w:tcBorders>
              <w:top w:val="nil"/>
              <w:left w:val="single" w:sz="8" w:space="0" w:color="auto"/>
              <w:bottom w:val="nil"/>
              <w:right w:val="nil"/>
            </w:tcBorders>
            <w:shd w:val="clear" w:color="auto" w:fill="auto"/>
            <w:noWrap/>
            <w:vAlign w:val="bottom"/>
            <w:hideMark/>
          </w:tcPr>
          <w:p w14:paraId="5DDE1E3E" w14:textId="77777777" w:rsidR="00233DF2" w:rsidRPr="00D61267" w:rsidRDefault="00233DF2">
            <w:pPr>
              <w:rPr>
                <w:sz w:val="18"/>
                <w:szCs w:val="18"/>
              </w:rPr>
            </w:pPr>
            <w:r w:rsidRPr="00D61267">
              <w:rPr>
                <w:sz w:val="18"/>
                <w:szCs w:val="18"/>
              </w:rPr>
              <w:t> </w:t>
            </w:r>
          </w:p>
        </w:tc>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2D3B244A" w14:textId="77777777" w:rsidR="00233DF2" w:rsidRPr="00D61267" w:rsidRDefault="00233DF2">
            <w:pPr>
              <w:rPr>
                <w:sz w:val="18"/>
                <w:szCs w:val="18"/>
              </w:rPr>
            </w:pPr>
            <w:r w:rsidRPr="00D61267">
              <w:rPr>
                <w:sz w:val="18"/>
                <w:szCs w:val="18"/>
              </w:rPr>
              <w:t>Adult Meals, Lunch</w:t>
            </w:r>
          </w:p>
        </w:tc>
        <w:tc>
          <w:tcPr>
            <w:tcW w:w="1656" w:type="dxa"/>
            <w:tcBorders>
              <w:top w:val="nil"/>
              <w:left w:val="nil"/>
              <w:bottom w:val="single" w:sz="4" w:space="0" w:color="auto"/>
              <w:right w:val="single" w:sz="4" w:space="0" w:color="auto"/>
            </w:tcBorders>
            <w:shd w:val="clear" w:color="auto" w:fill="auto"/>
            <w:noWrap/>
            <w:vAlign w:val="bottom"/>
            <w:hideMark/>
          </w:tcPr>
          <w:p w14:paraId="50EBF6B6" w14:textId="77777777" w:rsidR="00233DF2" w:rsidRPr="00D61267" w:rsidRDefault="00233DF2">
            <w:pPr>
              <w:jc w:val="right"/>
              <w:rPr>
                <w:sz w:val="18"/>
                <w:szCs w:val="18"/>
              </w:rPr>
            </w:pPr>
            <w:r w:rsidRPr="00D61267">
              <w:rPr>
                <w:sz w:val="18"/>
                <w:szCs w:val="18"/>
              </w:rPr>
              <w:t>20</w:t>
            </w:r>
          </w:p>
        </w:tc>
        <w:tc>
          <w:tcPr>
            <w:tcW w:w="667" w:type="dxa"/>
            <w:tcBorders>
              <w:top w:val="nil"/>
              <w:left w:val="nil"/>
              <w:bottom w:val="single" w:sz="4" w:space="0" w:color="auto"/>
              <w:right w:val="nil"/>
            </w:tcBorders>
            <w:shd w:val="clear" w:color="auto" w:fill="auto"/>
            <w:noWrap/>
            <w:vAlign w:val="bottom"/>
            <w:hideMark/>
          </w:tcPr>
          <w:p w14:paraId="07647711" w14:textId="77777777" w:rsidR="00233DF2" w:rsidRPr="00D61267" w:rsidRDefault="00233DF2">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34387D93" w14:textId="3EB7790E" w:rsidR="00233DF2" w:rsidRPr="00D61267" w:rsidRDefault="00446701">
            <w:pPr>
              <w:jc w:val="right"/>
              <w:rPr>
                <w:sz w:val="18"/>
                <w:szCs w:val="18"/>
              </w:rPr>
            </w:pPr>
            <w:r w:rsidRPr="00D61267">
              <w:rPr>
                <w:sz w:val="18"/>
                <w:szCs w:val="18"/>
              </w:rPr>
              <w:t>3</w:t>
            </w:r>
            <w:r w:rsidR="00233DF2" w:rsidRPr="00D61267">
              <w:rPr>
                <w:sz w:val="18"/>
                <w:szCs w:val="18"/>
              </w:rPr>
              <w:t>008</w:t>
            </w:r>
          </w:p>
        </w:tc>
        <w:tc>
          <w:tcPr>
            <w:tcW w:w="777" w:type="dxa"/>
            <w:tcBorders>
              <w:top w:val="nil"/>
              <w:left w:val="nil"/>
              <w:bottom w:val="single" w:sz="4" w:space="0" w:color="auto"/>
              <w:right w:val="single" w:sz="4" w:space="0" w:color="auto"/>
            </w:tcBorders>
            <w:shd w:val="clear" w:color="auto" w:fill="auto"/>
            <w:noWrap/>
            <w:vAlign w:val="bottom"/>
            <w:hideMark/>
          </w:tcPr>
          <w:p w14:paraId="7636454B" w14:textId="77777777" w:rsidR="00233DF2" w:rsidRPr="00D61267" w:rsidRDefault="00233DF2">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1B0D46BC" w14:textId="77777777" w:rsidR="00233DF2" w:rsidRPr="00D61267" w:rsidRDefault="00233DF2">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675F50C5" w14:textId="53DF0720" w:rsidR="00233DF2" w:rsidRPr="00D61267" w:rsidRDefault="00446701">
            <w:pPr>
              <w:jc w:val="right"/>
              <w:rPr>
                <w:sz w:val="18"/>
                <w:szCs w:val="18"/>
              </w:rPr>
            </w:pPr>
            <w:r w:rsidRPr="00D61267">
              <w:rPr>
                <w:sz w:val="18"/>
                <w:szCs w:val="18"/>
              </w:rPr>
              <w:t>4</w:t>
            </w:r>
            <w:r w:rsidR="00233DF2" w:rsidRPr="00D61267">
              <w:rPr>
                <w:sz w:val="18"/>
                <w:szCs w:val="18"/>
              </w:rPr>
              <w:t>008</w:t>
            </w:r>
          </w:p>
        </w:tc>
        <w:tc>
          <w:tcPr>
            <w:tcW w:w="777" w:type="dxa"/>
            <w:tcBorders>
              <w:top w:val="nil"/>
              <w:left w:val="nil"/>
              <w:bottom w:val="single" w:sz="4" w:space="0" w:color="auto"/>
              <w:right w:val="single" w:sz="4" w:space="0" w:color="auto"/>
            </w:tcBorders>
            <w:shd w:val="clear" w:color="auto" w:fill="auto"/>
            <w:noWrap/>
            <w:vAlign w:val="bottom"/>
            <w:hideMark/>
          </w:tcPr>
          <w:p w14:paraId="4EAA716E" w14:textId="77777777" w:rsidR="00233DF2" w:rsidRPr="00D61267" w:rsidRDefault="00233DF2">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7BCE56F5" w14:textId="77777777" w:rsidR="00233DF2" w:rsidRPr="00D61267" w:rsidRDefault="00233DF2">
            <w:pPr>
              <w:rPr>
                <w:sz w:val="18"/>
                <w:szCs w:val="18"/>
              </w:rPr>
            </w:pPr>
            <w:r w:rsidRPr="00D61267">
              <w:rPr>
                <w:sz w:val="18"/>
                <w:szCs w:val="18"/>
              </w:rPr>
              <w:t> </w:t>
            </w:r>
          </w:p>
        </w:tc>
        <w:tc>
          <w:tcPr>
            <w:tcW w:w="667" w:type="dxa"/>
            <w:tcBorders>
              <w:top w:val="nil"/>
              <w:left w:val="nil"/>
              <w:bottom w:val="nil"/>
              <w:right w:val="nil"/>
            </w:tcBorders>
            <w:shd w:val="clear" w:color="auto" w:fill="auto"/>
            <w:noWrap/>
            <w:vAlign w:val="bottom"/>
            <w:hideMark/>
          </w:tcPr>
          <w:p w14:paraId="35EAF894" w14:textId="77777777" w:rsidR="00233DF2" w:rsidRPr="00D61267" w:rsidRDefault="00233DF2">
            <w:pPr>
              <w:rPr>
                <w:sz w:val="18"/>
                <w:szCs w:val="18"/>
              </w:rPr>
            </w:pPr>
          </w:p>
        </w:tc>
        <w:tc>
          <w:tcPr>
            <w:tcW w:w="777" w:type="dxa"/>
            <w:tcBorders>
              <w:top w:val="nil"/>
              <w:left w:val="nil"/>
              <w:bottom w:val="nil"/>
              <w:right w:val="nil"/>
            </w:tcBorders>
            <w:shd w:val="clear" w:color="auto" w:fill="auto"/>
            <w:noWrap/>
            <w:vAlign w:val="bottom"/>
            <w:hideMark/>
          </w:tcPr>
          <w:p w14:paraId="124F1E1C" w14:textId="77777777" w:rsidR="00233DF2" w:rsidRPr="00D61267" w:rsidRDefault="00233DF2">
            <w:pPr>
              <w:rPr>
                <w:sz w:val="20"/>
              </w:rPr>
            </w:pPr>
          </w:p>
        </w:tc>
        <w:tc>
          <w:tcPr>
            <w:tcW w:w="847" w:type="dxa"/>
            <w:tcBorders>
              <w:top w:val="nil"/>
              <w:left w:val="nil"/>
              <w:bottom w:val="nil"/>
              <w:right w:val="nil"/>
            </w:tcBorders>
            <w:shd w:val="clear" w:color="auto" w:fill="auto"/>
            <w:noWrap/>
            <w:vAlign w:val="bottom"/>
            <w:hideMark/>
          </w:tcPr>
          <w:p w14:paraId="0042D192" w14:textId="77777777" w:rsidR="00233DF2" w:rsidRPr="00D61267" w:rsidRDefault="00233DF2">
            <w:pPr>
              <w:rPr>
                <w:sz w:val="20"/>
              </w:rPr>
            </w:pPr>
          </w:p>
        </w:tc>
        <w:tc>
          <w:tcPr>
            <w:tcW w:w="261" w:type="dxa"/>
            <w:gridSpan w:val="2"/>
            <w:tcBorders>
              <w:top w:val="nil"/>
              <w:left w:val="nil"/>
              <w:bottom w:val="nil"/>
              <w:right w:val="single" w:sz="8" w:space="0" w:color="auto"/>
            </w:tcBorders>
            <w:shd w:val="clear" w:color="auto" w:fill="auto"/>
            <w:noWrap/>
            <w:vAlign w:val="bottom"/>
            <w:hideMark/>
          </w:tcPr>
          <w:p w14:paraId="1E6E86C3" w14:textId="77777777" w:rsidR="00233DF2" w:rsidRPr="00D61267" w:rsidRDefault="00233DF2">
            <w:pPr>
              <w:rPr>
                <w:sz w:val="18"/>
                <w:szCs w:val="18"/>
              </w:rPr>
            </w:pPr>
            <w:r w:rsidRPr="00D61267">
              <w:rPr>
                <w:sz w:val="18"/>
                <w:szCs w:val="18"/>
              </w:rPr>
              <w:t> </w:t>
            </w:r>
          </w:p>
        </w:tc>
      </w:tr>
      <w:tr w:rsidR="00542776" w:rsidRPr="00D61267" w14:paraId="19C15469" w14:textId="77777777" w:rsidTr="00FB29C1">
        <w:trPr>
          <w:gridAfter w:val="1"/>
          <w:wAfter w:w="6" w:type="dxa"/>
          <w:trHeight w:val="279"/>
        </w:trPr>
        <w:tc>
          <w:tcPr>
            <w:tcW w:w="261" w:type="dxa"/>
            <w:tcBorders>
              <w:top w:val="nil"/>
              <w:left w:val="single" w:sz="8" w:space="0" w:color="auto"/>
              <w:bottom w:val="nil"/>
              <w:right w:val="nil"/>
            </w:tcBorders>
            <w:shd w:val="clear" w:color="auto" w:fill="auto"/>
            <w:noWrap/>
            <w:vAlign w:val="bottom"/>
            <w:hideMark/>
          </w:tcPr>
          <w:p w14:paraId="2CF3B440" w14:textId="77777777" w:rsidR="00233DF2" w:rsidRPr="00D61267" w:rsidRDefault="00233DF2">
            <w:pPr>
              <w:rPr>
                <w:sz w:val="18"/>
                <w:szCs w:val="18"/>
              </w:rPr>
            </w:pPr>
            <w:r w:rsidRPr="00D61267">
              <w:rPr>
                <w:sz w:val="18"/>
                <w:szCs w:val="18"/>
              </w:rPr>
              <w:t> </w:t>
            </w:r>
          </w:p>
        </w:tc>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1C56B88B" w14:textId="77777777" w:rsidR="00233DF2" w:rsidRPr="00D61267" w:rsidRDefault="00233DF2">
            <w:pPr>
              <w:rPr>
                <w:sz w:val="18"/>
                <w:szCs w:val="18"/>
              </w:rPr>
            </w:pPr>
            <w:r w:rsidRPr="00D61267">
              <w:rPr>
                <w:sz w:val="18"/>
                <w:szCs w:val="18"/>
              </w:rPr>
              <w:t>CACFP Breakfast</w:t>
            </w:r>
          </w:p>
        </w:tc>
        <w:tc>
          <w:tcPr>
            <w:tcW w:w="1656" w:type="dxa"/>
            <w:tcBorders>
              <w:top w:val="nil"/>
              <w:left w:val="nil"/>
              <w:bottom w:val="single" w:sz="4" w:space="0" w:color="auto"/>
              <w:right w:val="single" w:sz="4" w:space="0" w:color="auto"/>
            </w:tcBorders>
            <w:shd w:val="clear" w:color="auto" w:fill="auto"/>
            <w:noWrap/>
            <w:vAlign w:val="bottom"/>
            <w:hideMark/>
          </w:tcPr>
          <w:p w14:paraId="45F2764D" w14:textId="77777777" w:rsidR="00233DF2" w:rsidRPr="00D61267" w:rsidRDefault="00233DF2">
            <w:pPr>
              <w:jc w:val="right"/>
              <w:rPr>
                <w:sz w:val="18"/>
                <w:szCs w:val="18"/>
              </w:rPr>
            </w:pPr>
            <w:r w:rsidRPr="00D61267">
              <w:rPr>
                <w:sz w:val="18"/>
                <w:szCs w:val="18"/>
              </w:rPr>
              <w:t>15</w:t>
            </w:r>
          </w:p>
        </w:tc>
        <w:tc>
          <w:tcPr>
            <w:tcW w:w="667" w:type="dxa"/>
            <w:tcBorders>
              <w:top w:val="nil"/>
              <w:left w:val="nil"/>
              <w:bottom w:val="single" w:sz="4" w:space="0" w:color="auto"/>
              <w:right w:val="nil"/>
            </w:tcBorders>
            <w:shd w:val="clear" w:color="auto" w:fill="auto"/>
            <w:noWrap/>
            <w:vAlign w:val="bottom"/>
            <w:hideMark/>
          </w:tcPr>
          <w:p w14:paraId="01B13E98" w14:textId="77777777" w:rsidR="00233DF2" w:rsidRPr="00D61267" w:rsidRDefault="00233DF2">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07BAFFCD" w14:textId="257DF174" w:rsidR="00233DF2" w:rsidRPr="00D61267" w:rsidRDefault="00446701">
            <w:pPr>
              <w:jc w:val="right"/>
              <w:rPr>
                <w:sz w:val="18"/>
                <w:szCs w:val="18"/>
              </w:rPr>
            </w:pPr>
            <w:r w:rsidRPr="00D61267">
              <w:rPr>
                <w:sz w:val="18"/>
                <w:szCs w:val="18"/>
              </w:rPr>
              <w:t>3</w:t>
            </w:r>
            <w:r w:rsidR="00233DF2" w:rsidRPr="00D61267">
              <w:rPr>
                <w:sz w:val="18"/>
                <w:szCs w:val="18"/>
              </w:rPr>
              <w:t>009</w:t>
            </w:r>
          </w:p>
        </w:tc>
        <w:tc>
          <w:tcPr>
            <w:tcW w:w="777" w:type="dxa"/>
            <w:tcBorders>
              <w:top w:val="nil"/>
              <w:left w:val="nil"/>
              <w:bottom w:val="single" w:sz="4" w:space="0" w:color="auto"/>
              <w:right w:val="single" w:sz="4" w:space="0" w:color="auto"/>
            </w:tcBorders>
            <w:shd w:val="clear" w:color="auto" w:fill="auto"/>
            <w:noWrap/>
            <w:vAlign w:val="bottom"/>
            <w:hideMark/>
          </w:tcPr>
          <w:p w14:paraId="2BF3FFE4" w14:textId="77777777" w:rsidR="00233DF2" w:rsidRPr="00D61267" w:rsidRDefault="00233DF2">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4AACA2F0" w14:textId="77777777" w:rsidR="00233DF2" w:rsidRPr="00D61267" w:rsidRDefault="00233DF2">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5BF3A8F7" w14:textId="3CFEBCE6" w:rsidR="00233DF2" w:rsidRPr="00D61267" w:rsidRDefault="00446701">
            <w:pPr>
              <w:jc w:val="right"/>
              <w:rPr>
                <w:sz w:val="18"/>
                <w:szCs w:val="18"/>
              </w:rPr>
            </w:pPr>
            <w:r w:rsidRPr="00D61267">
              <w:rPr>
                <w:sz w:val="18"/>
                <w:szCs w:val="18"/>
              </w:rPr>
              <w:t>4</w:t>
            </w:r>
            <w:r w:rsidR="00233DF2" w:rsidRPr="00D61267">
              <w:rPr>
                <w:sz w:val="18"/>
                <w:szCs w:val="18"/>
              </w:rPr>
              <w:t>009</w:t>
            </w:r>
          </w:p>
        </w:tc>
        <w:tc>
          <w:tcPr>
            <w:tcW w:w="777" w:type="dxa"/>
            <w:tcBorders>
              <w:top w:val="nil"/>
              <w:left w:val="nil"/>
              <w:bottom w:val="single" w:sz="4" w:space="0" w:color="auto"/>
              <w:right w:val="single" w:sz="4" w:space="0" w:color="auto"/>
            </w:tcBorders>
            <w:shd w:val="clear" w:color="auto" w:fill="auto"/>
            <w:noWrap/>
            <w:vAlign w:val="bottom"/>
            <w:hideMark/>
          </w:tcPr>
          <w:p w14:paraId="2DA5F0BC" w14:textId="77777777" w:rsidR="00233DF2" w:rsidRPr="00D61267" w:rsidRDefault="00233DF2">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52113071" w14:textId="77777777" w:rsidR="00233DF2" w:rsidRPr="00D61267" w:rsidRDefault="00233DF2">
            <w:pPr>
              <w:rPr>
                <w:sz w:val="18"/>
                <w:szCs w:val="18"/>
              </w:rPr>
            </w:pPr>
            <w:r w:rsidRPr="00D61267">
              <w:rPr>
                <w:sz w:val="18"/>
                <w:szCs w:val="18"/>
              </w:rPr>
              <w:t> </w:t>
            </w:r>
          </w:p>
        </w:tc>
        <w:tc>
          <w:tcPr>
            <w:tcW w:w="667" w:type="dxa"/>
            <w:tcBorders>
              <w:top w:val="nil"/>
              <w:left w:val="nil"/>
              <w:bottom w:val="nil"/>
              <w:right w:val="nil"/>
            </w:tcBorders>
            <w:shd w:val="clear" w:color="auto" w:fill="auto"/>
            <w:noWrap/>
            <w:vAlign w:val="bottom"/>
            <w:hideMark/>
          </w:tcPr>
          <w:p w14:paraId="787C3836" w14:textId="77777777" w:rsidR="00233DF2" w:rsidRPr="00D61267" w:rsidRDefault="00233DF2">
            <w:pPr>
              <w:rPr>
                <w:sz w:val="18"/>
                <w:szCs w:val="18"/>
              </w:rPr>
            </w:pPr>
          </w:p>
        </w:tc>
        <w:tc>
          <w:tcPr>
            <w:tcW w:w="777" w:type="dxa"/>
            <w:tcBorders>
              <w:top w:val="nil"/>
              <w:left w:val="nil"/>
              <w:bottom w:val="nil"/>
              <w:right w:val="nil"/>
            </w:tcBorders>
            <w:shd w:val="clear" w:color="auto" w:fill="auto"/>
            <w:noWrap/>
            <w:vAlign w:val="bottom"/>
            <w:hideMark/>
          </w:tcPr>
          <w:p w14:paraId="508575AA" w14:textId="77777777" w:rsidR="00233DF2" w:rsidRPr="00D61267" w:rsidRDefault="00233DF2">
            <w:pPr>
              <w:rPr>
                <w:sz w:val="20"/>
              </w:rPr>
            </w:pPr>
          </w:p>
        </w:tc>
        <w:tc>
          <w:tcPr>
            <w:tcW w:w="847" w:type="dxa"/>
            <w:tcBorders>
              <w:top w:val="nil"/>
              <w:left w:val="nil"/>
              <w:bottom w:val="nil"/>
              <w:right w:val="nil"/>
            </w:tcBorders>
            <w:shd w:val="clear" w:color="auto" w:fill="auto"/>
            <w:noWrap/>
            <w:vAlign w:val="bottom"/>
            <w:hideMark/>
          </w:tcPr>
          <w:p w14:paraId="2AFFD2F3" w14:textId="77777777" w:rsidR="00233DF2" w:rsidRPr="00D61267" w:rsidRDefault="00233DF2">
            <w:pPr>
              <w:rPr>
                <w:sz w:val="20"/>
              </w:rPr>
            </w:pPr>
          </w:p>
        </w:tc>
        <w:tc>
          <w:tcPr>
            <w:tcW w:w="261" w:type="dxa"/>
            <w:gridSpan w:val="2"/>
            <w:tcBorders>
              <w:top w:val="nil"/>
              <w:left w:val="nil"/>
              <w:bottom w:val="nil"/>
              <w:right w:val="single" w:sz="8" w:space="0" w:color="auto"/>
            </w:tcBorders>
            <w:shd w:val="clear" w:color="auto" w:fill="auto"/>
            <w:noWrap/>
            <w:vAlign w:val="bottom"/>
            <w:hideMark/>
          </w:tcPr>
          <w:p w14:paraId="334C861A" w14:textId="77777777" w:rsidR="00233DF2" w:rsidRPr="00D61267" w:rsidRDefault="00233DF2">
            <w:pPr>
              <w:rPr>
                <w:sz w:val="18"/>
                <w:szCs w:val="18"/>
              </w:rPr>
            </w:pPr>
            <w:r w:rsidRPr="00D61267">
              <w:rPr>
                <w:sz w:val="18"/>
                <w:szCs w:val="18"/>
              </w:rPr>
              <w:t> </w:t>
            </w:r>
          </w:p>
        </w:tc>
      </w:tr>
      <w:tr w:rsidR="00542776" w:rsidRPr="00D61267" w14:paraId="3F11E856" w14:textId="77777777" w:rsidTr="00FB29C1">
        <w:trPr>
          <w:gridAfter w:val="1"/>
          <w:wAfter w:w="6" w:type="dxa"/>
          <w:trHeight w:val="279"/>
        </w:trPr>
        <w:tc>
          <w:tcPr>
            <w:tcW w:w="261" w:type="dxa"/>
            <w:tcBorders>
              <w:top w:val="nil"/>
              <w:left w:val="single" w:sz="8" w:space="0" w:color="auto"/>
              <w:bottom w:val="nil"/>
              <w:right w:val="nil"/>
            </w:tcBorders>
            <w:shd w:val="clear" w:color="auto" w:fill="auto"/>
            <w:noWrap/>
            <w:vAlign w:val="bottom"/>
            <w:hideMark/>
          </w:tcPr>
          <w:p w14:paraId="28D00621" w14:textId="77777777" w:rsidR="00233DF2" w:rsidRPr="00D61267" w:rsidRDefault="00233DF2">
            <w:pPr>
              <w:rPr>
                <w:sz w:val="18"/>
                <w:szCs w:val="18"/>
              </w:rPr>
            </w:pPr>
            <w:r w:rsidRPr="00D61267">
              <w:rPr>
                <w:sz w:val="18"/>
                <w:szCs w:val="18"/>
              </w:rPr>
              <w:t> </w:t>
            </w:r>
          </w:p>
        </w:tc>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4F87EC7D" w14:textId="77777777" w:rsidR="00233DF2" w:rsidRPr="00D61267" w:rsidRDefault="00233DF2">
            <w:pPr>
              <w:rPr>
                <w:sz w:val="18"/>
                <w:szCs w:val="18"/>
              </w:rPr>
            </w:pPr>
            <w:r w:rsidRPr="00D61267">
              <w:rPr>
                <w:sz w:val="18"/>
                <w:szCs w:val="18"/>
              </w:rPr>
              <w:t>CACFP Snack</w:t>
            </w:r>
          </w:p>
        </w:tc>
        <w:tc>
          <w:tcPr>
            <w:tcW w:w="1656" w:type="dxa"/>
            <w:tcBorders>
              <w:top w:val="nil"/>
              <w:left w:val="nil"/>
              <w:bottom w:val="single" w:sz="4" w:space="0" w:color="auto"/>
              <w:right w:val="single" w:sz="4" w:space="0" w:color="auto"/>
            </w:tcBorders>
            <w:shd w:val="clear" w:color="auto" w:fill="auto"/>
            <w:noWrap/>
            <w:vAlign w:val="bottom"/>
            <w:hideMark/>
          </w:tcPr>
          <w:p w14:paraId="2C8862B5" w14:textId="77777777" w:rsidR="00233DF2" w:rsidRPr="00D61267" w:rsidRDefault="00233DF2">
            <w:pPr>
              <w:jc w:val="right"/>
              <w:rPr>
                <w:sz w:val="18"/>
                <w:szCs w:val="18"/>
              </w:rPr>
            </w:pPr>
            <w:r w:rsidRPr="00D61267">
              <w:rPr>
                <w:sz w:val="18"/>
                <w:szCs w:val="18"/>
              </w:rPr>
              <w:t>15</w:t>
            </w:r>
          </w:p>
        </w:tc>
        <w:tc>
          <w:tcPr>
            <w:tcW w:w="667" w:type="dxa"/>
            <w:tcBorders>
              <w:top w:val="nil"/>
              <w:left w:val="nil"/>
              <w:bottom w:val="single" w:sz="4" w:space="0" w:color="auto"/>
              <w:right w:val="nil"/>
            </w:tcBorders>
            <w:shd w:val="clear" w:color="auto" w:fill="auto"/>
            <w:noWrap/>
            <w:vAlign w:val="bottom"/>
            <w:hideMark/>
          </w:tcPr>
          <w:p w14:paraId="073F97CB" w14:textId="77777777" w:rsidR="00233DF2" w:rsidRPr="00D61267" w:rsidRDefault="00233DF2">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2DAEF8A6" w14:textId="2F81EDB8" w:rsidR="00233DF2" w:rsidRPr="00D61267" w:rsidRDefault="00446701">
            <w:pPr>
              <w:jc w:val="right"/>
              <w:rPr>
                <w:sz w:val="18"/>
                <w:szCs w:val="18"/>
              </w:rPr>
            </w:pPr>
            <w:r w:rsidRPr="00D61267">
              <w:rPr>
                <w:sz w:val="18"/>
                <w:szCs w:val="18"/>
              </w:rPr>
              <w:t>3</w:t>
            </w:r>
            <w:r w:rsidR="00233DF2" w:rsidRPr="00D61267">
              <w:rPr>
                <w:sz w:val="18"/>
                <w:szCs w:val="18"/>
              </w:rPr>
              <w:t>010</w:t>
            </w:r>
          </w:p>
        </w:tc>
        <w:tc>
          <w:tcPr>
            <w:tcW w:w="777" w:type="dxa"/>
            <w:tcBorders>
              <w:top w:val="nil"/>
              <w:left w:val="nil"/>
              <w:bottom w:val="single" w:sz="4" w:space="0" w:color="auto"/>
              <w:right w:val="single" w:sz="4" w:space="0" w:color="auto"/>
            </w:tcBorders>
            <w:shd w:val="clear" w:color="auto" w:fill="auto"/>
            <w:noWrap/>
            <w:vAlign w:val="bottom"/>
            <w:hideMark/>
          </w:tcPr>
          <w:p w14:paraId="2C85D119" w14:textId="77777777" w:rsidR="00233DF2" w:rsidRPr="00D61267" w:rsidRDefault="00233DF2">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24B368ED" w14:textId="77777777" w:rsidR="00233DF2" w:rsidRPr="00D61267" w:rsidRDefault="00233DF2">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11CD1275" w14:textId="1735C49B" w:rsidR="00233DF2" w:rsidRPr="00D61267" w:rsidRDefault="00446701">
            <w:pPr>
              <w:jc w:val="right"/>
              <w:rPr>
                <w:sz w:val="18"/>
                <w:szCs w:val="18"/>
              </w:rPr>
            </w:pPr>
            <w:r w:rsidRPr="00D61267">
              <w:rPr>
                <w:sz w:val="18"/>
                <w:szCs w:val="18"/>
              </w:rPr>
              <w:t>4</w:t>
            </w:r>
            <w:r w:rsidR="00233DF2" w:rsidRPr="00D61267">
              <w:rPr>
                <w:sz w:val="18"/>
                <w:szCs w:val="18"/>
              </w:rPr>
              <w:t>010</w:t>
            </w:r>
          </w:p>
        </w:tc>
        <w:tc>
          <w:tcPr>
            <w:tcW w:w="777" w:type="dxa"/>
            <w:tcBorders>
              <w:top w:val="nil"/>
              <w:left w:val="nil"/>
              <w:bottom w:val="single" w:sz="4" w:space="0" w:color="auto"/>
              <w:right w:val="single" w:sz="4" w:space="0" w:color="auto"/>
            </w:tcBorders>
            <w:shd w:val="clear" w:color="auto" w:fill="auto"/>
            <w:noWrap/>
            <w:vAlign w:val="bottom"/>
            <w:hideMark/>
          </w:tcPr>
          <w:p w14:paraId="0349DB7D" w14:textId="77777777" w:rsidR="00233DF2" w:rsidRPr="00D61267" w:rsidRDefault="00233DF2">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4375FABD" w14:textId="77777777" w:rsidR="00233DF2" w:rsidRPr="00D61267" w:rsidRDefault="00233DF2">
            <w:pPr>
              <w:rPr>
                <w:sz w:val="18"/>
                <w:szCs w:val="18"/>
              </w:rPr>
            </w:pPr>
            <w:r w:rsidRPr="00D61267">
              <w:rPr>
                <w:sz w:val="18"/>
                <w:szCs w:val="18"/>
              </w:rPr>
              <w:t> </w:t>
            </w:r>
          </w:p>
        </w:tc>
        <w:tc>
          <w:tcPr>
            <w:tcW w:w="667" w:type="dxa"/>
            <w:tcBorders>
              <w:top w:val="nil"/>
              <w:left w:val="nil"/>
              <w:bottom w:val="nil"/>
              <w:right w:val="nil"/>
            </w:tcBorders>
            <w:shd w:val="clear" w:color="auto" w:fill="auto"/>
            <w:noWrap/>
            <w:vAlign w:val="bottom"/>
            <w:hideMark/>
          </w:tcPr>
          <w:p w14:paraId="20210493" w14:textId="77777777" w:rsidR="00233DF2" w:rsidRPr="00D61267" w:rsidRDefault="00233DF2">
            <w:pPr>
              <w:rPr>
                <w:sz w:val="18"/>
                <w:szCs w:val="18"/>
              </w:rPr>
            </w:pPr>
          </w:p>
        </w:tc>
        <w:tc>
          <w:tcPr>
            <w:tcW w:w="777" w:type="dxa"/>
            <w:tcBorders>
              <w:top w:val="nil"/>
              <w:left w:val="nil"/>
              <w:bottom w:val="nil"/>
              <w:right w:val="nil"/>
            </w:tcBorders>
            <w:shd w:val="clear" w:color="auto" w:fill="auto"/>
            <w:noWrap/>
            <w:vAlign w:val="bottom"/>
            <w:hideMark/>
          </w:tcPr>
          <w:p w14:paraId="2DB932B3" w14:textId="77777777" w:rsidR="00233DF2" w:rsidRPr="00D61267" w:rsidRDefault="00233DF2">
            <w:pPr>
              <w:rPr>
                <w:sz w:val="20"/>
              </w:rPr>
            </w:pPr>
          </w:p>
        </w:tc>
        <w:tc>
          <w:tcPr>
            <w:tcW w:w="847" w:type="dxa"/>
            <w:tcBorders>
              <w:top w:val="nil"/>
              <w:left w:val="nil"/>
              <w:bottom w:val="nil"/>
              <w:right w:val="nil"/>
            </w:tcBorders>
            <w:shd w:val="clear" w:color="auto" w:fill="auto"/>
            <w:noWrap/>
            <w:vAlign w:val="bottom"/>
            <w:hideMark/>
          </w:tcPr>
          <w:p w14:paraId="34DAD8D1" w14:textId="77777777" w:rsidR="00233DF2" w:rsidRPr="00D61267" w:rsidRDefault="00233DF2">
            <w:pPr>
              <w:rPr>
                <w:sz w:val="20"/>
              </w:rPr>
            </w:pPr>
          </w:p>
        </w:tc>
        <w:tc>
          <w:tcPr>
            <w:tcW w:w="261" w:type="dxa"/>
            <w:gridSpan w:val="2"/>
            <w:tcBorders>
              <w:top w:val="nil"/>
              <w:left w:val="nil"/>
              <w:bottom w:val="nil"/>
              <w:right w:val="single" w:sz="8" w:space="0" w:color="auto"/>
            </w:tcBorders>
            <w:shd w:val="clear" w:color="auto" w:fill="auto"/>
            <w:noWrap/>
            <w:vAlign w:val="bottom"/>
            <w:hideMark/>
          </w:tcPr>
          <w:p w14:paraId="4ABC90F5" w14:textId="77777777" w:rsidR="00233DF2" w:rsidRPr="00D61267" w:rsidRDefault="00233DF2">
            <w:pPr>
              <w:rPr>
                <w:sz w:val="18"/>
                <w:szCs w:val="18"/>
              </w:rPr>
            </w:pPr>
            <w:r w:rsidRPr="00D61267">
              <w:rPr>
                <w:sz w:val="18"/>
                <w:szCs w:val="18"/>
              </w:rPr>
              <w:t> </w:t>
            </w:r>
          </w:p>
        </w:tc>
      </w:tr>
      <w:tr w:rsidR="00542776" w:rsidRPr="00D61267" w14:paraId="7A80A5F4" w14:textId="77777777" w:rsidTr="00FB29C1">
        <w:trPr>
          <w:gridAfter w:val="1"/>
          <w:wAfter w:w="6" w:type="dxa"/>
          <w:trHeight w:val="279"/>
        </w:trPr>
        <w:tc>
          <w:tcPr>
            <w:tcW w:w="261" w:type="dxa"/>
            <w:tcBorders>
              <w:top w:val="nil"/>
              <w:left w:val="single" w:sz="8" w:space="0" w:color="auto"/>
              <w:bottom w:val="nil"/>
              <w:right w:val="nil"/>
            </w:tcBorders>
            <w:shd w:val="clear" w:color="auto" w:fill="auto"/>
            <w:noWrap/>
            <w:vAlign w:val="bottom"/>
            <w:hideMark/>
          </w:tcPr>
          <w:p w14:paraId="2D0B0336" w14:textId="77777777" w:rsidR="00233DF2" w:rsidRPr="00D61267" w:rsidRDefault="00233DF2">
            <w:pPr>
              <w:rPr>
                <w:sz w:val="18"/>
                <w:szCs w:val="18"/>
              </w:rPr>
            </w:pPr>
            <w:r w:rsidRPr="00D61267">
              <w:rPr>
                <w:sz w:val="18"/>
                <w:szCs w:val="18"/>
              </w:rPr>
              <w:t> </w:t>
            </w:r>
          </w:p>
        </w:tc>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1A86EB89" w14:textId="77777777" w:rsidR="00233DF2" w:rsidRPr="00D61267" w:rsidRDefault="00233DF2">
            <w:pPr>
              <w:rPr>
                <w:sz w:val="18"/>
                <w:szCs w:val="18"/>
              </w:rPr>
            </w:pPr>
            <w:r w:rsidRPr="00D61267">
              <w:rPr>
                <w:sz w:val="18"/>
                <w:szCs w:val="18"/>
              </w:rPr>
              <w:t>CACFP Lunch</w:t>
            </w:r>
          </w:p>
        </w:tc>
        <w:tc>
          <w:tcPr>
            <w:tcW w:w="1656" w:type="dxa"/>
            <w:tcBorders>
              <w:top w:val="nil"/>
              <w:left w:val="nil"/>
              <w:bottom w:val="single" w:sz="4" w:space="0" w:color="auto"/>
              <w:right w:val="single" w:sz="4" w:space="0" w:color="auto"/>
            </w:tcBorders>
            <w:shd w:val="clear" w:color="auto" w:fill="auto"/>
            <w:noWrap/>
            <w:vAlign w:val="bottom"/>
            <w:hideMark/>
          </w:tcPr>
          <w:p w14:paraId="4506B418" w14:textId="77777777" w:rsidR="00233DF2" w:rsidRPr="00D61267" w:rsidRDefault="00233DF2">
            <w:pPr>
              <w:jc w:val="right"/>
              <w:rPr>
                <w:sz w:val="18"/>
                <w:szCs w:val="18"/>
              </w:rPr>
            </w:pPr>
            <w:r w:rsidRPr="00D61267">
              <w:rPr>
                <w:sz w:val="18"/>
                <w:szCs w:val="18"/>
              </w:rPr>
              <w:t>15</w:t>
            </w:r>
          </w:p>
        </w:tc>
        <w:tc>
          <w:tcPr>
            <w:tcW w:w="667" w:type="dxa"/>
            <w:tcBorders>
              <w:top w:val="nil"/>
              <w:left w:val="nil"/>
              <w:bottom w:val="single" w:sz="4" w:space="0" w:color="auto"/>
              <w:right w:val="nil"/>
            </w:tcBorders>
            <w:shd w:val="clear" w:color="auto" w:fill="auto"/>
            <w:noWrap/>
            <w:vAlign w:val="bottom"/>
            <w:hideMark/>
          </w:tcPr>
          <w:p w14:paraId="2D37E7F1" w14:textId="77777777" w:rsidR="00233DF2" w:rsidRPr="00D61267" w:rsidRDefault="00233DF2">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54C9DF9E" w14:textId="6E101FD9" w:rsidR="00233DF2" w:rsidRPr="00D61267" w:rsidRDefault="00446701">
            <w:pPr>
              <w:jc w:val="right"/>
              <w:rPr>
                <w:sz w:val="18"/>
                <w:szCs w:val="18"/>
              </w:rPr>
            </w:pPr>
            <w:r w:rsidRPr="00D61267">
              <w:rPr>
                <w:sz w:val="18"/>
                <w:szCs w:val="18"/>
              </w:rPr>
              <w:t>3</w:t>
            </w:r>
            <w:r w:rsidR="00233DF2" w:rsidRPr="00D61267">
              <w:rPr>
                <w:sz w:val="18"/>
                <w:szCs w:val="18"/>
              </w:rPr>
              <w:t>011</w:t>
            </w:r>
          </w:p>
        </w:tc>
        <w:tc>
          <w:tcPr>
            <w:tcW w:w="777" w:type="dxa"/>
            <w:tcBorders>
              <w:top w:val="nil"/>
              <w:left w:val="nil"/>
              <w:bottom w:val="single" w:sz="4" w:space="0" w:color="auto"/>
              <w:right w:val="single" w:sz="4" w:space="0" w:color="auto"/>
            </w:tcBorders>
            <w:shd w:val="clear" w:color="auto" w:fill="auto"/>
            <w:noWrap/>
            <w:vAlign w:val="bottom"/>
            <w:hideMark/>
          </w:tcPr>
          <w:p w14:paraId="5F948CC9" w14:textId="77777777" w:rsidR="00233DF2" w:rsidRPr="00D61267" w:rsidRDefault="00233DF2">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60E9D36F" w14:textId="77777777" w:rsidR="00233DF2" w:rsidRPr="00D61267" w:rsidRDefault="00233DF2">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0561300E" w14:textId="3575EB6A" w:rsidR="00233DF2" w:rsidRPr="00D61267" w:rsidRDefault="00446701">
            <w:pPr>
              <w:jc w:val="right"/>
              <w:rPr>
                <w:sz w:val="18"/>
                <w:szCs w:val="18"/>
              </w:rPr>
            </w:pPr>
            <w:r w:rsidRPr="00D61267">
              <w:rPr>
                <w:sz w:val="18"/>
                <w:szCs w:val="18"/>
              </w:rPr>
              <w:t>4</w:t>
            </w:r>
            <w:r w:rsidR="00233DF2" w:rsidRPr="00D61267">
              <w:rPr>
                <w:sz w:val="18"/>
                <w:szCs w:val="18"/>
              </w:rPr>
              <w:t>011</w:t>
            </w:r>
          </w:p>
        </w:tc>
        <w:tc>
          <w:tcPr>
            <w:tcW w:w="777" w:type="dxa"/>
            <w:tcBorders>
              <w:top w:val="nil"/>
              <w:left w:val="nil"/>
              <w:bottom w:val="single" w:sz="4" w:space="0" w:color="auto"/>
              <w:right w:val="single" w:sz="4" w:space="0" w:color="auto"/>
            </w:tcBorders>
            <w:shd w:val="clear" w:color="auto" w:fill="auto"/>
            <w:noWrap/>
            <w:vAlign w:val="bottom"/>
            <w:hideMark/>
          </w:tcPr>
          <w:p w14:paraId="7C7D3DAF" w14:textId="77777777" w:rsidR="00233DF2" w:rsidRPr="00D61267" w:rsidRDefault="00233DF2">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6BB4500B" w14:textId="77777777" w:rsidR="00233DF2" w:rsidRPr="00D61267" w:rsidRDefault="00233DF2">
            <w:pPr>
              <w:rPr>
                <w:sz w:val="18"/>
                <w:szCs w:val="18"/>
              </w:rPr>
            </w:pPr>
            <w:r w:rsidRPr="00D61267">
              <w:rPr>
                <w:sz w:val="18"/>
                <w:szCs w:val="18"/>
              </w:rPr>
              <w:t> </w:t>
            </w:r>
          </w:p>
        </w:tc>
        <w:tc>
          <w:tcPr>
            <w:tcW w:w="667" w:type="dxa"/>
            <w:tcBorders>
              <w:top w:val="nil"/>
              <w:left w:val="nil"/>
              <w:bottom w:val="nil"/>
              <w:right w:val="nil"/>
            </w:tcBorders>
            <w:shd w:val="clear" w:color="auto" w:fill="auto"/>
            <w:noWrap/>
            <w:vAlign w:val="bottom"/>
            <w:hideMark/>
          </w:tcPr>
          <w:p w14:paraId="7F6F9E5E" w14:textId="77777777" w:rsidR="00233DF2" w:rsidRPr="00D61267" w:rsidRDefault="00233DF2">
            <w:pPr>
              <w:rPr>
                <w:sz w:val="18"/>
                <w:szCs w:val="18"/>
              </w:rPr>
            </w:pPr>
          </w:p>
        </w:tc>
        <w:tc>
          <w:tcPr>
            <w:tcW w:w="777" w:type="dxa"/>
            <w:tcBorders>
              <w:top w:val="nil"/>
              <w:left w:val="nil"/>
              <w:bottom w:val="nil"/>
              <w:right w:val="nil"/>
            </w:tcBorders>
            <w:shd w:val="clear" w:color="auto" w:fill="auto"/>
            <w:noWrap/>
            <w:vAlign w:val="bottom"/>
            <w:hideMark/>
          </w:tcPr>
          <w:p w14:paraId="781B7D66" w14:textId="77777777" w:rsidR="00233DF2" w:rsidRPr="00D61267" w:rsidRDefault="00233DF2">
            <w:pPr>
              <w:rPr>
                <w:sz w:val="20"/>
              </w:rPr>
            </w:pPr>
          </w:p>
        </w:tc>
        <w:tc>
          <w:tcPr>
            <w:tcW w:w="847" w:type="dxa"/>
            <w:tcBorders>
              <w:top w:val="nil"/>
              <w:left w:val="nil"/>
              <w:bottom w:val="nil"/>
              <w:right w:val="nil"/>
            </w:tcBorders>
            <w:shd w:val="clear" w:color="auto" w:fill="auto"/>
            <w:noWrap/>
            <w:vAlign w:val="bottom"/>
            <w:hideMark/>
          </w:tcPr>
          <w:p w14:paraId="51A698A1" w14:textId="77777777" w:rsidR="00233DF2" w:rsidRPr="00D61267" w:rsidRDefault="00233DF2">
            <w:pPr>
              <w:rPr>
                <w:sz w:val="20"/>
              </w:rPr>
            </w:pPr>
          </w:p>
        </w:tc>
        <w:tc>
          <w:tcPr>
            <w:tcW w:w="261" w:type="dxa"/>
            <w:gridSpan w:val="2"/>
            <w:tcBorders>
              <w:top w:val="nil"/>
              <w:left w:val="nil"/>
              <w:bottom w:val="nil"/>
              <w:right w:val="single" w:sz="8" w:space="0" w:color="auto"/>
            </w:tcBorders>
            <w:shd w:val="clear" w:color="auto" w:fill="auto"/>
            <w:noWrap/>
            <w:vAlign w:val="bottom"/>
            <w:hideMark/>
          </w:tcPr>
          <w:p w14:paraId="7F3A4BF3" w14:textId="77777777" w:rsidR="00233DF2" w:rsidRPr="00D61267" w:rsidRDefault="00233DF2">
            <w:pPr>
              <w:rPr>
                <w:sz w:val="18"/>
                <w:szCs w:val="18"/>
              </w:rPr>
            </w:pPr>
            <w:r w:rsidRPr="00D61267">
              <w:rPr>
                <w:sz w:val="18"/>
                <w:szCs w:val="18"/>
              </w:rPr>
              <w:t> </w:t>
            </w:r>
          </w:p>
        </w:tc>
      </w:tr>
      <w:tr w:rsidR="00542776" w:rsidRPr="00D61267" w14:paraId="3D23F8C4" w14:textId="77777777" w:rsidTr="00FB29C1">
        <w:trPr>
          <w:gridAfter w:val="1"/>
          <w:wAfter w:w="6" w:type="dxa"/>
          <w:trHeight w:val="291"/>
        </w:trPr>
        <w:tc>
          <w:tcPr>
            <w:tcW w:w="261" w:type="dxa"/>
            <w:tcBorders>
              <w:top w:val="nil"/>
              <w:left w:val="single" w:sz="8" w:space="0" w:color="auto"/>
              <w:bottom w:val="nil"/>
              <w:right w:val="nil"/>
            </w:tcBorders>
            <w:shd w:val="clear" w:color="auto" w:fill="auto"/>
            <w:noWrap/>
            <w:vAlign w:val="bottom"/>
            <w:hideMark/>
          </w:tcPr>
          <w:p w14:paraId="346B8B6F" w14:textId="77777777" w:rsidR="00233DF2" w:rsidRPr="00D61267" w:rsidRDefault="00233DF2">
            <w:pPr>
              <w:rPr>
                <w:sz w:val="18"/>
                <w:szCs w:val="18"/>
              </w:rPr>
            </w:pPr>
            <w:r w:rsidRPr="00D61267">
              <w:rPr>
                <w:sz w:val="18"/>
                <w:szCs w:val="18"/>
              </w:rPr>
              <w:t> </w:t>
            </w:r>
          </w:p>
        </w:tc>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1CD0FCAA" w14:textId="77777777" w:rsidR="00233DF2" w:rsidRPr="00D61267" w:rsidRDefault="00233DF2">
            <w:pPr>
              <w:rPr>
                <w:b/>
                <w:bCs/>
                <w:sz w:val="18"/>
                <w:szCs w:val="18"/>
              </w:rPr>
            </w:pPr>
            <w:r w:rsidRPr="00D61267">
              <w:rPr>
                <w:b/>
                <w:bCs/>
                <w:sz w:val="18"/>
                <w:szCs w:val="18"/>
              </w:rPr>
              <w:t>Total (Not to Exceed)</w:t>
            </w:r>
          </w:p>
        </w:tc>
        <w:tc>
          <w:tcPr>
            <w:tcW w:w="1656" w:type="dxa"/>
            <w:tcBorders>
              <w:top w:val="nil"/>
              <w:left w:val="nil"/>
              <w:bottom w:val="single" w:sz="4" w:space="0" w:color="auto"/>
              <w:right w:val="single" w:sz="4" w:space="0" w:color="auto"/>
            </w:tcBorders>
            <w:shd w:val="clear" w:color="auto" w:fill="auto"/>
            <w:noWrap/>
            <w:vAlign w:val="bottom"/>
            <w:hideMark/>
          </w:tcPr>
          <w:p w14:paraId="1879C959" w14:textId="7DF686BB" w:rsidR="00233DF2" w:rsidRPr="00D61267" w:rsidRDefault="00233DF2">
            <w:pPr>
              <w:jc w:val="right"/>
              <w:rPr>
                <w:b/>
                <w:bCs/>
                <w:sz w:val="18"/>
                <w:szCs w:val="18"/>
              </w:rPr>
            </w:pPr>
            <w:r w:rsidRPr="00D61267">
              <w:rPr>
                <w:b/>
                <w:bCs/>
                <w:sz w:val="18"/>
                <w:szCs w:val="18"/>
              </w:rPr>
              <w:t>729,</w:t>
            </w:r>
            <w:r w:rsidR="00AB0F1C" w:rsidRPr="00D61267">
              <w:rPr>
                <w:b/>
                <w:bCs/>
                <w:sz w:val="18"/>
                <w:szCs w:val="18"/>
              </w:rPr>
              <w:t>698</w:t>
            </w:r>
          </w:p>
        </w:tc>
        <w:tc>
          <w:tcPr>
            <w:tcW w:w="667" w:type="dxa"/>
            <w:tcBorders>
              <w:top w:val="nil"/>
              <w:left w:val="nil"/>
              <w:bottom w:val="single" w:sz="4" w:space="0" w:color="auto"/>
              <w:right w:val="nil"/>
            </w:tcBorders>
            <w:shd w:val="clear" w:color="auto" w:fill="auto"/>
            <w:noWrap/>
            <w:vAlign w:val="bottom"/>
            <w:hideMark/>
          </w:tcPr>
          <w:p w14:paraId="132E08AB" w14:textId="77777777" w:rsidR="00233DF2" w:rsidRPr="00D61267" w:rsidRDefault="00233DF2">
            <w:pPr>
              <w:rPr>
                <w:b/>
                <w:bCs/>
                <w:sz w:val="18"/>
                <w:szCs w:val="18"/>
              </w:rPr>
            </w:pPr>
            <w:r w:rsidRPr="00D61267">
              <w:rPr>
                <w:b/>
                <w:bCs/>
                <w:sz w:val="18"/>
                <w:szCs w:val="18"/>
              </w:rPr>
              <w:t> </w:t>
            </w:r>
          </w:p>
        </w:tc>
        <w:tc>
          <w:tcPr>
            <w:tcW w:w="1444"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680F3779" w14:textId="77777777" w:rsidR="00233DF2" w:rsidRPr="00D61267" w:rsidRDefault="00233DF2">
            <w:pPr>
              <w:jc w:val="center"/>
              <w:rPr>
                <w:b/>
                <w:bCs/>
                <w:sz w:val="18"/>
                <w:szCs w:val="18"/>
              </w:rPr>
            </w:pPr>
            <w:r w:rsidRPr="00D61267">
              <w:rPr>
                <w:b/>
                <w:bCs/>
                <w:sz w:val="18"/>
                <w:szCs w:val="18"/>
              </w:rPr>
              <w:t>OY 3 Price</w:t>
            </w:r>
          </w:p>
        </w:tc>
        <w:tc>
          <w:tcPr>
            <w:tcW w:w="847" w:type="dxa"/>
            <w:tcBorders>
              <w:top w:val="nil"/>
              <w:left w:val="nil"/>
              <w:bottom w:val="single" w:sz="8" w:space="0" w:color="auto"/>
              <w:right w:val="single" w:sz="8" w:space="0" w:color="auto"/>
            </w:tcBorders>
            <w:shd w:val="clear" w:color="auto" w:fill="auto"/>
            <w:noWrap/>
            <w:vAlign w:val="bottom"/>
            <w:hideMark/>
          </w:tcPr>
          <w:p w14:paraId="2AD0155E" w14:textId="77777777" w:rsidR="00233DF2" w:rsidRPr="00D61267" w:rsidRDefault="00233DF2">
            <w:pPr>
              <w:rPr>
                <w:b/>
                <w:bCs/>
                <w:sz w:val="18"/>
                <w:szCs w:val="18"/>
              </w:rPr>
            </w:pPr>
            <w:r w:rsidRPr="00D61267">
              <w:rPr>
                <w:b/>
                <w:bCs/>
                <w:sz w:val="18"/>
                <w:szCs w:val="18"/>
              </w:rPr>
              <w:t> </w:t>
            </w:r>
          </w:p>
        </w:tc>
        <w:tc>
          <w:tcPr>
            <w:tcW w:w="1444" w:type="dxa"/>
            <w:gridSpan w:val="2"/>
            <w:tcBorders>
              <w:top w:val="single" w:sz="4" w:space="0" w:color="auto"/>
              <w:left w:val="nil"/>
              <w:bottom w:val="single" w:sz="8" w:space="0" w:color="auto"/>
              <w:right w:val="single" w:sz="4" w:space="0" w:color="auto"/>
            </w:tcBorders>
            <w:shd w:val="clear" w:color="auto" w:fill="auto"/>
            <w:noWrap/>
            <w:vAlign w:val="bottom"/>
            <w:hideMark/>
          </w:tcPr>
          <w:p w14:paraId="0BD08D05" w14:textId="77777777" w:rsidR="00233DF2" w:rsidRPr="00D61267" w:rsidRDefault="00233DF2">
            <w:pPr>
              <w:jc w:val="center"/>
              <w:rPr>
                <w:b/>
                <w:bCs/>
                <w:sz w:val="18"/>
                <w:szCs w:val="18"/>
              </w:rPr>
            </w:pPr>
            <w:r w:rsidRPr="00D61267">
              <w:rPr>
                <w:b/>
                <w:bCs/>
                <w:sz w:val="18"/>
                <w:szCs w:val="18"/>
              </w:rPr>
              <w:t>OY 4 Price</w:t>
            </w:r>
          </w:p>
        </w:tc>
        <w:tc>
          <w:tcPr>
            <w:tcW w:w="847" w:type="dxa"/>
            <w:tcBorders>
              <w:top w:val="nil"/>
              <w:left w:val="nil"/>
              <w:bottom w:val="single" w:sz="8" w:space="0" w:color="auto"/>
              <w:right w:val="single" w:sz="8" w:space="0" w:color="auto"/>
            </w:tcBorders>
            <w:shd w:val="clear" w:color="auto" w:fill="auto"/>
            <w:noWrap/>
            <w:vAlign w:val="bottom"/>
            <w:hideMark/>
          </w:tcPr>
          <w:p w14:paraId="5ABEB26F" w14:textId="77777777" w:rsidR="00233DF2" w:rsidRPr="00D61267" w:rsidRDefault="00233DF2">
            <w:pPr>
              <w:rPr>
                <w:b/>
                <w:bCs/>
                <w:sz w:val="18"/>
                <w:szCs w:val="18"/>
              </w:rPr>
            </w:pPr>
            <w:r w:rsidRPr="00D61267">
              <w:rPr>
                <w:b/>
                <w:bCs/>
                <w:sz w:val="18"/>
                <w:szCs w:val="18"/>
              </w:rPr>
              <w:t> </w:t>
            </w:r>
          </w:p>
        </w:tc>
        <w:tc>
          <w:tcPr>
            <w:tcW w:w="667" w:type="dxa"/>
            <w:tcBorders>
              <w:top w:val="nil"/>
              <w:left w:val="nil"/>
              <w:bottom w:val="nil"/>
              <w:right w:val="nil"/>
            </w:tcBorders>
            <w:shd w:val="clear" w:color="auto" w:fill="auto"/>
            <w:noWrap/>
            <w:vAlign w:val="bottom"/>
            <w:hideMark/>
          </w:tcPr>
          <w:p w14:paraId="60D04050" w14:textId="77777777" w:rsidR="00233DF2" w:rsidRPr="00D61267" w:rsidRDefault="00233DF2">
            <w:pPr>
              <w:rPr>
                <w:b/>
                <w:bCs/>
                <w:sz w:val="18"/>
                <w:szCs w:val="18"/>
              </w:rPr>
            </w:pPr>
          </w:p>
        </w:tc>
        <w:tc>
          <w:tcPr>
            <w:tcW w:w="777" w:type="dxa"/>
            <w:tcBorders>
              <w:top w:val="nil"/>
              <w:left w:val="nil"/>
              <w:bottom w:val="nil"/>
              <w:right w:val="nil"/>
            </w:tcBorders>
            <w:shd w:val="clear" w:color="auto" w:fill="auto"/>
            <w:noWrap/>
            <w:vAlign w:val="bottom"/>
            <w:hideMark/>
          </w:tcPr>
          <w:p w14:paraId="30401DCC" w14:textId="77777777" w:rsidR="00233DF2" w:rsidRPr="00D61267" w:rsidRDefault="00233DF2">
            <w:pPr>
              <w:rPr>
                <w:sz w:val="20"/>
              </w:rPr>
            </w:pPr>
          </w:p>
        </w:tc>
        <w:tc>
          <w:tcPr>
            <w:tcW w:w="847" w:type="dxa"/>
            <w:tcBorders>
              <w:top w:val="nil"/>
              <w:left w:val="nil"/>
              <w:bottom w:val="nil"/>
              <w:right w:val="nil"/>
            </w:tcBorders>
            <w:shd w:val="clear" w:color="auto" w:fill="auto"/>
            <w:noWrap/>
            <w:vAlign w:val="bottom"/>
            <w:hideMark/>
          </w:tcPr>
          <w:p w14:paraId="26C3E1B2" w14:textId="77777777" w:rsidR="00233DF2" w:rsidRPr="00D61267" w:rsidRDefault="00233DF2">
            <w:pPr>
              <w:rPr>
                <w:sz w:val="20"/>
              </w:rPr>
            </w:pPr>
          </w:p>
        </w:tc>
        <w:tc>
          <w:tcPr>
            <w:tcW w:w="261" w:type="dxa"/>
            <w:gridSpan w:val="2"/>
            <w:tcBorders>
              <w:top w:val="nil"/>
              <w:left w:val="nil"/>
              <w:bottom w:val="nil"/>
              <w:right w:val="single" w:sz="8" w:space="0" w:color="auto"/>
            </w:tcBorders>
            <w:shd w:val="clear" w:color="auto" w:fill="auto"/>
            <w:noWrap/>
            <w:vAlign w:val="bottom"/>
            <w:hideMark/>
          </w:tcPr>
          <w:p w14:paraId="43B62130" w14:textId="77777777" w:rsidR="00233DF2" w:rsidRPr="00D61267" w:rsidRDefault="00233DF2">
            <w:pPr>
              <w:rPr>
                <w:sz w:val="18"/>
                <w:szCs w:val="18"/>
              </w:rPr>
            </w:pPr>
            <w:r w:rsidRPr="00D61267">
              <w:rPr>
                <w:sz w:val="18"/>
                <w:szCs w:val="18"/>
              </w:rPr>
              <w:t> </w:t>
            </w:r>
          </w:p>
        </w:tc>
      </w:tr>
      <w:tr w:rsidR="00233DF2" w:rsidRPr="00D61267" w14:paraId="6BEA8418" w14:textId="77777777" w:rsidTr="00FB29C1">
        <w:trPr>
          <w:gridAfter w:val="1"/>
          <w:wAfter w:w="6" w:type="dxa"/>
          <w:trHeight w:val="291"/>
        </w:trPr>
        <w:tc>
          <w:tcPr>
            <w:tcW w:w="261" w:type="dxa"/>
            <w:tcBorders>
              <w:top w:val="nil"/>
              <w:left w:val="single" w:sz="8" w:space="0" w:color="auto"/>
              <w:bottom w:val="single" w:sz="8" w:space="0" w:color="auto"/>
              <w:right w:val="nil"/>
            </w:tcBorders>
            <w:shd w:val="clear" w:color="auto" w:fill="auto"/>
            <w:noWrap/>
            <w:vAlign w:val="bottom"/>
            <w:hideMark/>
          </w:tcPr>
          <w:p w14:paraId="280B583D" w14:textId="77777777" w:rsidR="00233DF2" w:rsidRPr="00D61267" w:rsidRDefault="00233DF2">
            <w:pPr>
              <w:rPr>
                <w:sz w:val="18"/>
                <w:szCs w:val="18"/>
              </w:rPr>
            </w:pPr>
            <w:r w:rsidRPr="00D61267">
              <w:rPr>
                <w:sz w:val="18"/>
                <w:szCs w:val="18"/>
              </w:rPr>
              <w:t> </w:t>
            </w:r>
          </w:p>
        </w:tc>
        <w:tc>
          <w:tcPr>
            <w:tcW w:w="2400" w:type="dxa"/>
            <w:tcBorders>
              <w:top w:val="nil"/>
              <w:left w:val="nil"/>
              <w:bottom w:val="single" w:sz="8" w:space="0" w:color="auto"/>
              <w:right w:val="nil"/>
            </w:tcBorders>
            <w:shd w:val="clear" w:color="auto" w:fill="auto"/>
            <w:noWrap/>
            <w:vAlign w:val="bottom"/>
            <w:hideMark/>
          </w:tcPr>
          <w:p w14:paraId="5644D840" w14:textId="77777777" w:rsidR="00233DF2" w:rsidRPr="00D61267" w:rsidRDefault="00233DF2">
            <w:pPr>
              <w:rPr>
                <w:sz w:val="18"/>
                <w:szCs w:val="18"/>
              </w:rPr>
            </w:pPr>
            <w:r w:rsidRPr="00D61267">
              <w:rPr>
                <w:sz w:val="18"/>
                <w:szCs w:val="18"/>
              </w:rPr>
              <w:t> </w:t>
            </w:r>
          </w:p>
        </w:tc>
        <w:tc>
          <w:tcPr>
            <w:tcW w:w="1656" w:type="dxa"/>
            <w:tcBorders>
              <w:top w:val="nil"/>
              <w:left w:val="nil"/>
              <w:bottom w:val="single" w:sz="8" w:space="0" w:color="auto"/>
              <w:right w:val="nil"/>
            </w:tcBorders>
            <w:shd w:val="clear" w:color="auto" w:fill="auto"/>
            <w:noWrap/>
            <w:vAlign w:val="bottom"/>
            <w:hideMark/>
          </w:tcPr>
          <w:p w14:paraId="2A290304" w14:textId="77777777" w:rsidR="00233DF2" w:rsidRPr="00D61267" w:rsidRDefault="00233DF2">
            <w:pPr>
              <w:rPr>
                <w:sz w:val="18"/>
                <w:szCs w:val="18"/>
              </w:rPr>
            </w:pPr>
            <w:r w:rsidRPr="00D61267">
              <w:rPr>
                <w:sz w:val="18"/>
                <w:szCs w:val="18"/>
              </w:rPr>
              <w:t> </w:t>
            </w:r>
          </w:p>
        </w:tc>
        <w:tc>
          <w:tcPr>
            <w:tcW w:w="667" w:type="dxa"/>
            <w:tcBorders>
              <w:top w:val="nil"/>
              <w:left w:val="nil"/>
              <w:bottom w:val="single" w:sz="8" w:space="0" w:color="auto"/>
              <w:right w:val="nil"/>
            </w:tcBorders>
            <w:shd w:val="clear" w:color="auto" w:fill="auto"/>
            <w:noWrap/>
            <w:vAlign w:val="bottom"/>
            <w:hideMark/>
          </w:tcPr>
          <w:p w14:paraId="02657C49" w14:textId="77777777" w:rsidR="00233DF2" w:rsidRPr="00D61267" w:rsidRDefault="00233DF2">
            <w:pPr>
              <w:rPr>
                <w:sz w:val="18"/>
                <w:szCs w:val="18"/>
              </w:rPr>
            </w:pPr>
            <w:r w:rsidRPr="00D61267">
              <w:rPr>
                <w:sz w:val="18"/>
                <w:szCs w:val="18"/>
              </w:rPr>
              <w:t> </w:t>
            </w:r>
          </w:p>
        </w:tc>
        <w:tc>
          <w:tcPr>
            <w:tcW w:w="667" w:type="dxa"/>
            <w:tcBorders>
              <w:top w:val="nil"/>
              <w:left w:val="nil"/>
              <w:bottom w:val="single" w:sz="8" w:space="0" w:color="auto"/>
              <w:right w:val="nil"/>
            </w:tcBorders>
            <w:shd w:val="clear" w:color="auto" w:fill="auto"/>
            <w:noWrap/>
            <w:vAlign w:val="bottom"/>
            <w:hideMark/>
          </w:tcPr>
          <w:p w14:paraId="0A5DA91B" w14:textId="77777777" w:rsidR="00233DF2" w:rsidRPr="00D61267" w:rsidRDefault="00233DF2">
            <w:pPr>
              <w:rPr>
                <w:sz w:val="18"/>
                <w:szCs w:val="18"/>
              </w:rPr>
            </w:pPr>
            <w:r w:rsidRPr="00D61267">
              <w:rPr>
                <w:sz w:val="18"/>
                <w:szCs w:val="18"/>
              </w:rPr>
              <w:t> </w:t>
            </w:r>
          </w:p>
        </w:tc>
        <w:tc>
          <w:tcPr>
            <w:tcW w:w="777" w:type="dxa"/>
            <w:tcBorders>
              <w:top w:val="nil"/>
              <w:left w:val="nil"/>
              <w:bottom w:val="single" w:sz="8" w:space="0" w:color="auto"/>
              <w:right w:val="nil"/>
            </w:tcBorders>
            <w:shd w:val="clear" w:color="auto" w:fill="auto"/>
            <w:noWrap/>
            <w:vAlign w:val="bottom"/>
            <w:hideMark/>
          </w:tcPr>
          <w:p w14:paraId="462D2735" w14:textId="77777777" w:rsidR="00233DF2" w:rsidRPr="00D61267" w:rsidRDefault="00233DF2">
            <w:pPr>
              <w:rPr>
                <w:sz w:val="18"/>
                <w:szCs w:val="18"/>
              </w:rPr>
            </w:pPr>
            <w:r w:rsidRPr="00D61267">
              <w:rPr>
                <w:sz w:val="18"/>
                <w:szCs w:val="18"/>
              </w:rPr>
              <w:t> </w:t>
            </w:r>
          </w:p>
        </w:tc>
        <w:tc>
          <w:tcPr>
            <w:tcW w:w="847" w:type="dxa"/>
            <w:tcBorders>
              <w:top w:val="nil"/>
              <w:left w:val="nil"/>
              <w:bottom w:val="single" w:sz="8" w:space="0" w:color="auto"/>
              <w:right w:val="nil"/>
            </w:tcBorders>
            <w:shd w:val="clear" w:color="auto" w:fill="auto"/>
            <w:noWrap/>
            <w:vAlign w:val="bottom"/>
            <w:hideMark/>
          </w:tcPr>
          <w:p w14:paraId="4D460824" w14:textId="77777777" w:rsidR="00233DF2" w:rsidRPr="00D61267" w:rsidRDefault="00233DF2">
            <w:pPr>
              <w:rPr>
                <w:sz w:val="18"/>
                <w:szCs w:val="18"/>
              </w:rPr>
            </w:pPr>
            <w:r w:rsidRPr="00D61267">
              <w:rPr>
                <w:sz w:val="18"/>
                <w:szCs w:val="18"/>
              </w:rPr>
              <w:t> </w:t>
            </w:r>
          </w:p>
        </w:tc>
        <w:tc>
          <w:tcPr>
            <w:tcW w:w="667" w:type="dxa"/>
            <w:tcBorders>
              <w:top w:val="nil"/>
              <w:left w:val="nil"/>
              <w:bottom w:val="single" w:sz="8" w:space="0" w:color="auto"/>
              <w:right w:val="nil"/>
            </w:tcBorders>
            <w:shd w:val="clear" w:color="auto" w:fill="auto"/>
            <w:noWrap/>
            <w:vAlign w:val="bottom"/>
            <w:hideMark/>
          </w:tcPr>
          <w:p w14:paraId="12B32D37" w14:textId="77777777" w:rsidR="00233DF2" w:rsidRPr="00D61267" w:rsidRDefault="00233DF2">
            <w:pPr>
              <w:rPr>
                <w:sz w:val="18"/>
                <w:szCs w:val="18"/>
              </w:rPr>
            </w:pPr>
            <w:r w:rsidRPr="00D61267">
              <w:rPr>
                <w:sz w:val="18"/>
                <w:szCs w:val="18"/>
              </w:rPr>
              <w:t> </w:t>
            </w:r>
          </w:p>
        </w:tc>
        <w:tc>
          <w:tcPr>
            <w:tcW w:w="777" w:type="dxa"/>
            <w:tcBorders>
              <w:top w:val="nil"/>
              <w:left w:val="nil"/>
              <w:bottom w:val="single" w:sz="8" w:space="0" w:color="auto"/>
              <w:right w:val="nil"/>
            </w:tcBorders>
            <w:shd w:val="clear" w:color="auto" w:fill="auto"/>
            <w:noWrap/>
            <w:vAlign w:val="bottom"/>
            <w:hideMark/>
          </w:tcPr>
          <w:p w14:paraId="7EDA4C2D" w14:textId="77777777" w:rsidR="00233DF2" w:rsidRPr="00D61267" w:rsidRDefault="00233DF2">
            <w:pPr>
              <w:rPr>
                <w:sz w:val="18"/>
                <w:szCs w:val="18"/>
              </w:rPr>
            </w:pPr>
            <w:r w:rsidRPr="00D61267">
              <w:rPr>
                <w:sz w:val="18"/>
                <w:szCs w:val="18"/>
              </w:rPr>
              <w:t> </w:t>
            </w:r>
          </w:p>
        </w:tc>
        <w:tc>
          <w:tcPr>
            <w:tcW w:w="847" w:type="dxa"/>
            <w:tcBorders>
              <w:top w:val="nil"/>
              <w:left w:val="nil"/>
              <w:bottom w:val="single" w:sz="8" w:space="0" w:color="auto"/>
              <w:right w:val="nil"/>
            </w:tcBorders>
            <w:shd w:val="clear" w:color="auto" w:fill="auto"/>
            <w:noWrap/>
            <w:vAlign w:val="bottom"/>
            <w:hideMark/>
          </w:tcPr>
          <w:p w14:paraId="17A95934" w14:textId="77777777" w:rsidR="00233DF2" w:rsidRPr="00D61267" w:rsidRDefault="00233DF2">
            <w:pPr>
              <w:rPr>
                <w:sz w:val="18"/>
                <w:szCs w:val="18"/>
              </w:rPr>
            </w:pPr>
            <w:r w:rsidRPr="00D61267">
              <w:rPr>
                <w:sz w:val="18"/>
                <w:szCs w:val="18"/>
              </w:rPr>
              <w:t> </w:t>
            </w:r>
          </w:p>
        </w:tc>
        <w:tc>
          <w:tcPr>
            <w:tcW w:w="667" w:type="dxa"/>
            <w:tcBorders>
              <w:top w:val="nil"/>
              <w:left w:val="nil"/>
              <w:bottom w:val="single" w:sz="8" w:space="0" w:color="auto"/>
              <w:right w:val="nil"/>
            </w:tcBorders>
            <w:shd w:val="clear" w:color="auto" w:fill="auto"/>
            <w:noWrap/>
            <w:vAlign w:val="bottom"/>
            <w:hideMark/>
          </w:tcPr>
          <w:p w14:paraId="56CFE74C" w14:textId="77777777" w:rsidR="00233DF2" w:rsidRPr="00D61267" w:rsidRDefault="00233DF2">
            <w:pPr>
              <w:rPr>
                <w:sz w:val="18"/>
                <w:szCs w:val="18"/>
              </w:rPr>
            </w:pPr>
            <w:r w:rsidRPr="00D61267">
              <w:rPr>
                <w:sz w:val="18"/>
                <w:szCs w:val="18"/>
              </w:rPr>
              <w:t> </w:t>
            </w:r>
          </w:p>
        </w:tc>
        <w:tc>
          <w:tcPr>
            <w:tcW w:w="777" w:type="dxa"/>
            <w:tcBorders>
              <w:top w:val="nil"/>
              <w:left w:val="nil"/>
              <w:bottom w:val="single" w:sz="8" w:space="0" w:color="auto"/>
              <w:right w:val="nil"/>
            </w:tcBorders>
            <w:shd w:val="clear" w:color="auto" w:fill="auto"/>
            <w:noWrap/>
            <w:vAlign w:val="bottom"/>
            <w:hideMark/>
          </w:tcPr>
          <w:p w14:paraId="00E92C6C" w14:textId="77777777" w:rsidR="00233DF2" w:rsidRPr="00D61267" w:rsidRDefault="00233DF2">
            <w:pPr>
              <w:rPr>
                <w:sz w:val="18"/>
                <w:szCs w:val="18"/>
              </w:rPr>
            </w:pPr>
            <w:r w:rsidRPr="00D61267">
              <w:rPr>
                <w:sz w:val="18"/>
                <w:szCs w:val="18"/>
              </w:rPr>
              <w:t> </w:t>
            </w:r>
          </w:p>
        </w:tc>
        <w:tc>
          <w:tcPr>
            <w:tcW w:w="847" w:type="dxa"/>
            <w:tcBorders>
              <w:top w:val="nil"/>
              <w:left w:val="nil"/>
              <w:bottom w:val="single" w:sz="8" w:space="0" w:color="auto"/>
              <w:right w:val="nil"/>
            </w:tcBorders>
            <w:shd w:val="clear" w:color="auto" w:fill="auto"/>
            <w:noWrap/>
            <w:vAlign w:val="bottom"/>
            <w:hideMark/>
          </w:tcPr>
          <w:p w14:paraId="0C59EE99" w14:textId="77777777" w:rsidR="00233DF2" w:rsidRPr="00D61267" w:rsidRDefault="00233DF2">
            <w:pPr>
              <w:rPr>
                <w:sz w:val="18"/>
                <w:szCs w:val="18"/>
              </w:rPr>
            </w:pPr>
            <w:r w:rsidRPr="00D61267">
              <w:rPr>
                <w:sz w:val="18"/>
                <w:szCs w:val="18"/>
              </w:rPr>
              <w:t> </w:t>
            </w:r>
          </w:p>
        </w:tc>
        <w:tc>
          <w:tcPr>
            <w:tcW w:w="261" w:type="dxa"/>
            <w:gridSpan w:val="2"/>
            <w:tcBorders>
              <w:top w:val="nil"/>
              <w:left w:val="nil"/>
              <w:bottom w:val="single" w:sz="8" w:space="0" w:color="auto"/>
              <w:right w:val="single" w:sz="8" w:space="0" w:color="auto"/>
            </w:tcBorders>
            <w:shd w:val="clear" w:color="auto" w:fill="auto"/>
            <w:noWrap/>
            <w:vAlign w:val="bottom"/>
            <w:hideMark/>
          </w:tcPr>
          <w:p w14:paraId="7123225F" w14:textId="77777777" w:rsidR="00233DF2" w:rsidRPr="00D61267" w:rsidRDefault="00233DF2">
            <w:pPr>
              <w:rPr>
                <w:sz w:val="18"/>
                <w:szCs w:val="18"/>
              </w:rPr>
            </w:pPr>
            <w:r w:rsidRPr="00D61267">
              <w:rPr>
                <w:sz w:val="18"/>
                <w:szCs w:val="18"/>
              </w:rPr>
              <w:t> </w:t>
            </w:r>
          </w:p>
        </w:tc>
      </w:tr>
    </w:tbl>
    <w:p w14:paraId="75DC8851" w14:textId="76B13598" w:rsidR="00E36EF7" w:rsidRPr="00D61267" w:rsidRDefault="00E36EF7" w:rsidP="003303F4">
      <w:pPr>
        <w:pStyle w:val="List3"/>
        <w:ind w:left="720" w:hanging="720"/>
        <w:rPr>
          <w:bCs/>
        </w:rPr>
      </w:pPr>
    </w:p>
    <w:p w14:paraId="02520271" w14:textId="54A3A44C" w:rsidR="00E36EF7" w:rsidRPr="00D61267" w:rsidRDefault="00E36EF7" w:rsidP="003303F4">
      <w:pPr>
        <w:pStyle w:val="List3"/>
        <w:ind w:left="720" w:hanging="720"/>
        <w:rPr>
          <w:bCs/>
        </w:rPr>
      </w:pPr>
    </w:p>
    <w:p w14:paraId="36CB98D9" w14:textId="63DC6A7A" w:rsidR="00E36EF7" w:rsidRPr="00D61267" w:rsidRDefault="00E36EF7" w:rsidP="003303F4">
      <w:pPr>
        <w:pStyle w:val="List3"/>
        <w:ind w:left="720" w:hanging="720"/>
        <w:rPr>
          <w:bCs/>
        </w:rPr>
      </w:pPr>
    </w:p>
    <w:p w14:paraId="71E7AA54" w14:textId="1FD135F3" w:rsidR="002D5A9B" w:rsidRPr="00D61267" w:rsidRDefault="002D5A9B">
      <w:pPr>
        <w:rPr>
          <w:bCs/>
          <w:color w:val="auto"/>
        </w:rPr>
      </w:pPr>
      <w:r w:rsidRPr="00D61267">
        <w:rPr>
          <w:bCs/>
        </w:rPr>
        <w:br w:type="page"/>
      </w:r>
    </w:p>
    <w:p w14:paraId="56AD514E" w14:textId="77777777" w:rsidR="0090512A" w:rsidRPr="00D61267" w:rsidRDefault="0090512A" w:rsidP="003303F4">
      <w:pPr>
        <w:pStyle w:val="List3"/>
        <w:ind w:left="720" w:hanging="720"/>
        <w:rPr>
          <w:bCs/>
        </w:rPr>
      </w:pPr>
    </w:p>
    <w:p w14:paraId="3857FBCE" w14:textId="683DD46D" w:rsidR="0090512A" w:rsidRPr="00D61267" w:rsidRDefault="0090512A" w:rsidP="003303F4">
      <w:pPr>
        <w:pStyle w:val="List3"/>
        <w:ind w:left="720" w:hanging="720"/>
        <w:rPr>
          <w:bCs/>
        </w:rPr>
      </w:pPr>
    </w:p>
    <w:p w14:paraId="1DD5424E" w14:textId="16BF55DB" w:rsidR="006D6413" w:rsidRPr="00D61267" w:rsidRDefault="006D6413" w:rsidP="00234936">
      <w:r w:rsidRPr="00D61267">
        <w:t>B.4.1.7</w:t>
      </w:r>
      <w:r w:rsidRPr="00D61267">
        <w:tab/>
      </w:r>
      <w:r w:rsidRPr="00D61267">
        <w:tab/>
        <w:t>PRICING FOR CLUSTER 7:</w:t>
      </w:r>
    </w:p>
    <w:p w14:paraId="195D60D0" w14:textId="77777777" w:rsidR="006D6413" w:rsidRPr="00D61267" w:rsidRDefault="006D6413" w:rsidP="006D6413">
      <w:pPr>
        <w:pStyle w:val="List3"/>
        <w:ind w:left="720" w:hanging="720"/>
        <w:rPr>
          <w:bCs/>
        </w:rPr>
      </w:pPr>
    </w:p>
    <w:p w14:paraId="270B5322" w14:textId="325C63B5" w:rsidR="0090512A" w:rsidRPr="00D61267" w:rsidRDefault="006D6413" w:rsidP="006D6413">
      <w:pPr>
        <w:pStyle w:val="List3"/>
        <w:ind w:left="720" w:hanging="720"/>
        <w:rPr>
          <w:bCs/>
        </w:rPr>
      </w:pPr>
      <w:r w:rsidRPr="00D61267">
        <w:rPr>
          <w:bCs/>
        </w:rPr>
        <w:t>Cluster 7: 10 Schools</w:t>
      </w:r>
    </w:p>
    <w:p w14:paraId="0710D9F6" w14:textId="11CE8F59" w:rsidR="0090512A" w:rsidRPr="00D61267" w:rsidRDefault="0090512A" w:rsidP="003303F4">
      <w:pPr>
        <w:pStyle w:val="List3"/>
        <w:ind w:left="720" w:hanging="720"/>
        <w:rPr>
          <w:bCs/>
        </w:rPr>
      </w:pPr>
    </w:p>
    <w:p w14:paraId="5B656B68" w14:textId="77777777" w:rsidR="0046397C" w:rsidRPr="00D61267" w:rsidRDefault="0046397C" w:rsidP="0046397C">
      <w:pPr>
        <w:pStyle w:val="List3"/>
        <w:ind w:left="720" w:hanging="720"/>
        <w:rPr>
          <w:bCs/>
        </w:rPr>
      </w:pPr>
      <w:r w:rsidRPr="00D61267">
        <w:rPr>
          <w:bCs/>
        </w:rPr>
        <w:t>1.</w:t>
      </w:r>
      <w:r w:rsidRPr="00D61267">
        <w:rPr>
          <w:bCs/>
        </w:rPr>
        <w:tab/>
        <w:t>Amidon-Bowen Elementary School</w:t>
      </w:r>
    </w:p>
    <w:p w14:paraId="5CD64E82" w14:textId="77777777" w:rsidR="0046397C" w:rsidRPr="00D61267" w:rsidRDefault="0046397C" w:rsidP="0046397C">
      <w:pPr>
        <w:pStyle w:val="List3"/>
        <w:ind w:left="720" w:hanging="720"/>
        <w:rPr>
          <w:bCs/>
        </w:rPr>
      </w:pPr>
      <w:r w:rsidRPr="00D61267">
        <w:rPr>
          <w:bCs/>
        </w:rPr>
        <w:t>2.</w:t>
      </w:r>
      <w:r w:rsidRPr="00D61267">
        <w:rPr>
          <w:bCs/>
        </w:rPr>
        <w:tab/>
        <w:t>Brent Elementary School</w:t>
      </w:r>
    </w:p>
    <w:p w14:paraId="248EAB98" w14:textId="77777777" w:rsidR="0046397C" w:rsidRPr="00D61267" w:rsidRDefault="0046397C" w:rsidP="0046397C">
      <w:pPr>
        <w:pStyle w:val="List3"/>
        <w:ind w:left="720" w:hanging="720"/>
        <w:rPr>
          <w:bCs/>
        </w:rPr>
      </w:pPr>
      <w:r w:rsidRPr="00D61267">
        <w:rPr>
          <w:bCs/>
        </w:rPr>
        <w:t>3.</w:t>
      </w:r>
      <w:r w:rsidRPr="00D61267">
        <w:rPr>
          <w:bCs/>
        </w:rPr>
        <w:tab/>
        <w:t>Eastern High School</w:t>
      </w:r>
    </w:p>
    <w:p w14:paraId="10599BF2" w14:textId="77777777" w:rsidR="0046397C" w:rsidRPr="00D61267" w:rsidRDefault="0046397C" w:rsidP="0046397C">
      <w:pPr>
        <w:pStyle w:val="List3"/>
        <w:ind w:left="720" w:hanging="720"/>
        <w:rPr>
          <w:bCs/>
        </w:rPr>
      </w:pPr>
      <w:r w:rsidRPr="00D61267">
        <w:rPr>
          <w:bCs/>
        </w:rPr>
        <w:t>4.</w:t>
      </w:r>
      <w:r w:rsidRPr="00D61267">
        <w:rPr>
          <w:bCs/>
        </w:rPr>
        <w:tab/>
        <w:t>Eliot-Hine Middle School</w:t>
      </w:r>
    </w:p>
    <w:p w14:paraId="58C04F74" w14:textId="77777777" w:rsidR="0046397C" w:rsidRPr="00D61267" w:rsidRDefault="0046397C" w:rsidP="0046397C">
      <w:pPr>
        <w:pStyle w:val="List3"/>
        <w:ind w:left="720" w:hanging="720"/>
        <w:rPr>
          <w:bCs/>
        </w:rPr>
      </w:pPr>
      <w:r w:rsidRPr="00D61267">
        <w:rPr>
          <w:bCs/>
        </w:rPr>
        <w:t>5.</w:t>
      </w:r>
      <w:r w:rsidRPr="00D61267">
        <w:rPr>
          <w:bCs/>
        </w:rPr>
        <w:tab/>
        <w:t>Jefferson Middle School</w:t>
      </w:r>
    </w:p>
    <w:p w14:paraId="64B50C5A" w14:textId="77777777" w:rsidR="0046397C" w:rsidRPr="00D61267" w:rsidRDefault="0046397C" w:rsidP="0046397C">
      <w:pPr>
        <w:pStyle w:val="List3"/>
        <w:ind w:left="720" w:hanging="720"/>
        <w:rPr>
          <w:bCs/>
        </w:rPr>
      </w:pPr>
      <w:r w:rsidRPr="00D61267">
        <w:rPr>
          <w:bCs/>
        </w:rPr>
        <w:t>6.</w:t>
      </w:r>
      <w:r w:rsidRPr="00D61267">
        <w:rPr>
          <w:bCs/>
        </w:rPr>
        <w:tab/>
        <w:t>Maury Elementary School</w:t>
      </w:r>
    </w:p>
    <w:p w14:paraId="10A7B22A" w14:textId="77777777" w:rsidR="0046397C" w:rsidRPr="00D61267" w:rsidRDefault="0046397C" w:rsidP="0046397C">
      <w:pPr>
        <w:pStyle w:val="List3"/>
        <w:ind w:left="720" w:hanging="720"/>
        <w:rPr>
          <w:bCs/>
        </w:rPr>
      </w:pPr>
      <w:r w:rsidRPr="00D61267">
        <w:rPr>
          <w:bCs/>
        </w:rPr>
        <w:t>7.</w:t>
      </w:r>
      <w:r w:rsidRPr="00D61267">
        <w:rPr>
          <w:bCs/>
        </w:rPr>
        <w:tab/>
        <w:t>Miner Elementary School</w:t>
      </w:r>
    </w:p>
    <w:p w14:paraId="0C6AA417" w14:textId="77777777" w:rsidR="0046397C" w:rsidRPr="00D61267" w:rsidRDefault="0046397C" w:rsidP="0046397C">
      <w:pPr>
        <w:pStyle w:val="List3"/>
        <w:ind w:left="720" w:hanging="720"/>
        <w:rPr>
          <w:bCs/>
        </w:rPr>
      </w:pPr>
      <w:r w:rsidRPr="00D61267">
        <w:rPr>
          <w:bCs/>
        </w:rPr>
        <w:t>8.</w:t>
      </w:r>
      <w:r w:rsidRPr="00D61267">
        <w:rPr>
          <w:bCs/>
        </w:rPr>
        <w:tab/>
        <w:t>Payne Elementary School</w:t>
      </w:r>
    </w:p>
    <w:p w14:paraId="7225CDFC" w14:textId="77777777" w:rsidR="0046397C" w:rsidRPr="00D61267" w:rsidRDefault="0046397C" w:rsidP="0046397C">
      <w:pPr>
        <w:pStyle w:val="List3"/>
        <w:ind w:left="720" w:hanging="720"/>
        <w:rPr>
          <w:bCs/>
        </w:rPr>
      </w:pPr>
      <w:r w:rsidRPr="00D61267">
        <w:rPr>
          <w:bCs/>
        </w:rPr>
        <w:t>9.</w:t>
      </w:r>
      <w:r w:rsidRPr="00D61267">
        <w:rPr>
          <w:bCs/>
        </w:rPr>
        <w:tab/>
        <w:t>Tyler Elementary School</w:t>
      </w:r>
    </w:p>
    <w:p w14:paraId="3C5DFE3B" w14:textId="2F5C2F43" w:rsidR="0090512A" w:rsidRPr="00D61267" w:rsidRDefault="0046397C" w:rsidP="0046397C">
      <w:pPr>
        <w:pStyle w:val="List3"/>
        <w:ind w:left="720" w:hanging="720"/>
        <w:rPr>
          <w:bCs/>
        </w:rPr>
      </w:pPr>
      <w:r w:rsidRPr="00D61267">
        <w:rPr>
          <w:bCs/>
        </w:rPr>
        <w:t>10.</w:t>
      </w:r>
      <w:r w:rsidRPr="00D61267">
        <w:rPr>
          <w:bCs/>
        </w:rPr>
        <w:tab/>
        <w:t>Van Ness Elementary School</w:t>
      </w:r>
    </w:p>
    <w:p w14:paraId="611A1B2A" w14:textId="6DD4878F" w:rsidR="006D6413" w:rsidRPr="00D61267" w:rsidRDefault="006D6413" w:rsidP="003303F4">
      <w:pPr>
        <w:pStyle w:val="List3"/>
        <w:ind w:left="720" w:hanging="720"/>
        <w:rPr>
          <w:bCs/>
        </w:rPr>
      </w:pPr>
    </w:p>
    <w:p w14:paraId="0D615CC2" w14:textId="42559C91" w:rsidR="006D6413" w:rsidRPr="00D61267" w:rsidRDefault="006D6413" w:rsidP="003303F4">
      <w:pPr>
        <w:pStyle w:val="List3"/>
        <w:ind w:left="720" w:hanging="720"/>
        <w:rPr>
          <w:bCs/>
        </w:rPr>
      </w:pPr>
    </w:p>
    <w:p w14:paraId="69642D42" w14:textId="21E0B830" w:rsidR="006D6413" w:rsidRPr="00D61267" w:rsidRDefault="006D6413" w:rsidP="003303F4">
      <w:pPr>
        <w:pStyle w:val="List3"/>
        <w:ind w:left="720" w:hanging="720"/>
        <w:rPr>
          <w:bCs/>
        </w:rPr>
      </w:pPr>
    </w:p>
    <w:p w14:paraId="4506D6C3" w14:textId="35AB7C32" w:rsidR="0046397C" w:rsidRPr="00D61267" w:rsidRDefault="0046397C">
      <w:pPr>
        <w:rPr>
          <w:bCs/>
          <w:color w:val="auto"/>
        </w:rPr>
      </w:pPr>
      <w:r w:rsidRPr="00D61267">
        <w:rPr>
          <w:bCs/>
          <w:color w:val="auto"/>
        </w:rPr>
        <w:br w:type="page"/>
      </w:r>
    </w:p>
    <w:p w14:paraId="0EC85F23" w14:textId="77777777" w:rsidR="006D6413" w:rsidRPr="00D61267" w:rsidRDefault="006D6413" w:rsidP="00234936"/>
    <w:p w14:paraId="56208B44" w14:textId="3589A6E0" w:rsidR="006D6413" w:rsidRPr="00D61267" w:rsidRDefault="0046397C" w:rsidP="00234936">
      <w:r w:rsidRPr="00D61267">
        <w:t>B.4.1.7.1.A.</w:t>
      </w:r>
    </w:p>
    <w:tbl>
      <w:tblPr>
        <w:tblpPr w:leftFromText="180" w:rightFromText="180" w:vertAnchor="text" w:horzAnchor="margin" w:tblpXSpec="center" w:tblpY="137"/>
        <w:tblW w:w="12068" w:type="dxa"/>
        <w:tblLook w:val="04A0" w:firstRow="1" w:lastRow="0" w:firstColumn="1" w:lastColumn="0" w:noHBand="0" w:noVBand="1"/>
      </w:tblPr>
      <w:tblGrid>
        <w:gridCol w:w="269"/>
        <w:gridCol w:w="2366"/>
        <w:gridCol w:w="1632"/>
        <w:gridCol w:w="667"/>
        <w:gridCol w:w="667"/>
        <w:gridCol w:w="777"/>
        <w:gridCol w:w="847"/>
        <w:gridCol w:w="667"/>
        <w:gridCol w:w="777"/>
        <w:gridCol w:w="847"/>
        <w:gridCol w:w="667"/>
        <w:gridCol w:w="777"/>
        <w:gridCol w:w="847"/>
        <w:gridCol w:w="261"/>
      </w:tblGrid>
      <w:tr w:rsidR="00FB29C1" w:rsidRPr="00D61267" w14:paraId="346C8C5D" w14:textId="77777777" w:rsidTr="00FB29C1">
        <w:trPr>
          <w:trHeight w:val="296"/>
        </w:trPr>
        <w:tc>
          <w:tcPr>
            <w:tcW w:w="269" w:type="dxa"/>
            <w:tcBorders>
              <w:top w:val="single" w:sz="8" w:space="0" w:color="auto"/>
              <w:left w:val="single" w:sz="8" w:space="0" w:color="auto"/>
              <w:bottom w:val="nil"/>
              <w:right w:val="nil"/>
            </w:tcBorders>
            <w:shd w:val="clear" w:color="auto" w:fill="auto"/>
            <w:noWrap/>
            <w:vAlign w:val="bottom"/>
            <w:hideMark/>
          </w:tcPr>
          <w:p w14:paraId="707CB807" w14:textId="77777777" w:rsidR="00FB29C1" w:rsidRPr="00D61267" w:rsidRDefault="00FB29C1" w:rsidP="00FB29C1">
            <w:pPr>
              <w:rPr>
                <w:sz w:val="18"/>
                <w:szCs w:val="18"/>
              </w:rPr>
            </w:pPr>
            <w:r w:rsidRPr="00D61267">
              <w:rPr>
                <w:sz w:val="18"/>
                <w:szCs w:val="18"/>
              </w:rPr>
              <w:t> </w:t>
            </w:r>
          </w:p>
        </w:tc>
        <w:tc>
          <w:tcPr>
            <w:tcW w:w="2366" w:type="dxa"/>
            <w:tcBorders>
              <w:top w:val="single" w:sz="8" w:space="0" w:color="auto"/>
              <w:left w:val="nil"/>
              <w:bottom w:val="nil"/>
              <w:right w:val="nil"/>
            </w:tcBorders>
            <w:shd w:val="clear" w:color="auto" w:fill="auto"/>
            <w:noWrap/>
            <w:vAlign w:val="bottom"/>
            <w:hideMark/>
          </w:tcPr>
          <w:p w14:paraId="7BACD2D6" w14:textId="77777777" w:rsidR="00FB29C1" w:rsidRPr="00D61267" w:rsidRDefault="00FB29C1" w:rsidP="00FB29C1">
            <w:pPr>
              <w:rPr>
                <w:sz w:val="18"/>
                <w:szCs w:val="18"/>
              </w:rPr>
            </w:pPr>
            <w:r w:rsidRPr="00D61267">
              <w:rPr>
                <w:sz w:val="18"/>
                <w:szCs w:val="18"/>
              </w:rPr>
              <w:t> </w:t>
            </w:r>
          </w:p>
        </w:tc>
        <w:tc>
          <w:tcPr>
            <w:tcW w:w="1632" w:type="dxa"/>
            <w:tcBorders>
              <w:top w:val="single" w:sz="8" w:space="0" w:color="auto"/>
              <w:left w:val="nil"/>
              <w:bottom w:val="nil"/>
              <w:right w:val="nil"/>
            </w:tcBorders>
            <w:shd w:val="clear" w:color="auto" w:fill="auto"/>
            <w:noWrap/>
            <w:vAlign w:val="bottom"/>
            <w:hideMark/>
          </w:tcPr>
          <w:p w14:paraId="302143F8" w14:textId="77777777" w:rsidR="00FB29C1" w:rsidRPr="00D61267" w:rsidRDefault="00FB29C1" w:rsidP="00FB29C1">
            <w:pPr>
              <w:rPr>
                <w:sz w:val="18"/>
                <w:szCs w:val="18"/>
              </w:rPr>
            </w:pPr>
            <w:r w:rsidRPr="00D61267">
              <w:rPr>
                <w:sz w:val="18"/>
                <w:szCs w:val="18"/>
              </w:rPr>
              <w:t> </w:t>
            </w:r>
          </w:p>
        </w:tc>
        <w:tc>
          <w:tcPr>
            <w:tcW w:w="667" w:type="dxa"/>
            <w:tcBorders>
              <w:top w:val="single" w:sz="8" w:space="0" w:color="auto"/>
              <w:left w:val="nil"/>
              <w:bottom w:val="nil"/>
              <w:right w:val="nil"/>
            </w:tcBorders>
            <w:shd w:val="clear" w:color="auto" w:fill="auto"/>
            <w:noWrap/>
            <w:vAlign w:val="bottom"/>
            <w:hideMark/>
          </w:tcPr>
          <w:p w14:paraId="07394E0D" w14:textId="77777777" w:rsidR="00FB29C1" w:rsidRPr="00D61267" w:rsidRDefault="00FB29C1" w:rsidP="00FB29C1">
            <w:pPr>
              <w:rPr>
                <w:sz w:val="18"/>
                <w:szCs w:val="18"/>
              </w:rPr>
            </w:pPr>
            <w:r w:rsidRPr="00D61267">
              <w:rPr>
                <w:sz w:val="18"/>
                <w:szCs w:val="18"/>
              </w:rPr>
              <w:t> </w:t>
            </w:r>
          </w:p>
        </w:tc>
        <w:tc>
          <w:tcPr>
            <w:tcW w:w="667" w:type="dxa"/>
            <w:tcBorders>
              <w:top w:val="single" w:sz="8" w:space="0" w:color="auto"/>
              <w:left w:val="nil"/>
              <w:bottom w:val="nil"/>
              <w:right w:val="nil"/>
            </w:tcBorders>
            <w:shd w:val="clear" w:color="auto" w:fill="auto"/>
            <w:noWrap/>
            <w:vAlign w:val="bottom"/>
            <w:hideMark/>
          </w:tcPr>
          <w:p w14:paraId="3C73EABE" w14:textId="77777777" w:rsidR="00FB29C1" w:rsidRPr="00D61267" w:rsidRDefault="00FB29C1" w:rsidP="00FB29C1">
            <w:pPr>
              <w:rPr>
                <w:sz w:val="18"/>
                <w:szCs w:val="18"/>
              </w:rPr>
            </w:pPr>
            <w:r w:rsidRPr="00D61267">
              <w:rPr>
                <w:sz w:val="18"/>
                <w:szCs w:val="18"/>
              </w:rPr>
              <w:t> </w:t>
            </w:r>
          </w:p>
        </w:tc>
        <w:tc>
          <w:tcPr>
            <w:tcW w:w="777" w:type="dxa"/>
            <w:tcBorders>
              <w:top w:val="single" w:sz="8" w:space="0" w:color="auto"/>
              <w:left w:val="nil"/>
              <w:bottom w:val="nil"/>
              <w:right w:val="nil"/>
            </w:tcBorders>
            <w:shd w:val="clear" w:color="auto" w:fill="auto"/>
            <w:noWrap/>
            <w:vAlign w:val="bottom"/>
            <w:hideMark/>
          </w:tcPr>
          <w:p w14:paraId="46014055" w14:textId="77777777" w:rsidR="00FB29C1" w:rsidRPr="00D61267" w:rsidRDefault="00FB29C1" w:rsidP="00FB29C1">
            <w:pPr>
              <w:rPr>
                <w:sz w:val="18"/>
                <w:szCs w:val="18"/>
              </w:rPr>
            </w:pPr>
            <w:r w:rsidRPr="00D61267">
              <w:rPr>
                <w:sz w:val="18"/>
                <w:szCs w:val="18"/>
              </w:rPr>
              <w:t> </w:t>
            </w:r>
          </w:p>
        </w:tc>
        <w:tc>
          <w:tcPr>
            <w:tcW w:w="847" w:type="dxa"/>
            <w:tcBorders>
              <w:top w:val="single" w:sz="8" w:space="0" w:color="auto"/>
              <w:left w:val="nil"/>
              <w:bottom w:val="nil"/>
              <w:right w:val="nil"/>
            </w:tcBorders>
            <w:shd w:val="clear" w:color="auto" w:fill="auto"/>
            <w:noWrap/>
            <w:vAlign w:val="bottom"/>
            <w:hideMark/>
          </w:tcPr>
          <w:p w14:paraId="390DD765" w14:textId="77777777" w:rsidR="00FB29C1" w:rsidRPr="00D61267" w:rsidRDefault="00FB29C1" w:rsidP="00FB29C1">
            <w:pPr>
              <w:rPr>
                <w:sz w:val="18"/>
                <w:szCs w:val="18"/>
              </w:rPr>
            </w:pPr>
            <w:r w:rsidRPr="00D61267">
              <w:rPr>
                <w:sz w:val="18"/>
                <w:szCs w:val="18"/>
              </w:rPr>
              <w:t> </w:t>
            </w:r>
          </w:p>
        </w:tc>
        <w:tc>
          <w:tcPr>
            <w:tcW w:w="667" w:type="dxa"/>
            <w:tcBorders>
              <w:top w:val="single" w:sz="8" w:space="0" w:color="auto"/>
              <w:left w:val="nil"/>
              <w:bottom w:val="nil"/>
              <w:right w:val="nil"/>
            </w:tcBorders>
            <w:shd w:val="clear" w:color="auto" w:fill="auto"/>
            <w:noWrap/>
            <w:vAlign w:val="bottom"/>
            <w:hideMark/>
          </w:tcPr>
          <w:p w14:paraId="630D015A" w14:textId="77777777" w:rsidR="00FB29C1" w:rsidRPr="00D61267" w:rsidRDefault="00FB29C1" w:rsidP="00FB29C1">
            <w:pPr>
              <w:rPr>
                <w:sz w:val="18"/>
                <w:szCs w:val="18"/>
              </w:rPr>
            </w:pPr>
            <w:r w:rsidRPr="00D61267">
              <w:rPr>
                <w:sz w:val="18"/>
                <w:szCs w:val="18"/>
              </w:rPr>
              <w:t> </w:t>
            </w:r>
          </w:p>
        </w:tc>
        <w:tc>
          <w:tcPr>
            <w:tcW w:w="777" w:type="dxa"/>
            <w:tcBorders>
              <w:top w:val="single" w:sz="8" w:space="0" w:color="auto"/>
              <w:left w:val="nil"/>
              <w:bottom w:val="nil"/>
              <w:right w:val="nil"/>
            </w:tcBorders>
            <w:shd w:val="clear" w:color="auto" w:fill="auto"/>
            <w:noWrap/>
            <w:vAlign w:val="bottom"/>
            <w:hideMark/>
          </w:tcPr>
          <w:p w14:paraId="04F9B45D" w14:textId="77777777" w:rsidR="00FB29C1" w:rsidRPr="00D61267" w:rsidRDefault="00FB29C1" w:rsidP="00FB29C1">
            <w:pPr>
              <w:rPr>
                <w:sz w:val="18"/>
                <w:szCs w:val="18"/>
              </w:rPr>
            </w:pPr>
            <w:r w:rsidRPr="00D61267">
              <w:rPr>
                <w:sz w:val="18"/>
                <w:szCs w:val="18"/>
              </w:rPr>
              <w:t> </w:t>
            </w:r>
          </w:p>
        </w:tc>
        <w:tc>
          <w:tcPr>
            <w:tcW w:w="847" w:type="dxa"/>
            <w:tcBorders>
              <w:top w:val="single" w:sz="8" w:space="0" w:color="auto"/>
              <w:left w:val="nil"/>
              <w:bottom w:val="nil"/>
              <w:right w:val="nil"/>
            </w:tcBorders>
            <w:shd w:val="clear" w:color="auto" w:fill="auto"/>
            <w:noWrap/>
            <w:vAlign w:val="bottom"/>
            <w:hideMark/>
          </w:tcPr>
          <w:p w14:paraId="7A88FF04" w14:textId="77777777" w:rsidR="00FB29C1" w:rsidRPr="00D61267" w:rsidRDefault="00FB29C1" w:rsidP="00FB29C1">
            <w:pPr>
              <w:rPr>
                <w:sz w:val="18"/>
                <w:szCs w:val="18"/>
              </w:rPr>
            </w:pPr>
            <w:r w:rsidRPr="00D61267">
              <w:rPr>
                <w:sz w:val="18"/>
                <w:szCs w:val="18"/>
              </w:rPr>
              <w:t> </w:t>
            </w:r>
          </w:p>
        </w:tc>
        <w:tc>
          <w:tcPr>
            <w:tcW w:w="667" w:type="dxa"/>
            <w:tcBorders>
              <w:top w:val="single" w:sz="8" w:space="0" w:color="auto"/>
              <w:left w:val="nil"/>
              <w:bottom w:val="nil"/>
              <w:right w:val="nil"/>
            </w:tcBorders>
            <w:shd w:val="clear" w:color="auto" w:fill="auto"/>
            <w:noWrap/>
            <w:vAlign w:val="bottom"/>
            <w:hideMark/>
          </w:tcPr>
          <w:p w14:paraId="74AC353C" w14:textId="77777777" w:rsidR="00FB29C1" w:rsidRPr="00D61267" w:rsidRDefault="00FB29C1" w:rsidP="00FB29C1">
            <w:pPr>
              <w:rPr>
                <w:sz w:val="18"/>
                <w:szCs w:val="18"/>
              </w:rPr>
            </w:pPr>
            <w:r w:rsidRPr="00D61267">
              <w:rPr>
                <w:sz w:val="18"/>
                <w:szCs w:val="18"/>
              </w:rPr>
              <w:t> </w:t>
            </w:r>
          </w:p>
        </w:tc>
        <w:tc>
          <w:tcPr>
            <w:tcW w:w="777" w:type="dxa"/>
            <w:tcBorders>
              <w:top w:val="single" w:sz="8" w:space="0" w:color="auto"/>
              <w:left w:val="nil"/>
              <w:bottom w:val="nil"/>
              <w:right w:val="nil"/>
            </w:tcBorders>
            <w:shd w:val="clear" w:color="auto" w:fill="auto"/>
            <w:noWrap/>
            <w:vAlign w:val="bottom"/>
            <w:hideMark/>
          </w:tcPr>
          <w:p w14:paraId="0D833782" w14:textId="77777777" w:rsidR="00FB29C1" w:rsidRPr="00D61267" w:rsidRDefault="00FB29C1" w:rsidP="00FB29C1">
            <w:pPr>
              <w:rPr>
                <w:sz w:val="18"/>
                <w:szCs w:val="18"/>
              </w:rPr>
            </w:pPr>
            <w:r w:rsidRPr="00D61267">
              <w:rPr>
                <w:sz w:val="18"/>
                <w:szCs w:val="18"/>
              </w:rPr>
              <w:t> </w:t>
            </w:r>
          </w:p>
        </w:tc>
        <w:tc>
          <w:tcPr>
            <w:tcW w:w="847" w:type="dxa"/>
            <w:tcBorders>
              <w:top w:val="single" w:sz="8" w:space="0" w:color="auto"/>
              <w:left w:val="nil"/>
              <w:bottom w:val="nil"/>
              <w:right w:val="nil"/>
            </w:tcBorders>
            <w:shd w:val="clear" w:color="auto" w:fill="auto"/>
            <w:noWrap/>
            <w:vAlign w:val="bottom"/>
            <w:hideMark/>
          </w:tcPr>
          <w:p w14:paraId="7DF541AD" w14:textId="77777777" w:rsidR="00FB29C1" w:rsidRPr="00D61267" w:rsidRDefault="00FB29C1" w:rsidP="00FB29C1">
            <w:pPr>
              <w:rPr>
                <w:sz w:val="18"/>
                <w:szCs w:val="18"/>
              </w:rPr>
            </w:pPr>
            <w:r w:rsidRPr="00D61267">
              <w:rPr>
                <w:sz w:val="18"/>
                <w:szCs w:val="18"/>
              </w:rPr>
              <w:t> </w:t>
            </w:r>
          </w:p>
        </w:tc>
        <w:tc>
          <w:tcPr>
            <w:tcW w:w="261" w:type="dxa"/>
            <w:tcBorders>
              <w:top w:val="single" w:sz="8" w:space="0" w:color="auto"/>
              <w:left w:val="nil"/>
              <w:bottom w:val="nil"/>
              <w:right w:val="single" w:sz="8" w:space="0" w:color="auto"/>
            </w:tcBorders>
            <w:shd w:val="clear" w:color="auto" w:fill="auto"/>
            <w:noWrap/>
            <w:vAlign w:val="bottom"/>
            <w:hideMark/>
          </w:tcPr>
          <w:p w14:paraId="44E586AE" w14:textId="77777777" w:rsidR="00FB29C1" w:rsidRPr="00D61267" w:rsidRDefault="00FB29C1" w:rsidP="00FB29C1">
            <w:pPr>
              <w:rPr>
                <w:sz w:val="18"/>
                <w:szCs w:val="18"/>
              </w:rPr>
            </w:pPr>
            <w:r w:rsidRPr="00D61267">
              <w:rPr>
                <w:sz w:val="18"/>
                <w:szCs w:val="18"/>
              </w:rPr>
              <w:t> </w:t>
            </w:r>
          </w:p>
        </w:tc>
      </w:tr>
      <w:tr w:rsidR="00FB29C1" w:rsidRPr="00D61267" w14:paraId="4E31838B" w14:textId="77777777" w:rsidTr="00FB29C1">
        <w:trPr>
          <w:trHeight w:val="284"/>
        </w:trPr>
        <w:tc>
          <w:tcPr>
            <w:tcW w:w="269" w:type="dxa"/>
            <w:tcBorders>
              <w:top w:val="nil"/>
              <w:left w:val="single" w:sz="8" w:space="0" w:color="auto"/>
              <w:bottom w:val="nil"/>
              <w:right w:val="nil"/>
            </w:tcBorders>
            <w:shd w:val="clear" w:color="auto" w:fill="auto"/>
            <w:noWrap/>
            <w:vAlign w:val="bottom"/>
            <w:hideMark/>
          </w:tcPr>
          <w:p w14:paraId="4351ACBE" w14:textId="77777777" w:rsidR="00FB29C1" w:rsidRPr="00D61267" w:rsidRDefault="00FB29C1" w:rsidP="00FB29C1">
            <w:pPr>
              <w:rPr>
                <w:sz w:val="18"/>
                <w:szCs w:val="18"/>
              </w:rPr>
            </w:pPr>
            <w:r w:rsidRPr="00D61267">
              <w:rPr>
                <w:sz w:val="18"/>
                <w:szCs w:val="18"/>
              </w:rPr>
              <w:t> </w:t>
            </w:r>
          </w:p>
        </w:tc>
        <w:tc>
          <w:tcPr>
            <w:tcW w:w="4665" w:type="dxa"/>
            <w:gridSpan w:val="3"/>
            <w:tcBorders>
              <w:top w:val="nil"/>
              <w:left w:val="nil"/>
              <w:bottom w:val="nil"/>
              <w:right w:val="nil"/>
            </w:tcBorders>
            <w:shd w:val="clear" w:color="000000" w:fill="D9E1F2"/>
            <w:noWrap/>
            <w:vAlign w:val="bottom"/>
            <w:hideMark/>
          </w:tcPr>
          <w:p w14:paraId="2F5CD083" w14:textId="77777777" w:rsidR="00FB29C1" w:rsidRPr="00D61267" w:rsidRDefault="00FB29C1" w:rsidP="00FB29C1">
            <w:pPr>
              <w:jc w:val="center"/>
              <w:rPr>
                <w:b/>
                <w:bCs/>
                <w:sz w:val="18"/>
                <w:szCs w:val="18"/>
              </w:rPr>
            </w:pPr>
            <w:r w:rsidRPr="00D61267">
              <w:rPr>
                <w:b/>
                <w:bCs/>
                <w:sz w:val="18"/>
                <w:szCs w:val="18"/>
              </w:rPr>
              <w:t>Cluster 7</w:t>
            </w:r>
          </w:p>
        </w:tc>
        <w:tc>
          <w:tcPr>
            <w:tcW w:w="2291" w:type="dxa"/>
            <w:gridSpan w:val="3"/>
            <w:tcBorders>
              <w:top w:val="single" w:sz="8" w:space="0" w:color="auto"/>
              <w:left w:val="single" w:sz="8" w:space="0" w:color="auto"/>
              <w:bottom w:val="nil"/>
              <w:right w:val="single" w:sz="8" w:space="0" w:color="000000"/>
            </w:tcBorders>
            <w:shd w:val="clear" w:color="000000" w:fill="002060"/>
            <w:noWrap/>
            <w:vAlign w:val="bottom"/>
            <w:hideMark/>
          </w:tcPr>
          <w:p w14:paraId="16B8031D" w14:textId="77777777" w:rsidR="00FB29C1" w:rsidRPr="00D61267" w:rsidRDefault="00FB29C1" w:rsidP="00FB29C1">
            <w:pPr>
              <w:jc w:val="center"/>
              <w:rPr>
                <w:b/>
                <w:bCs/>
                <w:color w:val="FFFFFF"/>
                <w:sz w:val="18"/>
                <w:szCs w:val="18"/>
              </w:rPr>
            </w:pPr>
            <w:r w:rsidRPr="00D61267">
              <w:rPr>
                <w:b/>
                <w:bCs/>
                <w:color w:val="FFFFFF"/>
                <w:sz w:val="18"/>
                <w:szCs w:val="18"/>
              </w:rPr>
              <w:t>BASE YEAR</w:t>
            </w:r>
          </w:p>
        </w:tc>
        <w:tc>
          <w:tcPr>
            <w:tcW w:w="2291" w:type="dxa"/>
            <w:gridSpan w:val="3"/>
            <w:tcBorders>
              <w:top w:val="single" w:sz="8" w:space="0" w:color="auto"/>
              <w:left w:val="nil"/>
              <w:bottom w:val="nil"/>
              <w:right w:val="single" w:sz="8" w:space="0" w:color="000000"/>
            </w:tcBorders>
            <w:shd w:val="clear" w:color="000000" w:fill="1F4E78"/>
            <w:noWrap/>
            <w:vAlign w:val="bottom"/>
            <w:hideMark/>
          </w:tcPr>
          <w:p w14:paraId="2C5C3AFD" w14:textId="77777777" w:rsidR="00FB29C1" w:rsidRPr="00D61267" w:rsidRDefault="00FB29C1" w:rsidP="00FB29C1">
            <w:pPr>
              <w:jc w:val="center"/>
              <w:rPr>
                <w:b/>
                <w:bCs/>
                <w:color w:val="FFFFFF"/>
                <w:sz w:val="18"/>
                <w:szCs w:val="18"/>
              </w:rPr>
            </w:pPr>
            <w:r w:rsidRPr="00D61267">
              <w:rPr>
                <w:b/>
                <w:bCs/>
                <w:color w:val="FFFFFF"/>
                <w:sz w:val="18"/>
                <w:szCs w:val="18"/>
              </w:rPr>
              <w:t>OPTION YR(OY) 1</w:t>
            </w:r>
          </w:p>
        </w:tc>
        <w:tc>
          <w:tcPr>
            <w:tcW w:w="2291" w:type="dxa"/>
            <w:gridSpan w:val="3"/>
            <w:tcBorders>
              <w:top w:val="single" w:sz="8" w:space="0" w:color="auto"/>
              <w:left w:val="nil"/>
              <w:bottom w:val="nil"/>
              <w:right w:val="single" w:sz="8" w:space="0" w:color="000000"/>
            </w:tcBorders>
            <w:shd w:val="clear" w:color="000000" w:fill="002060"/>
            <w:noWrap/>
            <w:vAlign w:val="bottom"/>
            <w:hideMark/>
          </w:tcPr>
          <w:p w14:paraId="694FD260" w14:textId="77777777" w:rsidR="00FB29C1" w:rsidRPr="00D61267" w:rsidRDefault="00FB29C1" w:rsidP="00FB29C1">
            <w:pPr>
              <w:jc w:val="center"/>
              <w:rPr>
                <w:b/>
                <w:bCs/>
                <w:color w:val="FFFFFF"/>
                <w:sz w:val="18"/>
                <w:szCs w:val="18"/>
              </w:rPr>
            </w:pPr>
            <w:r w:rsidRPr="00D61267">
              <w:rPr>
                <w:b/>
                <w:bCs/>
                <w:color w:val="FFFFFF"/>
                <w:sz w:val="18"/>
                <w:szCs w:val="18"/>
              </w:rPr>
              <w:t>OPTION YR 2</w:t>
            </w:r>
          </w:p>
        </w:tc>
        <w:tc>
          <w:tcPr>
            <w:tcW w:w="261" w:type="dxa"/>
            <w:tcBorders>
              <w:top w:val="nil"/>
              <w:left w:val="nil"/>
              <w:bottom w:val="nil"/>
              <w:right w:val="single" w:sz="8" w:space="0" w:color="auto"/>
            </w:tcBorders>
            <w:shd w:val="clear" w:color="auto" w:fill="auto"/>
            <w:noWrap/>
            <w:vAlign w:val="bottom"/>
            <w:hideMark/>
          </w:tcPr>
          <w:p w14:paraId="36469E3E" w14:textId="77777777" w:rsidR="00FB29C1" w:rsidRPr="00D61267" w:rsidRDefault="00FB29C1" w:rsidP="00FB29C1">
            <w:pPr>
              <w:rPr>
                <w:sz w:val="18"/>
                <w:szCs w:val="18"/>
              </w:rPr>
            </w:pPr>
            <w:r w:rsidRPr="00D61267">
              <w:rPr>
                <w:sz w:val="18"/>
                <w:szCs w:val="18"/>
              </w:rPr>
              <w:t> </w:t>
            </w:r>
          </w:p>
        </w:tc>
      </w:tr>
      <w:tr w:rsidR="00FB29C1" w:rsidRPr="00D61267" w14:paraId="7036F8D6" w14:textId="77777777" w:rsidTr="00FB29C1">
        <w:trPr>
          <w:trHeight w:val="1089"/>
        </w:trPr>
        <w:tc>
          <w:tcPr>
            <w:tcW w:w="269" w:type="dxa"/>
            <w:tcBorders>
              <w:top w:val="nil"/>
              <w:left w:val="single" w:sz="8" w:space="0" w:color="auto"/>
              <w:bottom w:val="nil"/>
              <w:right w:val="nil"/>
            </w:tcBorders>
            <w:shd w:val="clear" w:color="auto" w:fill="auto"/>
            <w:noWrap/>
            <w:vAlign w:val="bottom"/>
            <w:hideMark/>
          </w:tcPr>
          <w:p w14:paraId="5C904F39" w14:textId="77777777" w:rsidR="00FB29C1" w:rsidRPr="00D61267" w:rsidRDefault="00FB29C1" w:rsidP="00FB29C1">
            <w:pPr>
              <w:rPr>
                <w:sz w:val="18"/>
                <w:szCs w:val="18"/>
              </w:rPr>
            </w:pPr>
            <w:r w:rsidRPr="00D61267">
              <w:rPr>
                <w:sz w:val="18"/>
                <w:szCs w:val="18"/>
              </w:rPr>
              <w:t> </w:t>
            </w:r>
          </w:p>
        </w:tc>
        <w:tc>
          <w:tcPr>
            <w:tcW w:w="23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3C34D8" w14:textId="77777777" w:rsidR="00FB29C1" w:rsidRPr="00D61267" w:rsidRDefault="00FB29C1" w:rsidP="00FB29C1">
            <w:pPr>
              <w:rPr>
                <w:b/>
                <w:bCs/>
                <w:sz w:val="18"/>
                <w:szCs w:val="18"/>
              </w:rPr>
            </w:pPr>
            <w:r w:rsidRPr="00D61267">
              <w:rPr>
                <w:b/>
                <w:bCs/>
                <w:sz w:val="18"/>
                <w:szCs w:val="18"/>
              </w:rPr>
              <w:t>ITEM DESCRIPTION</w:t>
            </w:r>
          </w:p>
        </w:tc>
        <w:tc>
          <w:tcPr>
            <w:tcW w:w="1632" w:type="dxa"/>
            <w:tcBorders>
              <w:top w:val="single" w:sz="4" w:space="0" w:color="auto"/>
              <w:left w:val="nil"/>
              <w:bottom w:val="single" w:sz="4" w:space="0" w:color="auto"/>
              <w:right w:val="single" w:sz="4" w:space="0" w:color="auto"/>
            </w:tcBorders>
            <w:shd w:val="clear" w:color="auto" w:fill="auto"/>
            <w:noWrap/>
            <w:vAlign w:val="bottom"/>
            <w:hideMark/>
          </w:tcPr>
          <w:p w14:paraId="4BC414F7" w14:textId="77777777" w:rsidR="00FB29C1" w:rsidRPr="00D61267" w:rsidRDefault="00FB29C1" w:rsidP="00FB29C1">
            <w:pPr>
              <w:rPr>
                <w:b/>
                <w:bCs/>
                <w:sz w:val="18"/>
                <w:szCs w:val="18"/>
              </w:rPr>
            </w:pPr>
            <w:r w:rsidRPr="00D61267">
              <w:rPr>
                <w:b/>
                <w:bCs/>
                <w:sz w:val="18"/>
                <w:szCs w:val="18"/>
              </w:rPr>
              <w:t>ESTIMATED QUANTITY</w:t>
            </w:r>
          </w:p>
        </w:tc>
        <w:tc>
          <w:tcPr>
            <w:tcW w:w="667" w:type="dxa"/>
            <w:tcBorders>
              <w:top w:val="single" w:sz="4" w:space="0" w:color="auto"/>
              <w:left w:val="nil"/>
              <w:bottom w:val="single" w:sz="4" w:space="0" w:color="auto"/>
              <w:right w:val="nil"/>
            </w:tcBorders>
            <w:shd w:val="clear" w:color="auto" w:fill="auto"/>
            <w:noWrap/>
            <w:vAlign w:val="bottom"/>
            <w:hideMark/>
          </w:tcPr>
          <w:p w14:paraId="3C65210C" w14:textId="77777777" w:rsidR="00FB29C1" w:rsidRPr="00D61267" w:rsidRDefault="00FB29C1" w:rsidP="00FB29C1">
            <w:pPr>
              <w:rPr>
                <w:b/>
                <w:bCs/>
                <w:sz w:val="18"/>
                <w:szCs w:val="18"/>
              </w:rPr>
            </w:pPr>
            <w:r w:rsidRPr="00D61267">
              <w:rPr>
                <w:b/>
                <w:bCs/>
                <w:sz w:val="18"/>
                <w:szCs w:val="18"/>
              </w:rPr>
              <w:t>UNIT</w:t>
            </w:r>
          </w:p>
        </w:tc>
        <w:tc>
          <w:tcPr>
            <w:tcW w:w="66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EB1909F" w14:textId="77777777" w:rsidR="00FB29C1" w:rsidRPr="00D61267" w:rsidRDefault="00FB29C1" w:rsidP="00FB29C1">
            <w:pPr>
              <w:rPr>
                <w:b/>
                <w:bCs/>
                <w:sz w:val="18"/>
                <w:szCs w:val="18"/>
              </w:rPr>
            </w:pPr>
            <w:r w:rsidRPr="00D61267">
              <w:rPr>
                <w:b/>
                <w:bCs/>
                <w:sz w:val="18"/>
                <w:szCs w:val="18"/>
              </w:rPr>
              <w:t>CLIN</w:t>
            </w:r>
          </w:p>
        </w:tc>
        <w:tc>
          <w:tcPr>
            <w:tcW w:w="777" w:type="dxa"/>
            <w:tcBorders>
              <w:top w:val="single" w:sz="4" w:space="0" w:color="auto"/>
              <w:left w:val="nil"/>
              <w:bottom w:val="single" w:sz="4" w:space="0" w:color="auto"/>
              <w:right w:val="single" w:sz="4" w:space="0" w:color="auto"/>
            </w:tcBorders>
            <w:shd w:val="clear" w:color="auto" w:fill="auto"/>
            <w:vAlign w:val="bottom"/>
            <w:hideMark/>
          </w:tcPr>
          <w:p w14:paraId="4D05CD46" w14:textId="77777777" w:rsidR="00FB29C1" w:rsidRPr="00D61267" w:rsidRDefault="00FB29C1" w:rsidP="00FB29C1">
            <w:pPr>
              <w:jc w:val="center"/>
              <w:rPr>
                <w:b/>
                <w:bCs/>
                <w:sz w:val="18"/>
                <w:szCs w:val="18"/>
              </w:rPr>
            </w:pPr>
            <w:r w:rsidRPr="00D61267">
              <w:rPr>
                <w:b/>
                <w:bCs/>
                <w:sz w:val="18"/>
                <w:szCs w:val="18"/>
              </w:rPr>
              <w:t>FIXED UNIT PRICE</w:t>
            </w:r>
          </w:p>
        </w:tc>
        <w:tc>
          <w:tcPr>
            <w:tcW w:w="847" w:type="dxa"/>
            <w:tcBorders>
              <w:top w:val="single" w:sz="4" w:space="0" w:color="auto"/>
              <w:left w:val="nil"/>
              <w:bottom w:val="single" w:sz="4" w:space="0" w:color="auto"/>
              <w:right w:val="single" w:sz="8" w:space="0" w:color="auto"/>
            </w:tcBorders>
            <w:shd w:val="clear" w:color="auto" w:fill="auto"/>
            <w:vAlign w:val="bottom"/>
            <w:hideMark/>
          </w:tcPr>
          <w:p w14:paraId="72A0C208" w14:textId="77777777" w:rsidR="00FB29C1" w:rsidRPr="00D61267" w:rsidRDefault="00FB29C1" w:rsidP="00FB29C1">
            <w:pPr>
              <w:jc w:val="center"/>
              <w:rPr>
                <w:b/>
                <w:bCs/>
                <w:sz w:val="18"/>
                <w:szCs w:val="18"/>
              </w:rPr>
            </w:pPr>
            <w:r w:rsidRPr="00D61267">
              <w:rPr>
                <w:b/>
                <w:bCs/>
                <w:sz w:val="18"/>
                <w:szCs w:val="18"/>
              </w:rPr>
              <w:t>EST. TOTAL</w:t>
            </w:r>
          </w:p>
        </w:tc>
        <w:tc>
          <w:tcPr>
            <w:tcW w:w="667" w:type="dxa"/>
            <w:tcBorders>
              <w:top w:val="single" w:sz="4" w:space="0" w:color="auto"/>
              <w:left w:val="nil"/>
              <w:bottom w:val="single" w:sz="4" w:space="0" w:color="auto"/>
              <w:right w:val="single" w:sz="4" w:space="0" w:color="auto"/>
            </w:tcBorders>
            <w:shd w:val="clear" w:color="auto" w:fill="auto"/>
            <w:noWrap/>
            <w:vAlign w:val="bottom"/>
            <w:hideMark/>
          </w:tcPr>
          <w:p w14:paraId="1C409150" w14:textId="77777777" w:rsidR="00FB29C1" w:rsidRPr="00D61267" w:rsidRDefault="00FB29C1" w:rsidP="00FB29C1">
            <w:pPr>
              <w:rPr>
                <w:b/>
                <w:bCs/>
                <w:sz w:val="18"/>
                <w:szCs w:val="18"/>
              </w:rPr>
            </w:pPr>
            <w:r w:rsidRPr="00D61267">
              <w:rPr>
                <w:b/>
                <w:bCs/>
                <w:sz w:val="18"/>
                <w:szCs w:val="18"/>
              </w:rPr>
              <w:t>CLIN</w:t>
            </w:r>
          </w:p>
        </w:tc>
        <w:tc>
          <w:tcPr>
            <w:tcW w:w="777" w:type="dxa"/>
            <w:tcBorders>
              <w:top w:val="single" w:sz="4" w:space="0" w:color="auto"/>
              <w:left w:val="nil"/>
              <w:bottom w:val="single" w:sz="4" w:space="0" w:color="auto"/>
              <w:right w:val="single" w:sz="4" w:space="0" w:color="auto"/>
            </w:tcBorders>
            <w:shd w:val="clear" w:color="auto" w:fill="auto"/>
            <w:vAlign w:val="bottom"/>
            <w:hideMark/>
          </w:tcPr>
          <w:p w14:paraId="74136CD2" w14:textId="77777777" w:rsidR="00FB29C1" w:rsidRPr="00D61267" w:rsidRDefault="00FB29C1" w:rsidP="00FB29C1">
            <w:pPr>
              <w:jc w:val="center"/>
              <w:rPr>
                <w:b/>
                <w:bCs/>
                <w:sz w:val="18"/>
                <w:szCs w:val="18"/>
              </w:rPr>
            </w:pPr>
            <w:r w:rsidRPr="00D61267">
              <w:rPr>
                <w:b/>
                <w:bCs/>
                <w:sz w:val="18"/>
                <w:szCs w:val="18"/>
              </w:rPr>
              <w:t>FIXED UNIT PRICE</w:t>
            </w:r>
          </w:p>
        </w:tc>
        <w:tc>
          <w:tcPr>
            <w:tcW w:w="847" w:type="dxa"/>
            <w:tcBorders>
              <w:top w:val="single" w:sz="4" w:space="0" w:color="auto"/>
              <w:left w:val="nil"/>
              <w:bottom w:val="single" w:sz="4" w:space="0" w:color="auto"/>
              <w:right w:val="single" w:sz="8" w:space="0" w:color="auto"/>
            </w:tcBorders>
            <w:shd w:val="clear" w:color="auto" w:fill="auto"/>
            <w:vAlign w:val="bottom"/>
            <w:hideMark/>
          </w:tcPr>
          <w:p w14:paraId="2842AE6D" w14:textId="77777777" w:rsidR="00FB29C1" w:rsidRPr="00D61267" w:rsidRDefault="00FB29C1" w:rsidP="00FB29C1">
            <w:pPr>
              <w:jc w:val="center"/>
              <w:rPr>
                <w:b/>
                <w:bCs/>
                <w:sz w:val="18"/>
                <w:szCs w:val="18"/>
              </w:rPr>
            </w:pPr>
            <w:r w:rsidRPr="00D61267">
              <w:rPr>
                <w:b/>
                <w:bCs/>
                <w:sz w:val="18"/>
                <w:szCs w:val="18"/>
              </w:rPr>
              <w:t>EST. TOTAL</w:t>
            </w:r>
          </w:p>
        </w:tc>
        <w:tc>
          <w:tcPr>
            <w:tcW w:w="667" w:type="dxa"/>
            <w:tcBorders>
              <w:top w:val="single" w:sz="4" w:space="0" w:color="auto"/>
              <w:left w:val="nil"/>
              <w:bottom w:val="single" w:sz="4" w:space="0" w:color="auto"/>
              <w:right w:val="single" w:sz="4" w:space="0" w:color="auto"/>
            </w:tcBorders>
            <w:shd w:val="clear" w:color="auto" w:fill="auto"/>
            <w:noWrap/>
            <w:vAlign w:val="bottom"/>
            <w:hideMark/>
          </w:tcPr>
          <w:p w14:paraId="212A4213" w14:textId="77777777" w:rsidR="00FB29C1" w:rsidRPr="00D61267" w:rsidRDefault="00FB29C1" w:rsidP="00FB29C1">
            <w:pPr>
              <w:rPr>
                <w:b/>
                <w:bCs/>
                <w:sz w:val="18"/>
                <w:szCs w:val="18"/>
              </w:rPr>
            </w:pPr>
            <w:r w:rsidRPr="00D61267">
              <w:rPr>
                <w:b/>
                <w:bCs/>
                <w:sz w:val="18"/>
                <w:szCs w:val="18"/>
              </w:rPr>
              <w:t>CLIN</w:t>
            </w:r>
          </w:p>
        </w:tc>
        <w:tc>
          <w:tcPr>
            <w:tcW w:w="777" w:type="dxa"/>
            <w:tcBorders>
              <w:top w:val="single" w:sz="4" w:space="0" w:color="auto"/>
              <w:left w:val="nil"/>
              <w:bottom w:val="single" w:sz="4" w:space="0" w:color="auto"/>
              <w:right w:val="single" w:sz="4" w:space="0" w:color="auto"/>
            </w:tcBorders>
            <w:shd w:val="clear" w:color="auto" w:fill="auto"/>
            <w:vAlign w:val="bottom"/>
            <w:hideMark/>
          </w:tcPr>
          <w:p w14:paraId="6D358866" w14:textId="77777777" w:rsidR="00FB29C1" w:rsidRPr="00D61267" w:rsidRDefault="00FB29C1" w:rsidP="00FB29C1">
            <w:pPr>
              <w:jc w:val="center"/>
              <w:rPr>
                <w:b/>
                <w:bCs/>
                <w:sz w:val="18"/>
                <w:szCs w:val="18"/>
              </w:rPr>
            </w:pPr>
            <w:r w:rsidRPr="00D61267">
              <w:rPr>
                <w:b/>
                <w:bCs/>
                <w:sz w:val="18"/>
                <w:szCs w:val="18"/>
              </w:rPr>
              <w:t>FIXED UNIT PRICE</w:t>
            </w:r>
          </w:p>
        </w:tc>
        <w:tc>
          <w:tcPr>
            <w:tcW w:w="847" w:type="dxa"/>
            <w:tcBorders>
              <w:top w:val="single" w:sz="4" w:space="0" w:color="auto"/>
              <w:left w:val="nil"/>
              <w:bottom w:val="single" w:sz="4" w:space="0" w:color="auto"/>
              <w:right w:val="single" w:sz="8" w:space="0" w:color="auto"/>
            </w:tcBorders>
            <w:shd w:val="clear" w:color="auto" w:fill="auto"/>
            <w:vAlign w:val="bottom"/>
            <w:hideMark/>
          </w:tcPr>
          <w:p w14:paraId="39BEA56B" w14:textId="77777777" w:rsidR="00FB29C1" w:rsidRPr="00D61267" w:rsidRDefault="00FB29C1" w:rsidP="00FB29C1">
            <w:pPr>
              <w:jc w:val="center"/>
              <w:rPr>
                <w:b/>
                <w:bCs/>
                <w:sz w:val="18"/>
                <w:szCs w:val="18"/>
              </w:rPr>
            </w:pPr>
            <w:r w:rsidRPr="00D61267">
              <w:rPr>
                <w:b/>
                <w:bCs/>
                <w:sz w:val="18"/>
                <w:szCs w:val="18"/>
              </w:rPr>
              <w:t>EST. TOTAL</w:t>
            </w:r>
          </w:p>
        </w:tc>
        <w:tc>
          <w:tcPr>
            <w:tcW w:w="261" w:type="dxa"/>
            <w:tcBorders>
              <w:top w:val="nil"/>
              <w:left w:val="nil"/>
              <w:bottom w:val="nil"/>
              <w:right w:val="single" w:sz="8" w:space="0" w:color="auto"/>
            </w:tcBorders>
            <w:shd w:val="clear" w:color="auto" w:fill="auto"/>
            <w:noWrap/>
            <w:vAlign w:val="bottom"/>
            <w:hideMark/>
          </w:tcPr>
          <w:p w14:paraId="61DCD728" w14:textId="77777777" w:rsidR="00FB29C1" w:rsidRPr="00D61267" w:rsidRDefault="00FB29C1" w:rsidP="00FB29C1">
            <w:pPr>
              <w:rPr>
                <w:sz w:val="18"/>
                <w:szCs w:val="18"/>
              </w:rPr>
            </w:pPr>
            <w:r w:rsidRPr="00D61267">
              <w:rPr>
                <w:sz w:val="18"/>
                <w:szCs w:val="18"/>
              </w:rPr>
              <w:t> </w:t>
            </w:r>
          </w:p>
        </w:tc>
      </w:tr>
      <w:tr w:rsidR="00FB29C1" w:rsidRPr="00D61267" w14:paraId="75F28D59" w14:textId="77777777" w:rsidTr="00FB29C1">
        <w:trPr>
          <w:trHeight w:val="284"/>
        </w:trPr>
        <w:tc>
          <w:tcPr>
            <w:tcW w:w="269" w:type="dxa"/>
            <w:tcBorders>
              <w:top w:val="nil"/>
              <w:left w:val="single" w:sz="8" w:space="0" w:color="auto"/>
              <w:bottom w:val="nil"/>
              <w:right w:val="nil"/>
            </w:tcBorders>
            <w:shd w:val="clear" w:color="auto" w:fill="auto"/>
            <w:noWrap/>
            <w:vAlign w:val="bottom"/>
            <w:hideMark/>
          </w:tcPr>
          <w:p w14:paraId="07F52BBF" w14:textId="77777777" w:rsidR="00FB29C1" w:rsidRPr="00D61267" w:rsidRDefault="00FB29C1" w:rsidP="00FB29C1">
            <w:pPr>
              <w:rPr>
                <w:sz w:val="18"/>
                <w:szCs w:val="18"/>
              </w:rPr>
            </w:pPr>
            <w:r w:rsidRPr="00D61267">
              <w:rPr>
                <w:sz w:val="18"/>
                <w:szCs w:val="18"/>
              </w:rPr>
              <w:t> </w:t>
            </w:r>
          </w:p>
        </w:tc>
        <w:tc>
          <w:tcPr>
            <w:tcW w:w="2366" w:type="dxa"/>
            <w:tcBorders>
              <w:top w:val="nil"/>
              <w:left w:val="single" w:sz="4" w:space="0" w:color="auto"/>
              <w:bottom w:val="single" w:sz="4" w:space="0" w:color="auto"/>
              <w:right w:val="single" w:sz="4" w:space="0" w:color="auto"/>
            </w:tcBorders>
            <w:shd w:val="clear" w:color="auto" w:fill="auto"/>
            <w:noWrap/>
            <w:vAlign w:val="bottom"/>
            <w:hideMark/>
          </w:tcPr>
          <w:p w14:paraId="639BF78E" w14:textId="77777777" w:rsidR="00FB29C1" w:rsidRPr="00D61267" w:rsidRDefault="00FB29C1" w:rsidP="00FB29C1">
            <w:pPr>
              <w:rPr>
                <w:sz w:val="18"/>
                <w:szCs w:val="18"/>
              </w:rPr>
            </w:pPr>
            <w:r w:rsidRPr="00D61267">
              <w:rPr>
                <w:sz w:val="18"/>
                <w:szCs w:val="18"/>
              </w:rPr>
              <w:t>Breakfast</w:t>
            </w:r>
          </w:p>
        </w:tc>
        <w:tc>
          <w:tcPr>
            <w:tcW w:w="1632" w:type="dxa"/>
            <w:tcBorders>
              <w:top w:val="nil"/>
              <w:left w:val="nil"/>
              <w:bottom w:val="single" w:sz="4" w:space="0" w:color="auto"/>
              <w:right w:val="single" w:sz="4" w:space="0" w:color="auto"/>
            </w:tcBorders>
            <w:shd w:val="clear" w:color="auto" w:fill="auto"/>
            <w:noWrap/>
            <w:vAlign w:val="bottom"/>
            <w:hideMark/>
          </w:tcPr>
          <w:p w14:paraId="7174F320" w14:textId="77777777" w:rsidR="00FB29C1" w:rsidRPr="00D61267" w:rsidRDefault="00FB29C1" w:rsidP="00FB29C1">
            <w:pPr>
              <w:jc w:val="right"/>
              <w:rPr>
                <w:sz w:val="18"/>
                <w:szCs w:val="18"/>
              </w:rPr>
            </w:pPr>
            <w:r w:rsidRPr="00D61267">
              <w:rPr>
                <w:sz w:val="18"/>
                <w:szCs w:val="18"/>
              </w:rPr>
              <w:t>287,757</w:t>
            </w:r>
          </w:p>
        </w:tc>
        <w:tc>
          <w:tcPr>
            <w:tcW w:w="667" w:type="dxa"/>
            <w:tcBorders>
              <w:top w:val="nil"/>
              <w:left w:val="nil"/>
              <w:bottom w:val="single" w:sz="4" w:space="0" w:color="auto"/>
              <w:right w:val="nil"/>
            </w:tcBorders>
            <w:shd w:val="clear" w:color="auto" w:fill="auto"/>
            <w:noWrap/>
            <w:vAlign w:val="bottom"/>
            <w:hideMark/>
          </w:tcPr>
          <w:p w14:paraId="2EA00C16" w14:textId="77777777" w:rsidR="00FB29C1" w:rsidRPr="00D61267" w:rsidRDefault="00FB29C1" w:rsidP="00FB29C1">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4CFC6C67" w14:textId="77777777" w:rsidR="00FB29C1" w:rsidRPr="00D61267" w:rsidRDefault="00FB29C1" w:rsidP="00FB29C1">
            <w:pPr>
              <w:jc w:val="right"/>
              <w:rPr>
                <w:sz w:val="18"/>
                <w:szCs w:val="18"/>
              </w:rPr>
            </w:pPr>
            <w:r w:rsidRPr="00D61267">
              <w:rPr>
                <w:sz w:val="18"/>
                <w:szCs w:val="18"/>
              </w:rPr>
              <w:t>0001</w:t>
            </w:r>
          </w:p>
        </w:tc>
        <w:tc>
          <w:tcPr>
            <w:tcW w:w="777" w:type="dxa"/>
            <w:tcBorders>
              <w:top w:val="nil"/>
              <w:left w:val="nil"/>
              <w:bottom w:val="single" w:sz="4" w:space="0" w:color="auto"/>
              <w:right w:val="single" w:sz="4" w:space="0" w:color="auto"/>
            </w:tcBorders>
            <w:shd w:val="clear" w:color="auto" w:fill="auto"/>
            <w:noWrap/>
            <w:vAlign w:val="bottom"/>
            <w:hideMark/>
          </w:tcPr>
          <w:p w14:paraId="0AD77F0B" w14:textId="77777777" w:rsidR="00FB29C1" w:rsidRPr="00D61267" w:rsidRDefault="00FB29C1" w:rsidP="00FB29C1">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08317163" w14:textId="77777777" w:rsidR="00FB29C1" w:rsidRPr="00D61267" w:rsidRDefault="00FB29C1" w:rsidP="00FB29C1">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6BD792C4" w14:textId="77777777" w:rsidR="00FB29C1" w:rsidRPr="00D61267" w:rsidRDefault="00FB29C1" w:rsidP="00FB29C1">
            <w:pPr>
              <w:jc w:val="right"/>
              <w:rPr>
                <w:sz w:val="18"/>
                <w:szCs w:val="18"/>
              </w:rPr>
            </w:pPr>
            <w:r w:rsidRPr="00D61267">
              <w:rPr>
                <w:sz w:val="18"/>
                <w:szCs w:val="18"/>
              </w:rPr>
              <w:t>1001</w:t>
            </w:r>
          </w:p>
        </w:tc>
        <w:tc>
          <w:tcPr>
            <w:tcW w:w="777" w:type="dxa"/>
            <w:tcBorders>
              <w:top w:val="nil"/>
              <w:left w:val="nil"/>
              <w:bottom w:val="single" w:sz="4" w:space="0" w:color="auto"/>
              <w:right w:val="single" w:sz="4" w:space="0" w:color="auto"/>
            </w:tcBorders>
            <w:shd w:val="clear" w:color="auto" w:fill="auto"/>
            <w:noWrap/>
            <w:vAlign w:val="bottom"/>
            <w:hideMark/>
          </w:tcPr>
          <w:p w14:paraId="4826650F" w14:textId="77777777" w:rsidR="00FB29C1" w:rsidRPr="00D61267" w:rsidRDefault="00FB29C1" w:rsidP="00FB29C1">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03FFD408" w14:textId="77777777" w:rsidR="00FB29C1" w:rsidRPr="00D61267" w:rsidRDefault="00FB29C1" w:rsidP="00FB29C1">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0875F9BF" w14:textId="77777777" w:rsidR="00FB29C1" w:rsidRPr="00D61267" w:rsidRDefault="00FB29C1" w:rsidP="00FB29C1">
            <w:pPr>
              <w:jc w:val="right"/>
              <w:rPr>
                <w:sz w:val="18"/>
                <w:szCs w:val="18"/>
              </w:rPr>
            </w:pPr>
            <w:r w:rsidRPr="00D61267">
              <w:rPr>
                <w:sz w:val="18"/>
                <w:szCs w:val="18"/>
              </w:rPr>
              <w:t>2001</w:t>
            </w:r>
          </w:p>
        </w:tc>
        <w:tc>
          <w:tcPr>
            <w:tcW w:w="777" w:type="dxa"/>
            <w:tcBorders>
              <w:top w:val="nil"/>
              <w:left w:val="nil"/>
              <w:bottom w:val="single" w:sz="4" w:space="0" w:color="auto"/>
              <w:right w:val="single" w:sz="4" w:space="0" w:color="auto"/>
            </w:tcBorders>
            <w:shd w:val="clear" w:color="auto" w:fill="auto"/>
            <w:noWrap/>
            <w:vAlign w:val="bottom"/>
            <w:hideMark/>
          </w:tcPr>
          <w:p w14:paraId="30FAC8C3" w14:textId="77777777" w:rsidR="00FB29C1" w:rsidRPr="00D61267" w:rsidRDefault="00FB29C1" w:rsidP="00FB29C1">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1FF4B968" w14:textId="77777777" w:rsidR="00FB29C1" w:rsidRPr="00D61267" w:rsidRDefault="00FB29C1" w:rsidP="00FB29C1">
            <w:pPr>
              <w:rPr>
                <w:sz w:val="18"/>
                <w:szCs w:val="18"/>
              </w:rPr>
            </w:pPr>
            <w:r w:rsidRPr="00D61267">
              <w:rPr>
                <w:sz w:val="18"/>
                <w:szCs w:val="18"/>
              </w:rPr>
              <w:t> </w:t>
            </w:r>
          </w:p>
        </w:tc>
        <w:tc>
          <w:tcPr>
            <w:tcW w:w="261" w:type="dxa"/>
            <w:tcBorders>
              <w:top w:val="nil"/>
              <w:left w:val="nil"/>
              <w:bottom w:val="nil"/>
              <w:right w:val="single" w:sz="8" w:space="0" w:color="auto"/>
            </w:tcBorders>
            <w:shd w:val="clear" w:color="auto" w:fill="auto"/>
            <w:noWrap/>
            <w:vAlign w:val="bottom"/>
            <w:hideMark/>
          </w:tcPr>
          <w:p w14:paraId="0A799916" w14:textId="77777777" w:rsidR="00FB29C1" w:rsidRPr="00D61267" w:rsidRDefault="00FB29C1" w:rsidP="00FB29C1">
            <w:pPr>
              <w:rPr>
                <w:sz w:val="18"/>
                <w:szCs w:val="18"/>
              </w:rPr>
            </w:pPr>
            <w:r w:rsidRPr="00D61267">
              <w:rPr>
                <w:sz w:val="18"/>
                <w:szCs w:val="18"/>
              </w:rPr>
              <w:t> </w:t>
            </w:r>
          </w:p>
        </w:tc>
      </w:tr>
      <w:tr w:rsidR="00FB29C1" w:rsidRPr="00D61267" w14:paraId="18A57B8C" w14:textId="77777777" w:rsidTr="00FB29C1">
        <w:trPr>
          <w:trHeight w:val="284"/>
        </w:trPr>
        <w:tc>
          <w:tcPr>
            <w:tcW w:w="269" w:type="dxa"/>
            <w:tcBorders>
              <w:top w:val="nil"/>
              <w:left w:val="single" w:sz="8" w:space="0" w:color="auto"/>
              <w:bottom w:val="nil"/>
              <w:right w:val="nil"/>
            </w:tcBorders>
            <w:shd w:val="clear" w:color="auto" w:fill="auto"/>
            <w:noWrap/>
            <w:vAlign w:val="bottom"/>
            <w:hideMark/>
          </w:tcPr>
          <w:p w14:paraId="75257D8C" w14:textId="77777777" w:rsidR="00FB29C1" w:rsidRPr="00D61267" w:rsidRDefault="00FB29C1" w:rsidP="00FB29C1">
            <w:pPr>
              <w:rPr>
                <w:sz w:val="18"/>
                <w:szCs w:val="18"/>
              </w:rPr>
            </w:pPr>
            <w:r w:rsidRPr="00D61267">
              <w:rPr>
                <w:sz w:val="18"/>
                <w:szCs w:val="18"/>
              </w:rPr>
              <w:t> </w:t>
            </w:r>
          </w:p>
        </w:tc>
        <w:tc>
          <w:tcPr>
            <w:tcW w:w="2366" w:type="dxa"/>
            <w:tcBorders>
              <w:top w:val="nil"/>
              <w:left w:val="single" w:sz="4" w:space="0" w:color="auto"/>
              <w:bottom w:val="single" w:sz="4" w:space="0" w:color="auto"/>
              <w:right w:val="single" w:sz="4" w:space="0" w:color="auto"/>
            </w:tcBorders>
            <w:shd w:val="clear" w:color="auto" w:fill="auto"/>
            <w:noWrap/>
            <w:vAlign w:val="bottom"/>
            <w:hideMark/>
          </w:tcPr>
          <w:p w14:paraId="3A4E6B8E" w14:textId="77777777" w:rsidR="00FB29C1" w:rsidRPr="00D61267" w:rsidRDefault="00FB29C1" w:rsidP="00FB29C1">
            <w:pPr>
              <w:rPr>
                <w:sz w:val="18"/>
                <w:szCs w:val="18"/>
              </w:rPr>
            </w:pPr>
            <w:r w:rsidRPr="00D61267">
              <w:rPr>
                <w:sz w:val="18"/>
                <w:szCs w:val="18"/>
              </w:rPr>
              <w:t>Lunch</w:t>
            </w:r>
          </w:p>
        </w:tc>
        <w:tc>
          <w:tcPr>
            <w:tcW w:w="1632" w:type="dxa"/>
            <w:tcBorders>
              <w:top w:val="nil"/>
              <w:left w:val="nil"/>
              <w:bottom w:val="single" w:sz="4" w:space="0" w:color="auto"/>
              <w:right w:val="single" w:sz="4" w:space="0" w:color="auto"/>
            </w:tcBorders>
            <w:shd w:val="clear" w:color="auto" w:fill="auto"/>
            <w:noWrap/>
            <w:vAlign w:val="bottom"/>
            <w:hideMark/>
          </w:tcPr>
          <w:p w14:paraId="6D80FEA0" w14:textId="77777777" w:rsidR="00FB29C1" w:rsidRPr="00D61267" w:rsidRDefault="00FB29C1" w:rsidP="00FB29C1">
            <w:pPr>
              <w:jc w:val="right"/>
              <w:rPr>
                <w:sz w:val="18"/>
                <w:szCs w:val="18"/>
              </w:rPr>
            </w:pPr>
            <w:r w:rsidRPr="00D61267">
              <w:rPr>
                <w:sz w:val="18"/>
                <w:szCs w:val="18"/>
              </w:rPr>
              <w:t>435,590</w:t>
            </w:r>
          </w:p>
        </w:tc>
        <w:tc>
          <w:tcPr>
            <w:tcW w:w="667" w:type="dxa"/>
            <w:tcBorders>
              <w:top w:val="nil"/>
              <w:left w:val="nil"/>
              <w:bottom w:val="single" w:sz="4" w:space="0" w:color="auto"/>
              <w:right w:val="nil"/>
            </w:tcBorders>
            <w:shd w:val="clear" w:color="auto" w:fill="auto"/>
            <w:noWrap/>
            <w:vAlign w:val="bottom"/>
            <w:hideMark/>
          </w:tcPr>
          <w:p w14:paraId="08B52A61" w14:textId="77777777" w:rsidR="00FB29C1" w:rsidRPr="00D61267" w:rsidRDefault="00FB29C1" w:rsidP="00FB29C1">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29276E3B" w14:textId="77777777" w:rsidR="00FB29C1" w:rsidRPr="00D61267" w:rsidRDefault="00FB29C1" w:rsidP="00FB29C1">
            <w:pPr>
              <w:jc w:val="right"/>
              <w:rPr>
                <w:sz w:val="18"/>
                <w:szCs w:val="18"/>
              </w:rPr>
            </w:pPr>
            <w:r w:rsidRPr="00D61267">
              <w:rPr>
                <w:sz w:val="18"/>
                <w:szCs w:val="18"/>
              </w:rPr>
              <w:t>0002</w:t>
            </w:r>
          </w:p>
        </w:tc>
        <w:tc>
          <w:tcPr>
            <w:tcW w:w="777" w:type="dxa"/>
            <w:tcBorders>
              <w:top w:val="nil"/>
              <w:left w:val="nil"/>
              <w:bottom w:val="single" w:sz="4" w:space="0" w:color="auto"/>
              <w:right w:val="single" w:sz="4" w:space="0" w:color="auto"/>
            </w:tcBorders>
            <w:shd w:val="clear" w:color="auto" w:fill="auto"/>
            <w:noWrap/>
            <w:vAlign w:val="bottom"/>
            <w:hideMark/>
          </w:tcPr>
          <w:p w14:paraId="68BCA09A" w14:textId="77777777" w:rsidR="00FB29C1" w:rsidRPr="00D61267" w:rsidRDefault="00FB29C1" w:rsidP="00FB29C1">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276A259D" w14:textId="77777777" w:rsidR="00FB29C1" w:rsidRPr="00D61267" w:rsidRDefault="00FB29C1" w:rsidP="00FB29C1">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2E31C091" w14:textId="77777777" w:rsidR="00FB29C1" w:rsidRPr="00D61267" w:rsidRDefault="00FB29C1" w:rsidP="00FB29C1">
            <w:pPr>
              <w:jc w:val="right"/>
              <w:rPr>
                <w:sz w:val="18"/>
                <w:szCs w:val="18"/>
              </w:rPr>
            </w:pPr>
            <w:r w:rsidRPr="00D61267">
              <w:rPr>
                <w:sz w:val="18"/>
                <w:szCs w:val="18"/>
              </w:rPr>
              <w:t>1002</w:t>
            </w:r>
          </w:p>
        </w:tc>
        <w:tc>
          <w:tcPr>
            <w:tcW w:w="777" w:type="dxa"/>
            <w:tcBorders>
              <w:top w:val="nil"/>
              <w:left w:val="nil"/>
              <w:bottom w:val="single" w:sz="4" w:space="0" w:color="auto"/>
              <w:right w:val="single" w:sz="4" w:space="0" w:color="auto"/>
            </w:tcBorders>
            <w:shd w:val="clear" w:color="auto" w:fill="auto"/>
            <w:noWrap/>
            <w:vAlign w:val="bottom"/>
            <w:hideMark/>
          </w:tcPr>
          <w:p w14:paraId="45B54DEC" w14:textId="77777777" w:rsidR="00FB29C1" w:rsidRPr="00D61267" w:rsidRDefault="00FB29C1" w:rsidP="00FB29C1">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577B2901" w14:textId="77777777" w:rsidR="00FB29C1" w:rsidRPr="00D61267" w:rsidRDefault="00FB29C1" w:rsidP="00FB29C1">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2AE0F623" w14:textId="77777777" w:rsidR="00FB29C1" w:rsidRPr="00D61267" w:rsidRDefault="00FB29C1" w:rsidP="00FB29C1">
            <w:pPr>
              <w:jc w:val="right"/>
              <w:rPr>
                <w:sz w:val="18"/>
                <w:szCs w:val="18"/>
              </w:rPr>
            </w:pPr>
            <w:r w:rsidRPr="00D61267">
              <w:rPr>
                <w:sz w:val="18"/>
                <w:szCs w:val="18"/>
              </w:rPr>
              <w:t>2002</w:t>
            </w:r>
          </w:p>
        </w:tc>
        <w:tc>
          <w:tcPr>
            <w:tcW w:w="777" w:type="dxa"/>
            <w:tcBorders>
              <w:top w:val="nil"/>
              <w:left w:val="nil"/>
              <w:bottom w:val="single" w:sz="4" w:space="0" w:color="auto"/>
              <w:right w:val="single" w:sz="4" w:space="0" w:color="auto"/>
            </w:tcBorders>
            <w:shd w:val="clear" w:color="auto" w:fill="auto"/>
            <w:noWrap/>
            <w:vAlign w:val="bottom"/>
            <w:hideMark/>
          </w:tcPr>
          <w:p w14:paraId="134F7056" w14:textId="77777777" w:rsidR="00FB29C1" w:rsidRPr="00D61267" w:rsidRDefault="00FB29C1" w:rsidP="00FB29C1">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699561FD" w14:textId="77777777" w:rsidR="00FB29C1" w:rsidRPr="00D61267" w:rsidRDefault="00FB29C1" w:rsidP="00FB29C1">
            <w:pPr>
              <w:rPr>
                <w:sz w:val="18"/>
                <w:szCs w:val="18"/>
              </w:rPr>
            </w:pPr>
            <w:r w:rsidRPr="00D61267">
              <w:rPr>
                <w:sz w:val="18"/>
                <w:szCs w:val="18"/>
              </w:rPr>
              <w:t> </w:t>
            </w:r>
          </w:p>
        </w:tc>
        <w:tc>
          <w:tcPr>
            <w:tcW w:w="261" w:type="dxa"/>
            <w:tcBorders>
              <w:top w:val="nil"/>
              <w:left w:val="nil"/>
              <w:bottom w:val="nil"/>
              <w:right w:val="single" w:sz="8" w:space="0" w:color="auto"/>
            </w:tcBorders>
            <w:shd w:val="clear" w:color="auto" w:fill="auto"/>
            <w:noWrap/>
            <w:vAlign w:val="bottom"/>
            <w:hideMark/>
          </w:tcPr>
          <w:p w14:paraId="22DD2371" w14:textId="77777777" w:rsidR="00FB29C1" w:rsidRPr="00D61267" w:rsidRDefault="00FB29C1" w:rsidP="00FB29C1">
            <w:pPr>
              <w:rPr>
                <w:sz w:val="18"/>
                <w:szCs w:val="18"/>
              </w:rPr>
            </w:pPr>
            <w:r w:rsidRPr="00D61267">
              <w:rPr>
                <w:sz w:val="18"/>
                <w:szCs w:val="18"/>
              </w:rPr>
              <w:t> </w:t>
            </w:r>
          </w:p>
        </w:tc>
      </w:tr>
      <w:tr w:rsidR="00FB29C1" w:rsidRPr="00D61267" w14:paraId="466F868E" w14:textId="77777777" w:rsidTr="00FB29C1">
        <w:trPr>
          <w:trHeight w:val="284"/>
        </w:trPr>
        <w:tc>
          <w:tcPr>
            <w:tcW w:w="269" w:type="dxa"/>
            <w:tcBorders>
              <w:top w:val="nil"/>
              <w:left w:val="single" w:sz="8" w:space="0" w:color="auto"/>
              <w:bottom w:val="nil"/>
              <w:right w:val="nil"/>
            </w:tcBorders>
            <w:shd w:val="clear" w:color="auto" w:fill="auto"/>
            <w:noWrap/>
            <w:vAlign w:val="bottom"/>
            <w:hideMark/>
          </w:tcPr>
          <w:p w14:paraId="1F816701" w14:textId="77777777" w:rsidR="00FB29C1" w:rsidRPr="00D61267" w:rsidRDefault="00FB29C1" w:rsidP="00FB29C1">
            <w:pPr>
              <w:rPr>
                <w:sz w:val="18"/>
                <w:szCs w:val="18"/>
              </w:rPr>
            </w:pPr>
            <w:r w:rsidRPr="00D61267">
              <w:rPr>
                <w:sz w:val="18"/>
                <w:szCs w:val="18"/>
              </w:rPr>
              <w:t> </w:t>
            </w:r>
          </w:p>
        </w:tc>
        <w:tc>
          <w:tcPr>
            <w:tcW w:w="2366" w:type="dxa"/>
            <w:tcBorders>
              <w:top w:val="nil"/>
              <w:left w:val="single" w:sz="4" w:space="0" w:color="auto"/>
              <w:bottom w:val="single" w:sz="4" w:space="0" w:color="auto"/>
              <w:right w:val="single" w:sz="4" w:space="0" w:color="auto"/>
            </w:tcBorders>
            <w:shd w:val="clear" w:color="auto" w:fill="auto"/>
            <w:noWrap/>
            <w:vAlign w:val="bottom"/>
            <w:hideMark/>
          </w:tcPr>
          <w:p w14:paraId="42594D3B" w14:textId="77777777" w:rsidR="00FB29C1" w:rsidRPr="00D61267" w:rsidRDefault="00FB29C1" w:rsidP="00FB29C1">
            <w:pPr>
              <w:rPr>
                <w:sz w:val="18"/>
                <w:szCs w:val="18"/>
              </w:rPr>
            </w:pPr>
            <w:r w:rsidRPr="00D61267">
              <w:rPr>
                <w:sz w:val="18"/>
                <w:szCs w:val="18"/>
              </w:rPr>
              <w:t>Afterschool Supper</w:t>
            </w:r>
          </w:p>
        </w:tc>
        <w:tc>
          <w:tcPr>
            <w:tcW w:w="1632" w:type="dxa"/>
            <w:tcBorders>
              <w:top w:val="nil"/>
              <w:left w:val="nil"/>
              <w:bottom w:val="single" w:sz="4" w:space="0" w:color="auto"/>
              <w:right w:val="single" w:sz="4" w:space="0" w:color="auto"/>
            </w:tcBorders>
            <w:shd w:val="clear" w:color="auto" w:fill="auto"/>
            <w:noWrap/>
            <w:vAlign w:val="bottom"/>
            <w:hideMark/>
          </w:tcPr>
          <w:p w14:paraId="76F4AF4A" w14:textId="77777777" w:rsidR="00FB29C1" w:rsidRPr="00D61267" w:rsidRDefault="00FB29C1" w:rsidP="00FB29C1">
            <w:pPr>
              <w:jc w:val="right"/>
              <w:rPr>
                <w:sz w:val="18"/>
                <w:szCs w:val="18"/>
              </w:rPr>
            </w:pPr>
            <w:r w:rsidRPr="00D61267">
              <w:rPr>
                <w:sz w:val="18"/>
                <w:szCs w:val="18"/>
              </w:rPr>
              <w:t>61,617</w:t>
            </w:r>
          </w:p>
        </w:tc>
        <w:tc>
          <w:tcPr>
            <w:tcW w:w="667" w:type="dxa"/>
            <w:tcBorders>
              <w:top w:val="nil"/>
              <w:left w:val="nil"/>
              <w:bottom w:val="single" w:sz="4" w:space="0" w:color="auto"/>
              <w:right w:val="nil"/>
            </w:tcBorders>
            <w:shd w:val="clear" w:color="auto" w:fill="auto"/>
            <w:noWrap/>
            <w:vAlign w:val="bottom"/>
            <w:hideMark/>
          </w:tcPr>
          <w:p w14:paraId="23F5A870" w14:textId="77777777" w:rsidR="00FB29C1" w:rsidRPr="00D61267" w:rsidRDefault="00FB29C1" w:rsidP="00FB29C1">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224BA296" w14:textId="77777777" w:rsidR="00FB29C1" w:rsidRPr="00D61267" w:rsidRDefault="00FB29C1" w:rsidP="00FB29C1">
            <w:pPr>
              <w:jc w:val="right"/>
              <w:rPr>
                <w:sz w:val="18"/>
                <w:szCs w:val="18"/>
              </w:rPr>
            </w:pPr>
            <w:r w:rsidRPr="00D61267">
              <w:rPr>
                <w:sz w:val="18"/>
                <w:szCs w:val="18"/>
              </w:rPr>
              <w:t>0003</w:t>
            </w:r>
          </w:p>
        </w:tc>
        <w:tc>
          <w:tcPr>
            <w:tcW w:w="777" w:type="dxa"/>
            <w:tcBorders>
              <w:top w:val="nil"/>
              <w:left w:val="nil"/>
              <w:bottom w:val="single" w:sz="4" w:space="0" w:color="auto"/>
              <w:right w:val="single" w:sz="4" w:space="0" w:color="auto"/>
            </w:tcBorders>
            <w:shd w:val="clear" w:color="auto" w:fill="auto"/>
            <w:noWrap/>
            <w:vAlign w:val="bottom"/>
            <w:hideMark/>
          </w:tcPr>
          <w:p w14:paraId="4AA91C6C" w14:textId="77777777" w:rsidR="00FB29C1" w:rsidRPr="00D61267" w:rsidRDefault="00FB29C1" w:rsidP="00FB29C1">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54B44375" w14:textId="77777777" w:rsidR="00FB29C1" w:rsidRPr="00D61267" w:rsidRDefault="00FB29C1" w:rsidP="00FB29C1">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228CD2BF" w14:textId="77777777" w:rsidR="00FB29C1" w:rsidRPr="00D61267" w:rsidRDefault="00FB29C1" w:rsidP="00FB29C1">
            <w:pPr>
              <w:jc w:val="right"/>
              <w:rPr>
                <w:sz w:val="18"/>
                <w:szCs w:val="18"/>
              </w:rPr>
            </w:pPr>
            <w:r w:rsidRPr="00D61267">
              <w:rPr>
                <w:sz w:val="18"/>
                <w:szCs w:val="18"/>
              </w:rPr>
              <w:t>1003</w:t>
            </w:r>
          </w:p>
        </w:tc>
        <w:tc>
          <w:tcPr>
            <w:tcW w:w="777" w:type="dxa"/>
            <w:tcBorders>
              <w:top w:val="nil"/>
              <w:left w:val="nil"/>
              <w:bottom w:val="single" w:sz="4" w:space="0" w:color="auto"/>
              <w:right w:val="single" w:sz="4" w:space="0" w:color="auto"/>
            </w:tcBorders>
            <w:shd w:val="clear" w:color="auto" w:fill="auto"/>
            <w:noWrap/>
            <w:vAlign w:val="bottom"/>
            <w:hideMark/>
          </w:tcPr>
          <w:p w14:paraId="0F7DAACD" w14:textId="77777777" w:rsidR="00FB29C1" w:rsidRPr="00D61267" w:rsidRDefault="00FB29C1" w:rsidP="00FB29C1">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630E43E7" w14:textId="77777777" w:rsidR="00FB29C1" w:rsidRPr="00D61267" w:rsidRDefault="00FB29C1" w:rsidP="00FB29C1">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354FCF0F" w14:textId="77777777" w:rsidR="00FB29C1" w:rsidRPr="00D61267" w:rsidRDefault="00FB29C1" w:rsidP="00FB29C1">
            <w:pPr>
              <w:jc w:val="right"/>
              <w:rPr>
                <w:sz w:val="18"/>
                <w:szCs w:val="18"/>
              </w:rPr>
            </w:pPr>
            <w:r w:rsidRPr="00D61267">
              <w:rPr>
                <w:sz w:val="18"/>
                <w:szCs w:val="18"/>
              </w:rPr>
              <w:t>2003</w:t>
            </w:r>
          </w:p>
        </w:tc>
        <w:tc>
          <w:tcPr>
            <w:tcW w:w="777" w:type="dxa"/>
            <w:tcBorders>
              <w:top w:val="nil"/>
              <w:left w:val="nil"/>
              <w:bottom w:val="single" w:sz="4" w:space="0" w:color="auto"/>
              <w:right w:val="single" w:sz="4" w:space="0" w:color="auto"/>
            </w:tcBorders>
            <w:shd w:val="clear" w:color="auto" w:fill="auto"/>
            <w:noWrap/>
            <w:vAlign w:val="bottom"/>
            <w:hideMark/>
          </w:tcPr>
          <w:p w14:paraId="51C739A1" w14:textId="77777777" w:rsidR="00FB29C1" w:rsidRPr="00D61267" w:rsidRDefault="00FB29C1" w:rsidP="00FB29C1">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62FAC4C1" w14:textId="77777777" w:rsidR="00FB29C1" w:rsidRPr="00D61267" w:rsidRDefault="00FB29C1" w:rsidP="00FB29C1">
            <w:pPr>
              <w:rPr>
                <w:sz w:val="18"/>
                <w:szCs w:val="18"/>
              </w:rPr>
            </w:pPr>
            <w:r w:rsidRPr="00D61267">
              <w:rPr>
                <w:sz w:val="18"/>
                <w:szCs w:val="18"/>
              </w:rPr>
              <w:t> </w:t>
            </w:r>
          </w:p>
        </w:tc>
        <w:tc>
          <w:tcPr>
            <w:tcW w:w="261" w:type="dxa"/>
            <w:tcBorders>
              <w:top w:val="nil"/>
              <w:left w:val="nil"/>
              <w:bottom w:val="nil"/>
              <w:right w:val="single" w:sz="8" w:space="0" w:color="auto"/>
            </w:tcBorders>
            <w:shd w:val="clear" w:color="auto" w:fill="auto"/>
            <w:noWrap/>
            <w:vAlign w:val="bottom"/>
            <w:hideMark/>
          </w:tcPr>
          <w:p w14:paraId="495B1633" w14:textId="77777777" w:rsidR="00FB29C1" w:rsidRPr="00D61267" w:rsidRDefault="00FB29C1" w:rsidP="00FB29C1">
            <w:pPr>
              <w:rPr>
                <w:sz w:val="18"/>
                <w:szCs w:val="18"/>
              </w:rPr>
            </w:pPr>
            <w:r w:rsidRPr="00D61267">
              <w:rPr>
                <w:sz w:val="18"/>
                <w:szCs w:val="18"/>
              </w:rPr>
              <w:t> </w:t>
            </w:r>
          </w:p>
        </w:tc>
      </w:tr>
      <w:tr w:rsidR="00FB29C1" w:rsidRPr="00D61267" w14:paraId="4CA61DDE" w14:textId="77777777" w:rsidTr="00FB29C1">
        <w:trPr>
          <w:trHeight w:val="284"/>
        </w:trPr>
        <w:tc>
          <w:tcPr>
            <w:tcW w:w="269" w:type="dxa"/>
            <w:tcBorders>
              <w:top w:val="nil"/>
              <w:left w:val="single" w:sz="8" w:space="0" w:color="auto"/>
              <w:bottom w:val="nil"/>
              <w:right w:val="nil"/>
            </w:tcBorders>
            <w:shd w:val="clear" w:color="auto" w:fill="auto"/>
            <w:noWrap/>
            <w:vAlign w:val="bottom"/>
            <w:hideMark/>
          </w:tcPr>
          <w:p w14:paraId="3F89E23B" w14:textId="77777777" w:rsidR="00FB29C1" w:rsidRPr="00D61267" w:rsidRDefault="00FB29C1" w:rsidP="00FB29C1">
            <w:pPr>
              <w:rPr>
                <w:sz w:val="18"/>
                <w:szCs w:val="18"/>
              </w:rPr>
            </w:pPr>
            <w:r w:rsidRPr="00D61267">
              <w:rPr>
                <w:sz w:val="18"/>
                <w:szCs w:val="18"/>
              </w:rPr>
              <w:t> </w:t>
            </w:r>
          </w:p>
        </w:tc>
        <w:tc>
          <w:tcPr>
            <w:tcW w:w="2366" w:type="dxa"/>
            <w:tcBorders>
              <w:top w:val="nil"/>
              <w:left w:val="single" w:sz="4" w:space="0" w:color="auto"/>
              <w:bottom w:val="single" w:sz="4" w:space="0" w:color="auto"/>
              <w:right w:val="single" w:sz="4" w:space="0" w:color="auto"/>
            </w:tcBorders>
            <w:shd w:val="clear" w:color="auto" w:fill="auto"/>
            <w:noWrap/>
            <w:vAlign w:val="bottom"/>
            <w:hideMark/>
          </w:tcPr>
          <w:p w14:paraId="27B8D9CF" w14:textId="77777777" w:rsidR="00FB29C1" w:rsidRPr="00D61267" w:rsidRDefault="00FB29C1" w:rsidP="00FB29C1">
            <w:pPr>
              <w:rPr>
                <w:sz w:val="18"/>
                <w:szCs w:val="18"/>
              </w:rPr>
            </w:pPr>
            <w:r w:rsidRPr="00D61267">
              <w:rPr>
                <w:sz w:val="18"/>
                <w:szCs w:val="18"/>
              </w:rPr>
              <w:t>Afterschool Snack</w:t>
            </w:r>
          </w:p>
        </w:tc>
        <w:tc>
          <w:tcPr>
            <w:tcW w:w="1632" w:type="dxa"/>
            <w:tcBorders>
              <w:top w:val="nil"/>
              <w:left w:val="nil"/>
              <w:bottom w:val="single" w:sz="4" w:space="0" w:color="auto"/>
              <w:right w:val="single" w:sz="4" w:space="0" w:color="auto"/>
            </w:tcBorders>
            <w:shd w:val="clear" w:color="auto" w:fill="auto"/>
            <w:noWrap/>
            <w:vAlign w:val="bottom"/>
            <w:hideMark/>
          </w:tcPr>
          <w:p w14:paraId="7988B502" w14:textId="77777777" w:rsidR="00FB29C1" w:rsidRPr="00D61267" w:rsidRDefault="00FB29C1" w:rsidP="00FB29C1">
            <w:pPr>
              <w:jc w:val="right"/>
              <w:rPr>
                <w:sz w:val="18"/>
                <w:szCs w:val="18"/>
              </w:rPr>
            </w:pPr>
            <w:r w:rsidRPr="00D61267">
              <w:rPr>
                <w:sz w:val="18"/>
                <w:szCs w:val="18"/>
              </w:rPr>
              <w:t>90,471</w:t>
            </w:r>
          </w:p>
        </w:tc>
        <w:tc>
          <w:tcPr>
            <w:tcW w:w="667" w:type="dxa"/>
            <w:tcBorders>
              <w:top w:val="nil"/>
              <w:left w:val="nil"/>
              <w:bottom w:val="single" w:sz="4" w:space="0" w:color="auto"/>
              <w:right w:val="nil"/>
            </w:tcBorders>
            <w:shd w:val="clear" w:color="auto" w:fill="auto"/>
            <w:noWrap/>
            <w:vAlign w:val="bottom"/>
            <w:hideMark/>
          </w:tcPr>
          <w:p w14:paraId="0C9513A0" w14:textId="77777777" w:rsidR="00FB29C1" w:rsidRPr="00D61267" w:rsidRDefault="00FB29C1" w:rsidP="00FB29C1">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4E1EAB61" w14:textId="77777777" w:rsidR="00FB29C1" w:rsidRPr="00D61267" w:rsidRDefault="00FB29C1" w:rsidP="00FB29C1">
            <w:pPr>
              <w:jc w:val="right"/>
              <w:rPr>
                <w:sz w:val="18"/>
                <w:szCs w:val="18"/>
              </w:rPr>
            </w:pPr>
            <w:r w:rsidRPr="00D61267">
              <w:rPr>
                <w:sz w:val="18"/>
                <w:szCs w:val="18"/>
              </w:rPr>
              <w:t>0004</w:t>
            </w:r>
          </w:p>
        </w:tc>
        <w:tc>
          <w:tcPr>
            <w:tcW w:w="777" w:type="dxa"/>
            <w:tcBorders>
              <w:top w:val="nil"/>
              <w:left w:val="nil"/>
              <w:bottom w:val="single" w:sz="4" w:space="0" w:color="auto"/>
              <w:right w:val="single" w:sz="4" w:space="0" w:color="auto"/>
            </w:tcBorders>
            <w:shd w:val="clear" w:color="auto" w:fill="auto"/>
            <w:noWrap/>
            <w:vAlign w:val="bottom"/>
            <w:hideMark/>
          </w:tcPr>
          <w:p w14:paraId="09A1824E" w14:textId="77777777" w:rsidR="00FB29C1" w:rsidRPr="00D61267" w:rsidRDefault="00FB29C1" w:rsidP="00FB29C1">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1410AA8D" w14:textId="77777777" w:rsidR="00FB29C1" w:rsidRPr="00D61267" w:rsidRDefault="00FB29C1" w:rsidP="00FB29C1">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5E6BB03F" w14:textId="77777777" w:rsidR="00FB29C1" w:rsidRPr="00D61267" w:rsidRDefault="00FB29C1" w:rsidP="00FB29C1">
            <w:pPr>
              <w:jc w:val="right"/>
              <w:rPr>
                <w:sz w:val="18"/>
                <w:szCs w:val="18"/>
              </w:rPr>
            </w:pPr>
            <w:r w:rsidRPr="00D61267">
              <w:rPr>
                <w:sz w:val="18"/>
                <w:szCs w:val="18"/>
              </w:rPr>
              <w:t>1004</w:t>
            </w:r>
          </w:p>
        </w:tc>
        <w:tc>
          <w:tcPr>
            <w:tcW w:w="777" w:type="dxa"/>
            <w:tcBorders>
              <w:top w:val="nil"/>
              <w:left w:val="nil"/>
              <w:bottom w:val="single" w:sz="4" w:space="0" w:color="auto"/>
              <w:right w:val="single" w:sz="4" w:space="0" w:color="auto"/>
            </w:tcBorders>
            <w:shd w:val="clear" w:color="auto" w:fill="auto"/>
            <w:noWrap/>
            <w:vAlign w:val="bottom"/>
            <w:hideMark/>
          </w:tcPr>
          <w:p w14:paraId="64555699" w14:textId="77777777" w:rsidR="00FB29C1" w:rsidRPr="00D61267" w:rsidRDefault="00FB29C1" w:rsidP="00FB29C1">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38E81322" w14:textId="77777777" w:rsidR="00FB29C1" w:rsidRPr="00D61267" w:rsidRDefault="00FB29C1" w:rsidP="00FB29C1">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3A32DA3E" w14:textId="77777777" w:rsidR="00FB29C1" w:rsidRPr="00D61267" w:rsidRDefault="00FB29C1" w:rsidP="00FB29C1">
            <w:pPr>
              <w:jc w:val="right"/>
              <w:rPr>
                <w:sz w:val="18"/>
                <w:szCs w:val="18"/>
              </w:rPr>
            </w:pPr>
            <w:r w:rsidRPr="00D61267">
              <w:rPr>
                <w:sz w:val="18"/>
                <w:szCs w:val="18"/>
              </w:rPr>
              <w:t>2004</w:t>
            </w:r>
          </w:p>
        </w:tc>
        <w:tc>
          <w:tcPr>
            <w:tcW w:w="777" w:type="dxa"/>
            <w:tcBorders>
              <w:top w:val="nil"/>
              <w:left w:val="nil"/>
              <w:bottom w:val="single" w:sz="4" w:space="0" w:color="auto"/>
              <w:right w:val="single" w:sz="4" w:space="0" w:color="auto"/>
            </w:tcBorders>
            <w:shd w:val="clear" w:color="auto" w:fill="auto"/>
            <w:noWrap/>
            <w:vAlign w:val="bottom"/>
            <w:hideMark/>
          </w:tcPr>
          <w:p w14:paraId="4BEB3CA9" w14:textId="77777777" w:rsidR="00FB29C1" w:rsidRPr="00D61267" w:rsidRDefault="00FB29C1" w:rsidP="00FB29C1">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1A830BD2" w14:textId="77777777" w:rsidR="00FB29C1" w:rsidRPr="00D61267" w:rsidRDefault="00FB29C1" w:rsidP="00FB29C1">
            <w:pPr>
              <w:rPr>
                <w:sz w:val="18"/>
                <w:szCs w:val="18"/>
              </w:rPr>
            </w:pPr>
            <w:r w:rsidRPr="00D61267">
              <w:rPr>
                <w:sz w:val="18"/>
                <w:szCs w:val="18"/>
              </w:rPr>
              <w:t> </w:t>
            </w:r>
          </w:p>
        </w:tc>
        <w:tc>
          <w:tcPr>
            <w:tcW w:w="261" w:type="dxa"/>
            <w:tcBorders>
              <w:top w:val="nil"/>
              <w:left w:val="nil"/>
              <w:bottom w:val="nil"/>
              <w:right w:val="single" w:sz="8" w:space="0" w:color="auto"/>
            </w:tcBorders>
            <w:shd w:val="clear" w:color="auto" w:fill="auto"/>
            <w:noWrap/>
            <w:vAlign w:val="bottom"/>
            <w:hideMark/>
          </w:tcPr>
          <w:p w14:paraId="30692466" w14:textId="77777777" w:rsidR="00FB29C1" w:rsidRPr="00D61267" w:rsidRDefault="00FB29C1" w:rsidP="00FB29C1">
            <w:pPr>
              <w:rPr>
                <w:sz w:val="18"/>
                <w:szCs w:val="18"/>
              </w:rPr>
            </w:pPr>
            <w:r w:rsidRPr="00D61267">
              <w:rPr>
                <w:sz w:val="18"/>
                <w:szCs w:val="18"/>
              </w:rPr>
              <w:t> </w:t>
            </w:r>
          </w:p>
        </w:tc>
      </w:tr>
      <w:tr w:rsidR="00FB29C1" w:rsidRPr="00D61267" w14:paraId="4810E54D" w14:textId="77777777" w:rsidTr="00FB29C1">
        <w:trPr>
          <w:trHeight w:val="284"/>
        </w:trPr>
        <w:tc>
          <w:tcPr>
            <w:tcW w:w="269" w:type="dxa"/>
            <w:tcBorders>
              <w:top w:val="nil"/>
              <w:left w:val="single" w:sz="8" w:space="0" w:color="auto"/>
              <w:bottom w:val="nil"/>
              <w:right w:val="nil"/>
            </w:tcBorders>
            <w:shd w:val="clear" w:color="auto" w:fill="auto"/>
            <w:noWrap/>
            <w:vAlign w:val="bottom"/>
            <w:hideMark/>
          </w:tcPr>
          <w:p w14:paraId="1BD4AC10" w14:textId="77777777" w:rsidR="00FB29C1" w:rsidRPr="00D61267" w:rsidRDefault="00FB29C1" w:rsidP="00FB29C1">
            <w:pPr>
              <w:rPr>
                <w:sz w:val="18"/>
                <w:szCs w:val="18"/>
              </w:rPr>
            </w:pPr>
            <w:r w:rsidRPr="00D61267">
              <w:rPr>
                <w:sz w:val="18"/>
                <w:szCs w:val="18"/>
              </w:rPr>
              <w:t> </w:t>
            </w:r>
          </w:p>
        </w:tc>
        <w:tc>
          <w:tcPr>
            <w:tcW w:w="2366" w:type="dxa"/>
            <w:tcBorders>
              <w:top w:val="nil"/>
              <w:left w:val="single" w:sz="4" w:space="0" w:color="auto"/>
              <w:bottom w:val="single" w:sz="4" w:space="0" w:color="auto"/>
              <w:right w:val="single" w:sz="4" w:space="0" w:color="auto"/>
            </w:tcBorders>
            <w:shd w:val="clear" w:color="auto" w:fill="auto"/>
            <w:noWrap/>
            <w:vAlign w:val="bottom"/>
            <w:hideMark/>
          </w:tcPr>
          <w:p w14:paraId="48D99031" w14:textId="77777777" w:rsidR="00FB29C1" w:rsidRPr="00D61267" w:rsidRDefault="00FB29C1" w:rsidP="00FB29C1">
            <w:pPr>
              <w:rPr>
                <w:sz w:val="18"/>
                <w:szCs w:val="18"/>
              </w:rPr>
            </w:pPr>
            <w:r w:rsidRPr="00D61267">
              <w:rPr>
                <w:sz w:val="18"/>
                <w:szCs w:val="18"/>
              </w:rPr>
              <w:t>Summer Food Service, Breakfast</w:t>
            </w:r>
          </w:p>
        </w:tc>
        <w:tc>
          <w:tcPr>
            <w:tcW w:w="1632" w:type="dxa"/>
            <w:tcBorders>
              <w:top w:val="nil"/>
              <w:left w:val="nil"/>
              <w:bottom w:val="single" w:sz="4" w:space="0" w:color="auto"/>
              <w:right w:val="single" w:sz="4" w:space="0" w:color="auto"/>
            </w:tcBorders>
            <w:shd w:val="clear" w:color="auto" w:fill="auto"/>
            <w:noWrap/>
            <w:vAlign w:val="bottom"/>
            <w:hideMark/>
          </w:tcPr>
          <w:p w14:paraId="5D7D9259" w14:textId="77777777" w:rsidR="00FB29C1" w:rsidRPr="00D61267" w:rsidRDefault="00FB29C1" w:rsidP="00FB29C1">
            <w:pPr>
              <w:jc w:val="right"/>
              <w:rPr>
                <w:sz w:val="18"/>
                <w:szCs w:val="18"/>
              </w:rPr>
            </w:pPr>
            <w:r w:rsidRPr="00D61267">
              <w:rPr>
                <w:sz w:val="18"/>
                <w:szCs w:val="18"/>
              </w:rPr>
              <w:t>6,306</w:t>
            </w:r>
          </w:p>
        </w:tc>
        <w:tc>
          <w:tcPr>
            <w:tcW w:w="667" w:type="dxa"/>
            <w:tcBorders>
              <w:top w:val="nil"/>
              <w:left w:val="nil"/>
              <w:bottom w:val="single" w:sz="4" w:space="0" w:color="auto"/>
              <w:right w:val="nil"/>
            </w:tcBorders>
            <w:shd w:val="clear" w:color="auto" w:fill="auto"/>
            <w:noWrap/>
            <w:vAlign w:val="bottom"/>
            <w:hideMark/>
          </w:tcPr>
          <w:p w14:paraId="35644569" w14:textId="77777777" w:rsidR="00FB29C1" w:rsidRPr="00D61267" w:rsidRDefault="00FB29C1" w:rsidP="00FB29C1">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62C7A841" w14:textId="77777777" w:rsidR="00FB29C1" w:rsidRPr="00D61267" w:rsidRDefault="00FB29C1" w:rsidP="00FB29C1">
            <w:pPr>
              <w:jc w:val="right"/>
              <w:rPr>
                <w:sz w:val="18"/>
                <w:szCs w:val="18"/>
              </w:rPr>
            </w:pPr>
            <w:r w:rsidRPr="00D61267">
              <w:rPr>
                <w:sz w:val="18"/>
                <w:szCs w:val="18"/>
              </w:rPr>
              <w:t>0005</w:t>
            </w:r>
          </w:p>
        </w:tc>
        <w:tc>
          <w:tcPr>
            <w:tcW w:w="777" w:type="dxa"/>
            <w:tcBorders>
              <w:top w:val="nil"/>
              <w:left w:val="nil"/>
              <w:bottom w:val="single" w:sz="4" w:space="0" w:color="auto"/>
              <w:right w:val="single" w:sz="4" w:space="0" w:color="auto"/>
            </w:tcBorders>
            <w:shd w:val="clear" w:color="auto" w:fill="auto"/>
            <w:noWrap/>
            <w:vAlign w:val="bottom"/>
            <w:hideMark/>
          </w:tcPr>
          <w:p w14:paraId="208EC106" w14:textId="77777777" w:rsidR="00FB29C1" w:rsidRPr="00D61267" w:rsidRDefault="00FB29C1" w:rsidP="00FB29C1">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1F8FBCE0" w14:textId="77777777" w:rsidR="00FB29C1" w:rsidRPr="00D61267" w:rsidRDefault="00FB29C1" w:rsidP="00FB29C1">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684DB1F8" w14:textId="77777777" w:rsidR="00FB29C1" w:rsidRPr="00D61267" w:rsidRDefault="00FB29C1" w:rsidP="00FB29C1">
            <w:pPr>
              <w:jc w:val="right"/>
              <w:rPr>
                <w:sz w:val="18"/>
                <w:szCs w:val="18"/>
              </w:rPr>
            </w:pPr>
            <w:r w:rsidRPr="00D61267">
              <w:rPr>
                <w:sz w:val="18"/>
                <w:szCs w:val="18"/>
              </w:rPr>
              <w:t>1005</w:t>
            </w:r>
          </w:p>
        </w:tc>
        <w:tc>
          <w:tcPr>
            <w:tcW w:w="777" w:type="dxa"/>
            <w:tcBorders>
              <w:top w:val="nil"/>
              <w:left w:val="nil"/>
              <w:bottom w:val="single" w:sz="4" w:space="0" w:color="auto"/>
              <w:right w:val="single" w:sz="4" w:space="0" w:color="auto"/>
            </w:tcBorders>
            <w:shd w:val="clear" w:color="auto" w:fill="auto"/>
            <w:noWrap/>
            <w:vAlign w:val="bottom"/>
            <w:hideMark/>
          </w:tcPr>
          <w:p w14:paraId="07B153B5" w14:textId="77777777" w:rsidR="00FB29C1" w:rsidRPr="00D61267" w:rsidRDefault="00FB29C1" w:rsidP="00FB29C1">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38E50DB6" w14:textId="77777777" w:rsidR="00FB29C1" w:rsidRPr="00D61267" w:rsidRDefault="00FB29C1" w:rsidP="00FB29C1">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464BD97B" w14:textId="77777777" w:rsidR="00FB29C1" w:rsidRPr="00D61267" w:rsidRDefault="00FB29C1" w:rsidP="00FB29C1">
            <w:pPr>
              <w:jc w:val="right"/>
              <w:rPr>
                <w:sz w:val="18"/>
                <w:szCs w:val="18"/>
              </w:rPr>
            </w:pPr>
            <w:r w:rsidRPr="00D61267">
              <w:rPr>
                <w:sz w:val="18"/>
                <w:szCs w:val="18"/>
              </w:rPr>
              <w:t>2005</w:t>
            </w:r>
          </w:p>
        </w:tc>
        <w:tc>
          <w:tcPr>
            <w:tcW w:w="777" w:type="dxa"/>
            <w:tcBorders>
              <w:top w:val="nil"/>
              <w:left w:val="nil"/>
              <w:bottom w:val="single" w:sz="4" w:space="0" w:color="auto"/>
              <w:right w:val="single" w:sz="4" w:space="0" w:color="auto"/>
            </w:tcBorders>
            <w:shd w:val="clear" w:color="auto" w:fill="auto"/>
            <w:noWrap/>
            <w:vAlign w:val="bottom"/>
            <w:hideMark/>
          </w:tcPr>
          <w:p w14:paraId="66E31FC5" w14:textId="77777777" w:rsidR="00FB29C1" w:rsidRPr="00D61267" w:rsidRDefault="00FB29C1" w:rsidP="00FB29C1">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3246AB79" w14:textId="77777777" w:rsidR="00FB29C1" w:rsidRPr="00D61267" w:rsidRDefault="00FB29C1" w:rsidP="00FB29C1">
            <w:pPr>
              <w:rPr>
                <w:sz w:val="18"/>
                <w:szCs w:val="18"/>
              </w:rPr>
            </w:pPr>
            <w:r w:rsidRPr="00D61267">
              <w:rPr>
                <w:sz w:val="18"/>
                <w:szCs w:val="18"/>
              </w:rPr>
              <w:t> </w:t>
            </w:r>
          </w:p>
        </w:tc>
        <w:tc>
          <w:tcPr>
            <w:tcW w:w="261" w:type="dxa"/>
            <w:tcBorders>
              <w:top w:val="nil"/>
              <w:left w:val="nil"/>
              <w:bottom w:val="nil"/>
              <w:right w:val="single" w:sz="8" w:space="0" w:color="auto"/>
            </w:tcBorders>
            <w:shd w:val="clear" w:color="auto" w:fill="auto"/>
            <w:noWrap/>
            <w:vAlign w:val="bottom"/>
            <w:hideMark/>
          </w:tcPr>
          <w:p w14:paraId="5C2D11CE" w14:textId="77777777" w:rsidR="00FB29C1" w:rsidRPr="00D61267" w:rsidRDefault="00FB29C1" w:rsidP="00FB29C1">
            <w:pPr>
              <w:rPr>
                <w:sz w:val="18"/>
                <w:szCs w:val="18"/>
              </w:rPr>
            </w:pPr>
            <w:r w:rsidRPr="00D61267">
              <w:rPr>
                <w:sz w:val="18"/>
                <w:szCs w:val="18"/>
              </w:rPr>
              <w:t> </w:t>
            </w:r>
          </w:p>
        </w:tc>
      </w:tr>
      <w:tr w:rsidR="00FB29C1" w:rsidRPr="00D61267" w14:paraId="2945FC6D" w14:textId="77777777" w:rsidTr="00FB29C1">
        <w:trPr>
          <w:trHeight w:val="284"/>
        </w:trPr>
        <w:tc>
          <w:tcPr>
            <w:tcW w:w="269" w:type="dxa"/>
            <w:tcBorders>
              <w:top w:val="nil"/>
              <w:left w:val="single" w:sz="8" w:space="0" w:color="auto"/>
              <w:bottom w:val="nil"/>
              <w:right w:val="nil"/>
            </w:tcBorders>
            <w:shd w:val="clear" w:color="auto" w:fill="auto"/>
            <w:noWrap/>
            <w:vAlign w:val="bottom"/>
            <w:hideMark/>
          </w:tcPr>
          <w:p w14:paraId="4B39902A" w14:textId="77777777" w:rsidR="00FB29C1" w:rsidRPr="00D61267" w:rsidRDefault="00FB29C1" w:rsidP="00FB29C1">
            <w:pPr>
              <w:rPr>
                <w:sz w:val="18"/>
                <w:szCs w:val="18"/>
              </w:rPr>
            </w:pPr>
            <w:r w:rsidRPr="00D61267">
              <w:rPr>
                <w:sz w:val="18"/>
                <w:szCs w:val="18"/>
              </w:rPr>
              <w:t> </w:t>
            </w:r>
          </w:p>
        </w:tc>
        <w:tc>
          <w:tcPr>
            <w:tcW w:w="2366" w:type="dxa"/>
            <w:tcBorders>
              <w:top w:val="nil"/>
              <w:left w:val="single" w:sz="4" w:space="0" w:color="auto"/>
              <w:bottom w:val="single" w:sz="4" w:space="0" w:color="auto"/>
              <w:right w:val="single" w:sz="4" w:space="0" w:color="auto"/>
            </w:tcBorders>
            <w:shd w:val="clear" w:color="auto" w:fill="auto"/>
            <w:noWrap/>
            <w:vAlign w:val="bottom"/>
            <w:hideMark/>
          </w:tcPr>
          <w:p w14:paraId="7A5C8940" w14:textId="77777777" w:rsidR="00FB29C1" w:rsidRPr="00D61267" w:rsidRDefault="00FB29C1" w:rsidP="00FB29C1">
            <w:pPr>
              <w:rPr>
                <w:sz w:val="18"/>
                <w:szCs w:val="18"/>
              </w:rPr>
            </w:pPr>
            <w:r w:rsidRPr="00D61267">
              <w:rPr>
                <w:sz w:val="18"/>
                <w:szCs w:val="18"/>
              </w:rPr>
              <w:t>Summer Food Service, Lunch</w:t>
            </w:r>
          </w:p>
        </w:tc>
        <w:tc>
          <w:tcPr>
            <w:tcW w:w="1632" w:type="dxa"/>
            <w:tcBorders>
              <w:top w:val="nil"/>
              <w:left w:val="nil"/>
              <w:bottom w:val="single" w:sz="4" w:space="0" w:color="auto"/>
              <w:right w:val="single" w:sz="4" w:space="0" w:color="auto"/>
            </w:tcBorders>
            <w:shd w:val="clear" w:color="auto" w:fill="auto"/>
            <w:noWrap/>
            <w:vAlign w:val="bottom"/>
            <w:hideMark/>
          </w:tcPr>
          <w:p w14:paraId="4B0A4EF7" w14:textId="77777777" w:rsidR="00FB29C1" w:rsidRPr="00D61267" w:rsidRDefault="00FB29C1" w:rsidP="00FB29C1">
            <w:pPr>
              <w:jc w:val="right"/>
              <w:rPr>
                <w:sz w:val="18"/>
                <w:szCs w:val="18"/>
              </w:rPr>
            </w:pPr>
            <w:r w:rsidRPr="00D61267">
              <w:rPr>
                <w:sz w:val="18"/>
                <w:szCs w:val="18"/>
              </w:rPr>
              <w:t>9,775</w:t>
            </w:r>
          </w:p>
        </w:tc>
        <w:tc>
          <w:tcPr>
            <w:tcW w:w="667" w:type="dxa"/>
            <w:tcBorders>
              <w:top w:val="nil"/>
              <w:left w:val="nil"/>
              <w:bottom w:val="single" w:sz="4" w:space="0" w:color="auto"/>
              <w:right w:val="nil"/>
            </w:tcBorders>
            <w:shd w:val="clear" w:color="auto" w:fill="auto"/>
            <w:noWrap/>
            <w:vAlign w:val="bottom"/>
            <w:hideMark/>
          </w:tcPr>
          <w:p w14:paraId="6584372A" w14:textId="77777777" w:rsidR="00FB29C1" w:rsidRPr="00D61267" w:rsidRDefault="00FB29C1" w:rsidP="00FB29C1">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1C453381" w14:textId="77777777" w:rsidR="00FB29C1" w:rsidRPr="00D61267" w:rsidRDefault="00FB29C1" w:rsidP="00FB29C1">
            <w:pPr>
              <w:jc w:val="right"/>
              <w:rPr>
                <w:sz w:val="18"/>
                <w:szCs w:val="18"/>
              </w:rPr>
            </w:pPr>
            <w:r w:rsidRPr="00D61267">
              <w:rPr>
                <w:sz w:val="18"/>
                <w:szCs w:val="18"/>
              </w:rPr>
              <w:t>0006</w:t>
            </w:r>
          </w:p>
        </w:tc>
        <w:tc>
          <w:tcPr>
            <w:tcW w:w="777" w:type="dxa"/>
            <w:tcBorders>
              <w:top w:val="nil"/>
              <w:left w:val="nil"/>
              <w:bottom w:val="single" w:sz="4" w:space="0" w:color="auto"/>
              <w:right w:val="single" w:sz="4" w:space="0" w:color="auto"/>
            </w:tcBorders>
            <w:shd w:val="clear" w:color="auto" w:fill="auto"/>
            <w:noWrap/>
            <w:vAlign w:val="bottom"/>
            <w:hideMark/>
          </w:tcPr>
          <w:p w14:paraId="25D5AF43" w14:textId="77777777" w:rsidR="00FB29C1" w:rsidRPr="00D61267" w:rsidRDefault="00FB29C1" w:rsidP="00FB29C1">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11B15730" w14:textId="77777777" w:rsidR="00FB29C1" w:rsidRPr="00D61267" w:rsidRDefault="00FB29C1" w:rsidP="00FB29C1">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5B6A889B" w14:textId="77777777" w:rsidR="00FB29C1" w:rsidRPr="00D61267" w:rsidRDefault="00FB29C1" w:rsidP="00FB29C1">
            <w:pPr>
              <w:jc w:val="right"/>
              <w:rPr>
                <w:sz w:val="18"/>
                <w:szCs w:val="18"/>
              </w:rPr>
            </w:pPr>
            <w:r w:rsidRPr="00D61267">
              <w:rPr>
                <w:sz w:val="18"/>
                <w:szCs w:val="18"/>
              </w:rPr>
              <w:t>1006</w:t>
            </w:r>
          </w:p>
        </w:tc>
        <w:tc>
          <w:tcPr>
            <w:tcW w:w="777" w:type="dxa"/>
            <w:tcBorders>
              <w:top w:val="nil"/>
              <w:left w:val="nil"/>
              <w:bottom w:val="single" w:sz="4" w:space="0" w:color="auto"/>
              <w:right w:val="single" w:sz="4" w:space="0" w:color="auto"/>
            </w:tcBorders>
            <w:shd w:val="clear" w:color="auto" w:fill="auto"/>
            <w:noWrap/>
            <w:vAlign w:val="bottom"/>
            <w:hideMark/>
          </w:tcPr>
          <w:p w14:paraId="210776AE" w14:textId="77777777" w:rsidR="00FB29C1" w:rsidRPr="00D61267" w:rsidRDefault="00FB29C1" w:rsidP="00FB29C1">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3660B8EB" w14:textId="77777777" w:rsidR="00FB29C1" w:rsidRPr="00D61267" w:rsidRDefault="00FB29C1" w:rsidP="00FB29C1">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37A2E2B1" w14:textId="77777777" w:rsidR="00FB29C1" w:rsidRPr="00D61267" w:rsidRDefault="00FB29C1" w:rsidP="00FB29C1">
            <w:pPr>
              <w:jc w:val="right"/>
              <w:rPr>
                <w:sz w:val="18"/>
                <w:szCs w:val="18"/>
              </w:rPr>
            </w:pPr>
            <w:r w:rsidRPr="00D61267">
              <w:rPr>
                <w:sz w:val="18"/>
                <w:szCs w:val="18"/>
              </w:rPr>
              <w:t>2006</w:t>
            </w:r>
          </w:p>
        </w:tc>
        <w:tc>
          <w:tcPr>
            <w:tcW w:w="777" w:type="dxa"/>
            <w:tcBorders>
              <w:top w:val="nil"/>
              <w:left w:val="nil"/>
              <w:bottom w:val="single" w:sz="4" w:space="0" w:color="auto"/>
              <w:right w:val="single" w:sz="4" w:space="0" w:color="auto"/>
            </w:tcBorders>
            <w:shd w:val="clear" w:color="auto" w:fill="auto"/>
            <w:noWrap/>
            <w:vAlign w:val="bottom"/>
            <w:hideMark/>
          </w:tcPr>
          <w:p w14:paraId="7EDF7989" w14:textId="77777777" w:rsidR="00FB29C1" w:rsidRPr="00D61267" w:rsidRDefault="00FB29C1" w:rsidP="00FB29C1">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5E4689C8" w14:textId="77777777" w:rsidR="00FB29C1" w:rsidRPr="00D61267" w:rsidRDefault="00FB29C1" w:rsidP="00FB29C1">
            <w:pPr>
              <w:rPr>
                <w:sz w:val="18"/>
                <w:szCs w:val="18"/>
              </w:rPr>
            </w:pPr>
            <w:r w:rsidRPr="00D61267">
              <w:rPr>
                <w:sz w:val="18"/>
                <w:szCs w:val="18"/>
              </w:rPr>
              <w:t> </w:t>
            </w:r>
          </w:p>
        </w:tc>
        <w:tc>
          <w:tcPr>
            <w:tcW w:w="261" w:type="dxa"/>
            <w:tcBorders>
              <w:top w:val="nil"/>
              <w:left w:val="nil"/>
              <w:bottom w:val="nil"/>
              <w:right w:val="single" w:sz="8" w:space="0" w:color="auto"/>
            </w:tcBorders>
            <w:shd w:val="clear" w:color="auto" w:fill="auto"/>
            <w:noWrap/>
            <w:vAlign w:val="bottom"/>
            <w:hideMark/>
          </w:tcPr>
          <w:p w14:paraId="5320B82A" w14:textId="77777777" w:rsidR="00FB29C1" w:rsidRPr="00D61267" w:rsidRDefault="00FB29C1" w:rsidP="00FB29C1">
            <w:pPr>
              <w:rPr>
                <w:sz w:val="18"/>
                <w:szCs w:val="18"/>
              </w:rPr>
            </w:pPr>
            <w:r w:rsidRPr="00D61267">
              <w:rPr>
                <w:sz w:val="18"/>
                <w:szCs w:val="18"/>
              </w:rPr>
              <w:t> </w:t>
            </w:r>
          </w:p>
        </w:tc>
      </w:tr>
      <w:tr w:rsidR="00FB29C1" w:rsidRPr="00D61267" w14:paraId="4E2B04F5" w14:textId="77777777" w:rsidTr="00FB29C1">
        <w:trPr>
          <w:trHeight w:val="284"/>
        </w:trPr>
        <w:tc>
          <w:tcPr>
            <w:tcW w:w="269" w:type="dxa"/>
            <w:tcBorders>
              <w:top w:val="nil"/>
              <w:left w:val="single" w:sz="8" w:space="0" w:color="auto"/>
              <w:bottom w:val="nil"/>
              <w:right w:val="nil"/>
            </w:tcBorders>
            <w:shd w:val="clear" w:color="auto" w:fill="auto"/>
            <w:noWrap/>
            <w:vAlign w:val="bottom"/>
            <w:hideMark/>
          </w:tcPr>
          <w:p w14:paraId="7CF19AEA" w14:textId="77777777" w:rsidR="00FB29C1" w:rsidRPr="00D61267" w:rsidRDefault="00FB29C1" w:rsidP="00FB29C1">
            <w:pPr>
              <w:rPr>
                <w:sz w:val="18"/>
                <w:szCs w:val="18"/>
              </w:rPr>
            </w:pPr>
            <w:r w:rsidRPr="00D61267">
              <w:rPr>
                <w:sz w:val="18"/>
                <w:szCs w:val="18"/>
              </w:rPr>
              <w:t> </w:t>
            </w:r>
          </w:p>
        </w:tc>
        <w:tc>
          <w:tcPr>
            <w:tcW w:w="2366" w:type="dxa"/>
            <w:tcBorders>
              <w:top w:val="nil"/>
              <w:left w:val="single" w:sz="4" w:space="0" w:color="auto"/>
              <w:bottom w:val="single" w:sz="4" w:space="0" w:color="auto"/>
              <w:right w:val="single" w:sz="4" w:space="0" w:color="auto"/>
            </w:tcBorders>
            <w:shd w:val="clear" w:color="auto" w:fill="auto"/>
            <w:noWrap/>
            <w:vAlign w:val="bottom"/>
            <w:hideMark/>
          </w:tcPr>
          <w:p w14:paraId="5BD1017C" w14:textId="77777777" w:rsidR="00FB29C1" w:rsidRPr="00D61267" w:rsidRDefault="00FB29C1" w:rsidP="00FB29C1">
            <w:pPr>
              <w:rPr>
                <w:sz w:val="18"/>
                <w:szCs w:val="18"/>
              </w:rPr>
            </w:pPr>
            <w:r w:rsidRPr="00D61267">
              <w:rPr>
                <w:sz w:val="18"/>
                <w:szCs w:val="18"/>
              </w:rPr>
              <w:t>Adult Meals, Breakfast</w:t>
            </w:r>
          </w:p>
        </w:tc>
        <w:tc>
          <w:tcPr>
            <w:tcW w:w="1632" w:type="dxa"/>
            <w:tcBorders>
              <w:top w:val="nil"/>
              <w:left w:val="nil"/>
              <w:bottom w:val="single" w:sz="4" w:space="0" w:color="auto"/>
              <w:right w:val="single" w:sz="4" w:space="0" w:color="auto"/>
            </w:tcBorders>
            <w:shd w:val="clear" w:color="auto" w:fill="auto"/>
            <w:noWrap/>
            <w:vAlign w:val="bottom"/>
            <w:hideMark/>
          </w:tcPr>
          <w:p w14:paraId="7C32E343" w14:textId="77777777" w:rsidR="00FB29C1" w:rsidRPr="00D61267" w:rsidRDefault="00FB29C1" w:rsidP="00FB29C1">
            <w:pPr>
              <w:jc w:val="right"/>
              <w:rPr>
                <w:sz w:val="18"/>
                <w:szCs w:val="18"/>
              </w:rPr>
            </w:pPr>
            <w:r w:rsidRPr="00D61267">
              <w:rPr>
                <w:sz w:val="18"/>
                <w:szCs w:val="18"/>
              </w:rPr>
              <w:t>20</w:t>
            </w:r>
          </w:p>
        </w:tc>
        <w:tc>
          <w:tcPr>
            <w:tcW w:w="667" w:type="dxa"/>
            <w:tcBorders>
              <w:top w:val="nil"/>
              <w:left w:val="nil"/>
              <w:bottom w:val="single" w:sz="4" w:space="0" w:color="auto"/>
              <w:right w:val="nil"/>
            </w:tcBorders>
            <w:shd w:val="clear" w:color="auto" w:fill="auto"/>
            <w:noWrap/>
            <w:vAlign w:val="bottom"/>
            <w:hideMark/>
          </w:tcPr>
          <w:p w14:paraId="47456CC9" w14:textId="77777777" w:rsidR="00FB29C1" w:rsidRPr="00D61267" w:rsidRDefault="00FB29C1" w:rsidP="00FB29C1">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4D6B4724" w14:textId="77777777" w:rsidR="00FB29C1" w:rsidRPr="00D61267" w:rsidRDefault="00FB29C1" w:rsidP="00FB29C1">
            <w:pPr>
              <w:jc w:val="right"/>
              <w:rPr>
                <w:sz w:val="18"/>
                <w:szCs w:val="18"/>
              </w:rPr>
            </w:pPr>
            <w:r w:rsidRPr="00D61267">
              <w:rPr>
                <w:sz w:val="18"/>
                <w:szCs w:val="18"/>
              </w:rPr>
              <w:t>0007</w:t>
            </w:r>
          </w:p>
        </w:tc>
        <w:tc>
          <w:tcPr>
            <w:tcW w:w="777" w:type="dxa"/>
            <w:tcBorders>
              <w:top w:val="nil"/>
              <w:left w:val="nil"/>
              <w:bottom w:val="single" w:sz="4" w:space="0" w:color="auto"/>
              <w:right w:val="single" w:sz="4" w:space="0" w:color="auto"/>
            </w:tcBorders>
            <w:shd w:val="clear" w:color="auto" w:fill="auto"/>
            <w:noWrap/>
            <w:vAlign w:val="bottom"/>
            <w:hideMark/>
          </w:tcPr>
          <w:p w14:paraId="27950E0A" w14:textId="77777777" w:rsidR="00FB29C1" w:rsidRPr="00D61267" w:rsidRDefault="00FB29C1" w:rsidP="00FB29C1">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1C4866EF" w14:textId="77777777" w:rsidR="00FB29C1" w:rsidRPr="00D61267" w:rsidRDefault="00FB29C1" w:rsidP="00FB29C1">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20A19560" w14:textId="77777777" w:rsidR="00FB29C1" w:rsidRPr="00D61267" w:rsidRDefault="00FB29C1" w:rsidP="00FB29C1">
            <w:pPr>
              <w:jc w:val="right"/>
              <w:rPr>
                <w:sz w:val="18"/>
                <w:szCs w:val="18"/>
              </w:rPr>
            </w:pPr>
            <w:r w:rsidRPr="00D61267">
              <w:rPr>
                <w:sz w:val="18"/>
                <w:szCs w:val="18"/>
              </w:rPr>
              <w:t>1007</w:t>
            </w:r>
          </w:p>
        </w:tc>
        <w:tc>
          <w:tcPr>
            <w:tcW w:w="777" w:type="dxa"/>
            <w:tcBorders>
              <w:top w:val="nil"/>
              <w:left w:val="nil"/>
              <w:bottom w:val="single" w:sz="4" w:space="0" w:color="auto"/>
              <w:right w:val="single" w:sz="4" w:space="0" w:color="auto"/>
            </w:tcBorders>
            <w:shd w:val="clear" w:color="auto" w:fill="auto"/>
            <w:noWrap/>
            <w:vAlign w:val="bottom"/>
            <w:hideMark/>
          </w:tcPr>
          <w:p w14:paraId="71EC4057" w14:textId="77777777" w:rsidR="00FB29C1" w:rsidRPr="00D61267" w:rsidRDefault="00FB29C1" w:rsidP="00FB29C1">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0F6D39DA" w14:textId="77777777" w:rsidR="00FB29C1" w:rsidRPr="00D61267" w:rsidRDefault="00FB29C1" w:rsidP="00FB29C1">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6C511791" w14:textId="77777777" w:rsidR="00FB29C1" w:rsidRPr="00D61267" w:rsidRDefault="00FB29C1" w:rsidP="00FB29C1">
            <w:pPr>
              <w:jc w:val="right"/>
              <w:rPr>
                <w:sz w:val="18"/>
                <w:szCs w:val="18"/>
              </w:rPr>
            </w:pPr>
            <w:r w:rsidRPr="00D61267">
              <w:rPr>
                <w:sz w:val="18"/>
                <w:szCs w:val="18"/>
              </w:rPr>
              <w:t>2007</w:t>
            </w:r>
          </w:p>
        </w:tc>
        <w:tc>
          <w:tcPr>
            <w:tcW w:w="777" w:type="dxa"/>
            <w:tcBorders>
              <w:top w:val="nil"/>
              <w:left w:val="nil"/>
              <w:bottom w:val="single" w:sz="4" w:space="0" w:color="auto"/>
              <w:right w:val="single" w:sz="4" w:space="0" w:color="auto"/>
            </w:tcBorders>
            <w:shd w:val="clear" w:color="auto" w:fill="auto"/>
            <w:noWrap/>
            <w:vAlign w:val="bottom"/>
            <w:hideMark/>
          </w:tcPr>
          <w:p w14:paraId="7E01F86E" w14:textId="77777777" w:rsidR="00FB29C1" w:rsidRPr="00D61267" w:rsidRDefault="00FB29C1" w:rsidP="00FB29C1">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2CA47D63" w14:textId="77777777" w:rsidR="00FB29C1" w:rsidRPr="00D61267" w:rsidRDefault="00FB29C1" w:rsidP="00FB29C1">
            <w:pPr>
              <w:rPr>
                <w:sz w:val="18"/>
                <w:szCs w:val="18"/>
              </w:rPr>
            </w:pPr>
            <w:r w:rsidRPr="00D61267">
              <w:rPr>
                <w:sz w:val="18"/>
                <w:szCs w:val="18"/>
              </w:rPr>
              <w:t> </w:t>
            </w:r>
          </w:p>
        </w:tc>
        <w:tc>
          <w:tcPr>
            <w:tcW w:w="261" w:type="dxa"/>
            <w:tcBorders>
              <w:top w:val="nil"/>
              <w:left w:val="nil"/>
              <w:bottom w:val="nil"/>
              <w:right w:val="single" w:sz="8" w:space="0" w:color="auto"/>
            </w:tcBorders>
            <w:shd w:val="clear" w:color="auto" w:fill="auto"/>
            <w:noWrap/>
            <w:vAlign w:val="bottom"/>
            <w:hideMark/>
          </w:tcPr>
          <w:p w14:paraId="3D6B0852" w14:textId="77777777" w:rsidR="00FB29C1" w:rsidRPr="00D61267" w:rsidRDefault="00FB29C1" w:rsidP="00FB29C1">
            <w:pPr>
              <w:rPr>
                <w:sz w:val="18"/>
                <w:szCs w:val="18"/>
              </w:rPr>
            </w:pPr>
            <w:r w:rsidRPr="00D61267">
              <w:rPr>
                <w:sz w:val="18"/>
                <w:szCs w:val="18"/>
              </w:rPr>
              <w:t> </w:t>
            </w:r>
          </w:p>
        </w:tc>
      </w:tr>
      <w:tr w:rsidR="00FB29C1" w:rsidRPr="00D61267" w14:paraId="74E92FB6" w14:textId="77777777" w:rsidTr="00FB29C1">
        <w:trPr>
          <w:trHeight w:val="284"/>
        </w:trPr>
        <w:tc>
          <w:tcPr>
            <w:tcW w:w="269" w:type="dxa"/>
            <w:tcBorders>
              <w:top w:val="nil"/>
              <w:left w:val="single" w:sz="8" w:space="0" w:color="auto"/>
              <w:bottom w:val="nil"/>
              <w:right w:val="nil"/>
            </w:tcBorders>
            <w:shd w:val="clear" w:color="auto" w:fill="auto"/>
            <w:noWrap/>
            <w:vAlign w:val="bottom"/>
            <w:hideMark/>
          </w:tcPr>
          <w:p w14:paraId="636A1CAB" w14:textId="77777777" w:rsidR="00FB29C1" w:rsidRPr="00D61267" w:rsidRDefault="00FB29C1" w:rsidP="00FB29C1">
            <w:pPr>
              <w:rPr>
                <w:sz w:val="18"/>
                <w:szCs w:val="18"/>
              </w:rPr>
            </w:pPr>
            <w:r w:rsidRPr="00D61267">
              <w:rPr>
                <w:sz w:val="18"/>
                <w:szCs w:val="18"/>
              </w:rPr>
              <w:t> </w:t>
            </w:r>
          </w:p>
        </w:tc>
        <w:tc>
          <w:tcPr>
            <w:tcW w:w="2366" w:type="dxa"/>
            <w:tcBorders>
              <w:top w:val="nil"/>
              <w:left w:val="single" w:sz="4" w:space="0" w:color="auto"/>
              <w:bottom w:val="single" w:sz="4" w:space="0" w:color="auto"/>
              <w:right w:val="single" w:sz="4" w:space="0" w:color="auto"/>
            </w:tcBorders>
            <w:shd w:val="clear" w:color="auto" w:fill="auto"/>
            <w:noWrap/>
            <w:vAlign w:val="bottom"/>
            <w:hideMark/>
          </w:tcPr>
          <w:p w14:paraId="78DABB03" w14:textId="77777777" w:rsidR="00FB29C1" w:rsidRPr="00D61267" w:rsidRDefault="00FB29C1" w:rsidP="00FB29C1">
            <w:pPr>
              <w:rPr>
                <w:sz w:val="18"/>
                <w:szCs w:val="18"/>
              </w:rPr>
            </w:pPr>
            <w:r w:rsidRPr="00D61267">
              <w:rPr>
                <w:sz w:val="18"/>
                <w:szCs w:val="18"/>
              </w:rPr>
              <w:t>Adult Meals, Lunch</w:t>
            </w:r>
          </w:p>
        </w:tc>
        <w:tc>
          <w:tcPr>
            <w:tcW w:w="1632" w:type="dxa"/>
            <w:tcBorders>
              <w:top w:val="nil"/>
              <w:left w:val="nil"/>
              <w:bottom w:val="single" w:sz="4" w:space="0" w:color="auto"/>
              <w:right w:val="single" w:sz="4" w:space="0" w:color="auto"/>
            </w:tcBorders>
            <w:shd w:val="clear" w:color="auto" w:fill="auto"/>
            <w:noWrap/>
            <w:vAlign w:val="bottom"/>
            <w:hideMark/>
          </w:tcPr>
          <w:p w14:paraId="7A455BB2" w14:textId="77777777" w:rsidR="00FB29C1" w:rsidRPr="00D61267" w:rsidRDefault="00FB29C1" w:rsidP="00FB29C1">
            <w:pPr>
              <w:jc w:val="right"/>
              <w:rPr>
                <w:sz w:val="18"/>
                <w:szCs w:val="18"/>
              </w:rPr>
            </w:pPr>
            <w:r w:rsidRPr="00D61267">
              <w:rPr>
                <w:sz w:val="18"/>
                <w:szCs w:val="18"/>
              </w:rPr>
              <w:t>20</w:t>
            </w:r>
          </w:p>
        </w:tc>
        <w:tc>
          <w:tcPr>
            <w:tcW w:w="667" w:type="dxa"/>
            <w:tcBorders>
              <w:top w:val="nil"/>
              <w:left w:val="nil"/>
              <w:bottom w:val="single" w:sz="4" w:space="0" w:color="auto"/>
              <w:right w:val="nil"/>
            </w:tcBorders>
            <w:shd w:val="clear" w:color="auto" w:fill="auto"/>
            <w:noWrap/>
            <w:vAlign w:val="bottom"/>
            <w:hideMark/>
          </w:tcPr>
          <w:p w14:paraId="51DBB45F" w14:textId="77777777" w:rsidR="00FB29C1" w:rsidRPr="00D61267" w:rsidRDefault="00FB29C1" w:rsidP="00FB29C1">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74A39253" w14:textId="77777777" w:rsidR="00FB29C1" w:rsidRPr="00D61267" w:rsidRDefault="00FB29C1" w:rsidP="00FB29C1">
            <w:pPr>
              <w:jc w:val="right"/>
              <w:rPr>
                <w:sz w:val="18"/>
                <w:szCs w:val="18"/>
              </w:rPr>
            </w:pPr>
            <w:r w:rsidRPr="00D61267">
              <w:rPr>
                <w:sz w:val="18"/>
                <w:szCs w:val="18"/>
              </w:rPr>
              <w:t>0008</w:t>
            </w:r>
          </w:p>
        </w:tc>
        <w:tc>
          <w:tcPr>
            <w:tcW w:w="777" w:type="dxa"/>
            <w:tcBorders>
              <w:top w:val="nil"/>
              <w:left w:val="nil"/>
              <w:bottom w:val="single" w:sz="4" w:space="0" w:color="auto"/>
              <w:right w:val="single" w:sz="4" w:space="0" w:color="auto"/>
            </w:tcBorders>
            <w:shd w:val="clear" w:color="auto" w:fill="auto"/>
            <w:noWrap/>
            <w:vAlign w:val="bottom"/>
            <w:hideMark/>
          </w:tcPr>
          <w:p w14:paraId="423176FC" w14:textId="77777777" w:rsidR="00FB29C1" w:rsidRPr="00D61267" w:rsidRDefault="00FB29C1" w:rsidP="00FB29C1">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7EAE6CB2" w14:textId="77777777" w:rsidR="00FB29C1" w:rsidRPr="00D61267" w:rsidRDefault="00FB29C1" w:rsidP="00FB29C1">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048CEFFD" w14:textId="77777777" w:rsidR="00FB29C1" w:rsidRPr="00D61267" w:rsidRDefault="00FB29C1" w:rsidP="00FB29C1">
            <w:pPr>
              <w:jc w:val="right"/>
              <w:rPr>
                <w:sz w:val="18"/>
                <w:szCs w:val="18"/>
              </w:rPr>
            </w:pPr>
            <w:r w:rsidRPr="00D61267">
              <w:rPr>
                <w:sz w:val="18"/>
                <w:szCs w:val="18"/>
              </w:rPr>
              <w:t>1008</w:t>
            </w:r>
          </w:p>
        </w:tc>
        <w:tc>
          <w:tcPr>
            <w:tcW w:w="777" w:type="dxa"/>
            <w:tcBorders>
              <w:top w:val="nil"/>
              <w:left w:val="nil"/>
              <w:bottom w:val="single" w:sz="4" w:space="0" w:color="auto"/>
              <w:right w:val="single" w:sz="4" w:space="0" w:color="auto"/>
            </w:tcBorders>
            <w:shd w:val="clear" w:color="auto" w:fill="auto"/>
            <w:noWrap/>
            <w:vAlign w:val="bottom"/>
            <w:hideMark/>
          </w:tcPr>
          <w:p w14:paraId="2DDF7230" w14:textId="77777777" w:rsidR="00FB29C1" w:rsidRPr="00D61267" w:rsidRDefault="00FB29C1" w:rsidP="00FB29C1">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702C5488" w14:textId="77777777" w:rsidR="00FB29C1" w:rsidRPr="00D61267" w:rsidRDefault="00FB29C1" w:rsidP="00FB29C1">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6FB3CEFA" w14:textId="77777777" w:rsidR="00FB29C1" w:rsidRPr="00D61267" w:rsidRDefault="00FB29C1" w:rsidP="00FB29C1">
            <w:pPr>
              <w:jc w:val="right"/>
              <w:rPr>
                <w:sz w:val="18"/>
                <w:szCs w:val="18"/>
              </w:rPr>
            </w:pPr>
            <w:r w:rsidRPr="00D61267">
              <w:rPr>
                <w:sz w:val="18"/>
                <w:szCs w:val="18"/>
              </w:rPr>
              <w:t>2008</w:t>
            </w:r>
          </w:p>
        </w:tc>
        <w:tc>
          <w:tcPr>
            <w:tcW w:w="777" w:type="dxa"/>
            <w:tcBorders>
              <w:top w:val="nil"/>
              <w:left w:val="nil"/>
              <w:bottom w:val="single" w:sz="4" w:space="0" w:color="auto"/>
              <w:right w:val="single" w:sz="4" w:space="0" w:color="auto"/>
            </w:tcBorders>
            <w:shd w:val="clear" w:color="auto" w:fill="auto"/>
            <w:noWrap/>
            <w:vAlign w:val="bottom"/>
            <w:hideMark/>
          </w:tcPr>
          <w:p w14:paraId="60184A79" w14:textId="77777777" w:rsidR="00FB29C1" w:rsidRPr="00D61267" w:rsidRDefault="00FB29C1" w:rsidP="00FB29C1">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1EEDF553" w14:textId="77777777" w:rsidR="00FB29C1" w:rsidRPr="00D61267" w:rsidRDefault="00FB29C1" w:rsidP="00FB29C1">
            <w:pPr>
              <w:rPr>
                <w:sz w:val="18"/>
                <w:szCs w:val="18"/>
              </w:rPr>
            </w:pPr>
            <w:r w:rsidRPr="00D61267">
              <w:rPr>
                <w:sz w:val="18"/>
                <w:szCs w:val="18"/>
              </w:rPr>
              <w:t> </w:t>
            </w:r>
          </w:p>
        </w:tc>
        <w:tc>
          <w:tcPr>
            <w:tcW w:w="261" w:type="dxa"/>
            <w:tcBorders>
              <w:top w:val="nil"/>
              <w:left w:val="nil"/>
              <w:bottom w:val="nil"/>
              <w:right w:val="single" w:sz="8" w:space="0" w:color="auto"/>
            </w:tcBorders>
            <w:shd w:val="clear" w:color="auto" w:fill="auto"/>
            <w:noWrap/>
            <w:vAlign w:val="bottom"/>
            <w:hideMark/>
          </w:tcPr>
          <w:p w14:paraId="29E9442D" w14:textId="77777777" w:rsidR="00FB29C1" w:rsidRPr="00D61267" w:rsidRDefault="00FB29C1" w:rsidP="00FB29C1">
            <w:pPr>
              <w:rPr>
                <w:sz w:val="18"/>
                <w:szCs w:val="18"/>
              </w:rPr>
            </w:pPr>
            <w:r w:rsidRPr="00D61267">
              <w:rPr>
                <w:sz w:val="18"/>
                <w:szCs w:val="18"/>
              </w:rPr>
              <w:t> </w:t>
            </w:r>
          </w:p>
        </w:tc>
      </w:tr>
      <w:tr w:rsidR="00FB29C1" w:rsidRPr="00D61267" w14:paraId="1E3F133A" w14:textId="77777777" w:rsidTr="00FB29C1">
        <w:trPr>
          <w:trHeight w:val="284"/>
        </w:trPr>
        <w:tc>
          <w:tcPr>
            <w:tcW w:w="269" w:type="dxa"/>
            <w:tcBorders>
              <w:top w:val="nil"/>
              <w:left w:val="single" w:sz="8" w:space="0" w:color="auto"/>
              <w:bottom w:val="nil"/>
              <w:right w:val="nil"/>
            </w:tcBorders>
            <w:shd w:val="clear" w:color="auto" w:fill="auto"/>
            <w:noWrap/>
            <w:vAlign w:val="bottom"/>
            <w:hideMark/>
          </w:tcPr>
          <w:p w14:paraId="30D85041" w14:textId="77777777" w:rsidR="00FB29C1" w:rsidRPr="00D61267" w:rsidRDefault="00FB29C1" w:rsidP="00FB29C1">
            <w:pPr>
              <w:rPr>
                <w:sz w:val="18"/>
                <w:szCs w:val="18"/>
              </w:rPr>
            </w:pPr>
            <w:r w:rsidRPr="00D61267">
              <w:rPr>
                <w:sz w:val="18"/>
                <w:szCs w:val="18"/>
              </w:rPr>
              <w:t> </w:t>
            </w:r>
          </w:p>
        </w:tc>
        <w:tc>
          <w:tcPr>
            <w:tcW w:w="2366" w:type="dxa"/>
            <w:tcBorders>
              <w:top w:val="nil"/>
              <w:left w:val="single" w:sz="4" w:space="0" w:color="auto"/>
              <w:bottom w:val="single" w:sz="4" w:space="0" w:color="auto"/>
              <w:right w:val="single" w:sz="4" w:space="0" w:color="auto"/>
            </w:tcBorders>
            <w:shd w:val="clear" w:color="auto" w:fill="auto"/>
            <w:noWrap/>
            <w:vAlign w:val="bottom"/>
            <w:hideMark/>
          </w:tcPr>
          <w:p w14:paraId="758BA042" w14:textId="77777777" w:rsidR="00FB29C1" w:rsidRPr="00D61267" w:rsidRDefault="00FB29C1" w:rsidP="00FB29C1">
            <w:pPr>
              <w:rPr>
                <w:sz w:val="18"/>
                <w:szCs w:val="18"/>
              </w:rPr>
            </w:pPr>
            <w:r w:rsidRPr="00D61267">
              <w:rPr>
                <w:sz w:val="18"/>
                <w:szCs w:val="18"/>
              </w:rPr>
              <w:t>CACFP Breakfast</w:t>
            </w:r>
          </w:p>
        </w:tc>
        <w:tc>
          <w:tcPr>
            <w:tcW w:w="1632" w:type="dxa"/>
            <w:tcBorders>
              <w:top w:val="nil"/>
              <w:left w:val="nil"/>
              <w:bottom w:val="single" w:sz="4" w:space="0" w:color="auto"/>
              <w:right w:val="single" w:sz="4" w:space="0" w:color="auto"/>
            </w:tcBorders>
            <w:shd w:val="clear" w:color="auto" w:fill="auto"/>
            <w:noWrap/>
            <w:vAlign w:val="bottom"/>
            <w:hideMark/>
          </w:tcPr>
          <w:p w14:paraId="088FEB3B" w14:textId="77777777" w:rsidR="00FB29C1" w:rsidRPr="00D61267" w:rsidRDefault="00FB29C1" w:rsidP="00FB29C1">
            <w:pPr>
              <w:jc w:val="right"/>
              <w:rPr>
                <w:sz w:val="18"/>
                <w:szCs w:val="18"/>
              </w:rPr>
            </w:pPr>
            <w:r w:rsidRPr="00D61267">
              <w:rPr>
                <w:sz w:val="18"/>
                <w:szCs w:val="18"/>
              </w:rPr>
              <w:t>15</w:t>
            </w:r>
          </w:p>
        </w:tc>
        <w:tc>
          <w:tcPr>
            <w:tcW w:w="667" w:type="dxa"/>
            <w:tcBorders>
              <w:top w:val="nil"/>
              <w:left w:val="nil"/>
              <w:bottom w:val="single" w:sz="4" w:space="0" w:color="auto"/>
              <w:right w:val="nil"/>
            </w:tcBorders>
            <w:shd w:val="clear" w:color="auto" w:fill="auto"/>
            <w:noWrap/>
            <w:vAlign w:val="bottom"/>
            <w:hideMark/>
          </w:tcPr>
          <w:p w14:paraId="143FF59A" w14:textId="77777777" w:rsidR="00FB29C1" w:rsidRPr="00D61267" w:rsidRDefault="00FB29C1" w:rsidP="00FB29C1">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74BDCD23" w14:textId="77777777" w:rsidR="00FB29C1" w:rsidRPr="00D61267" w:rsidRDefault="00FB29C1" w:rsidP="00FB29C1">
            <w:pPr>
              <w:jc w:val="right"/>
              <w:rPr>
                <w:sz w:val="18"/>
                <w:szCs w:val="18"/>
              </w:rPr>
            </w:pPr>
            <w:r w:rsidRPr="00D61267">
              <w:rPr>
                <w:sz w:val="18"/>
                <w:szCs w:val="18"/>
              </w:rPr>
              <w:t>0009</w:t>
            </w:r>
          </w:p>
        </w:tc>
        <w:tc>
          <w:tcPr>
            <w:tcW w:w="777" w:type="dxa"/>
            <w:tcBorders>
              <w:top w:val="nil"/>
              <w:left w:val="nil"/>
              <w:bottom w:val="single" w:sz="4" w:space="0" w:color="auto"/>
              <w:right w:val="single" w:sz="4" w:space="0" w:color="auto"/>
            </w:tcBorders>
            <w:shd w:val="clear" w:color="auto" w:fill="auto"/>
            <w:noWrap/>
            <w:vAlign w:val="bottom"/>
            <w:hideMark/>
          </w:tcPr>
          <w:p w14:paraId="3073C0C3" w14:textId="77777777" w:rsidR="00FB29C1" w:rsidRPr="00D61267" w:rsidRDefault="00FB29C1" w:rsidP="00FB29C1">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63B6B4DB" w14:textId="77777777" w:rsidR="00FB29C1" w:rsidRPr="00D61267" w:rsidRDefault="00FB29C1" w:rsidP="00FB29C1">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7345225A" w14:textId="77777777" w:rsidR="00FB29C1" w:rsidRPr="00D61267" w:rsidRDefault="00FB29C1" w:rsidP="00FB29C1">
            <w:pPr>
              <w:jc w:val="right"/>
              <w:rPr>
                <w:sz w:val="18"/>
                <w:szCs w:val="18"/>
              </w:rPr>
            </w:pPr>
            <w:r w:rsidRPr="00D61267">
              <w:rPr>
                <w:sz w:val="18"/>
                <w:szCs w:val="18"/>
              </w:rPr>
              <w:t>1009</w:t>
            </w:r>
          </w:p>
        </w:tc>
        <w:tc>
          <w:tcPr>
            <w:tcW w:w="777" w:type="dxa"/>
            <w:tcBorders>
              <w:top w:val="nil"/>
              <w:left w:val="nil"/>
              <w:bottom w:val="single" w:sz="4" w:space="0" w:color="auto"/>
              <w:right w:val="single" w:sz="4" w:space="0" w:color="auto"/>
            </w:tcBorders>
            <w:shd w:val="clear" w:color="auto" w:fill="auto"/>
            <w:noWrap/>
            <w:vAlign w:val="bottom"/>
            <w:hideMark/>
          </w:tcPr>
          <w:p w14:paraId="3E43CD02" w14:textId="77777777" w:rsidR="00FB29C1" w:rsidRPr="00D61267" w:rsidRDefault="00FB29C1" w:rsidP="00FB29C1">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4A1C985F" w14:textId="77777777" w:rsidR="00FB29C1" w:rsidRPr="00D61267" w:rsidRDefault="00FB29C1" w:rsidP="00FB29C1">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460E5BC3" w14:textId="77777777" w:rsidR="00FB29C1" w:rsidRPr="00D61267" w:rsidRDefault="00FB29C1" w:rsidP="00FB29C1">
            <w:pPr>
              <w:jc w:val="right"/>
              <w:rPr>
                <w:sz w:val="18"/>
                <w:szCs w:val="18"/>
              </w:rPr>
            </w:pPr>
            <w:r w:rsidRPr="00D61267">
              <w:rPr>
                <w:sz w:val="18"/>
                <w:szCs w:val="18"/>
              </w:rPr>
              <w:t>2009</w:t>
            </w:r>
          </w:p>
        </w:tc>
        <w:tc>
          <w:tcPr>
            <w:tcW w:w="777" w:type="dxa"/>
            <w:tcBorders>
              <w:top w:val="nil"/>
              <w:left w:val="nil"/>
              <w:bottom w:val="single" w:sz="4" w:space="0" w:color="auto"/>
              <w:right w:val="single" w:sz="4" w:space="0" w:color="auto"/>
            </w:tcBorders>
            <w:shd w:val="clear" w:color="auto" w:fill="auto"/>
            <w:noWrap/>
            <w:vAlign w:val="bottom"/>
            <w:hideMark/>
          </w:tcPr>
          <w:p w14:paraId="2FE32D38" w14:textId="77777777" w:rsidR="00FB29C1" w:rsidRPr="00D61267" w:rsidRDefault="00FB29C1" w:rsidP="00FB29C1">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394A8DF8" w14:textId="77777777" w:rsidR="00FB29C1" w:rsidRPr="00D61267" w:rsidRDefault="00FB29C1" w:rsidP="00FB29C1">
            <w:pPr>
              <w:rPr>
                <w:sz w:val="18"/>
                <w:szCs w:val="18"/>
              </w:rPr>
            </w:pPr>
            <w:r w:rsidRPr="00D61267">
              <w:rPr>
                <w:sz w:val="18"/>
                <w:szCs w:val="18"/>
              </w:rPr>
              <w:t> </w:t>
            </w:r>
          </w:p>
        </w:tc>
        <w:tc>
          <w:tcPr>
            <w:tcW w:w="261" w:type="dxa"/>
            <w:tcBorders>
              <w:top w:val="nil"/>
              <w:left w:val="nil"/>
              <w:bottom w:val="nil"/>
              <w:right w:val="single" w:sz="8" w:space="0" w:color="auto"/>
            </w:tcBorders>
            <w:shd w:val="clear" w:color="auto" w:fill="auto"/>
            <w:noWrap/>
            <w:vAlign w:val="bottom"/>
            <w:hideMark/>
          </w:tcPr>
          <w:p w14:paraId="7C3527A6" w14:textId="77777777" w:rsidR="00FB29C1" w:rsidRPr="00D61267" w:rsidRDefault="00FB29C1" w:rsidP="00FB29C1">
            <w:pPr>
              <w:rPr>
                <w:sz w:val="18"/>
                <w:szCs w:val="18"/>
              </w:rPr>
            </w:pPr>
            <w:r w:rsidRPr="00D61267">
              <w:rPr>
                <w:sz w:val="18"/>
                <w:szCs w:val="18"/>
              </w:rPr>
              <w:t> </w:t>
            </w:r>
          </w:p>
        </w:tc>
      </w:tr>
      <w:tr w:rsidR="00FB29C1" w:rsidRPr="00D61267" w14:paraId="4B151132" w14:textId="77777777" w:rsidTr="00FB29C1">
        <w:trPr>
          <w:trHeight w:val="284"/>
        </w:trPr>
        <w:tc>
          <w:tcPr>
            <w:tcW w:w="269" w:type="dxa"/>
            <w:tcBorders>
              <w:top w:val="nil"/>
              <w:left w:val="single" w:sz="8" w:space="0" w:color="auto"/>
              <w:bottom w:val="nil"/>
              <w:right w:val="nil"/>
            </w:tcBorders>
            <w:shd w:val="clear" w:color="auto" w:fill="auto"/>
            <w:noWrap/>
            <w:vAlign w:val="bottom"/>
            <w:hideMark/>
          </w:tcPr>
          <w:p w14:paraId="74D15EBA" w14:textId="77777777" w:rsidR="00FB29C1" w:rsidRPr="00D61267" w:rsidRDefault="00FB29C1" w:rsidP="00FB29C1">
            <w:pPr>
              <w:rPr>
                <w:sz w:val="18"/>
                <w:szCs w:val="18"/>
              </w:rPr>
            </w:pPr>
            <w:r w:rsidRPr="00D61267">
              <w:rPr>
                <w:sz w:val="18"/>
                <w:szCs w:val="18"/>
              </w:rPr>
              <w:t> </w:t>
            </w:r>
          </w:p>
        </w:tc>
        <w:tc>
          <w:tcPr>
            <w:tcW w:w="2366" w:type="dxa"/>
            <w:tcBorders>
              <w:top w:val="nil"/>
              <w:left w:val="single" w:sz="4" w:space="0" w:color="auto"/>
              <w:bottom w:val="single" w:sz="4" w:space="0" w:color="auto"/>
              <w:right w:val="single" w:sz="4" w:space="0" w:color="auto"/>
            </w:tcBorders>
            <w:shd w:val="clear" w:color="auto" w:fill="auto"/>
            <w:noWrap/>
            <w:vAlign w:val="bottom"/>
            <w:hideMark/>
          </w:tcPr>
          <w:p w14:paraId="1F2BEA6D" w14:textId="77777777" w:rsidR="00FB29C1" w:rsidRPr="00D61267" w:rsidRDefault="00FB29C1" w:rsidP="00FB29C1">
            <w:pPr>
              <w:rPr>
                <w:sz w:val="18"/>
                <w:szCs w:val="18"/>
              </w:rPr>
            </w:pPr>
            <w:r w:rsidRPr="00D61267">
              <w:rPr>
                <w:sz w:val="18"/>
                <w:szCs w:val="18"/>
              </w:rPr>
              <w:t>CACFP Snack</w:t>
            </w:r>
          </w:p>
        </w:tc>
        <w:tc>
          <w:tcPr>
            <w:tcW w:w="1632" w:type="dxa"/>
            <w:tcBorders>
              <w:top w:val="nil"/>
              <w:left w:val="nil"/>
              <w:bottom w:val="single" w:sz="4" w:space="0" w:color="auto"/>
              <w:right w:val="single" w:sz="4" w:space="0" w:color="auto"/>
            </w:tcBorders>
            <w:shd w:val="clear" w:color="auto" w:fill="auto"/>
            <w:noWrap/>
            <w:vAlign w:val="bottom"/>
            <w:hideMark/>
          </w:tcPr>
          <w:p w14:paraId="72CD1DF4" w14:textId="77777777" w:rsidR="00FB29C1" w:rsidRPr="00D61267" w:rsidRDefault="00FB29C1" w:rsidP="00FB29C1">
            <w:pPr>
              <w:jc w:val="right"/>
              <w:rPr>
                <w:sz w:val="18"/>
                <w:szCs w:val="18"/>
              </w:rPr>
            </w:pPr>
            <w:r w:rsidRPr="00D61267">
              <w:rPr>
                <w:sz w:val="18"/>
                <w:szCs w:val="18"/>
              </w:rPr>
              <w:t>15</w:t>
            </w:r>
          </w:p>
        </w:tc>
        <w:tc>
          <w:tcPr>
            <w:tcW w:w="667" w:type="dxa"/>
            <w:tcBorders>
              <w:top w:val="nil"/>
              <w:left w:val="nil"/>
              <w:bottom w:val="single" w:sz="4" w:space="0" w:color="auto"/>
              <w:right w:val="nil"/>
            </w:tcBorders>
            <w:shd w:val="clear" w:color="auto" w:fill="auto"/>
            <w:noWrap/>
            <w:vAlign w:val="bottom"/>
            <w:hideMark/>
          </w:tcPr>
          <w:p w14:paraId="420308FC" w14:textId="77777777" w:rsidR="00FB29C1" w:rsidRPr="00D61267" w:rsidRDefault="00FB29C1" w:rsidP="00FB29C1">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097C8264" w14:textId="77777777" w:rsidR="00FB29C1" w:rsidRPr="00D61267" w:rsidRDefault="00FB29C1" w:rsidP="00FB29C1">
            <w:pPr>
              <w:jc w:val="right"/>
              <w:rPr>
                <w:sz w:val="18"/>
                <w:szCs w:val="18"/>
              </w:rPr>
            </w:pPr>
            <w:r w:rsidRPr="00D61267">
              <w:rPr>
                <w:sz w:val="18"/>
                <w:szCs w:val="18"/>
              </w:rPr>
              <w:t>0010</w:t>
            </w:r>
          </w:p>
        </w:tc>
        <w:tc>
          <w:tcPr>
            <w:tcW w:w="777" w:type="dxa"/>
            <w:tcBorders>
              <w:top w:val="nil"/>
              <w:left w:val="nil"/>
              <w:bottom w:val="single" w:sz="4" w:space="0" w:color="auto"/>
              <w:right w:val="single" w:sz="4" w:space="0" w:color="auto"/>
            </w:tcBorders>
            <w:shd w:val="clear" w:color="auto" w:fill="auto"/>
            <w:noWrap/>
            <w:vAlign w:val="bottom"/>
            <w:hideMark/>
          </w:tcPr>
          <w:p w14:paraId="08A2FDD0" w14:textId="77777777" w:rsidR="00FB29C1" w:rsidRPr="00D61267" w:rsidRDefault="00FB29C1" w:rsidP="00FB29C1">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6FEFD2FA" w14:textId="77777777" w:rsidR="00FB29C1" w:rsidRPr="00D61267" w:rsidRDefault="00FB29C1" w:rsidP="00FB29C1">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5E7DA66C" w14:textId="77777777" w:rsidR="00FB29C1" w:rsidRPr="00D61267" w:rsidRDefault="00FB29C1" w:rsidP="00FB29C1">
            <w:pPr>
              <w:jc w:val="right"/>
              <w:rPr>
                <w:sz w:val="18"/>
                <w:szCs w:val="18"/>
              </w:rPr>
            </w:pPr>
            <w:r w:rsidRPr="00D61267">
              <w:rPr>
                <w:sz w:val="18"/>
                <w:szCs w:val="18"/>
              </w:rPr>
              <w:t>1010</w:t>
            </w:r>
          </w:p>
        </w:tc>
        <w:tc>
          <w:tcPr>
            <w:tcW w:w="777" w:type="dxa"/>
            <w:tcBorders>
              <w:top w:val="nil"/>
              <w:left w:val="nil"/>
              <w:bottom w:val="single" w:sz="4" w:space="0" w:color="auto"/>
              <w:right w:val="single" w:sz="4" w:space="0" w:color="auto"/>
            </w:tcBorders>
            <w:shd w:val="clear" w:color="auto" w:fill="auto"/>
            <w:noWrap/>
            <w:vAlign w:val="bottom"/>
            <w:hideMark/>
          </w:tcPr>
          <w:p w14:paraId="156662C4" w14:textId="77777777" w:rsidR="00FB29C1" w:rsidRPr="00D61267" w:rsidRDefault="00FB29C1" w:rsidP="00FB29C1">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13E7B167" w14:textId="77777777" w:rsidR="00FB29C1" w:rsidRPr="00D61267" w:rsidRDefault="00FB29C1" w:rsidP="00FB29C1">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3A8D78BC" w14:textId="77777777" w:rsidR="00FB29C1" w:rsidRPr="00D61267" w:rsidRDefault="00FB29C1" w:rsidP="00FB29C1">
            <w:pPr>
              <w:jc w:val="right"/>
              <w:rPr>
                <w:sz w:val="18"/>
                <w:szCs w:val="18"/>
              </w:rPr>
            </w:pPr>
            <w:r w:rsidRPr="00D61267">
              <w:rPr>
                <w:sz w:val="18"/>
                <w:szCs w:val="18"/>
              </w:rPr>
              <w:t>2010</w:t>
            </w:r>
          </w:p>
        </w:tc>
        <w:tc>
          <w:tcPr>
            <w:tcW w:w="777" w:type="dxa"/>
            <w:tcBorders>
              <w:top w:val="nil"/>
              <w:left w:val="nil"/>
              <w:bottom w:val="single" w:sz="4" w:space="0" w:color="auto"/>
              <w:right w:val="single" w:sz="4" w:space="0" w:color="auto"/>
            </w:tcBorders>
            <w:shd w:val="clear" w:color="auto" w:fill="auto"/>
            <w:noWrap/>
            <w:vAlign w:val="bottom"/>
            <w:hideMark/>
          </w:tcPr>
          <w:p w14:paraId="605DA69A" w14:textId="77777777" w:rsidR="00FB29C1" w:rsidRPr="00D61267" w:rsidRDefault="00FB29C1" w:rsidP="00FB29C1">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03CD47C7" w14:textId="77777777" w:rsidR="00FB29C1" w:rsidRPr="00D61267" w:rsidRDefault="00FB29C1" w:rsidP="00FB29C1">
            <w:pPr>
              <w:rPr>
                <w:sz w:val="18"/>
                <w:szCs w:val="18"/>
              </w:rPr>
            </w:pPr>
            <w:r w:rsidRPr="00D61267">
              <w:rPr>
                <w:sz w:val="18"/>
                <w:szCs w:val="18"/>
              </w:rPr>
              <w:t> </w:t>
            </w:r>
          </w:p>
        </w:tc>
        <w:tc>
          <w:tcPr>
            <w:tcW w:w="261" w:type="dxa"/>
            <w:tcBorders>
              <w:top w:val="nil"/>
              <w:left w:val="nil"/>
              <w:bottom w:val="nil"/>
              <w:right w:val="single" w:sz="8" w:space="0" w:color="auto"/>
            </w:tcBorders>
            <w:shd w:val="clear" w:color="auto" w:fill="auto"/>
            <w:noWrap/>
            <w:vAlign w:val="bottom"/>
            <w:hideMark/>
          </w:tcPr>
          <w:p w14:paraId="75474AFF" w14:textId="77777777" w:rsidR="00FB29C1" w:rsidRPr="00D61267" w:rsidRDefault="00FB29C1" w:rsidP="00FB29C1">
            <w:pPr>
              <w:rPr>
                <w:sz w:val="18"/>
                <w:szCs w:val="18"/>
              </w:rPr>
            </w:pPr>
            <w:r w:rsidRPr="00D61267">
              <w:rPr>
                <w:sz w:val="18"/>
                <w:szCs w:val="18"/>
              </w:rPr>
              <w:t> </w:t>
            </w:r>
          </w:p>
        </w:tc>
      </w:tr>
      <w:tr w:rsidR="00FB29C1" w:rsidRPr="00D61267" w14:paraId="75B6F608" w14:textId="77777777" w:rsidTr="00FB29C1">
        <w:trPr>
          <w:trHeight w:val="284"/>
        </w:trPr>
        <w:tc>
          <w:tcPr>
            <w:tcW w:w="269" w:type="dxa"/>
            <w:tcBorders>
              <w:top w:val="nil"/>
              <w:left w:val="single" w:sz="8" w:space="0" w:color="auto"/>
              <w:bottom w:val="nil"/>
              <w:right w:val="nil"/>
            </w:tcBorders>
            <w:shd w:val="clear" w:color="auto" w:fill="auto"/>
            <w:noWrap/>
            <w:vAlign w:val="bottom"/>
            <w:hideMark/>
          </w:tcPr>
          <w:p w14:paraId="02418F0C" w14:textId="77777777" w:rsidR="00FB29C1" w:rsidRPr="00D61267" w:rsidRDefault="00FB29C1" w:rsidP="00FB29C1">
            <w:pPr>
              <w:rPr>
                <w:sz w:val="18"/>
                <w:szCs w:val="18"/>
              </w:rPr>
            </w:pPr>
            <w:r w:rsidRPr="00D61267">
              <w:rPr>
                <w:sz w:val="18"/>
                <w:szCs w:val="18"/>
              </w:rPr>
              <w:t> </w:t>
            </w:r>
          </w:p>
        </w:tc>
        <w:tc>
          <w:tcPr>
            <w:tcW w:w="2366" w:type="dxa"/>
            <w:tcBorders>
              <w:top w:val="nil"/>
              <w:left w:val="single" w:sz="4" w:space="0" w:color="auto"/>
              <w:bottom w:val="single" w:sz="4" w:space="0" w:color="auto"/>
              <w:right w:val="single" w:sz="4" w:space="0" w:color="auto"/>
            </w:tcBorders>
            <w:shd w:val="clear" w:color="auto" w:fill="auto"/>
            <w:noWrap/>
            <w:vAlign w:val="bottom"/>
            <w:hideMark/>
          </w:tcPr>
          <w:p w14:paraId="281977B5" w14:textId="77777777" w:rsidR="00FB29C1" w:rsidRPr="00D61267" w:rsidRDefault="00FB29C1" w:rsidP="00FB29C1">
            <w:pPr>
              <w:rPr>
                <w:sz w:val="18"/>
                <w:szCs w:val="18"/>
              </w:rPr>
            </w:pPr>
            <w:r w:rsidRPr="00D61267">
              <w:rPr>
                <w:sz w:val="18"/>
                <w:szCs w:val="18"/>
              </w:rPr>
              <w:t>CACFP Lunch</w:t>
            </w:r>
          </w:p>
        </w:tc>
        <w:tc>
          <w:tcPr>
            <w:tcW w:w="1632" w:type="dxa"/>
            <w:tcBorders>
              <w:top w:val="nil"/>
              <w:left w:val="nil"/>
              <w:bottom w:val="single" w:sz="4" w:space="0" w:color="auto"/>
              <w:right w:val="single" w:sz="4" w:space="0" w:color="auto"/>
            </w:tcBorders>
            <w:shd w:val="clear" w:color="auto" w:fill="auto"/>
            <w:noWrap/>
            <w:vAlign w:val="bottom"/>
            <w:hideMark/>
          </w:tcPr>
          <w:p w14:paraId="74122502" w14:textId="77777777" w:rsidR="00FB29C1" w:rsidRPr="00D61267" w:rsidRDefault="00FB29C1" w:rsidP="00FB29C1">
            <w:pPr>
              <w:jc w:val="right"/>
              <w:rPr>
                <w:sz w:val="18"/>
                <w:szCs w:val="18"/>
              </w:rPr>
            </w:pPr>
            <w:r w:rsidRPr="00D61267">
              <w:rPr>
                <w:sz w:val="18"/>
                <w:szCs w:val="18"/>
              </w:rPr>
              <w:t>15</w:t>
            </w:r>
          </w:p>
        </w:tc>
        <w:tc>
          <w:tcPr>
            <w:tcW w:w="667" w:type="dxa"/>
            <w:tcBorders>
              <w:top w:val="nil"/>
              <w:left w:val="nil"/>
              <w:bottom w:val="single" w:sz="4" w:space="0" w:color="auto"/>
              <w:right w:val="nil"/>
            </w:tcBorders>
            <w:shd w:val="clear" w:color="auto" w:fill="auto"/>
            <w:noWrap/>
            <w:vAlign w:val="bottom"/>
            <w:hideMark/>
          </w:tcPr>
          <w:p w14:paraId="7722AECA" w14:textId="77777777" w:rsidR="00FB29C1" w:rsidRPr="00D61267" w:rsidRDefault="00FB29C1" w:rsidP="00FB29C1">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08987F56" w14:textId="77777777" w:rsidR="00FB29C1" w:rsidRPr="00D61267" w:rsidRDefault="00FB29C1" w:rsidP="00FB29C1">
            <w:pPr>
              <w:jc w:val="right"/>
              <w:rPr>
                <w:sz w:val="18"/>
                <w:szCs w:val="18"/>
              </w:rPr>
            </w:pPr>
            <w:r w:rsidRPr="00D61267">
              <w:rPr>
                <w:sz w:val="18"/>
                <w:szCs w:val="18"/>
              </w:rPr>
              <w:t>0011</w:t>
            </w:r>
          </w:p>
        </w:tc>
        <w:tc>
          <w:tcPr>
            <w:tcW w:w="777" w:type="dxa"/>
            <w:tcBorders>
              <w:top w:val="nil"/>
              <w:left w:val="nil"/>
              <w:bottom w:val="single" w:sz="4" w:space="0" w:color="auto"/>
              <w:right w:val="single" w:sz="4" w:space="0" w:color="auto"/>
            </w:tcBorders>
            <w:shd w:val="clear" w:color="auto" w:fill="auto"/>
            <w:noWrap/>
            <w:vAlign w:val="bottom"/>
            <w:hideMark/>
          </w:tcPr>
          <w:p w14:paraId="5D59B4C5" w14:textId="77777777" w:rsidR="00FB29C1" w:rsidRPr="00D61267" w:rsidRDefault="00FB29C1" w:rsidP="00FB29C1">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5578E20D" w14:textId="77777777" w:rsidR="00FB29C1" w:rsidRPr="00D61267" w:rsidRDefault="00FB29C1" w:rsidP="00FB29C1">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1984E990" w14:textId="77777777" w:rsidR="00FB29C1" w:rsidRPr="00D61267" w:rsidRDefault="00FB29C1" w:rsidP="00FB29C1">
            <w:pPr>
              <w:jc w:val="right"/>
              <w:rPr>
                <w:sz w:val="18"/>
                <w:szCs w:val="18"/>
              </w:rPr>
            </w:pPr>
            <w:r w:rsidRPr="00D61267">
              <w:rPr>
                <w:sz w:val="18"/>
                <w:szCs w:val="18"/>
              </w:rPr>
              <w:t>1011</w:t>
            </w:r>
          </w:p>
        </w:tc>
        <w:tc>
          <w:tcPr>
            <w:tcW w:w="777" w:type="dxa"/>
            <w:tcBorders>
              <w:top w:val="nil"/>
              <w:left w:val="nil"/>
              <w:bottom w:val="single" w:sz="4" w:space="0" w:color="auto"/>
              <w:right w:val="single" w:sz="4" w:space="0" w:color="auto"/>
            </w:tcBorders>
            <w:shd w:val="clear" w:color="auto" w:fill="auto"/>
            <w:noWrap/>
            <w:vAlign w:val="bottom"/>
            <w:hideMark/>
          </w:tcPr>
          <w:p w14:paraId="1B00EED0" w14:textId="77777777" w:rsidR="00FB29C1" w:rsidRPr="00D61267" w:rsidRDefault="00FB29C1" w:rsidP="00FB29C1">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0DD66F91" w14:textId="77777777" w:rsidR="00FB29C1" w:rsidRPr="00D61267" w:rsidRDefault="00FB29C1" w:rsidP="00FB29C1">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7682C485" w14:textId="77777777" w:rsidR="00FB29C1" w:rsidRPr="00D61267" w:rsidRDefault="00FB29C1" w:rsidP="00FB29C1">
            <w:pPr>
              <w:jc w:val="right"/>
              <w:rPr>
                <w:sz w:val="18"/>
                <w:szCs w:val="18"/>
              </w:rPr>
            </w:pPr>
            <w:r w:rsidRPr="00D61267">
              <w:rPr>
                <w:sz w:val="18"/>
                <w:szCs w:val="18"/>
              </w:rPr>
              <w:t>2011</w:t>
            </w:r>
          </w:p>
        </w:tc>
        <w:tc>
          <w:tcPr>
            <w:tcW w:w="777" w:type="dxa"/>
            <w:tcBorders>
              <w:top w:val="nil"/>
              <w:left w:val="nil"/>
              <w:bottom w:val="single" w:sz="4" w:space="0" w:color="auto"/>
              <w:right w:val="single" w:sz="4" w:space="0" w:color="auto"/>
            </w:tcBorders>
            <w:shd w:val="clear" w:color="auto" w:fill="auto"/>
            <w:noWrap/>
            <w:vAlign w:val="bottom"/>
            <w:hideMark/>
          </w:tcPr>
          <w:p w14:paraId="11BA2106" w14:textId="77777777" w:rsidR="00FB29C1" w:rsidRPr="00D61267" w:rsidRDefault="00FB29C1" w:rsidP="00FB29C1">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2C919CA7" w14:textId="77777777" w:rsidR="00FB29C1" w:rsidRPr="00D61267" w:rsidRDefault="00FB29C1" w:rsidP="00FB29C1">
            <w:pPr>
              <w:rPr>
                <w:sz w:val="18"/>
                <w:szCs w:val="18"/>
              </w:rPr>
            </w:pPr>
            <w:r w:rsidRPr="00D61267">
              <w:rPr>
                <w:sz w:val="18"/>
                <w:szCs w:val="18"/>
              </w:rPr>
              <w:t> </w:t>
            </w:r>
          </w:p>
        </w:tc>
        <w:tc>
          <w:tcPr>
            <w:tcW w:w="261" w:type="dxa"/>
            <w:tcBorders>
              <w:top w:val="nil"/>
              <w:left w:val="nil"/>
              <w:bottom w:val="nil"/>
              <w:right w:val="single" w:sz="8" w:space="0" w:color="auto"/>
            </w:tcBorders>
            <w:shd w:val="clear" w:color="auto" w:fill="auto"/>
            <w:noWrap/>
            <w:vAlign w:val="bottom"/>
            <w:hideMark/>
          </w:tcPr>
          <w:p w14:paraId="6933725B" w14:textId="77777777" w:rsidR="00FB29C1" w:rsidRPr="00D61267" w:rsidRDefault="00FB29C1" w:rsidP="00FB29C1">
            <w:pPr>
              <w:rPr>
                <w:sz w:val="18"/>
                <w:szCs w:val="18"/>
              </w:rPr>
            </w:pPr>
            <w:r w:rsidRPr="00D61267">
              <w:rPr>
                <w:sz w:val="18"/>
                <w:szCs w:val="18"/>
              </w:rPr>
              <w:t> </w:t>
            </w:r>
          </w:p>
        </w:tc>
      </w:tr>
      <w:tr w:rsidR="00FB29C1" w:rsidRPr="00D61267" w14:paraId="563DE0E3" w14:textId="77777777" w:rsidTr="00FB29C1">
        <w:trPr>
          <w:trHeight w:val="296"/>
        </w:trPr>
        <w:tc>
          <w:tcPr>
            <w:tcW w:w="269" w:type="dxa"/>
            <w:tcBorders>
              <w:top w:val="nil"/>
              <w:left w:val="single" w:sz="8" w:space="0" w:color="auto"/>
              <w:bottom w:val="nil"/>
              <w:right w:val="nil"/>
            </w:tcBorders>
            <w:shd w:val="clear" w:color="auto" w:fill="auto"/>
            <w:noWrap/>
            <w:vAlign w:val="bottom"/>
            <w:hideMark/>
          </w:tcPr>
          <w:p w14:paraId="07097D1B" w14:textId="77777777" w:rsidR="00FB29C1" w:rsidRPr="00D61267" w:rsidRDefault="00FB29C1" w:rsidP="00FB29C1">
            <w:pPr>
              <w:rPr>
                <w:sz w:val="18"/>
                <w:szCs w:val="18"/>
              </w:rPr>
            </w:pPr>
            <w:r w:rsidRPr="00D61267">
              <w:rPr>
                <w:sz w:val="18"/>
                <w:szCs w:val="18"/>
              </w:rPr>
              <w:t> </w:t>
            </w:r>
          </w:p>
        </w:tc>
        <w:tc>
          <w:tcPr>
            <w:tcW w:w="2366" w:type="dxa"/>
            <w:tcBorders>
              <w:top w:val="nil"/>
              <w:left w:val="single" w:sz="4" w:space="0" w:color="auto"/>
              <w:bottom w:val="single" w:sz="4" w:space="0" w:color="auto"/>
              <w:right w:val="single" w:sz="4" w:space="0" w:color="auto"/>
            </w:tcBorders>
            <w:shd w:val="clear" w:color="auto" w:fill="auto"/>
            <w:noWrap/>
            <w:vAlign w:val="bottom"/>
            <w:hideMark/>
          </w:tcPr>
          <w:p w14:paraId="12113360" w14:textId="77777777" w:rsidR="00FB29C1" w:rsidRPr="00D61267" w:rsidRDefault="00FB29C1" w:rsidP="00FB29C1">
            <w:pPr>
              <w:rPr>
                <w:b/>
                <w:bCs/>
                <w:sz w:val="18"/>
                <w:szCs w:val="18"/>
              </w:rPr>
            </w:pPr>
            <w:r w:rsidRPr="00D61267">
              <w:rPr>
                <w:b/>
                <w:bCs/>
                <w:sz w:val="18"/>
                <w:szCs w:val="18"/>
              </w:rPr>
              <w:t>Total (Not to Exceed)</w:t>
            </w:r>
          </w:p>
        </w:tc>
        <w:tc>
          <w:tcPr>
            <w:tcW w:w="1632" w:type="dxa"/>
            <w:tcBorders>
              <w:top w:val="nil"/>
              <w:left w:val="nil"/>
              <w:bottom w:val="single" w:sz="4" w:space="0" w:color="auto"/>
              <w:right w:val="single" w:sz="4" w:space="0" w:color="auto"/>
            </w:tcBorders>
            <w:shd w:val="clear" w:color="auto" w:fill="auto"/>
            <w:noWrap/>
            <w:vAlign w:val="bottom"/>
            <w:hideMark/>
          </w:tcPr>
          <w:p w14:paraId="38ECB70D" w14:textId="77777777" w:rsidR="00FB29C1" w:rsidRPr="00D61267" w:rsidRDefault="00FB29C1" w:rsidP="00FB29C1">
            <w:pPr>
              <w:jc w:val="right"/>
              <w:rPr>
                <w:b/>
                <w:bCs/>
                <w:sz w:val="18"/>
                <w:szCs w:val="18"/>
              </w:rPr>
            </w:pPr>
            <w:r w:rsidRPr="00D61267">
              <w:rPr>
                <w:b/>
                <w:bCs/>
                <w:sz w:val="18"/>
                <w:szCs w:val="18"/>
              </w:rPr>
              <w:t>891,601</w:t>
            </w:r>
          </w:p>
        </w:tc>
        <w:tc>
          <w:tcPr>
            <w:tcW w:w="667" w:type="dxa"/>
            <w:tcBorders>
              <w:top w:val="nil"/>
              <w:left w:val="nil"/>
              <w:bottom w:val="single" w:sz="4" w:space="0" w:color="auto"/>
              <w:right w:val="nil"/>
            </w:tcBorders>
            <w:shd w:val="clear" w:color="auto" w:fill="auto"/>
            <w:noWrap/>
            <w:vAlign w:val="bottom"/>
            <w:hideMark/>
          </w:tcPr>
          <w:p w14:paraId="6C374B02" w14:textId="77777777" w:rsidR="00FB29C1" w:rsidRPr="00D61267" w:rsidRDefault="00FB29C1" w:rsidP="00FB29C1">
            <w:pPr>
              <w:rPr>
                <w:sz w:val="18"/>
                <w:szCs w:val="18"/>
              </w:rPr>
            </w:pPr>
            <w:r w:rsidRPr="00D61267">
              <w:rPr>
                <w:sz w:val="18"/>
                <w:szCs w:val="18"/>
              </w:rPr>
              <w:t> </w:t>
            </w:r>
          </w:p>
        </w:tc>
        <w:tc>
          <w:tcPr>
            <w:tcW w:w="1444"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20456B0A" w14:textId="77777777" w:rsidR="00FB29C1" w:rsidRPr="00D61267" w:rsidRDefault="00FB29C1" w:rsidP="00FB29C1">
            <w:pPr>
              <w:jc w:val="center"/>
              <w:rPr>
                <w:b/>
                <w:bCs/>
                <w:sz w:val="18"/>
                <w:szCs w:val="18"/>
              </w:rPr>
            </w:pPr>
            <w:r w:rsidRPr="00D61267">
              <w:rPr>
                <w:b/>
                <w:bCs/>
                <w:sz w:val="18"/>
                <w:szCs w:val="18"/>
              </w:rPr>
              <w:t>Base Yr Price</w:t>
            </w:r>
          </w:p>
        </w:tc>
        <w:tc>
          <w:tcPr>
            <w:tcW w:w="847" w:type="dxa"/>
            <w:tcBorders>
              <w:top w:val="nil"/>
              <w:left w:val="nil"/>
              <w:bottom w:val="single" w:sz="8" w:space="0" w:color="auto"/>
              <w:right w:val="single" w:sz="8" w:space="0" w:color="auto"/>
            </w:tcBorders>
            <w:shd w:val="clear" w:color="auto" w:fill="auto"/>
            <w:noWrap/>
            <w:vAlign w:val="bottom"/>
            <w:hideMark/>
          </w:tcPr>
          <w:p w14:paraId="222813E9" w14:textId="77777777" w:rsidR="00FB29C1" w:rsidRPr="00D61267" w:rsidRDefault="00FB29C1" w:rsidP="00FB29C1">
            <w:pPr>
              <w:rPr>
                <w:b/>
                <w:bCs/>
                <w:sz w:val="18"/>
                <w:szCs w:val="18"/>
              </w:rPr>
            </w:pPr>
            <w:r w:rsidRPr="00D61267">
              <w:rPr>
                <w:b/>
                <w:bCs/>
                <w:sz w:val="18"/>
                <w:szCs w:val="18"/>
              </w:rPr>
              <w:t> </w:t>
            </w:r>
          </w:p>
        </w:tc>
        <w:tc>
          <w:tcPr>
            <w:tcW w:w="1444" w:type="dxa"/>
            <w:gridSpan w:val="2"/>
            <w:tcBorders>
              <w:top w:val="single" w:sz="4" w:space="0" w:color="auto"/>
              <w:left w:val="nil"/>
              <w:bottom w:val="single" w:sz="8" w:space="0" w:color="auto"/>
              <w:right w:val="single" w:sz="4" w:space="0" w:color="auto"/>
            </w:tcBorders>
            <w:shd w:val="clear" w:color="auto" w:fill="auto"/>
            <w:noWrap/>
            <w:vAlign w:val="bottom"/>
            <w:hideMark/>
          </w:tcPr>
          <w:p w14:paraId="76908ABD" w14:textId="77777777" w:rsidR="00FB29C1" w:rsidRPr="00D61267" w:rsidRDefault="00FB29C1" w:rsidP="00FB29C1">
            <w:pPr>
              <w:jc w:val="center"/>
              <w:rPr>
                <w:b/>
                <w:bCs/>
                <w:sz w:val="18"/>
                <w:szCs w:val="18"/>
              </w:rPr>
            </w:pPr>
            <w:r w:rsidRPr="00D61267">
              <w:rPr>
                <w:b/>
                <w:bCs/>
                <w:sz w:val="18"/>
                <w:szCs w:val="18"/>
              </w:rPr>
              <w:t>OY 1 Price</w:t>
            </w:r>
          </w:p>
        </w:tc>
        <w:tc>
          <w:tcPr>
            <w:tcW w:w="847" w:type="dxa"/>
            <w:tcBorders>
              <w:top w:val="nil"/>
              <w:left w:val="nil"/>
              <w:bottom w:val="single" w:sz="8" w:space="0" w:color="auto"/>
              <w:right w:val="single" w:sz="8" w:space="0" w:color="auto"/>
            </w:tcBorders>
            <w:shd w:val="clear" w:color="auto" w:fill="auto"/>
            <w:noWrap/>
            <w:vAlign w:val="bottom"/>
            <w:hideMark/>
          </w:tcPr>
          <w:p w14:paraId="22275E3C" w14:textId="77777777" w:rsidR="00FB29C1" w:rsidRPr="00D61267" w:rsidRDefault="00FB29C1" w:rsidP="00FB29C1">
            <w:pPr>
              <w:rPr>
                <w:b/>
                <w:bCs/>
                <w:sz w:val="18"/>
                <w:szCs w:val="18"/>
              </w:rPr>
            </w:pPr>
            <w:r w:rsidRPr="00D61267">
              <w:rPr>
                <w:b/>
                <w:bCs/>
                <w:sz w:val="18"/>
                <w:szCs w:val="18"/>
              </w:rPr>
              <w:t> </w:t>
            </w:r>
          </w:p>
        </w:tc>
        <w:tc>
          <w:tcPr>
            <w:tcW w:w="1444" w:type="dxa"/>
            <w:gridSpan w:val="2"/>
            <w:tcBorders>
              <w:top w:val="single" w:sz="4" w:space="0" w:color="auto"/>
              <w:left w:val="nil"/>
              <w:bottom w:val="single" w:sz="8" w:space="0" w:color="auto"/>
              <w:right w:val="single" w:sz="4" w:space="0" w:color="auto"/>
            </w:tcBorders>
            <w:shd w:val="clear" w:color="auto" w:fill="auto"/>
            <w:noWrap/>
            <w:vAlign w:val="bottom"/>
            <w:hideMark/>
          </w:tcPr>
          <w:p w14:paraId="5B56FB16" w14:textId="77777777" w:rsidR="00FB29C1" w:rsidRPr="00D61267" w:rsidRDefault="00FB29C1" w:rsidP="00FB29C1">
            <w:pPr>
              <w:jc w:val="center"/>
              <w:rPr>
                <w:b/>
                <w:bCs/>
                <w:sz w:val="18"/>
                <w:szCs w:val="18"/>
              </w:rPr>
            </w:pPr>
            <w:r w:rsidRPr="00D61267">
              <w:rPr>
                <w:b/>
                <w:bCs/>
                <w:sz w:val="18"/>
                <w:szCs w:val="18"/>
              </w:rPr>
              <w:t>OY 2 Price</w:t>
            </w:r>
          </w:p>
        </w:tc>
        <w:tc>
          <w:tcPr>
            <w:tcW w:w="847" w:type="dxa"/>
            <w:tcBorders>
              <w:top w:val="nil"/>
              <w:left w:val="nil"/>
              <w:bottom w:val="single" w:sz="8" w:space="0" w:color="auto"/>
              <w:right w:val="single" w:sz="8" w:space="0" w:color="auto"/>
            </w:tcBorders>
            <w:shd w:val="clear" w:color="auto" w:fill="auto"/>
            <w:noWrap/>
            <w:vAlign w:val="bottom"/>
            <w:hideMark/>
          </w:tcPr>
          <w:p w14:paraId="32EB6C49" w14:textId="77777777" w:rsidR="00FB29C1" w:rsidRPr="00D61267" w:rsidRDefault="00FB29C1" w:rsidP="00FB29C1">
            <w:pPr>
              <w:rPr>
                <w:b/>
                <w:bCs/>
                <w:sz w:val="18"/>
                <w:szCs w:val="18"/>
              </w:rPr>
            </w:pPr>
            <w:r w:rsidRPr="00D61267">
              <w:rPr>
                <w:b/>
                <w:bCs/>
                <w:sz w:val="18"/>
                <w:szCs w:val="18"/>
              </w:rPr>
              <w:t> </w:t>
            </w:r>
          </w:p>
        </w:tc>
        <w:tc>
          <w:tcPr>
            <w:tcW w:w="261" w:type="dxa"/>
            <w:tcBorders>
              <w:top w:val="nil"/>
              <w:left w:val="nil"/>
              <w:bottom w:val="nil"/>
              <w:right w:val="single" w:sz="8" w:space="0" w:color="auto"/>
            </w:tcBorders>
            <w:shd w:val="clear" w:color="auto" w:fill="auto"/>
            <w:noWrap/>
            <w:vAlign w:val="bottom"/>
            <w:hideMark/>
          </w:tcPr>
          <w:p w14:paraId="0CA5F893" w14:textId="77777777" w:rsidR="00FB29C1" w:rsidRPr="00D61267" w:rsidRDefault="00FB29C1" w:rsidP="00FB29C1">
            <w:pPr>
              <w:rPr>
                <w:sz w:val="18"/>
                <w:szCs w:val="18"/>
              </w:rPr>
            </w:pPr>
            <w:r w:rsidRPr="00D61267">
              <w:rPr>
                <w:sz w:val="18"/>
                <w:szCs w:val="18"/>
              </w:rPr>
              <w:t> </w:t>
            </w:r>
          </w:p>
        </w:tc>
      </w:tr>
      <w:tr w:rsidR="00FB29C1" w:rsidRPr="00D61267" w14:paraId="4DBEA400" w14:textId="77777777" w:rsidTr="00FB29C1">
        <w:trPr>
          <w:trHeight w:val="296"/>
        </w:trPr>
        <w:tc>
          <w:tcPr>
            <w:tcW w:w="269" w:type="dxa"/>
            <w:tcBorders>
              <w:top w:val="nil"/>
              <w:left w:val="single" w:sz="8" w:space="0" w:color="auto"/>
              <w:bottom w:val="nil"/>
              <w:right w:val="nil"/>
            </w:tcBorders>
            <w:shd w:val="clear" w:color="auto" w:fill="auto"/>
            <w:noWrap/>
            <w:vAlign w:val="bottom"/>
            <w:hideMark/>
          </w:tcPr>
          <w:p w14:paraId="1EE95B3B" w14:textId="77777777" w:rsidR="00FB29C1" w:rsidRPr="00D61267" w:rsidRDefault="00FB29C1" w:rsidP="00FB29C1">
            <w:pPr>
              <w:rPr>
                <w:sz w:val="18"/>
                <w:szCs w:val="18"/>
              </w:rPr>
            </w:pPr>
            <w:r w:rsidRPr="00D61267">
              <w:rPr>
                <w:sz w:val="18"/>
                <w:szCs w:val="18"/>
              </w:rPr>
              <w:t> </w:t>
            </w:r>
          </w:p>
        </w:tc>
        <w:tc>
          <w:tcPr>
            <w:tcW w:w="2366" w:type="dxa"/>
            <w:tcBorders>
              <w:top w:val="nil"/>
              <w:left w:val="nil"/>
              <w:bottom w:val="nil"/>
              <w:right w:val="nil"/>
            </w:tcBorders>
            <w:shd w:val="clear" w:color="auto" w:fill="auto"/>
            <w:noWrap/>
            <w:vAlign w:val="bottom"/>
            <w:hideMark/>
          </w:tcPr>
          <w:p w14:paraId="795D9616" w14:textId="77777777" w:rsidR="00FB29C1" w:rsidRPr="00D61267" w:rsidRDefault="00FB29C1" w:rsidP="00FB29C1">
            <w:pPr>
              <w:rPr>
                <w:sz w:val="18"/>
                <w:szCs w:val="18"/>
              </w:rPr>
            </w:pPr>
          </w:p>
        </w:tc>
        <w:tc>
          <w:tcPr>
            <w:tcW w:w="1632" w:type="dxa"/>
            <w:tcBorders>
              <w:top w:val="nil"/>
              <w:left w:val="nil"/>
              <w:bottom w:val="nil"/>
              <w:right w:val="nil"/>
            </w:tcBorders>
            <w:shd w:val="clear" w:color="auto" w:fill="auto"/>
            <w:noWrap/>
            <w:vAlign w:val="bottom"/>
            <w:hideMark/>
          </w:tcPr>
          <w:p w14:paraId="1653B7EA" w14:textId="77777777" w:rsidR="00FB29C1" w:rsidRPr="00D61267" w:rsidRDefault="00FB29C1" w:rsidP="00FB29C1">
            <w:pPr>
              <w:rPr>
                <w:sz w:val="20"/>
              </w:rPr>
            </w:pPr>
          </w:p>
        </w:tc>
        <w:tc>
          <w:tcPr>
            <w:tcW w:w="667" w:type="dxa"/>
            <w:tcBorders>
              <w:top w:val="nil"/>
              <w:left w:val="nil"/>
              <w:bottom w:val="nil"/>
              <w:right w:val="nil"/>
            </w:tcBorders>
            <w:shd w:val="clear" w:color="auto" w:fill="auto"/>
            <w:noWrap/>
            <w:vAlign w:val="bottom"/>
            <w:hideMark/>
          </w:tcPr>
          <w:p w14:paraId="24C35178" w14:textId="77777777" w:rsidR="00FB29C1" w:rsidRPr="00D61267" w:rsidRDefault="00FB29C1" w:rsidP="00FB29C1">
            <w:pPr>
              <w:rPr>
                <w:sz w:val="20"/>
              </w:rPr>
            </w:pPr>
          </w:p>
        </w:tc>
        <w:tc>
          <w:tcPr>
            <w:tcW w:w="667" w:type="dxa"/>
            <w:tcBorders>
              <w:top w:val="nil"/>
              <w:left w:val="nil"/>
              <w:bottom w:val="nil"/>
              <w:right w:val="nil"/>
            </w:tcBorders>
            <w:shd w:val="clear" w:color="auto" w:fill="auto"/>
            <w:noWrap/>
            <w:vAlign w:val="bottom"/>
            <w:hideMark/>
          </w:tcPr>
          <w:p w14:paraId="74192AAD" w14:textId="77777777" w:rsidR="00FB29C1" w:rsidRPr="00D61267" w:rsidRDefault="00FB29C1" w:rsidP="00FB29C1">
            <w:pPr>
              <w:rPr>
                <w:sz w:val="20"/>
              </w:rPr>
            </w:pPr>
          </w:p>
        </w:tc>
        <w:tc>
          <w:tcPr>
            <w:tcW w:w="777" w:type="dxa"/>
            <w:tcBorders>
              <w:top w:val="nil"/>
              <w:left w:val="nil"/>
              <w:bottom w:val="nil"/>
              <w:right w:val="nil"/>
            </w:tcBorders>
            <w:shd w:val="clear" w:color="auto" w:fill="auto"/>
            <w:noWrap/>
            <w:vAlign w:val="bottom"/>
            <w:hideMark/>
          </w:tcPr>
          <w:p w14:paraId="048736FF" w14:textId="77777777" w:rsidR="00FB29C1" w:rsidRPr="00D61267" w:rsidRDefault="00FB29C1" w:rsidP="00FB29C1">
            <w:pPr>
              <w:jc w:val="center"/>
              <w:rPr>
                <w:sz w:val="20"/>
              </w:rPr>
            </w:pPr>
          </w:p>
        </w:tc>
        <w:tc>
          <w:tcPr>
            <w:tcW w:w="847" w:type="dxa"/>
            <w:tcBorders>
              <w:top w:val="nil"/>
              <w:left w:val="nil"/>
              <w:bottom w:val="nil"/>
              <w:right w:val="nil"/>
            </w:tcBorders>
            <w:shd w:val="clear" w:color="auto" w:fill="auto"/>
            <w:noWrap/>
            <w:vAlign w:val="bottom"/>
            <w:hideMark/>
          </w:tcPr>
          <w:p w14:paraId="525589C3" w14:textId="77777777" w:rsidR="00FB29C1" w:rsidRPr="00D61267" w:rsidRDefault="00FB29C1" w:rsidP="00FB29C1">
            <w:pPr>
              <w:jc w:val="center"/>
              <w:rPr>
                <w:sz w:val="20"/>
              </w:rPr>
            </w:pPr>
          </w:p>
        </w:tc>
        <w:tc>
          <w:tcPr>
            <w:tcW w:w="667" w:type="dxa"/>
            <w:tcBorders>
              <w:top w:val="nil"/>
              <w:left w:val="nil"/>
              <w:bottom w:val="nil"/>
              <w:right w:val="nil"/>
            </w:tcBorders>
            <w:shd w:val="clear" w:color="auto" w:fill="auto"/>
            <w:noWrap/>
            <w:vAlign w:val="bottom"/>
            <w:hideMark/>
          </w:tcPr>
          <w:p w14:paraId="3692CF5D" w14:textId="77777777" w:rsidR="00FB29C1" w:rsidRPr="00D61267" w:rsidRDefault="00FB29C1" w:rsidP="00FB29C1">
            <w:pPr>
              <w:rPr>
                <w:sz w:val="20"/>
              </w:rPr>
            </w:pPr>
          </w:p>
        </w:tc>
        <w:tc>
          <w:tcPr>
            <w:tcW w:w="777" w:type="dxa"/>
            <w:tcBorders>
              <w:top w:val="nil"/>
              <w:left w:val="nil"/>
              <w:bottom w:val="nil"/>
              <w:right w:val="nil"/>
            </w:tcBorders>
            <w:shd w:val="clear" w:color="auto" w:fill="auto"/>
            <w:noWrap/>
            <w:vAlign w:val="bottom"/>
            <w:hideMark/>
          </w:tcPr>
          <w:p w14:paraId="3929EE3D" w14:textId="77777777" w:rsidR="00FB29C1" w:rsidRPr="00D61267" w:rsidRDefault="00FB29C1" w:rsidP="00FB29C1">
            <w:pPr>
              <w:jc w:val="center"/>
              <w:rPr>
                <w:sz w:val="20"/>
              </w:rPr>
            </w:pPr>
          </w:p>
        </w:tc>
        <w:tc>
          <w:tcPr>
            <w:tcW w:w="847" w:type="dxa"/>
            <w:tcBorders>
              <w:top w:val="nil"/>
              <w:left w:val="nil"/>
              <w:bottom w:val="nil"/>
              <w:right w:val="nil"/>
            </w:tcBorders>
            <w:shd w:val="clear" w:color="auto" w:fill="auto"/>
            <w:noWrap/>
            <w:vAlign w:val="bottom"/>
            <w:hideMark/>
          </w:tcPr>
          <w:p w14:paraId="18A570A1" w14:textId="77777777" w:rsidR="00FB29C1" w:rsidRPr="00D61267" w:rsidRDefault="00FB29C1" w:rsidP="00FB29C1">
            <w:pPr>
              <w:jc w:val="center"/>
              <w:rPr>
                <w:sz w:val="20"/>
              </w:rPr>
            </w:pPr>
          </w:p>
        </w:tc>
        <w:tc>
          <w:tcPr>
            <w:tcW w:w="667" w:type="dxa"/>
            <w:tcBorders>
              <w:top w:val="nil"/>
              <w:left w:val="nil"/>
              <w:bottom w:val="nil"/>
              <w:right w:val="nil"/>
            </w:tcBorders>
            <w:shd w:val="clear" w:color="auto" w:fill="auto"/>
            <w:noWrap/>
            <w:vAlign w:val="bottom"/>
            <w:hideMark/>
          </w:tcPr>
          <w:p w14:paraId="1DDE9B7E" w14:textId="77777777" w:rsidR="00FB29C1" w:rsidRPr="00D61267" w:rsidRDefault="00FB29C1" w:rsidP="00FB29C1">
            <w:pPr>
              <w:rPr>
                <w:sz w:val="20"/>
              </w:rPr>
            </w:pPr>
          </w:p>
        </w:tc>
        <w:tc>
          <w:tcPr>
            <w:tcW w:w="777" w:type="dxa"/>
            <w:tcBorders>
              <w:top w:val="nil"/>
              <w:left w:val="nil"/>
              <w:bottom w:val="nil"/>
              <w:right w:val="nil"/>
            </w:tcBorders>
            <w:shd w:val="clear" w:color="auto" w:fill="auto"/>
            <w:noWrap/>
            <w:vAlign w:val="bottom"/>
            <w:hideMark/>
          </w:tcPr>
          <w:p w14:paraId="000003CC" w14:textId="77777777" w:rsidR="00FB29C1" w:rsidRPr="00D61267" w:rsidRDefault="00FB29C1" w:rsidP="00FB29C1">
            <w:pPr>
              <w:jc w:val="center"/>
              <w:rPr>
                <w:sz w:val="20"/>
              </w:rPr>
            </w:pPr>
          </w:p>
        </w:tc>
        <w:tc>
          <w:tcPr>
            <w:tcW w:w="847" w:type="dxa"/>
            <w:tcBorders>
              <w:top w:val="nil"/>
              <w:left w:val="nil"/>
              <w:bottom w:val="nil"/>
              <w:right w:val="nil"/>
            </w:tcBorders>
            <w:shd w:val="clear" w:color="auto" w:fill="auto"/>
            <w:noWrap/>
            <w:vAlign w:val="bottom"/>
            <w:hideMark/>
          </w:tcPr>
          <w:p w14:paraId="1B9E667A" w14:textId="77777777" w:rsidR="00FB29C1" w:rsidRPr="00D61267" w:rsidRDefault="00FB29C1" w:rsidP="00FB29C1">
            <w:pPr>
              <w:jc w:val="center"/>
              <w:rPr>
                <w:sz w:val="20"/>
              </w:rPr>
            </w:pPr>
          </w:p>
        </w:tc>
        <w:tc>
          <w:tcPr>
            <w:tcW w:w="261" w:type="dxa"/>
            <w:tcBorders>
              <w:top w:val="nil"/>
              <w:left w:val="nil"/>
              <w:bottom w:val="nil"/>
              <w:right w:val="single" w:sz="8" w:space="0" w:color="auto"/>
            </w:tcBorders>
            <w:shd w:val="clear" w:color="auto" w:fill="auto"/>
            <w:noWrap/>
            <w:vAlign w:val="bottom"/>
            <w:hideMark/>
          </w:tcPr>
          <w:p w14:paraId="26CE2719" w14:textId="77777777" w:rsidR="00FB29C1" w:rsidRPr="00D61267" w:rsidRDefault="00FB29C1" w:rsidP="00FB29C1">
            <w:pPr>
              <w:rPr>
                <w:sz w:val="18"/>
                <w:szCs w:val="18"/>
              </w:rPr>
            </w:pPr>
            <w:r w:rsidRPr="00D61267">
              <w:rPr>
                <w:sz w:val="18"/>
                <w:szCs w:val="18"/>
              </w:rPr>
              <w:t> </w:t>
            </w:r>
          </w:p>
        </w:tc>
      </w:tr>
      <w:tr w:rsidR="00FB29C1" w:rsidRPr="00D61267" w14:paraId="42F4112D" w14:textId="77777777" w:rsidTr="00FB29C1">
        <w:trPr>
          <w:trHeight w:val="284"/>
        </w:trPr>
        <w:tc>
          <w:tcPr>
            <w:tcW w:w="269" w:type="dxa"/>
            <w:tcBorders>
              <w:top w:val="nil"/>
              <w:left w:val="single" w:sz="8" w:space="0" w:color="auto"/>
              <w:bottom w:val="nil"/>
              <w:right w:val="nil"/>
            </w:tcBorders>
            <w:shd w:val="clear" w:color="auto" w:fill="auto"/>
            <w:noWrap/>
            <w:vAlign w:val="bottom"/>
            <w:hideMark/>
          </w:tcPr>
          <w:p w14:paraId="25A67D80" w14:textId="77777777" w:rsidR="00FB29C1" w:rsidRPr="00D61267" w:rsidRDefault="00FB29C1" w:rsidP="00FB29C1">
            <w:pPr>
              <w:rPr>
                <w:sz w:val="18"/>
                <w:szCs w:val="18"/>
              </w:rPr>
            </w:pPr>
            <w:r w:rsidRPr="00D61267">
              <w:rPr>
                <w:sz w:val="18"/>
                <w:szCs w:val="18"/>
              </w:rPr>
              <w:t> </w:t>
            </w:r>
          </w:p>
        </w:tc>
        <w:tc>
          <w:tcPr>
            <w:tcW w:w="2366" w:type="dxa"/>
            <w:tcBorders>
              <w:top w:val="nil"/>
              <w:left w:val="nil"/>
              <w:bottom w:val="nil"/>
              <w:right w:val="nil"/>
            </w:tcBorders>
            <w:shd w:val="clear" w:color="auto" w:fill="auto"/>
            <w:noWrap/>
            <w:vAlign w:val="bottom"/>
            <w:hideMark/>
          </w:tcPr>
          <w:p w14:paraId="7F2967BF" w14:textId="77777777" w:rsidR="00FB29C1" w:rsidRPr="00D61267" w:rsidRDefault="00FB29C1" w:rsidP="00FB29C1">
            <w:pPr>
              <w:rPr>
                <w:sz w:val="18"/>
                <w:szCs w:val="18"/>
              </w:rPr>
            </w:pPr>
          </w:p>
        </w:tc>
        <w:tc>
          <w:tcPr>
            <w:tcW w:w="1632" w:type="dxa"/>
            <w:tcBorders>
              <w:top w:val="nil"/>
              <w:left w:val="nil"/>
              <w:bottom w:val="nil"/>
              <w:right w:val="nil"/>
            </w:tcBorders>
            <w:shd w:val="clear" w:color="auto" w:fill="auto"/>
            <w:noWrap/>
            <w:vAlign w:val="bottom"/>
            <w:hideMark/>
          </w:tcPr>
          <w:p w14:paraId="727DF8D4" w14:textId="77777777" w:rsidR="00FB29C1" w:rsidRPr="00D61267" w:rsidRDefault="00FB29C1" w:rsidP="00FB29C1">
            <w:pPr>
              <w:rPr>
                <w:sz w:val="20"/>
              </w:rPr>
            </w:pPr>
          </w:p>
        </w:tc>
        <w:tc>
          <w:tcPr>
            <w:tcW w:w="667" w:type="dxa"/>
            <w:tcBorders>
              <w:top w:val="nil"/>
              <w:left w:val="nil"/>
              <w:bottom w:val="nil"/>
              <w:right w:val="nil"/>
            </w:tcBorders>
            <w:shd w:val="clear" w:color="auto" w:fill="auto"/>
            <w:noWrap/>
            <w:vAlign w:val="bottom"/>
            <w:hideMark/>
          </w:tcPr>
          <w:p w14:paraId="65BFD353" w14:textId="77777777" w:rsidR="00FB29C1" w:rsidRPr="00D61267" w:rsidRDefault="00FB29C1" w:rsidP="00FB29C1">
            <w:pPr>
              <w:rPr>
                <w:sz w:val="20"/>
              </w:rPr>
            </w:pPr>
          </w:p>
        </w:tc>
        <w:tc>
          <w:tcPr>
            <w:tcW w:w="2291" w:type="dxa"/>
            <w:gridSpan w:val="3"/>
            <w:tcBorders>
              <w:top w:val="single" w:sz="8" w:space="0" w:color="auto"/>
              <w:left w:val="single" w:sz="8" w:space="0" w:color="auto"/>
              <w:bottom w:val="nil"/>
              <w:right w:val="single" w:sz="8" w:space="0" w:color="000000"/>
            </w:tcBorders>
            <w:shd w:val="clear" w:color="000000" w:fill="1F4E78"/>
            <w:noWrap/>
            <w:vAlign w:val="bottom"/>
            <w:hideMark/>
          </w:tcPr>
          <w:p w14:paraId="0B1B102A" w14:textId="77777777" w:rsidR="00FB29C1" w:rsidRPr="00D61267" w:rsidRDefault="00FB29C1" w:rsidP="00FB29C1">
            <w:pPr>
              <w:jc w:val="center"/>
              <w:rPr>
                <w:b/>
                <w:bCs/>
                <w:color w:val="FFFFFF"/>
                <w:sz w:val="18"/>
                <w:szCs w:val="18"/>
              </w:rPr>
            </w:pPr>
            <w:r w:rsidRPr="00D61267">
              <w:rPr>
                <w:b/>
                <w:bCs/>
                <w:color w:val="FFFFFF"/>
                <w:sz w:val="18"/>
                <w:szCs w:val="18"/>
              </w:rPr>
              <w:t>Option YR 3</w:t>
            </w:r>
          </w:p>
        </w:tc>
        <w:tc>
          <w:tcPr>
            <w:tcW w:w="2291" w:type="dxa"/>
            <w:gridSpan w:val="3"/>
            <w:tcBorders>
              <w:top w:val="single" w:sz="8" w:space="0" w:color="auto"/>
              <w:left w:val="nil"/>
              <w:bottom w:val="nil"/>
              <w:right w:val="single" w:sz="8" w:space="0" w:color="000000"/>
            </w:tcBorders>
            <w:shd w:val="clear" w:color="000000" w:fill="002060"/>
            <w:noWrap/>
            <w:vAlign w:val="bottom"/>
            <w:hideMark/>
          </w:tcPr>
          <w:p w14:paraId="2847DC26" w14:textId="77777777" w:rsidR="00FB29C1" w:rsidRPr="00D61267" w:rsidRDefault="00FB29C1" w:rsidP="00FB29C1">
            <w:pPr>
              <w:jc w:val="center"/>
              <w:rPr>
                <w:b/>
                <w:bCs/>
                <w:color w:val="FFFFFF"/>
                <w:sz w:val="18"/>
                <w:szCs w:val="18"/>
              </w:rPr>
            </w:pPr>
            <w:r w:rsidRPr="00D61267">
              <w:rPr>
                <w:b/>
                <w:bCs/>
                <w:color w:val="FFFFFF"/>
                <w:sz w:val="18"/>
                <w:szCs w:val="18"/>
              </w:rPr>
              <w:t>OPTION YR 4</w:t>
            </w:r>
          </w:p>
        </w:tc>
        <w:tc>
          <w:tcPr>
            <w:tcW w:w="667" w:type="dxa"/>
            <w:tcBorders>
              <w:top w:val="nil"/>
              <w:left w:val="nil"/>
              <w:bottom w:val="nil"/>
              <w:right w:val="nil"/>
            </w:tcBorders>
            <w:shd w:val="clear" w:color="auto" w:fill="auto"/>
            <w:noWrap/>
            <w:vAlign w:val="bottom"/>
            <w:hideMark/>
          </w:tcPr>
          <w:p w14:paraId="67D55CD1" w14:textId="77777777" w:rsidR="00FB29C1" w:rsidRPr="00D61267" w:rsidRDefault="00FB29C1" w:rsidP="00FB29C1">
            <w:pPr>
              <w:jc w:val="center"/>
              <w:rPr>
                <w:b/>
                <w:bCs/>
                <w:color w:val="FFFFFF"/>
                <w:sz w:val="18"/>
                <w:szCs w:val="18"/>
              </w:rPr>
            </w:pPr>
          </w:p>
        </w:tc>
        <w:tc>
          <w:tcPr>
            <w:tcW w:w="777" w:type="dxa"/>
            <w:tcBorders>
              <w:top w:val="nil"/>
              <w:left w:val="nil"/>
              <w:bottom w:val="nil"/>
              <w:right w:val="nil"/>
            </w:tcBorders>
            <w:shd w:val="clear" w:color="auto" w:fill="auto"/>
            <w:noWrap/>
            <w:vAlign w:val="bottom"/>
            <w:hideMark/>
          </w:tcPr>
          <w:p w14:paraId="7F56B4E9" w14:textId="77777777" w:rsidR="00FB29C1" w:rsidRPr="00D61267" w:rsidRDefault="00FB29C1" w:rsidP="00FB29C1">
            <w:pPr>
              <w:rPr>
                <w:sz w:val="20"/>
              </w:rPr>
            </w:pPr>
          </w:p>
        </w:tc>
        <w:tc>
          <w:tcPr>
            <w:tcW w:w="847" w:type="dxa"/>
            <w:tcBorders>
              <w:top w:val="nil"/>
              <w:left w:val="nil"/>
              <w:bottom w:val="nil"/>
              <w:right w:val="nil"/>
            </w:tcBorders>
            <w:shd w:val="clear" w:color="auto" w:fill="auto"/>
            <w:noWrap/>
            <w:vAlign w:val="bottom"/>
            <w:hideMark/>
          </w:tcPr>
          <w:p w14:paraId="3C673991" w14:textId="77777777" w:rsidR="00FB29C1" w:rsidRPr="00D61267" w:rsidRDefault="00FB29C1" w:rsidP="00FB29C1">
            <w:pPr>
              <w:rPr>
                <w:sz w:val="20"/>
              </w:rPr>
            </w:pPr>
          </w:p>
        </w:tc>
        <w:tc>
          <w:tcPr>
            <w:tcW w:w="261" w:type="dxa"/>
            <w:tcBorders>
              <w:top w:val="nil"/>
              <w:left w:val="nil"/>
              <w:bottom w:val="nil"/>
              <w:right w:val="single" w:sz="8" w:space="0" w:color="auto"/>
            </w:tcBorders>
            <w:shd w:val="clear" w:color="auto" w:fill="auto"/>
            <w:noWrap/>
            <w:vAlign w:val="bottom"/>
            <w:hideMark/>
          </w:tcPr>
          <w:p w14:paraId="5F18514E" w14:textId="77777777" w:rsidR="00FB29C1" w:rsidRPr="00D61267" w:rsidRDefault="00FB29C1" w:rsidP="00FB29C1">
            <w:pPr>
              <w:rPr>
                <w:sz w:val="18"/>
                <w:szCs w:val="18"/>
              </w:rPr>
            </w:pPr>
            <w:r w:rsidRPr="00D61267">
              <w:rPr>
                <w:sz w:val="18"/>
                <w:szCs w:val="18"/>
              </w:rPr>
              <w:t> </w:t>
            </w:r>
          </w:p>
        </w:tc>
      </w:tr>
      <w:tr w:rsidR="00FB29C1" w:rsidRPr="00D61267" w14:paraId="033D09AF" w14:textId="77777777" w:rsidTr="00FB29C1">
        <w:trPr>
          <w:trHeight w:val="852"/>
        </w:trPr>
        <w:tc>
          <w:tcPr>
            <w:tcW w:w="269" w:type="dxa"/>
            <w:tcBorders>
              <w:top w:val="nil"/>
              <w:left w:val="single" w:sz="8" w:space="0" w:color="auto"/>
              <w:bottom w:val="nil"/>
              <w:right w:val="nil"/>
            </w:tcBorders>
            <w:shd w:val="clear" w:color="auto" w:fill="auto"/>
            <w:noWrap/>
            <w:vAlign w:val="bottom"/>
            <w:hideMark/>
          </w:tcPr>
          <w:p w14:paraId="2843BE25" w14:textId="77777777" w:rsidR="00FB29C1" w:rsidRPr="00D61267" w:rsidRDefault="00FB29C1" w:rsidP="00FB29C1">
            <w:pPr>
              <w:rPr>
                <w:sz w:val="18"/>
                <w:szCs w:val="18"/>
              </w:rPr>
            </w:pPr>
            <w:r w:rsidRPr="00D61267">
              <w:rPr>
                <w:sz w:val="18"/>
                <w:szCs w:val="18"/>
              </w:rPr>
              <w:t> </w:t>
            </w:r>
          </w:p>
        </w:tc>
        <w:tc>
          <w:tcPr>
            <w:tcW w:w="23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E26044" w14:textId="77777777" w:rsidR="00FB29C1" w:rsidRPr="00D61267" w:rsidRDefault="00FB29C1" w:rsidP="00FB29C1">
            <w:pPr>
              <w:rPr>
                <w:b/>
                <w:bCs/>
                <w:sz w:val="18"/>
                <w:szCs w:val="18"/>
              </w:rPr>
            </w:pPr>
            <w:r w:rsidRPr="00D61267">
              <w:rPr>
                <w:b/>
                <w:bCs/>
                <w:sz w:val="18"/>
                <w:szCs w:val="18"/>
              </w:rPr>
              <w:t>ITEM DESCRIPTION</w:t>
            </w:r>
          </w:p>
        </w:tc>
        <w:tc>
          <w:tcPr>
            <w:tcW w:w="1632" w:type="dxa"/>
            <w:tcBorders>
              <w:top w:val="single" w:sz="4" w:space="0" w:color="auto"/>
              <w:left w:val="nil"/>
              <w:bottom w:val="single" w:sz="4" w:space="0" w:color="auto"/>
              <w:right w:val="single" w:sz="4" w:space="0" w:color="auto"/>
            </w:tcBorders>
            <w:shd w:val="clear" w:color="auto" w:fill="auto"/>
            <w:noWrap/>
            <w:vAlign w:val="bottom"/>
            <w:hideMark/>
          </w:tcPr>
          <w:p w14:paraId="0C93EDD8" w14:textId="77777777" w:rsidR="00FB29C1" w:rsidRPr="00D61267" w:rsidRDefault="00FB29C1" w:rsidP="00FB29C1">
            <w:pPr>
              <w:rPr>
                <w:b/>
                <w:bCs/>
                <w:sz w:val="18"/>
                <w:szCs w:val="18"/>
              </w:rPr>
            </w:pPr>
            <w:r w:rsidRPr="00D61267">
              <w:rPr>
                <w:b/>
                <w:bCs/>
                <w:sz w:val="18"/>
                <w:szCs w:val="18"/>
              </w:rPr>
              <w:t>ESTIMATED QUANTITY</w:t>
            </w:r>
          </w:p>
        </w:tc>
        <w:tc>
          <w:tcPr>
            <w:tcW w:w="667" w:type="dxa"/>
            <w:tcBorders>
              <w:top w:val="single" w:sz="4" w:space="0" w:color="auto"/>
              <w:left w:val="nil"/>
              <w:bottom w:val="single" w:sz="4" w:space="0" w:color="auto"/>
              <w:right w:val="nil"/>
            </w:tcBorders>
            <w:shd w:val="clear" w:color="auto" w:fill="auto"/>
            <w:noWrap/>
            <w:vAlign w:val="bottom"/>
            <w:hideMark/>
          </w:tcPr>
          <w:p w14:paraId="2218227B" w14:textId="77777777" w:rsidR="00FB29C1" w:rsidRPr="00D61267" w:rsidRDefault="00FB29C1" w:rsidP="00FB29C1">
            <w:pPr>
              <w:rPr>
                <w:b/>
                <w:bCs/>
                <w:sz w:val="18"/>
                <w:szCs w:val="18"/>
              </w:rPr>
            </w:pPr>
            <w:r w:rsidRPr="00D61267">
              <w:rPr>
                <w:b/>
                <w:bCs/>
                <w:sz w:val="18"/>
                <w:szCs w:val="18"/>
              </w:rPr>
              <w:t>UNIT</w:t>
            </w:r>
          </w:p>
        </w:tc>
        <w:tc>
          <w:tcPr>
            <w:tcW w:w="66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2EF8634" w14:textId="77777777" w:rsidR="00FB29C1" w:rsidRPr="00D61267" w:rsidRDefault="00FB29C1" w:rsidP="00FB29C1">
            <w:pPr>
              <w:rPr>
                <w:b/>
                <w:bCs/>
                <w:sz w:val="18"/>
                <w:szCs w:val="18"/>
              </w:rPr>
            </w:pPr>
            <w:r w:rsidRPr="00D61267">
              <w:rPr>
                <w:b/>
                <w:bCs/>
                <w:sz w:val="18"/>
                <w:szCs w:val="18"/>
              </w:rPr>
              <w:t>CLIN</w:t>
            </w:r>
          </w:p>
        </w:tc>
        <w:tc>
          <w:tcPr>
            <w:tcW w:w="777" w:type="dxa"/>
            <w:tcBorders>
              <w:top w:val="single" w:sz="4" w:space="0" w:color="auto"/>
              <w:left w:val="nil"/>
              <w:bottom w:val="single" w:sz="4" w:space="0" w:color="auto"/>
              <w:right w:val="single" w:sz="4" w:space="0" w:color="auto"/>
            </w:tcBorders>
            <w:shd w:val="clear" w:color="auto" w:fill="auto"/>
            <w:vAlign w:val="bottom"/>
            <w:hideMark/>
          </w:tcPr>
          <w:p w14:paraId="09FC313E" w14:textId="77777777" w:rsidR="00FB29C1" w:rsidRPr="00D61267" w:rsidRDefault="00FB29C1" w:rsidP="00FB29C1">
            <w:pPr>
              <w:jc w:val="center"/>
              <w:rPr>
                <w:b/>
                <w:bCs/>
                <w:sz w:val="18"/>
                <w:szCs w:val="18"/>
              </w:rPr>
            </w:pPr>
            <w:r w:rsidRPr="00D61267">
              <w:rPr>
                <w:b/>
                <w:bCs/>
                <w:sz w:val="18"/>
                <w:szCs w:val="18"/>
              </w:rPr>
              <w:t>FIXED UNIT PRICE</w:t>
            </w:r>
          </w:p>
        </w:tc>
        <w:tc>
          <w:tcPr>
            <w:tcW w:w="847" w:type="dxa"/>
            <w:tcBorders>
              <w:top w:val="single" w:sz="4" w:space="0" w:color="auto"/>
              <w:left w:val="nil"/>
              <w:bottom w:val="single" w:sz="4" w:space="0" w:color="auto"/>
              <w:right w:val="single" w:sz="8" w:space="0" w:color="auto"/>
            </w:tcBorders>
            <w:shd w:val="clear" w:color="auto" w:fill="auto"/>
            <w:vAlign w:val="bottom"/>
            <w:hideMark/>
          </w:tcPr>
          <w:p w14:paraId="2AF9BB6A" w14:textId="77777777" w:rsidR="00FB29C1" w:rsidRPr="00D61267" w:rsidRDefault="00FB29C1" w:rsidP="00FB29C1">
            <w:pPr>
              <w:jc w:val="center"/>
              <w:rPr>
                <w:b/>
                <w:bCs/>
                <w:sz w:val="18"/>
                <w:szCs w:val="18"/>
              </w:rPr>
            </w:pPr>
            <w:r w:rsidRPr="00D61267">
              <w:rPr>
                <w:b/>
                <w:bCs/>
                <w:sz w:val="18"/>
                <w:szCs w:val="18"/>
              </w:rPr>
              <w:t>EST. TOTAL</w:t>
            </w:r>
          </w:p>
        </w:tc>
        <w:tc>
          <w:tcPr>
            <w:tcW w:w="667" w:type="dxa"/>
            <w:tcBorders>
              <w:top w:val="single" w:sz="4" w:space="0" w:color="auto"/>
              <w:left w:val="nil"/>
              <w:bottom w:val="single" w:sz="4" w:space="0" w:color="auto"/>
              <w:right w:val="single" w:sz="4" w:space="0" w:color="auto"/>
            </w:tcBorders>
            <w:shd w:val="clear" w:color="auto" w:fill="auto"/>
            <w:noWrap/>
            <w:vAlign w:val="bottom"/>
            <w:hideMark/>
          </w:tcPr>
          <w:p w14:paraId="4997AB92" w14:textId="77777777" w:rsidR="00FB29C1" w:rsidRPr="00D61267" w:rsidRDefault="00FB29C1" w:rsidP="00FB29C1">
            <w:pPr>
              <w:rPr>
                <w:b/>
                <w:bCs/>
                <w:sz w:val="18"/>
                <w:szCs w:val="18"/>
              </w:rPr>
            </w:pPr>
            <w:r w:rsidRPr="00D61267">
              <w:rPr>
                <w:b/>
                <w:bCs/>
                <w:sz w:val="18"/>
                <w:szCs w:val="18"/>
              </w:rPr>
              <w:t>CLIN</w:t>
            </w:r>
          </w:p>
        </w:tc>
        <w:tc>
          <w:tcPr>
            <w:tcW w:w="777" w:type="dxa"/>
            <w:tcBorders>
              <w:top w:val="single" w:sz="4" w:space="0" w:color="auto"/>
              <w:left w:val="nil"/>
              <w:bottom w:val="single" w:sz="4" w:space="0" w:color="auto"/>
              <w:right w:val="single" w:sz="4" w:space="0" w:color="auto"/>
            </w:tcBorders>
            <w:shd w:val="clear" w:color="auto" w:fill="auto"/>
            <w:vAlign w:val="bottom"/>
            <w:hideMark/>
          </w:tcPr>
          <w:p w14:paraId="5A9DE69D" w14:textId="77777777" w:rsidR="00FB29C1" w:rsidRPr="00D61267" w:rsidRDefault="00FB29C1" w:rsidP="00FB29C1">
            <w:pPr>
              <w:jc w:val="center"/>
              <w:rPr>
                <w:b/>
                <w:bCs/>
                <w:sz w:val="18"/>
                <w:szCs w:val="18"/>
              </w:rPr>
            </w:pPr>
            <w:r w:rsidRPr="00D61267">
              <w:rPr>
                <w:b/>
                <w:bCs/>
                <w:sz w:val="18"/>
                <w:szCs w:val="18"/>
              </w:rPr>
              <w:t>FIXED UNIT PRICE</w:t>
            </w:r>
          </w:p>
        </w:tc>
        <w:tc>
          <w:tcPr>
            <w:tcW w:w="847" w:type="dxa"/>
            <w:tcBorders>
              <w:top w:val="single" w:sz="4" w:space="0" w:color="auto"/>
              <w:left w:val="nil"/>
              <w:bottom w:val="single" w:sz="4" w:space="0" w:color="auto"/>
              <w:right w:val="single" w:sz="8" w:space="0" w:color="auto"/>
            </w:tcBorders>
            <w:shd w:val="clear" w:color="auto" w:fill="auto"/>
            <w:vAlign w:val="bottom"/>
            <w:hideMark/>
          </w:tcPr>
          <w:p w14:paraId="76A5086C" w14:textId="77777777" w:rsidR="00FB29C1" w:rsidRPr="00D61267" w:rsidRDefault="00FB29C1" w:rsidP="00FB29C1">
            <w:pPr>
              <w:jc w:val="center"/>
              <w:rPr>
                <w:b/>
                <w:bCs/>
                <w:sz w:val="18"/>
                <w:szCs w:val="18"/>
              </w:rPr>
            </w:pPr>
            <w:r w:rsidRPr="00D61267">
              <w:rPr>
                <w:b/>
                <w:bCs/>
                <w:sz w:val="18"/>
                <w:szCs w:val="18"/>
              </w:rPr>
              <w:t>EST. TOTAL</w:t>
            </w:r>
          </w:p>
        </w:tc>
        <w:tc>
          <w:tcPr>
            <w:tcW w:w="667" w:type="dxa"/>
            <w:tcBorders>
              <w:top w:val="nil"/>
              <w:left w:val="nil"/>
              <w:bottom w:val="nil"/>
              <w:right w:val="nil"/>
            </w:tcBorders>
            <w:shd w:val="clear" w:color="auto" w:fill="auto"/>
            <w:noWrap/>
            <w:vAlign w:val="bottom"/>
            <w:hideMark/>
          </w:tcPr>
          <w:p w14:paraId="34410CF3" w14:textId="77777777" w:rsidR="00FB29C1" w:rsidRPr="00D61267" w:rsidRDefault="00FB29C1" w:rsidP="00FB29C1">
            <w:pPr>
              <w:jc w:val="center"/>
              <w:rPr>
                <w:b/>
                <w:bCs/>
                <w:sz w:val="18"/>
                <w:szCs w:val="18"/>
              </w:rPr>
            </w:pPr>
          </w:p>
        </w:tc>
        <w:tc>
          <w:tcPr>
            <w:tcW w:w="777" w:type="dxa"/>
            <w:tcBorders>
              <w:top w:val="nil"/>
              <w:left w:val="nil"/>
              <w:bottom w:val="nil"/>
              <w:right w:val="nil"/>
            </w:tcBorders>
            <w:shd w:val="clear" w:color="auto" w:fill="auto"/>
            <w:noWrap/>
            <w:vAlign w:val="bottom"/>
            <w:hideMark/>
          </w:tcPr>
          <w:p w14:paraId="3E9A878A" w14:textId="77777777" w:rsidR="00FB29C1" w:rsidRPr="00D61267" w:rsidRDefault="00FB29C1" w:rsidP="00FB29C1">
            <w:pPr>
              <w:rPr>
                <w:sz w:val="20"/>
              </w:rPr>
            </w:pPr>
          </w:p>
        </w:tc>
        <w:tc>
          <w:tcPr>
            <w:tcW w:w="847" w:type="dxa"/>
            <w:tcBorders>
              <w:top w:val="nil"/>
              <w:left w:val="nil"/>
              <w:bottom w:val="nil"/>
              <w:right w:val="nil"/>
            </w:tcBorders>
            <w:shd w:val="clear" w:color="auto" w:fill="auto"/>
            <w:noWrap/>
            <w:vAlign w:val="bottom"/>
            <w:hideMark/>
          </w:tcPr>
          <w:p w14:paraId="494E9AFD" w14:textId="77777777" w:rsidR="00FB29C1" w:rsidRPr="00D61267" w:rsidRDefault="00FB29C1" w:rsidP="00FB29C1">
            <w:pPr>
              <w:rPr>
                <w:sz w:val="20"/>
              </w:rPr>
            </w:pPr>
          </w:p>
        </w:tc>
        <w:tc>
          <w:tcPr>
            <w:tcW w:w="261" w:type="dxa"/>
            <w:tcBorders>
              <w:top w:val="nil"/>
              <w:left w:val="nil"/>
              <w:bottom w:val="nil"/>
              <w:right w:val="single" w:sz="8" w:space="0" w:color="auto"/>
            </w:tcBorders>
            <w:shd w:val="clear" w:color="auto" w:fill="auto"/>
            <w:noWrap/>
            <w:vAlign w:val="bottom"/>
            <w:hideMark/>
          </w:tcPr>
          <w:p w14:paraId="679CBE4A" w14:textId="77777777" w:rsidR="00FB29C1" w:rsidRPr="00D61267" w:rsidRDefault="00FB29C1" w:rsidP="00FB29C1">
            <w:pPr>
              <w:rPr>
                <w:sz w:val="18"/>
                <w:szCs w:val="18"/>
              </w:rPr>
            </w:pPr>
            <w:r w:rsidRPr="00D61267">
              <w:rPr>
                <w:sz w:val="18"/>
                <w:szCs w:val="18"/>
              </w:rPr>
              <w:t> </w:t>
            </w:r>
          </w:p>
        </w:tc>
      </w:tr>
      <w:tr w:rsidR="00FB29C1" w:rsidRPr="00D61267" w14:paraId="48E5F950" w14:textId="77777777" w:rsidTr="00FB29C1">
        <w:trPr>
          <w:trHeight w:val="284"/>
        </w:trPr>
        <w:tc>
          <w:tcPr>
            <w:tcW w:w="269" w:type="dxa"/>
            <w:tcBorders>
              <w:top w:val="nil"/>
              <w:left w:val="single" w:sz="8" w:space="0" w:color="auto"/>
              <w:bottom w:val="nil"/>
              <w:right w:val="nil"/>
            </w:tcBorders>
            <w:shd w:val="clear" w:color="auto" w:fill="auto"/>
            <w:noWrap/>
            <w:vAlign w:val="bottom"/>
            <w:hideMark/>
          </w:tcPr>
          <w:p w14:paraId="57A92829" w14:textId="77777777" w:rsidR="00FB29C1" w:rsidRPr="00D61267" w:rsidRDefault="00FB29C1" w:rsidP="00FB29C1">
            <w:pPr>
              <w:rPr>
                <w:sz w:val="18"/>
                <w:szCs w:val="18"/>
              </w:rPr>
            </w:pPr>
            <w:r w:rsidRPr="00D61267">
              <w:rPr>
                <w:sz w:val="18"/>
                <w:szCs w:val="18"/>
              </w:rPr>
              <w:t> </w:t>
            </w:r>
          </w:p>
        </w:tc>
        <w:tc>
          <w:tcPr>
            <w:tcW w:w="2366" w:type="dxa"/>
            <w:tcBorders>
              <w:top w:val="nil"/>
              <w:left w:val="single" w:sz="4" w:space="0" w:color="auto"/>
              <w:bottom w:val="single" w:sz="4" w:space="0" w:color="auto"/>
              <w:right w:val="single" w:sz="4" w:space="0" w:color="auto"/>
            </w:tcBorders>
            <w:shd w:val="clear" w:color="auto" w:fill="auto"/>
            <w:noWrap/>
            <w:vAlign w:val="bottom"/>
            <w:hideMark/>
          </w:tcPr>
          <w:p w14:paraId="0F767F79" w14:textId="77777777" w:rsidR="00FB29C1" w:rsidRPr="00D61267" w:rsidRDefault="00FB29C1" w:rsidP="00FB29C1">
            <w:pPr>
              <w:rPr>
                <w:sz w:val="18"/>
                <w:szCs w:val="18"/>
              </w:rPr>
            </w:pPr>
            <w:r w:rsidRPr="00D61267">
              <w:rPr>
                <w:sz w:val="18"/>
                <w:szCs w:val="18"/>
              </w:rPr>
              <w:t>Breakfast</w:t>
            </w:r>
          </w:p>
        </w:tc>
        <w:tc>
          <w:tcPr>
            <w:tcW w:w="1632" w:type="dxa"/>
            <w:tcBorders>
              <w:top w:val="nil"/>
              <w:left w:val="nil"/>
              <w:bottom w:val="single" w:sz="4" w:space="0" w:color="auto"/>
              <w:right w:val="single" w:sz="4" w:space="0" w:color="auto"/>
            </w:tcBorders>
            <w:shd w:val="clear" w:color="auto" w:fill="auto"/>
            <w:noWrap/>
            <w:vAlign w:val="bottom"/>
            <w:hideMark/>
          </w:tcPr>
          <w:p w14:paraId="5004EF84" w14:textId="77777777" w:rsidR="00FB29C1" w:rsidRPr="00D61267" w:rsidRDefault="00FB29C1" w:rsidP="00FB29C1">
            <w:pPr>
              <w:jc w:val="right"/>
              <w:rPr>
                <w:sz w:val="18"/>
                <w:szCs w:val="18"/>
              </w:rPr>
            </w:pPr>
            <w:r w:rsidRPr="00D61267">
              <w:rPr>
                <w:sz w:val="18"/>
                <w:szCs w:val="18"/>
              </w:rPr>
              <w:t>287,757</w:t>
            </w:r>
          </w:p>
        </w:tc>
        <w:tc>
          <w:tcPr>
            <w:tcW w:w="667" w:type="dxa"/>
            <w:tcBorders>
              <w:top w:val="nil"/>
              <w:left w:val="nil"/>
              <w:bottom w:val="single" w:sz="4" w:space="0" w:color="auto"/>
              <w:right w:val="nil"/>
            </w:tcBorders>
            <w:shd w:val="clear" w:color="auto" w:fill="auto"/>
            <w:noWrap/>
            <w:vAlign w:val="bottom"/>
            <w:hideMark/>
          </w:tcPr>
          <w:p w14:paraId="68657B62" w14:textId="77777777" w:rsidR="00FB29C1" w:rsidRPr="00D61267" w:rsidRDefault="00FB29C1" w:rsidP="00FB29C1">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183B560A" w14:textId="77777777" w:rsidR="00FB29C1" w:rsidRPr="00D61267" w:rsidRDefault="00FB29C1" w:rsidP="00FB29C1">
            <w:pPr>
              <w:jc w:val="right"/>
              <w:rPr>
                <w:sz w:val="18"/>
                <w:szCs w:val="18"/>
              </w:rPr>
            </w:pPr>
            <w:r w:rsidRPr="00D61267">
              <w:rPr>
                <w:sz w:val="18"/>
                <w:szCs w:val="18"/>
              </w:rPr>
              <w:t>3001</w:t>
            </w:r>
          </w:p>
        </w:tc>
        <w:tc>
          <w:tcPr>
            <w:tcW w:w="777" w:type="dxa"/>
            <w:tcBorders>
              <w:top w:val="nil"/>
              <w:left w:val="nil"/>
              <w:bottom w:val="single" w:sz="4" w:space="0" w:color="auto"/>
              <w:right w:val="single" w:sz="4" w:space="0" w:color="auto"/>
            </w:tcBorders>
            <w:shd w:val="clear" w:color="auto" w:fill="auto"/>
            <w:noWrap/>
            <w:vAlign w:val="bottom"/>
            <w:hideMark/>
          </w:tcPr>
          <w:p w14:paraId="376085A4" w14:textId="77777777" w:rsidR="00FB29C1" w:rsidRPr="00D61267" w:rsidRDefault="00FB29C1" w:rsidP="00FB29C1">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0CF3AD69" w14:textId="77777777" w:rsidR="00FB29C1" w:rsidRPr="00D61267" w:rsidRDefault="00FB29C1" w:rsidP="00FB29C1">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7B505DE6" w14:textId="77777777" w:rsidR="00FB29C1" w:rsidRPr="00D61267" w:rsidRDefault="00FB29C1" w:rsidP="00FB29C1">
            <w:pPr>
              <w:jc w:val="right"/>
              <w:rPr>
                <w:sz w:val="18"/>
                <w:szCs w:val="18"/>
              </w:rPr>
            </w:pPr>
            <w:r w:rsidRPr="00D61267">
              <w:rPr>
                <w:sz w:val="18"/>
                <w:szCs w:val="18"/>
              </w:rPr>
              <w:t>4001</w:t>
            </w:r>
          </w:p>
        </w:tc>
        <w:tc>
          <w:tcPr>
            <w:tcW w:w="777" w:type="dxa"/>
            <w:tcBorders>
              <w:top w:val="nil"/>
              <w:left w:val="nil"/>
              <w:bottom w:val="single" w:sz="4" w:space="0" w:color="auto"/>
              <w:right w:val="single" w:sz="4" w:space="0" w:color="auto"/>
            </w:tcBorders>
            <w:shd w:val="clear" w:color="auto" w:fill="auto"/>
            <w:noWrap/>
            <w:vAlign w:val="bottom"/>
            <w:hideMark/>
          </w:tcPr>
          <w:p w14:paraId="552F28B4" w14:textId="77777777" w:rsidR="00FB29C1" w:rsidRPr="00D61267" w:rsidRDefault="00FB29C1" w:rsidP="00FB29C1">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0D396DD1" w14:textId="77777777" w:rsidR="00FB29C1" w:rsidRPr="00D61267" w:rsidRDefault="00FB29C1" w:rsidP="00FB29C1">
            <w:pPr>
              <w:rPr>
                <w:sz w:val="18"/>
                <w:szCs w:val="18"/>
              </w:rPr>
            </w:pPr>
            <w:r w:rsidRPr="00D61267">
              <w:rPr>
                <w:sz w:val="18"/>
                <w:szCs w:val="18"/>
              </w:rPr>
              <w:t> </w:t>
            </w:r>
          </w:p>
        </w:tc>
        <w:tc>
          <w:tcPr>
            <w:tcW w:w="667" w:type="dxa"/>
            <w:tcBorders>
              <w:top w:val="nil"/>
              <w:left w:val="nil"/>
              <w:bottom w:val="nil"/>
              <w:right w:val="nil"/>
            </w:tcBorders>
            <w:shd w:val="clear" w:color="auto" w:fill="auto"/>
            <w:noWrap/>
            <w:vAlign w:val="bottom"/>
            <w:hideMark/>
          </w:tcPr>
          <w:p w14:paraId="6F369808" w14:textId="77777777" w:rsidR="00FB29C1" w:rsidRPr="00D61267" w:rsidRDefault="00FB29C1" w:rsidP="00FB29C1">
            <w:pPr>
              <w:rPr>
                <w:sz w:val="18"/>
                <w:szCs w:val="18"/>
              </w:rPr>
            </w:pPr>
          </w:p>
        </w:tc>
        <w:tc>
          <w:tcPr>
            <w:tcW w:w="777" w:type="dxa"/>
            <w:tcBorders>
              <w:top w:val="nil"/>
              <w:left w:val="nil"/>
              <w:bottom w:val="nil"/>
              <w:right w:val="nil"/>
            </w:tcBorders>
            <w:shd w:val="clear" w:color="auto" w:fill="auto"/>
            <w:noWrap/>
            <w:vAlign w:val="bottom"/>
            <w:hideMark/>
          </w:tcPr>
          <w:p w14:paraId="1C735216" w14:textId="77777777" w:rsidR="00FB29C1" w:rsidRPr="00D61267" w:rsidRDefault="00FB29C1" w:rsidP="00FB29C1">
            <w:pPr>
              <w:rPr>
                <w:sz w:val="20"/>
              </w:rPr>
            </w:pPr>
          </w:p>
        </w:tc>
        <w:tc>
          <w:tcPr>
            <w:tcW w:w="847" w:type="dxa"/>
            <w:tcBorders>
              <w:top w:val="nil"/>
              <w:left w:val="nil"/>
              <w:bottom w:val="nil"/>
              <w:right w:val="nil"/>
            </w:tcBorders>
            <w:shd w:val="clear" w:color="auto" w:fill="auto"/>
            <w:noWrap/>
            <w:vAlign w:val="bottom"/>
            <w:hideMark/>
          </w:tcPr>
          <w:p w14:paraId="0F20CE1E" w14:textId="77777777" w:rsidR="00FB29C1" w:rsidRPr="00D61267" w:rsidRDefault="00FB29C1" w:rsidP="00FB29C1">
            <w:pPr>
              <w:rPr>
                <w:sz w:val="20"/>
              </w:rPr>
            </w:pPr>
          </w:p>
        </w:tc>
        <w:tc>
          <w:tcPr>
            <w:tcW w:w="261" w:type="dxa"/>
            <w:tcBorders>
              <w:top w:val="nil"/>
              <w:left w:val="nil"/>
              <w:bottom w:val="nil"/>
              <w:right w:val="single" w:sz="8" w:space="0" w:color="auto"/>
            </w:tcBorders>
            <w:shd w:val="clear" w:color="auto" w:fill="auto"/>
            <w:noWrap/>
            <w:vAlign w:val="bottom"/>
            <w:hideMark/>
          </w:tcPr>
          <w:p w14:paraId="78900A3F" w14:textId="77777777" w:rsidR="00FB29C1" w:rsidRPr="00D61267" w:rsidRDefault="00FB29C1" w:rsidP="00FB29C1">
            <w:pPr>
              <w:rPr>
                <w:sz w:val="18"/>
                <w:szCs w:val="18"/>
              </w:rPr>
            </w:pPr>
            <w:r w:rsidRPr="00D61267">
              <w:rPr>
                <w:sz w:val="18"/>
                <w:szCs w:val="18"/>
              </w:rPr>
              <w:t> </w:t>
            </w:r>
          </w:p>
        </w:tc>
      </w:tr>
      <w:tr w:rsidR="00FB29C1" w:rsidRPr="00D61267" w14:paraId="1BE646C9" w14:textId="77777777" w:rsidTr="00FB29C1">
        <w:trPr>
          <w:trHeight w:val="284"/>
        </w:trPr>
        <w:tc>
          <w:tcPr>
            <w:tcW w:w="269" w:type="dxa"/>
            <w:tcBorders>
              <w:top w:val="nil"/>
              <w:left w:val="single" w:sz="8" w:space="0" w:color="auto"/>
              <w:bottom w:val="nil"/>
              <w:right w:val="nil"/>
            </w:tcBorders>
            <w:shd w:val="clear" w:color="auto" w:fill="auto"/>
            <w:noWrap/>
            <w:vAlign w:val="bottom"/>
            <w:hideMark/>
          </w:tcPr>
          <w:p w14:paraId="399A5797" w14:textId="77777777" w:rsidR="00FB29C1" w:rsidRPr="00D61267" w:rsidRDefault="00FB29C1" w:rsidP="00FB29C1">
            <w:pPr>
              <w:rPr>
                <w:sz w:val="18"/>
                <w:szCs w:val="18"/>
              </w:rPr>
            </w:pPr>
            <w:r w:rsidRPr="00D61267">
              <w:rPr>
                <w:sz w:val="18"/>
                <w:szCs w:val="18"/>
              </w:rPr>
              <w:t> </w:t>
            </w:r>
          </w:p>
        </w:tc>
        <w:tc>
          <w:tcPr>
            <w:tcW w:w="2366" w:type="dxa"/>
            <w:tcBorders>
              <w:top w:val="nil"/>
              <w:left w:val="single" w:sz="4" w:space="0" w:color="auto"/>
              <w:bottom w:val="single" w:sz="4" w:space="0" w:color="auto"/>
              <w:right w:val="single" w:sz="4" w:space="0" w:color="auto"/>
            </w:tcBorders>
            <w:shd w:val="clear" w:color="auto" w:fill="auto"/>
            <w:noWrap/>
            <w:vAlign w:val="bottom"/>
            <w:hideMark/>
          </w:tcPr>
          <w:p w14:paraId="711F1A6A" w14:textId="77777777" w:rsidR="00FB29C1" w:rsidRPr="00D61267" w:rsidRDefault="00FB29C1" w:rsidP="00FB29C1">
            <w:pPr>
              <w:rPr>
                <w:sz w:val="18"/>
                <w:szCs w:val="18"/>
              </w:rPr>
            </w:pPr>
            <w:r w:rsidRPr="00D61267">
              <w:rPr>
                <w:sz w:val="18"/>
                <w:szCs w:val="18"/>
              </w:rPr>
              <w:t>Lunch</w:t>
            </w:r>
          </w:p>
        </w:tc>
        <w:tc>
          <w:tcPr>
            <w:tcW w:w="1632" w:type="dxa"/>
            <w:tcBorders>
              <w:top w:val="nil"/>
              <w:left w:val="nil"/>
              <w:bottom w:val="single" w:sz="4" w:space="0" w:color="auto"/>
              <w:right w:val="single" w:sz="4" w:space="0" w:color="auto"/>
            </w:tcBorders>
            <w:shd w:val="clear" w:color="auto" w:fill="auto"/>
            <w:noWrap/>
            <w:vAlign w:val="bottom"/>
            <w:hideMark/>
          </w:tcPr>
          <w:p w14:paraId="51453730" w14:textId="77777777" w:rsidR="00FB29C1" w:rsidRPr="00D61267" w:rsidRDefault="00FB29C1" w:rsidP="00FB29C1">
            <w:pPr>
              <w:jc w:val="right"/>
              <w:rPr>
                <w:sz w:val="18"/>
                <w:szCs w:val="18"/>
              </w:rPr>
            </w:pPr>
            <w:r w:rsidRPr="00D61267">
              <w:rPr>
                <w:sz w:val="18"/>
                <w:szCs w:val="18"/>
              </w:rPr>
              <w:t>435,590</w:t>
            </w:r>
          </w:p>
        </w:tc>
        <w:tc>
          <w:tcPr>
            <w:tcW w:w="667" w:type="dxa"/>
            <w:tcBorders>
              <w:top w:val="nil"/>
              <w:left w:val="nil"/>
              <w:bottom w:val="single" w:sz="4" w:space="0" w:color="auto"/>
              <w:right w:val="nil"/>
            </w:tcBorders>
            <w:shd w:val="clear" w:color="auto" w:fill="auto"/>
            <w:noWrap/>
            <w:vAlign w:val="bottom"/>
            <w:hideMark/>
          </w:tcPr>
          <w:p w14:paraId="67630ED1" w14:textId="77777777" w:rsidR="00FB29C1" w:rsidRPr="00D61267" w:rsidRDefault="00FB29C1" w:rsidP="00FB29C1">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5E3C54B8" w14:textId="77777777" w:rsidR="00FB29C1" w:rsidRPr="00D61267" w:rsidRDefault="00FB29C1" w:rsidP="00FB29C1">
            <w:pPr>
              <w:jc w:val="right"/>
              <w:rPr>
                <w:sz w:val="18"/>
                <w:szCs w:val="18"/>
              </w:rPr>
            </w:pPr>
            <w:r w:rsidRPr="00D61267">
              <w:rPr>
                <w:sz w:val="18"/>
                <w:szCs w:val="18"/>
              </w:rPr>
              <w:t>3002</w:t>
            </w:r>
          </w:p>
        </w:tc>
        <w:tc>
          <w:tcPr>
            <w:tcW w:w="777" w:type="dxa"/>
            <w:tcBorders>
              <w:top w:val="nil"/>
              <w:left w:val="nil"/>
              <w:bottom w:val="single" w:sz="4" w:space="0" w:color="auto"/>
              <w:right w:val="single" w:sz="4" w:space="0" w:color="auto"/>
            </w:tcBorders>
            <w:shd w:val="clear" w:color="auto" w:fill="auto"/>
            <w:noWrap/>
            <w:vAlign w:val="bottom"/>
            <w:hideMark/>
          </w:tcPr>
          <w:p w14:paraId="4B8B0D28" w14:textId="77777777" w:rsidR="00FB29C1" w:rsidRPr="00D61267" w:rsidRDefault="00FB29C1" w:rsidP="00FB29C1">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30848A1A" w14:textId="77777777" w:rsidR="00FB29C1" w:rsidRPr="00D61267" w:rsidRDefault="00FB29C1" w:rsidP="00FB29C1">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67B2E7BA" w14:textId="77777777" w:rsidR="00FB29C1" w:rsidRPr="00D61267" w:rsidRDefault="00FB29C1" w:rsidP="00FB29C1">
            <w:pPr>
              <w:jc w:val="right"/>
              <w:rPr>
                <w:sz w:val="18"/>
                <w:szCs w:val="18"/>
              </w:rPr>
            </w:pPr>
            <w:r w:rsidRPr="00D61267">
              <w:rPr>
                <w:sz w:val="18"/>
                <w:szCs w:val="18"/>
              </w:rPr>
              <w:t>4002</w:t>
            </w:r>
          </w:p>
        </w:tc>
        <w:tc>
          <w:tcPr>
            <w:tcW w:w="777" w:type="dxa"/>
            <w:tcBorders>
              <w:top w:val="nil"/>
              <w:left w:val="nil"/>
              <w:bottom w:val="single" w:sz="4" w:space="0" w:color="auto"/>
              <w:right w:val="single" w:sz="4" w:space="0" w:color="auto"/>
            </w:tcBorders>
            <w:shd w:val="clear" w:color="auto" w:fill="auto"/>
            <w:noWrap/>
            <w:vAlign w:val="bottom"/>
            <w:hideMark/>
          </w:tcPr>
          <w:p w14:paraId="5570B412" w14:textId="77777777" w:rsidR="00FB29C1" w:rsidRPr="00D61267" w:rsidRDefault="00FB29C1" w:rsidP="00FB29C1">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5FB8E6C9" w14:textId="77777777" w:rsidR="00FB29C1" w:rsidRPr="00D61267" w:rsidRDefault="00FB29C1" w:rsidP="00FB29C1">
            <w:pPr>
              <w:rPr>
                <w:sz w:val="18"/>
                <w:szCs w:val="18"/>
              </w:rPr>
            </w:pPr>
            <w:r w:rsidRPr="00D61267">
              <w:rPr>
                <w:sz w:val="18"/>
                <w:szCs w:val="18"/>
              </w:rPr>
              <w:t> </w:t>
            </w:r>
          </w:p>
        </w:tc>
        <w:tc>
          <w:tcPr>
            <w:tcW w:w="667" w:type="dxa"/>
            <w:tcBorders>
              <w:top w:val="nil"/>
              <w:left w:val="nil"/>
              <w:bottom w:val="nil"/>
              <w:right w:val="nil"/>
            </w:tcBorders>
            <w:shd w:val="clear" w:color="auto" w:fill="auto"/>
            <w:noWrap/>
            <w:vAlign w:val="bottom"/>
            <w:hideMark/>
          </w:tcPr>
          <w:p w14:paraId="537A9B77" w14:textId="77777777" w:rsidR="00FB29C1" w:rsidRPr="00D61267" w:rsidRDefault="00FB29C1" w:rsidP="00FB29C1">
            <w:pPr>
              <w:rPr>
                <w:sz w:val="18"/>
                <w:szCs w:val="18"/>
              </w:rPr>
            </w:pPr>
          </w:p>
        </w:tc>
        <w:tc>
          <w:tcPr>
            <w:tcW w:w="777" w:type="dxa"/>
            <w:tcBorders>
              <w:top w:val="nil"/>
              <w:left w:val="nil"/>
              <w:bottom w:val="nil"/>
              <w:right w:val="nil"/>
            </w:tcBorders>
            <w:shd w:val="clear" w:color="auto" w:fill="auto"/>
            <w:noWrap/>
            <w:vAlign w:val="bottom"/>
            <w:hideMark/>
          </w:tcPr>
          <w:p w14:paraId="21AAF408" w14:textId="77777777" w:rsidR="00FB29C1" w:rsidRPr="00D61267" w:rsidRDefault="00FB29C1" w:rsidP="00FB29C1">
            <w:pPr>
              <w:rPr>
                <w:sz w:val="20"/>
              </w:rPr>
            </w:pPr>
          </w:p>
        </w:tc>
        <w:tc>
          <w:tcPr>
            <w:tcW w:w="847" w:type="dxa"/>
            <w:tcBorders>
              <w:top w:val="nil"/>
              <w:left w:val="nil"/>
              <w:bottom w:val="nil"/>
              <w:right w:val="nil"/>
            </w:tcBorders>
            <w:shd w:val="clear" w:color="auto" w:fill="auto"/>
            <w:noWrap/>
            <w:vAlign w:val="bottom"/>
            <w:hideMark/>
          </w:tcPr>
          <w:p w14:paraId="36609B8B" w14:textId="77777777" w:rsidR="00FB29C1" w:rsidRPr="00D61267" w:rsidRDefault="00FB29C1" w:rsidP="00FB29C1">
            <w:pPr>
              <w:rPr>
                <w:sz w:val="20"/>
              </w:rPr>
            </w:pPr>
          </w:p>
        </w:tc>
        <w:tc>
          <w:tcPr>
            <w:tcW w:w="261" w:type="dxa"/>
            <w:tcBorders>
              <w:top w:val="nil"/>
              <w:left w:val="nil"/>
              <w:bottom w:val="nil"/>
              <w:right w:val="single" w:sz="8" w:space="0" w:color="auto"/>
            </w:tcBorders>
            <w:shd w:val="clear" w:color="auto" w:fill="auto"/>
            <w:noWrap/>
            <w:vAlign w:val="bottom"/>
            <w:hideMark/>
          </w:tcPr>
          <w:p w14:paraId="333BE5A9" w14:textId="77777777" w:rsidR="00FB29C1" w:rsidRPr="00D61267" w:rsidRDefault="00FB29C1" w:rsidP="00FB29C1">
            <w:pPr>
              <w:rPr>
                <w:sz w:val="18"/>
                <w:szCs w:val="18"/>
              </w:rPr>
            </w:pPr>
            <w:r w:rsidRPr="00D61267">
              <w:rPr>
                <w:sz w:val="18"/>
                <w:szCs w:val="18"/>
              </w:rPr>
              <w:t> </w:t>
            </w:r>
          </w:p>
        </w:tc>
      </w:tr>
      <w:tr w:rsidR="00FB29C1" w:rsidRPr="00D61267" w14:paraId="76F8D16E" w14:textId="77777777" w:rsidTr="00FB29C1">
        <w:trPr>
          <w:trHeight w:val="284"/>
        </w:trPr>
        <w:tc>
          <w:tcPr>
            <w:tcW w:w="269" w:type="dxa"/>
            <w:tcBorders>
              <w:top w:val="nil"/>
              <w:left w:val="single" w:sz="8" w:space="0" w:color="auto"/>
              <w:bottom w:val="nil"/>
              <w:right w:val="nil"/>
            </w:tcBorders>
            <w:shd w:val="clear" w:color="auto" w:fill="auto"/>
            <w:noWrap/>
            <w:vAlign w:val="bottom"/>
            <w:hideMark/>
          </w:tcPr>
          <w:p w14:paraId="6C363DF2" w14:textId="77777777" w:rsidR="00FB29C1" w:rsidRPr="00D61267" w:rsidRDefault="00FB29C1" w:rsidP="00FB29C1">
            <w:pPr>
              <w:rPr>
                <w:sz w:val="18"/>
                <w:szCs w:val="18"/>
              </w:rPr>
            </w:pPr>
            <w:r w:rsidRPr="00D61267">
              <w:rPr>
                <w:sz w:val="18"/>
                <w:szCs w:val="18"/>
              </w:rPr>
              <w:t> </w:t>
            </w:r>
          </w:p>
        </w:tc>
        <w:tc>
          <w:tcPr>
            <w:tcW w:w="2366" w:type="dxa"/>
            <w:tcBorders>
              <w:top w:val="nil"/>
              <w:left w:val="single" w:sz="4" w:space="0" w:color="auto"/>
              <w:bottom w:val="single" w:sz="4" w:space="0" w:color="auto"/>
              <w:right w:val="single" w:sz="4" w:space="0" w:color="auto"/>
            </w:tcBorders>
            <w:shd w:val="clear" w:color="auto" w:fill="auto"/>
            <w:noWrap/>
            <w:vAlign w:val="bottom"/>
            <w:hideMark/>
          </w:tcPr>
          <w:p w14:paraId="77F35E34" w14:textId="77777777" w:rsidR="00FB29C1" w:rsidRPr="00D61267" w:rsidRDefault="00FB29C1" w:rsidP="00FB29C1">
            <w:pPr>
              <w:rPr>
                <w:sz w:val="18"/>
                <w:szCs w:val="18"/>
              </w:rPr>
            </w:pPr>
            <w:r w:rsidRPr="00D61267">
              <w:rPr>
                <w:sz w:val="18"/>
                <w:szCs w:val="18"/>
              </w:rPr>
              <w:t>Afterschool Supper</w:t>
            </w:r>
          </w:p>
        </w:tc>
        <w:tc>
          <w:tcPr>
            <w:tcW w:w="1632" w:type="dxa"/>
            <w:tcBorders>
              <w:top w:val="nil"/>
              <w:left w:val="nil"/>
              <w:bottom w:val="single" w:sz="4" w:space="0" w:color="auto"/>
              <w:right w:val="single" w:sz="4" w:space="0" w:color="auto"/>
            </w:tcBorders>
            <w:shd w:val="clear" w:color="auto" w:fill="auto"/>
            <w:noWrap/>
            <w:vAlign w:val="bottom"/>
            <w:hideMark/>
          </w:tcPr>
          <w:p w14:paraId="4E71E34E" w14:textId="77777777" w:rsidR="00FB29C1" w:rsidRPr="00D61267" w:rsidRDefault="00FB29C1" w:rsidP="00FB29C1">
            <w:pPr>
              <w:jc w:val="right"/>
              <w:rPr>
                <w:sz w:val="18"/>
                <w:szCs w:val="18"/>
              </w:rPr>
            </w:pPr>
            <w:r w:rsidRPr="00D61267">
              <w:rPr>
                <w:sz w:val="18"/>
                <w:szCs w:val="18"/>
              </w:rPr>
              <w:t>61,617</w:t>
            </w:r>
          </w:p>
        </w:tc>
        <w:tc>
          <w:tcPr>
            <w:tcW w:w="667" w:type="dxa"/>
            <w:tcBorders>
              <w:top w:val="nil"/>
              <w:left w:val="nil"/>
              <w:bottom w:val="single" w:sz="4" w:space="0" w:color="auto"/>
              <w:right w:val="nil"/>
            </w:tcBorders>
            <w:shd w:val="clear" w:color="auto" w:fill="auto"/>
            <w:noWrap/>
            <w:vAlign w:val="bottom"/>
            <w:hideMark/>
          </w:tcPr>
          <w:p w14:paraId="022A0F44" w14:textId="77777777" w:rsidR="00FB29C1" w:rsidRPr="00D61267" w:rsidRDefault="00FB29C1" w:rsidP="00FB29C1">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229854B5" w14:textId="77777777" w:rsidR="00FB29C1" w:rsidRPr="00D61267" w:rsidRDefault="00FB29C1" w:rsidP="00FB29C1">
            <w:pPr>
              <w:jc w:val="right"/>
              <w:rPr>
                <w:sz w:val="18"/>
                <w:szCs w:val="18"/>
              </w:rPr>
            </w:pPr>
            <w:r w:rsidRPr="00D61267">
              <w:rPr>
                <w:sz w:val="18"/>
                <w:szCs w:val="18"/>
              </w:rPr>
              <w:t>3003</w:t>
            </w:r>
          </w:p>
        </w:tc>
        <w:tc>
          <w:tcPr>
            <w:tcW w:w="777" w:type="dxa"/>
            <w:tcBorders>
              <w:top w:val="nil"/>
              <w:left w:val="nil"/>
              <w:bottom w:val="single" w:sz="4" w:space="0" w:color="auto"/>
              <w:right w:val="single" w:sz="4" w:space="0" w:color="auto"/>
            </w:tcBorders>
            <w:shd w:val="clear" w:color="auto" w:fill="auto"/>
            <w:noWrap/>
            <w:vAlign w:val="bottom"/>
            <w:hideMark/>
          </w:tcPr>
          <w:p w14:paraId="48F675A7" w14:textId="77777777" w:rsidR="00FB29C1" w:rsidRPr="00D61267" w:rsidRDefault="00FB29C1" w:rsidP="00FB29C1">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320C669A" w14:textId="77777777" w:rsidR="00FB29C1" w:rsidRPr="00D61267" w:rsidRDefault="00FB29C1" w:rsidP="00FB29C1">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20C9011B" w14:textId="77777777" w:rsidR="00FB29C1" w:rsidRPr="00D61267" w:rsidRDefault="00FB29C1" w:rsidP="00FB29C1">
            <w:pPr>
              <w:jc w:val="right"/>
              <w:rPr>
                <w:sz w:val="18"/>
                <w:szCs w:val="18"/>
              </w:rPr>
            </w:pPr>
            <w:r w:rsidRPr="00D61267">
              <w:rPr>
                <w:sz w:val="18"/>
                <w:szCs w:val="18"/>
              </w:rPr>
              <w:t>4003</w:t>
            </w:r>
          </w:p>
        </w:tc>
        <w:tc>
          <w:tcPr>
            <w:tcW w:w="777" w:type="dxa"/>
            <w:tcBorders>
              <w:top w:val="nil"/>
              <w:left w:val="nil"/>
              <w:bottom w:val="single" w:sz="4" w:space="0" w:color="auto"/>
              <w:right w:val="single" w:sz="4" w:space="0" w:color="auto"/>
            </w:tcBorders>
            <w:shd w:val="clear" w:color="auto" w:fill="auto"/>
            <w:noWrap/>
            <w:vAlign w:val="bottom"/>
            <w:hideMark/>
          </w:tcPr>
          <w:p w14:paraId="5A3C3682" w14:textId="77777777" w:rsidR="00FB29C1" w:rsidRPr="00D61267" w:rsidRDefault="00FB29C1" w:rsidP="00FB29C1">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530400ED" w14:textId="77777777" w:rsidR="00FB29C1" w:rsidRPr="00D61267" w:rsidRDefault="00FB29C1" w:rsidP="00FB29C1">
            <w:pPr>
              <w:rPr>
                <w:sz w:val="18"/>
                <w:szCs w:val="18"/>
              </w:rPr>
            </w:pPr>
            <w:r w:rsidRPr="00D61267">
              <w:rPr>
                <w:sz w:val="18"/>
                <w:szCs w:val="18"/>
              </w:rPr>
              <w:t> </w:t>
            </w:r>
          </w:p>
        </w:tc>
        <w:tc>
          <w:tcPr>
            <w:tcW w:w="667" w:type="dxa"/>
            <w:tcBorders>
              <w:top w:val="nil"/>
              <w:left w:val="nil"/>
              <w:bottom w:val="nil"/>
              <w:right w:val="nil"/>
            </w:tcBorders>
            <w:shd w:val="clear" w:color="auto" w:fill="auto"/>
            <w:noWrap/>
            <w:vAlign w:val="bottom"/>
            <w:hideMark/>
          </w:tcPr>
          <w:p w14:paraId="5BA46CEC" w14:textId="77777777" w:rsidR="00FB29C1" w:rsidRPr="00D61267" w:rsidRDefault="00FB29C1" w:rsidP="00FB29C1">
            <w:pPr>
              <w:rPr>
                <w:sz w:val="18"/>
                <w:szCs w:val="18"/>
              </w:rPr>
            </w:pPr>
          </w:p>
        </w:tc>
        <w:tc>
          <w:tcPr>
            <w:tcW w:w="777" w:type="dxa"/>
            <w:tcBorders>
              <w:top w:val="nil"/>
              <w:left w:val="nil"/>
              <w:bottom w:val="nil"/>
              <w:right w:val="nil"/>
            </w:tcBorders>
            <w:shd w:val="clear" w:color="auto" w:fill="auto"/>
            <w:noWrap/>
            <w:vAlign w:val="bottom"/>
            <w:hideMark/>
          </w:tcPr>
          <w:p w14:paraId="4DF377FE" w14:textId="77777777" w:rsidR="00FB29C1" w:rsidRPr="00D61267" w:rsidRDefault="00FB29C1" w:rsidP="00FB29C1">
            <w:pPr>
              <w:rPr>
                <w:sz w:val="20"/>
              </w:rPr>
            </w:pPr>
          </w:p>
        </w:tc>
        <w:tc>
          <w:tcPr>
            <w:tcW w:w="847" w:type="dxa"/>
            <w:tcBorders>
              <w:top w:val="nil"/>
              <w:left w:val="nil"/>
              <w:bottom w:val="nil"/>
              <w:right w:val="nil"/>
            </w:tcBorders>
            <w:shd w:val="clear" w:color="auto" w:fill="auto"/>
            <w:noWrap/>
            <w:vAlign w:val="bottom"/>
            <w:hideMark/>
          </w:tcPr>
          <w:p w14:paraId="104F3872" w14:textId="77777777" w:rsidR="00FB29C1" w:rsidRPr="00D61267" w:rsidRDefault="00FB29C1" w:rsidP="00FB29C1">
            <w:pPr>
              <w:rPr>
                <w:sz w:val="20"/>
              </w:rPr>
            </w:pPr>
          </w:p>
        </w:tc>
        <w:tc>
          <w:tcPr>
            <w:tcW w:w="261" w:type="dxa"/>
            <w:tcBorders>
              <w:top w:val="nil"/>
              <w:left w:val="nil"/>
              <w:bottom w:val="nil"/>
              <w:right w:val="single" w:sz="8" w:space="0" w:color="auto"/>
            </w:tcBorders>
            <w:shd w:val="clear" w:color="auto" w:fill="auto"/>
            <w:noWrap/>
            <w:vAlign w:val="bottom"/>
            <w:hideMark/>
          </w:tcPr>
          <w:p w14:paraId="4A3539D7" w14:textId="77777777" w:rsidR="00FB29C1" w:rsidRPr="00D61267" w:rsidRDefault="00FB29C1" w:rsidP="00FB29C1">
            <w:pPr>
              <w:rPr>
                <w:sz w:val="18"/>
                <w:szCs w:val="18"/>
              </w:rPr>
            </w:pPr>
            <w:r w:rsidRPr="00D61267">
              <w:rPr>
                <w:sz w:val="18"/>
                <w:szCs w:val="18"/>
              </w:rPr>
              <w:t> </w:t>
            </w:r>
          </w:p>
        </w:tc>
      </w:tr>
      <w:tr w:rsidR="00FB29C1" w:rsidRPr="00D61267" w14:paraId="0E52141F" w14:textId="77777777" w:rsidTr="00FB29C1">
        <w:trPr>
          <w:trHeight w:val="284"/>
        </w:trPr>
        <w:tc>
          <w:tcPr>
            <w:tcW w:w="269" w:type="dxa"/>
            <w:tcBorders>
              <w:top w:val="nil"/>
              <w:left w:val="single" w:sz="8" w:space="0" w:color="auto"/>
              <w:bottom w:val="nil"/>
              <w:right w:val="nil"/>
            </w:tcBorders>
            <w:shd w:val="clear" w:color="auto" w:fill="auto"/>
            <w:noWrap/>
            <w:vAlign w:val="bottom"/>
            <w:hideMark/>
          </w:tcPr>
          <w:p w14:paraId="4287717B" w14:textId="77777777" w:rsidR="00FB29C1" w:rsidRPr="00D61267" w:rsidRDefault="00FB29C1" w:rsidP="00FB29C1">
            <w:pPr>
              <w:rPr>
                <w:sz w:val="18"/>
                <w:szCs w:val="18"/>
              </w:rPr>
            </w:pPr>
            <w:r w:rsidRPr="00D61267">
              <w:rPr>
                <w:sz w:val="18"/>
                <w:szCs w:val="18"/>
              </w:rPr>
              <w:t> </w:t>
            </w:r>
          </w:p>
        </w:tc>
        <w:tc>
          <w:tcPr>
            <w:tcW w:w="2366" w:type="dxa"/>
            <w:tcBorders>
              <w:top w:val="nil"/>
              <w:left w:val="single" w:sz="4" w:space="0" w:color="auto"/>
              <w:bottom w:val="single" w:sz="4" w:space="0" w:color="auto"/>
              <w:right w:val="single" w:sz="4" w:space="0" w:color="auto"/>
            </w:tcBorders>
            <w:shd w:val="clear" w:color="auto" w:fill="auto"/>
            <w:noWrap/>
            <w:vAlign w:val="bottom"/>
            <w:hideMark/>
          </w:tcPr>
          <w:p w14:paraId="611953B9" w14:textId="77777777" w:rsidR="00FB29C1" w:rsidRPr="00D61267" w:rsidRDefault="00FB29C1" w:rsidP="00FB29C1">
            <w:pPr>
              <w:rPr>
                <w:sz w:val="18"/>
                <w:szCs w:val="18"/>
              </w:rPr>
            </w:pPr>
            <w:r w:rsidRPr="00D61267">
              <w:rPr>
                <w:sz w:val="18"/>
                <w:szCs w:val="18"/>
              </w:rPr>
              <w:t>Afterschool Snack</w:t>
            </w:r>
          </w:p>
        </w:tc>
        <w:tc>
          <w:tcPr>
            <w:tcW w:w="1632" w:type="dxa"/>
            <w:tcBorders>
              <w:top w:val="nil"/>
              <w:left w:val="nil"/>
              <w:bottom w:val="single" w:sz="4" w:space="0" w:color="auto"/>
              <w:right w:val="single" w:sz="4" w:space="0" w:color="auto"/>
            </w:tcBorders>
            <w:shd w:val="clear" w:color="auto" w:fill="auto"/>
            <w:noWrap/>
            <w:vAlign w:val="bottom"/>
            <w:hideMark/>
          </w:tcPr>
          <w:p w14:paraId="23ADCA75" w14:textId="77777777" w:rsidR="00FB29C1" w:rsidRPr="00D61267" w:rsidRDefault="00FB29C1" w:rsidP="00FB29C1">
            <w:pPr>
              <w:jc w:val="right"/>
              <w:rPr>
                <w:sz w:val="18"/>
                <w:szCs w:val="18"/>
              </w:rPr>
            </w:pPr>
            <w:r w:rsidRPr="00D61267">
              <w:rPr>
                <w:sz w:val="18"/>
                <w:szCs w:val="18"/>
              </w:rPr>
              <w:t>90,471</w:t>
            </w:r>
          </w:p>
        </w:tc>
        <w:tc>
          <w:tcPr>
            <w:tcW w:w="667" w:type="dxa"/>
            <w:tcBorders>
              <w:top w:val="nil"/>
              <w:left w:val="nil"/>
              <w:bottom w:val="single" w:sz="4" w:space="0" w:color="auto"/>
              <w:right w:val="nil"/>
            </w:tcBorders>
            <w:shd w:val="clear" w:color="auto" w:fill="auto"/>
            <w:noWrap/>
            <w:vAlign w:val="bottom"/>
            <w:hideMark/>
          </w:tcPr>
          <w:p w14:paraId="5D3CB3B5" w14:textId="77777777" w:rsidR="00FB29C1" w:rsidRPr="00D61267" w:rsidRDefault="00FB29C1" w:rsidP="00FB29C1">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7CC71259" w14:textId="77777777" w:rsidR="00FB29C1" w:rsidRPr="00D61267" w:rsidRDefault="00FB29C1" w:rsidP="00FB29C1">
            <w:pPr>
              <w:jc w:val="right"/>
              <w:rPr>
                <w:sz w:val="18"/>
                <w:szCs w:val="18"/>
              </w:rPr>
            </w:pPr>
            <w:r w:rsidRPr="00D61267">
              <w:rPr>
                <w:sz w:val="18"/>
                <w:szCs w:val="18"/>
              </w:rPr>
              <w:t>3004</w:t>
            </w:r>
          </w:p>
        </w:tc>
        <w:tc>
          <w:tcPr>
            <w:tcW w:w="777" w:type="dxa"/>
            <w:tcBorders>
              <w:top w:val="nil"/>
              <w:left w:val="nil"/>
              <w:bottom w:val="single" w:sz="4" w:space="0" w:color="auto"/>
              <w:right w:val="single" w:sz="4" w:space="0" w:color="auto"/>
            </w:tcBorders>
            <w:shd w:val="clear" w:color="auto" w:fill="auto"/>
            <w:noWrap/>
            <w:vAlign w:val="bottom"/>
            <w:hideMark/>
          </w:tcPr>
          <w:p w14:paraId="7C17DA3D" w14:textId="77777777" w:rsidR="00FB29C1" w:rsidRPr="00D61267" w:rsidRDefault="00FB29C1" w:rsidP="00FB29C1">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3A1C4461" w14:textId="77777777" w:rsidR="00FB29C1" w:rsidRPr="00D61267" w:rsidRDefault="00FB29C1" w:rsidP="00FB29C1">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69781E91" w14:textId="77777777" w:rsidR="00FB29C1" w:rsidRPr="00D61267" w:rsidRDefault="00FB29C1" w:rsidP="00FB29C1">
            <w:pPr>
              <w:jc w:val="right"/>
              <w:rPr>
                <w:sz w:val="18"/>
                <w:szCs w:val="18"/>
              </w:rPr>
            </w:pPr>
            <w:r w:rsidRPr="00D61267">
              <w:rPr>
                <w:sz w:val="18"/>
                <w:szCs w:val="18"/>
              </w:rPr>
              <w:t>4004</w:t>
            </w:r>
          </w:p>
        </w:tc>
        <w:tc>
          <w:tcPr>
            <w:tcW w:w="777" w:type="dxa"/>
            <w:tcBorders>
              <w:top w:val="nil"/>
              <w:left w:val="nil"/>
              <w:bottom w:val="single" w:sz="4" w:space="0" w:color="auto"/>
              <w:right w:val="single" w:sz="4" w:space="0" w:color="auto"/>
            </w:tcBorders>
            <w:shd w:val="clear" w:color="auto" w:fill="auto"/>
            <w:noWrap/>
            <w:vAlign w:val="bottom"/>
            <w:hideMark/>
          </w:tcPr>
          <w:p w14:paraId="40399F01" w14:textId="77777777" w:rsidR="00FB29C1" w:rsidRPr="00D61267" w:rsidRDefault="00FB29C1" w:rsidP="00FB29C1">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7D95CCA4" w14:textId="77777777" w:rsidR="00FB29C1" w:rsidRPr="00D61267" w:rsidRDefault="00FB29C1" w:rsidP="00FB29C1">
            <w:pPr>
              <w:rPr>
                <w:sz w:val="18"/>
                <w:szCs w:val="18"/>
              </w:rPr>
            </w:pPr>
            <w:r w:rsidRPr="00D61267">
              <w:rPr>
                <w:sz w:val="18"/>
                <w:szCs w:val="18"/>
              </w:rPr>
              <w:t> </w:t>
            </w:r>
          </w:p>
        </w:tc>
        <w:tc>
          <w:tcPr>
            <w:tcW w:w="667" w:type="dxa"/>
            <w:tcBorders>
              <w:top w:val="nil"/>
              <w:left w:val="nil"/>
              <w:bottom w:val="nil"/>
              <w:right w:val="nil"/>
            </w:tcBorders>
            <w:shd w:val="clear" w:color="auto" w:fill="auto"/>
            <w:noWrap/>
            <w:vAlign w:val="bottom"/>
            <w:hideMark/>
          </w:tcPr>
          <w:p w14:paraId="76D8A344" w14:textId="77777777" w:rsidR="00FB29C1" w:rsidRPr="00D61267" w:rsidRDefault="00FB29C1" w:rsidP="00FB29C1">
            <w:pPr>
              <w:rPr>
                <w:sz w:val="18"/>
                <w:szCs w:val="18"/>
              </w:rPr>
            </w:pPr>
          </w:p>
        </w:tc>
        <w:tc>
          <w:tcPr>
            <w:tcW w:w="777" w:type="dxa"/>
            <w:tcBorders>
              <w:top w:val="nil"/>
              <w:left w:val="nil"/>
              <w:bottom w:val="nil"/>
              <w:right w:val="nil"/>
            </w:tcBorders>
            <w:shd w:val="clear" w:color="auto" w:fill="auto"/>
            <w:noWrap/>
            <w:vAlign w:val="bottom"/>
            <w:hideMark/>
          </w:tcPr>
          <w:p w14:paraId="6FFC52EC" w14:textId="77777777" w:rsidR="00FB29C1" w:rsidRPr="00D61267" w:rsidRDefault="00FB29C1" w:rsidP="00FB29C1">
            <w:pPr>
              <w:rPr>
                <w:sz w:val="20"/>
              </w:rPr>
            </w:pPr>
          </w:p>
        </w:tc>
        <w:tc>
          <w:tcPr>
            <w:tcW w:w="847" w:type="dxa"/>
            <w:tcBorders>
              <w:top w:val="nil"/>
              <w:left w:val="nil"/>
              <w:bottom w:val="nil"/>
              <w:right w:val="nil"/>
            </w:tcBorders>
            <w:shd w:val="clear" w:color="auto" w:fill="auto"/>
            <w:noWrap/>
            <w:vAlign w:val="bottom"/>
            <w:hideMark/>
          </w:tcPr>
          <w:p w14:paraId="3E06253D" w14:textId="77777777" w:rsidR="00FB29C1" w:rsidRPr="00D61267" w:rsidRDefault="00FB29C1" w:rsidP="00FB29C1">
            <w:pPr>
              <w:rPr>
                <w:sz w:val="20"/>
              </w:rPr>
            </w:pPr>
          </w:p>
        </w:tc>
        <w:tc>
          <w:tcPr>
            <w:tcW w:w="261" w:type="dxa"/>
            <w:tcBorders>
              <w:top w:val="nil"/>
              <w:left w:val="nil"/>
              <w:bottom w:val="nil"/>
              <w:right w:val="single" w:sz="8" w:space="0" w:color="auto"/>
            </w:tcBorders>
            <w:shd w:val="clear" w:color="auto" w:fill="auto"/>
            <w:noWrap/>
            <w:vAlign w:val="bottom"/>
            <w:hideMark/>
          </w:tcPr>
          <w:p w14:paraId="0CCF7898" w14:textId="77777777" w:rsidR="00FB29C1" w:rsidRPr="00D61267" w:rsidRDefault="00FB29C1" w:rsidP="00FB29C1">
            <w:pPr>
              <w:rPr>
                <w:sz w:val="18"/>
                <w:szCs w:val="18"/>
              </w:rPr>
            </w:pPr>
            <w:r w:rsidRPr="00D61267">
              <w:rPr>
                <w:sz w:val="18"/>
                <w:szCs w:val="18"/>
              </w:rPr>
              <w:t> </w:t>
            </w:r>
          </w:p>
        </w:tc>
      </w:tr>
      <w:tr w:rsidR="00FB29C1" w:rsidRPr="00D61267" w14:paraId="07EE0766" w14:textId="77777777" w:rsidTr="00FB29C1">
        <w:trPr>
          <w:trHeight w:val="284"/>
        </w:trPr>
        <w:tc>
          <w:tcPr>
            <w:tcW w:w="269" w:type="dxa"/>
            <w:tcBorders>
              <w:top w:val="nil"/>
              <w:left w:val="single" w:sz="8" w:space="0" w:color="auto"/>
              <w:bottom w:val="nil"/>
              <w:right w:val="nil"/>
            </w:tcBorders>
            <w:shd w:val="clear" w:color="auto" w:fill="auto"/>
            <w:noWrap/>
            <w:vAlign w:val="bottom"/>
            <w:hideMark/>
          </w:tcPr>
          <w:p w14:paraId="7DDAA5E0" w14:textId="77777777" w:rsidR="00FB29C1" w:rsidRPr="00D61267" w:rsidRDefault="00FB29C1" w:rsidP="00FB29C1">
            <w:pPr>
              <w:rPr>
                <w:sz w:val="18"/>
                <w:szCs w:val="18"/>
              </w:rPr>
            </w:pPr>
            <w:r w:rsidRPr="00D61267">
              <w:rPr>
                <w:sz w:val="18"/>
                <w:szCs w:val="18"/>
              </w:rPr>
              <w:t> </w:t>
            </w:r>
          </w:p>
        </w:tc>
        <w:tc>
          <w:tcPr>
            <w:tcW w:w="2366" w:type="dxa"/>
            <w:tcBorders>
              <w:top w:val="nil"/>
              <w:left w:val="single" w:sz="4" w:space="0" w:color="auto"/>
              <w:bottom w:val="single" w:sz="4" w:space="0" w:color="auto"/>
              <w:right w:val="single" w:sz="4" w:space="0" w:color="auto"/>
            </w:tcBorders>
            <w:shd w:val="clear" w:color="auto" w:fill="auto"/>
            <w:noWrap/>
            <w:vAlign w:val="bottom"/>
            <w:hideMark/>
          </w:tcPr>
          <w:p w14:paraId="481A808E" w14:textId="77777777" w:rsidR="00FB29C1" w:rsidRPr="00D61267" w:rsidRDefault="00FB29C1" w:rsidP="00FB29C1">
            <w:pPr>
              <w:rPr>
                <w:sz w:val="18"/>
                <w:szCs w:val="18"/>
              </w:rPr>
            </w:pPr>
            <w:r w:rsidRPr="00D61267">
              <w:rPr>
                <w:sz w:val="18"/>
                <w:szCs w:val="18"/>
              </w:rPr>
              <w:t>Summer Food Service, Breakfast</w:t>
            </w:r>
          </w:p>
        </w:tc>
        <w:tc>
          <w:tcPr>
            <w:tcW w:w="1632" w:type="dxa"/>
            <w:tcBorders>
              <w:top w:val="nil"/>
              <w:left w:val="nil"/>
              <w:bottom w:val="single" w:sz="4" w:space="0" w:color="auto"/>
              <w:right w:val="single" w:sz="4" w:space="0" w:color="auto"/>
            </w:tcBorders>
            <w:shd w:val="clear" w:color="auto" w:fill="auto"/>
            <w:noWrap/>
            <w:vAlign w:val="bottom"/>
            <w:hideMark/>
          </w:tcPr>
          <w:p w14:paraId="3BC29CEE" w14:textId="77777777" w:rsidR="00FB29C1" w:rsidRPr="00D61267" w:rsidRDefault="00FB29C1" w:rsidP="00FB29C1">
            <w:pPr>
              <w:jc w:val="right"/>
              <w:rPr>
                <w:sz w:val="18"/>
                <w:szCs w:val="18"/>
              </w:rPr>
            </w:pPr>
            <w:r w:rsidRPr="00D61267">
              <w:rPr>
                <w:sz w:val="18"/>
                <w:szCs w:val="18"/>
              </w:rPr>
              <w:t>6,306</w:t>
            </w:r>
          </w:p>
        </w:tc>
        <w:tc>
          <w:tcPr>
            <w:tcW w:w="667" w:type="dxa"/>
            <w:tcBorders>
              <w:top w:val="nil"/>
              <w:left w:val="nil"/>
              <w:bottom w:val="single" w:sz="4" w:space="0" w:color="auto"/>
              <w:right w:val="nil"/>
            </w:tcBorders>
            <w:shd w:val="clear" w:color="auto" w:fill="auto"/>
            <w:noWrap/>
            <w:vAlign w:val="bottom"/>
            <w:hideMark/>
          </w:tcPr>
          <w:p w14:paraId="340B2C08" w14:textId="77777777" w:rsidR="00FB29C1" w:rsidRPr="00D61267" w:rsidRDefault="00FB29C1" w:rsidP="00FB29C1">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2BA4F305" w14:textId="77777777" w:rsidR="00FB29C1" w:rsidRPr="00D61267" w:rsidRDefault="00FB29C1" w:rsidP="00FB29C1">
            <w:pPr>
              <w:jc w:val="right"/>
              <w:rPr>
                <w:sz w:val="18"/>
                <w:szCs w:val="18"/>
              </w:rPr>
            </w:pPr>
            <w:r w:rsidRPr="00D61267">
              <w:rPr>
                <w:sz w:val="18"/>
                <w:szCs w:val="18"/>
              </w:rPr>
              <w:t>3005</w:t>
            </w:r>
          </w:p>
        </w:tc>
        <w:tc>
          <w:tcPr>
            <w:tcW w:w="777" w:type="dxa"/>
            <w:tcBorders>
              <w:top w:val="nil"/>
              <w:left w:val="nil"/>
              <w:bottom w:val="single" w:sz="4" w:space="0" w:color="auto"/>
              <w:right w:val="single" w:sz="4" w:space="0" w:color="auto"/>
            </w:tcBorders>
            <w:shd w:val="clear" w:color="auto" w:fill="auto"/>
            <w:noWrap/>
            <w:vAlign w:val="bottom"/>
            <w:hideMark/>
          </w:tcPr>
          <w:p w14:paraId="720BBE8F" w14:textId="77777777" w:rsidR="00FB29C1" w:rsidRPr="00D61267" w:rsidRDefault="00FB29C1" w:rsidP="00FB29C1">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479A798C" w14:textId="77777777" w:rsidR="00FB29C1" w:rsidRPr="00D61267" w:rsidRDefault="00FB29C1" w:rsidP="00FB29C1">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0C35C49B" w14:textId="77777777" w:rsidR="00FB29C1" w:rsidRPr="00D61267" w:rsidRDefault="00FB29C1" w:rsidP="00FB29C1">
            <w:pPr>
              <w:jc w:val="right"/>
              <w:rPr>
                <w:sz w:val="18"/>
                <w:szCs w:val="18"/>
              </w:rPr>
            </w:pPr>
            <w:r w:rsidRPr="00D61267">
              <w:rPr>
                <w:sz w:val="18"/>
                <w:szCs w:val="18"/>
              </w:rPr>
              <w:t>4005</w:t>
            </w:r>
          </w:p>
        </w:tc>
        <w:tc>
          <w:tcPr>
            <w:tcW w:w="777" w:type="dxa"/>
            <w:tcBorders>
              <w:top w:val="nil"/>
              <w:left w:val="nil"/>
              <w:bottom w:val="single" w:sz="4" w:space="0" w:color="auto"/>
              <w:right w:val="single" w:sz="4" w:space="0" w:color="auto"/>
            </w:tcBorders>
            <w:shd w:val="clear" w:color="auto" w:fill="auto"/>
            <w:noWrap/>
            <w:vAlign w:val="bottom"/>
            <w:hideMark/>
          </w:tcPr>
          <w:p w14:paraId="05C4327F" w14:textId="77777777" w:rsidR="00FB29C1" w:rsidRPr="00D61267" w:rsidRDefault="00FB29C1" w:rsidP="00FB29C1">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52D1F0DA" w14:textId="77777777" w:rsidR="00FB29C1" w:rsidRPr="00D61267" w:rsidRDefault="00FB29C1" w:rsidP="00FB29C1">
            <w:pPr>
              <w:rPr>
                <w:sz w:val="18"/>
                <w:szCs w:val="18"/>
              </w:rPr>
            </w:pPr>
            <w:r w:rsidRPr="00D61267">
              <w:rPr>
                <w:sz w:val="18"/>
                <w:szCs w:val="18"/>
              </w:rPr>
              <w:t> </w:t>
            </w:r>
          </w:p>
        </w:tc>
        <w:tc>
          <w:tcPr>
            <w:tcW w:w="667" w:type="dxa"/>
            <w:tcBorders>
              <w:top w:val="nil"/>
              <w:left w:val="nil"/>
              <w:bottom w:val="nil"/>
              <w:right w:val="nil"/>
            </w:tcBorders>
            <w:shd w:val="clear" w:color="auto" w:fill="auto"/>
            <w:noWrap/>
            <w:vAlign w:val="bottom"/>
            <w:hideMark/>
          </w:tcPr>
          <w:p w14:paraId="5B11B64F" w14:textId="77777777" w:rsidR="00FB29C1" w:rsidRPr="00D61267" w:rsidRDefault="00FB29C1" w:rsidP="00FB29C1">
            <w:pPr>
              <w:rPr>
                <w:sz w:val="18"/>
                <w:szCs w:val="18"/>
              </w:rPr>
            </w:pPr>
          </w:p>
        </w:tc>
        <w:tc>
          <w:tcPr>
            <w:tcW w:w="777" w:type="dxa"/>
            <w:tcBorders>
              <w:top w:val="nil"/>
              <w:left w:val="nil"/>
              <w:bottom w:val="nil"/>
              <w:right w:val="nil"/>
            </w:tcBorders>
            <w:shd w:val="clear" w:color="auto" w:fill="auto"/>
            <w:noWrap/>
            <w:vAlign w:val="bottom"/>
            <w:hideMark/>
          </w:tcPr>
          <w:p w14:paraId="518BC9BE" w14:textId="77777777" w:rsidR="00FB29C1" w:rsidRPr="00D61267" w:rsidRDefault="00FB29C1" w:rsidP="00FB29C1">
            <w:pPr>
              <w:rPr>
                <w:sz w:val="20"/>
              </w:rPr>
            </w:pPr>
          </w:p>
        </w:tc>
        <w:tc>
          <w:tcPr>
            <w:tcW w:w="847" w:type="dxa"/>
            <w:tcBorders>
              <w:top w:val="nil"/>
              <w:left w:val="nil"/>
              <w:bottom w:val="nil"/>
              <w:right w:val="nil"/>
            </w:tcBorders>
            <w:shd w:val="clear" w:color="auto" w:fill="auto"/>
            <w:noWrap/>
            <w:vAlign w:val="bottom"/>
            <w:hideMark/>
          </w:tcPr>
          <w:p w14:paraId="7AC75E14" w14:textId="77777777" w:rsidR="00FB29C1" w:rsidRPr="00D61267" w:rsidRDefault="00FB29C1" w:rsidP="00FB29C1">
            <w:pPr>
              <w:rPr>
                <w:sz w:val="20"/>
              </w:rPr>
            </w:pPr>
          </w:p>
        </w:tc>
        <w:tc>
          <w:tcPr>
            <w:tcW w:w="261" w:type="dxa"/>
            <w:tcBorders>
              <w:top w:val="nil"/>
              <w:left w:val="nil"/>
              <w:bottom w:val="nil"/>
              <w:right w:val="single" w:sz="8" w:space="0" w:color="auto"/>
            </w:tcBorders>
            <w:shd w:val="clear" w:color="auto" w:fill="auto"/>
            <w:noWrap/>
            <w:vAlign w:val="bottom"/>
            <w:hideMark/>
          </w:tcPr>
          <w:p w14:paraId="4D712039" w14:textId="77777777" w:rsidR="00FB29C1" w:rsidRPr="00D61267" w:rsidRDefault="00FB29C1" w:rsidP="00FB29C1">
            <w:pPr>
              <w:rPr>
                <w:sz w:val="18"/>
                <w:szCs w:val="18"/>
              </w:rPr>
            </w:pPr>
            <w:r w:rsidRPr="00D61267">
              <w:rPr>
                <w:sz w:val="18"/>
                <w:szCs w:val="18"/>
              </w:rPr>
              <w:t> </w:t>
            </w:r>
          </w:p>
        </w:tc>
      </w:tr>
      <w:tr w:rsidR="00FB29C1" w:rsidRPr="00D61267" w14:paraId="4CB8FFAF" w14:textId="77777777" w:rsidTr="00FB29C1">
        <w:trPr>
          <w:trHeight w:val="284"/>
        </w:trPr>
        <w:tc>
          <w:tcPr>
            <w:tcW w:w="269" w:type="dxa"/>
            <w:tcBorders>
              <w:top w:val="nil"/>
              <w:left w:val="single" w:sz="8" w:space="0" w:color="auto"/>
              <w:bottom w:val="nil"/>
              <w:right w:val="nil"/>
            </w:tcBorders>
            <w:shd w:val="clear" w:color="auto" w:fill="auto"/>
            <w:noWrap/>
            <w:vAlign w:val="bottom"/>
            <w:hideMark/>
          </w:tcPr>
          <w:p w14:paraId="519E7B9E" w14:textId="77777777" w:rsidR="00FB29C1" w:rsidRPr="00D61267" w:rsidRDefault="00FB29C1" w:rsidP="00FB29C1">
            <w:pPr>
              <w:rPr>
                <w:sz w:val="18"/>
                <w:szCs w:val="18"/>
              </w:rPr>
            </w:pPr>
            <w:r w:rsidRPr="00D61267">
              <w:rPr>
                <w:sz w:val="18"/>
                <w:szCs w:val="18"/>
              </w:rPr>
              <w:t> </w:t>
            </w:r>
          </w:p>
        </w:tc>
        <w:tc>
          <w:tcPr>
            <w:tcW w:w="2366" w:type="dxa"/>
            <w:tcBorders>
              <w:top w:val="nil"/>
              <w:left w:val="single" w:sz="4" w:space="0" w:color="auto"/>
              <w:bottom w:val="single" w:sz="4" w:space="0" w:color="auto"/>
              <w:right w:val="single" w:sz="4" w:space="0" w:color="auto"/>
            </w:tcBorders>
            <w:shd w:val="clear" w:color="auto" w:fill="auto"/>
            <w:noWrap/>
            <w:vAlign w:val="bottom"/>
            <w:hideMark/>
          </w:tcPr>
          <w:p w14:paraId="47F932A4" w14:textId="77777777" w:rsidR="00FB29C1" w:rsidRPr="00D61267" w:rsidRDefault="00FB29C1" w:rsidP="00FB29C1">
            <w:pPr>
              <w:rPr>
                <w:sz w:val="18"/>
                <w:szCs w:val="18"/>
              </w:rPr>
            </w:pPr>
            <w:r w:rsidRPr="00D61267">
              <w:rPr>
                <w:sz w:val="18"/>
                <w:szCs w:val="18"/>
              </w:rPr>
              <w:t>Summer Food Service, Lunch</w:t>
            </w:r>
          </w:p>
        </w:tc>
        <w:tc>
          <w:tcPr>
            <w:tcW w:w="1632" w:type="dxa"/>
            <w:tcBorders>
              <w:top w:val="nil"/>
              <w:left w:val="nil"/>
              <w:bottom w:val="single" w:sz="4" w:space="0" w:color="auto"/>
              <w:right w:val="single" w:sz="4" w:space="0" w:color="auto"/>
            </w:tcBorders>
            <w:shd w:val="clear" w:color="auto" w:fill="auto"/>
            <w:noWrap/>
            <w:vAlign w:val="bottom"/>
            <w:hideMark/>
          </w:tcPr>
          <w:p w14:paraId="3E189A0A" w14:textId="77777777" w:rsidR="00FB29C1" w:rsidRPr="00D61267" w:rsidRDefault="00FB29C1" w:rsidP="00FB29C1">
            <w:pPr>
              <w:jc w:val="right"/>
              <w:rPr>
                <w:sz w:val="18"/>
                <w:szCs w:val="18"/>
              </w:rPr>
            </w:pPr>
            <w:r w:rsidRPr="00D61267">
              <w:rPr>
                <w:sz w:val="18"/>
                <w:szCs w:val="18"/>
              </w:rPr>
              <w:t>9,775</w:t>
            </w:r>
          </w:p>
        </w:tc>
        <w:tc>
          <w:tcPr>
            <w:tcW w:w="667" w:type="dxa"/>
            <w:tcBorders>
              <w:top w:val="nil"/>
              <w:left w:val="nil"/>
              <w:bottom w:val="single" w:sz="4" w:space="0" w:color="auto"/>
              <w:right w:val="nil"/>
            </w:tcBorders>
            <w:shd w:val="clear" w:color="auto" w:fill="auto"/>
            <w:noWrap/>
            <w:vAlign w:val="bottom"/>
            <w:hideMark/>
          </w:tcPr>
          <w:p w14:paraId="50DA5104" w14:textId="77777777" w:rsidR="00FB29C1" w:rsidRPr="00D61267" w:rsidRDefault="00FB29C1" w:rsidP="00FB29C1">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6262E90F" w14:textId="77777777" w:rsidR="00FB29C1" w:rsidRPr="00D61267" w:rsidRDefault="00FB29C1" w:rsidP="00FB29C1">
            <w:pPr>
              <w:jc w:val="right"/>
              <w:rPr>
                <w:sz w:val="18"/>
                <w:szCs w:val="18"/>
              </w:rPr>
            </w:pPr>
            <w:r w:rsidRPr="00D61267">
              <w:rPr>
                <w:sz w:val="18"/>
                <w:szCs w:val="18"/>
              </w:rPr>
              <w:t>3006</w:t>
            </w:r>
          </w:p>
        </w:tc>
        <w:tc>
          <w:tcPr>
            <w:tcW w:w="777" w:type="dxa"/>
            <w:tcBorders>
              <w:top w:val="nil"/>
              <w:left w:val="nil"/>
              <w:bottom w:val="single" w:sz="4" w:space="0" w:color="auto"/>
              <w:right w:val="single" w:sz="4" w:space="0" w:color="auto"/>
            </w:tcBorders>
            <w:shd w:val="clear" w:color="auto" w:fill="auto"/>
            <w:noWrap/>
            <w:vAlign w:val="bottom"/>
            <w:hideMark/>
          </w:tcPr>
          <w:p w14:paraId="0793BFCA" w14:textId="77777777" w:rsidR="00FB29C1" w:rsidRPr="00D61267" w:rsidRDefault="00FB29C1" w:rsidP="00FB29C1">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4A316BF8" w14:textId="77777777" w:rsidR="00FB29C1" w:rsidRPr="00D61267" w:rsidRDefault="00FB29C1" w:rsidP="00FB29C1">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6507DCC9" w14:textId="77777777" w:rsidR="00FB29C1" w:rsidRPr="00D61267" w:rsidRDefault="00FB29C1" w:rsidP="00FB29C1">
            <w:pPr>
              <w:jc w:val="right"/>
              <w:rPr>
                <w:sz w:val="18"/>
                <w:szCs w:val="18"/>
              </w:rPr>
            </w:pPr>
            <w:r w:rsidRPr="00D61267">
              <w:rPr>
                <w:sz w:val="18"/>
                <w:szCs w:val="18"/>
              </w:rPr>
              <w:t>4006</w:t>
            </w:r>
          </w:p>
        </w:tc>
        <w:tc>
          <w:tcPr>
            <w:tcW w:w="777" w:type="dxa"/>
            <w:tcBorders>
              <w:top w:val="nil"/>
              <w:left w:val="nil"/>
              <w:bottom w:val="single" w:sz="4" w:space="0" w:color="auto"/>
              <w:right w:val="single" w:sz="4" w:space="0" w:color="auto"/>
            </w:tcBorders>
            <w:shd w:val="clear" w:color="auto" w:fill="auto"/>
            <w:noWrap/>
            <w:vAlign w:val="bottom"/>
            <w:hideMark/>
          </w:tcPr>
          <w:p w14:paraId="79AE0719" w14:textId="77777777" w:rsidR="00FB29C1" w:rsidRPr="00D61267" w:rsidRDefault="00FB29C1" w:rsidP="00FB29C1">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2453427E" w14:textId="77777777" w:rsidR="00FB29C1" w:rsidRPr="00D61267" w:rsidRDefault="00FB29C1" w:rsidP="00FB29C1">
            <w:pPr>
              <w:rPr>
                <w:sz w:val="18"/>
                <w:szCs w:val="18"/>
              </w:rPr>
            </w:pPr>
            <w:r w:rsidRPr="00D61267">
              <w:rPr>
                <w:sz w:val="18"/>
                <w:szCs w:val="18"/>
              </w:rPr>
              <w:t> </w:t>
            </w:r>
          </w:p>
        </w:tc>
        <w:tc>
          <w:tcPr>
            <w:tcW w:w="667" w:type="dxa"/>
            <w:tcBorders>
              <w:top w:val="nil"/>
              <w:left w:val="nil"/>
              <w:bottom w:val="nil"/>
              <w:right w:val="nil"/>
            </w:tcBorders>
            <w:shd w:val="clear" w:color="auto" w:fill="auto"/>
            <w:noWrap/>
            <w:vAlign w:val="bottom"/>
            <w:hideMark/>
          </w:tcPr>
          <w:p w14:paraId="292AB1B8" w14:textId="77777777" w:rsidR="00FB29C1" w:rsidRPr="00D61267" w:rsidRDefault="00FB29C1" w:rsidP="00FB29C1">
            <w:pPr>
              <w:rPr>
                <w:sz w:val="18"/>
                <w:szCs w:val="18"/>
              </w:rPr>
            </w:pPr>
          </w:p>
        </w:tc>
        <w:tc>
          <w:tcPr>
            <w:tcW w:w="777" w:type="dxa"/>
            <w:tcBorders>
              <w:top w:val="nil"/>
              <w:left w:val="nil"/>
              <w:bottom w:val="nil"/>
              <w:right w:val="nil"/>
            </w:tcBorders>
            <w:shd w:val="clear" w:color="auto" w:fill="auto"/>
            <w:noWrap/>
            <w:vAlign w:val="bottom"/>
            <w:hideMark/>
          </w:tcPr>
          <w:p w14:paraId="65F0A06E" w14:textId="77777777" w:rsidR="00FB29C1" w:rsidRPr="00D61267" w:rsidRDefault="00FB29C1" w:rsidP="00FB29C1">
            <w:pPr>
              <w:rPr>
                <w:sz w:val="20"/>
              </w:rPr>
            </w:pPr>
          </w:p>
        </w:tc>
        <w:tc>
          <w:tcPr>
            <w:tcW w:w="847" w:type="dxa"/>
            <w:tcBorders>
              <w:top w:val="nil"/>
              <w:left w:val="nil"/>
              <w:bottom w:val="nil"/>
              <w:right w:val="nil"/>
            </w:tcBorders>
            <w:shd w:val="clear" w:color="auto" w:fill="auto"/>
            <w:noWrap/>
            <w:vAlign w:val="bottom"/>
            <w:hideMark/>
          </w:tcPr>
          <w:p w14:paraId="5B478BD4" w14:textId="77777777" w:rsidR="00FB29C1" w:rsidRPr="00D61267" w:rsidRDefault="00FB29C1" w:rsidP="00FB29C1">
            <w:pPr>
              <w:rPr>
                <w:sz w:val="20"/>
              </w:rPr>
            </w:pPr>
          </w:p>
        </w:tc>
        <w:tc>
          <w:tcPr>
            <w:tcW w:w="261" w:type="dxa"/>
            <w:tcBorders>
              <w:top w:val="nil"/>
              <w:left w:val="nil"/>
              <w:bottom w:val="nil"/>
              <w:right w:val="single" w:sz="8" w:space="0" w:color="auto"/>
            </w:tcBorders>
            <w:shd w:val="clear" w:color="auto" w:fill="auto"/>
            <w:noWrap/>
            <w:vAlign w:val="bottom"/>
            <w:hideMark/>
          </w:tcPr>
          <w:p w14:paraId="62CC251F" w14:textId="77777777" w:rsidR="00FB29C1" w:rsidRPr="00D61267" w:rsidRDefault="00FB29C1" w:rsidP="00FB29C1">
            <w:pPr>
              <w:rPr>
                <w:sz w:val="18"/>
                <w:szCs w:val="18"/>
              </w:rPr>
            </w:pPr>
            <w:r w:rsidRPr="00D61267">
              <w:rPr>
                <w:sz w:val="18"/>
                <w:szCs w:val="18"/>
              </w:rPr>
              <w:t> </w:t>
            </w:r>
          </w:p>
        </w:tc>
      </w:tr>
      <w:tr w:rsidR="00FB29C1" w:rsidRPr="00D61267" w14:paraId="16AC51A6" w14:textId="77777777" w:rsidTr="00FB29C1">
        <w:trPr>
          <w:trHeight w:val="284"/>
        </w:trPr>
        <w:tc>
          <w:tcPr>
            <w:tcW w:w="269" w:type="dxa"/>
            <w:tcBorders>
              <w:top w:val="nil"/>
              <w:left w:val="single" w:sz="8" w:space="0" w:color="auto"/>
              <w:bottom w:val="nil"/>
              <w:right w:val="nil"/>
            </w:tcBorders>
            <w:shd w:val="clear" w:color="auto" w:fill="auto"/>
            <w:noWrap/>
            <w:vAlign w:val="bottom"/>
            <w:hideMark/>
          </w:tcPr>
          <w:p w14:paraId="7035CC37" w14:textId="77777777" w:rsidR="00FB29C1" w:rsidRPr="00D61267" w:rsidRDefault="00FB29C1" w:rsidP="00FB29C1">
            <w:pPr>
              <w:rPr>
                <w:sz w:val="18"/>
                <w:szCs w:val="18"/>
              </w:rPr>
            </w:pPr>
            <w:r w:rsidRPr="00D61267">
              <w:rPr>
                <w:sz w:val="18"/>
                <w:szCs w:val="18"/>
              </w:rPr>
              <w:t> </w:t>
            </w:r>
          </w:p>
        </w:tc>
        <w:tc>
          <w:tcPr>
            <w:tcW w:w="2366" w:type="dxa"/>
            <w:tcBorders>
              <w:top w:val="nil"/>
              <w:left w:val="single" w:sz="4" w:space="0" w:color="auto"/>
              <w:bottom w:val="single" w:sz="4" w:space="0" w:color="auto"/>
              <w:right w:val="single" w:sz="4" w:space="0" w:color="auto"/>
            </w:tcBorders>
            <w:shd w:val="clear" w:color="auto" w:fill="auto"/>
            <w:noWrap/>
            <w:vAlign w:val="bottom"/>
            <w:hideMark/>
          </w:tcPr>
          <w:p w14:paraId="5AE84C8B" w14:textId="77777777" w:rsidR="00FB29C1" w:rsidRPr="00D61267" w:rsidRDefault="00FB29C1" w:rsidP="00FB29C1">
            <w:pPr>
              <w:rPr>
                <w:sz w:val="18"/>
                <w:szCs w:val="18"/>
              </w:rPr>
            </w:pPr>
            <w:r w:rsidRPr="00D61267">
              <w:rPr>
                <w:sz w:val="18"/>
                <w:szCs w:val="18"/>
              </w:rPr>
              <w:t>Adult Meals, Breakfast</w:t>
            </w:r>
          </w:p>
        </w:tc>
        <w:tc>
          <w:tcPr>
            <w:tcW w:w="1632" w:type="dxa"/>
            <w:tcBorders>
              <w:top w:val="nil"/>
              <w:left w:val="nil"/>
              <w:bottom w:val="single" w:sz="4" w:space="0" w:color="auto"/>
              <w:right w:val="single" w:sz="4" w:space="0" w:color="auto"/>
            </w:tcBorders>
            <w:shd w:val="clear" w:color="auto" w:fill="auto"/>
            <w:noWrap/>
            <w:vAlign w:val="bottom"/>
            <w:hideMark/>
          </w:tcPr>
          <w:p w14:paraId="1CCD665C" w14:textId="77777777" w:rsidR="00FB29C1" w:rsidRPr="00D61267" w:rsidRDefault="00FB29C1" w:rsidP="00FB29C1">
            <w:pPr>
              <w:jc w:val="right"/>
              <w:rPr>
                <w:sz w:val="18"/>
                <w:szCs w:val="18"/>
              </w:rPr>
            </w:pPr>
            <w:r w:rsidRPr="00D61267">
              <w:rPr>
                <w:sz w:val="18"/>
                <w:szCs w:val="18"/>
              </w:rPr>
              <w:t>20</w:t>
            </w:r>
          </w:p>
        </w:tc>
        <w:tc>
          <w:tcPr>
            <w:tcW w:w="667" w:type="dxa"/>
            <w:tcBorders>
              <w:top w:val="nil"/>
              <w:left w:val="nil"/>
              <w:bottom w:val="single" w:sz="4" w:space="0" w:color="auto"/>
              <w:right w:val="nil"/>
            </w:tcBorders>
            <w:shd w:val="clear" w:color="auto" w:fill="auto"/>
            <w:noWrap/>
            <w:vAlign w:val="bottom"/>
            <w:hideMark/>
          </w:tcPr>
          <w:p w14:paraId="0EDCA68D" w14:textId="77777777" w:rsidR="00FB29C1" w:rsidRPr="00D61267" w:rsidRDefault="00FB29C1" w:rsidP="00FB29C1">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41EE1B81" w14:textId="77777777" w:rsidR="00FB29C1" w:rsidRPr="00D61267" w:rsidRDefault="00FB29C1" w:rsidP="00FB29C1">
            <w:pPr>
              <w:jc w:val="right"/>
              <w:rPr>
                <w:sz w:val="18"/>
                <w:szCs w:val="18"/>
              </w:rPr>
            </w:pPr>
            <w:r w:rsidRPr="00D61267">
              <w:rPr>
                <w:sz w:val="18"/>
                <w:szCs w:val="18"/>
              </w:rPr>
              <w:t>3007</w:t>
            </w:r>
          </w:p>
        </w:tc>
        <w:tc>
          <w:tcPr>
            <w:tcW w:w="777" w:type="dxa"/>
            <w:tcBorders>
              <w:top w:val="nil"/>
              <w:left w:val="nil"/>
              <w:bottom w:val="single" w:sz="4" w:space="0" w:color="auto"/>
              <w:right w:val="single" w:sz="4" w:space="0" w:color="auto"/>
            </w:tcBorders>
            <w:shd w:val="clear" w:color="auto" w:fill="auto"/>
            <w:noWrap/>
            <w:vAlign w:val="bottom"/>
            <w:hideMark/>
          </w:tcPr>
          <w:p w14:paraId="66A20B1D" w14:textId="77777777" w:rsidR="00FB29C1" w:rsidRPr="00D61267" w:rsidRDefault="00FB29C1" w:rsidP="00FB29C1">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71913CE9" w14:textId="77777777" w:rsidR="00FB29C1" w:rsidRPr="00D61267" w:rsidRDefault="00FB29C1" w:rsidP="00FB29C1">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6BDAADA1" w14:textId="77777777" w:rsidR="00FB29C1" w:rsidRPr="00D61267" w:rsidRDefault="00FB29C1" w:rsidP="00FB29C1">
            <w:pPr>
              <w:jc w:val="right"/>
              <w:rPr>
                <w:sz w:val="18"/>
                <w:szCs w:val="18"/>
              </w:rPr>
            </w:pPr>
            <w:r w:rsidRPr="00D61267">
              <w:rPr>
                <w:sz w:val="18"/>
                <w:szCs w:val="18"/>
              </w:rPr>
              <w:t>4007</w:t>
            </w:r>
          </w:p>
        </w:tc>
        <w:tc>
          <w:tcPr>
            <w:tcW w:w="777" w:type="dxa"/>
            <w:tcBorders>
              <w:top w:val="nil"/>
              <w:left w:val="nil"/>
              <w:bottom w:val="single" w:sz="4" w:space="0" w:color="auto"/>
              <w:right w:val="single" w:sz="4" w:space="0" w:color="auto"/>
            </w:tcBorders>
            <w:shd w:val="clear" w:color="auto" w:fill="auto"/>
            <w:noWrap/>
            <w:vAlign w:val="bottom"/>
            <w:hideMark/>
          </w:tcPr>
          <w:p w14:paraId="3F43E469" w14:textId="77777777" w:rsidR="00FB29C1" w:rsidRPr="00D61267" w:rsidRDefault="00FB29C1" w:rsidP="00FB29C1">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2A9E71C7" w14:textId="77777777" w:rsidR="00FB29C1" w:rsidRPr="00D61267" w:rsidRDefault="00FB29C1" w:rsidP="00FB29C1">
            <w:pPr>
              <w:rPr>
                <w:sz w:val="18"/>
                <w:szCs w:val="18"/>
              </w:rPr>
            </w:pPr>
            <w:r w:rsidRPr="00D61267">
              <w:rPr>
                <w:sz w:val="18"/>
                <w:szCs w:val="18"/>
              </w:rPr>
              <w:t> </w:t>
            </w:r>
          </w:p>
        </w:tc>
        <w:tc>
          <w:tcPr>
            <w:tcW w:w="667" w:type="dxa"/>
            <w:tcBorders>
              <w:top w:val="nil"/>
              <w:left w:val="nil"/>
              <w:bottom w:val="nil"/>
              <w:right w:val="nil"/>
            </w:tcBorders>
            <w:shd w:val="clear" w:color="auto" w:fill="auto"/>
            <w:noWrap/>
            <w:vAlign w:val="bottom"/>
            <w:hideMark/>
          </w:tcPr>
          <w:p w14:paraId="1B7FACC5" w14:textId="77777777" w:rsidR="00FB29C1" w:rsidRPr="00D61267" w:rsidRDefault="00FB29C1" w:rsidP="00FB29C1">
            <w:pPr>
              <w:rPr>
                <w:sz w:val="18"/>
                <w:szCs w:val="18"/>
              </w:rPr>
            </w:pPr>
          </w:p>
        </w:tc>
        <w:tc>
          <w:tcPr>
            <w:tcW w:w="777" w:type="dxa"/>
            <w:tcBorders>
              <w:top w:val="nil"/>
              <w:left w:val="nil"/>
              <w:bottom w:val="nil"/>
              <w:right w:val="nil"/>
            </w:tcBorders>
            <w:shd w:val="clear" w:color="auto" w:fill="auto"/>
            <w:noWrap/>
            <w:vAlign w:val="bottom"/>
            <w:hideMark/>
          </w:tcPr>
          <w:p w14:paraId="0C13D45E" w14:textId="77777777" w:rsidR="00FB29C1" w:rsidRPr="00D61267" w:rsidRDefault="00FB29C1" w:rsidP="00FB29C1">
            <w:pPr>
              <w:rPr>
                <w:sz w:val="20"/>
              </w:rPr>
            </w:pPr>
          </w:p>
        </w:tc>
        <w:tc>
          <w:tcPr>
            <w:tcW w:w="847" w:type="dxa"/>
            <w:tcBorders>
              <w:top w:val="nil"/>
              <w:left w:val="nil"/>
              <w:bottom w:val="nil"/>
              <w:right w:val="nil"/>
            </w:tcBorders>
            <w:shd w:val="clear" w:color="auto" w:fill="auto"/>
            <w:noWrap/>
            <w:vAlign w:val="bottom"/>
            <w:hideMark/>
          </w:tcPr>
          <w:p w14:paraId="6FC6C29B" w14:textId="77777777" w:rsidR="00FB29C1" w:rsidRPr="00D61267" w:rsidRDefault="00FB29C1" w:rsidP="00FB29C1">
            <w:pPr>
              <w:rPr>
                <w:sz w:val="20"/>
              </w:rPr>
            </w:pPr>
          </w:p>
        </w:tc>
        <w:tc>
          <w:tcPr>
            <w:tcW w:w="261" w:type="dxa"/>
            <w:tcBorders>
              <w:top w:val="nil"/>
              <w:left w:val="nil"/>
              <w:bottom w:val="nil"/>
              <w:right w:val="single" w:sz="8" w:space="0" w:color="auto"/>
            </w:tcBorders>
            <w:shd w:val="clear" w:color="auto" w:fill="auto"/>
            <w:noWrap/>
            <w:vAlign w:val="bottom"/>
            <w:hideMark/>
          </w:tcPr>
          <w:p w14:paraId="3724B7CF" w14:textId="77777777" w:rsidR="00FB29C1" w:rsidRPr="00D61267" w:rsidRDefault="00FB29C1" w:rsidP="00FB29C1">
            <w:pPr>
              <w:rPr>
                <w:sz w:val="18"/>
                <w:szCs w:val="18"/>
              </w:rPr>
            </w:pPr>
            <w:r w:rsidRPr="00D61267">
              <w:rPr>
                <w:sz w:val="18"/>
                <w:szCs w:val="18"/>
              </w:rPr>
              <w:t> </w:t>
            </w:r>
          </w:p>
        </w:tc>
      </w:tr>
      <w:tr w:rsidR="00FB29C1" w:rsidRPr="00D61267" w14:paraId="43D312C1" w14:textId="77777777" w:rsidTr="00FB29C1">
        <w:trPr>
          <w:trHeight w:val="284"/>
        </w:trPr>
        <w:tc>
          <w:tcPr>
            <w:tcW w:w="269" w:type="dxa"/>
            <w:tcBorders>
              <w:top w:val="nil"/>
              <w:left w:val="single" w:sz="8" w:space="0" w:color="auto"/>
              <w:bottom w:val="nil"/>
              <w:right w:val="nil"/>
            </w:tcBorders>
            <w:shd w:val="clear" w:color="auto" w:fill="auto"/>
            <w:noWrap/>
            <w:vAlign w:val="bottom"/>
            <w:hideMark/>
          </w:tcPr>
          <w:p w14:paraId="6BC511C9" w14:textId="77777777" w:rsidR="00FB29C1" w:rsidRPr="00D61267" w:rsidRDefault="00FB29C1" w:rsidP="00FB29C1">
            <w:pPr>
              <w:rPr>
                <w:sz w:val="18"/>
                <w:szCs w:val="18"/>
              </w:rPr>
            </w:pPr>
            <w:r w:rsidRPr="00D61267">
              <w:rPr>
                <w:sz w:val="18"/>
                <w:szCs w:val="18"/>
              </w:rPr>
              <w:t> </w:t>
            </w:r>
          </w:p>
        </w:tc>
        <w:tc>
          <w:tcPr>
            <w:tcW w:w="2366" w:type="dxa"/>
            <w:tcBorders>
              <w:top w:val="nil"/>
              <w:left w:val="single" w:sz="4" w:space="0" w:color="auto"/>
              <w:bottom w:val="single" w:sz="4" w:space="0" w:color="auto"/>
              <w:right w:val="single" w:sz="4" w:space="0" w:color="auto"/>
            </w:tcBorders>
            <w:shd w:val="clear" w:color="auto" w:fill="auto"/>
            <w:noWrap/>
            <w:vAlign w:val="bottom"/>
            <w:hideMark/>
          </w:tcPr>
          <w:p w14:paraId="02484CFA" w14:textId="77777777" w:rsidR="00FB29C1" w:rsidRPr="00D61267" w:rsidRDefault="00FB29C1" w:rsidP="00FB29C1">
            <w:pPr>
              <w:rPr>
                <w:sz w:val="18"/>
                <w:szCs w:val="18"/>
              </w:rPr>
            </w:pPr>
            <w:r w:rsidRPr="00D61267">
              <w:rPr>
                <w:sz w:val="18"/>
                <w:szCs w:val="18"/>
              </w:rPr>
              <w:t>Adult Meals, Lunch</w:t>
            </w:r>
          </w:p>
        </w:tc>
        <w:tc>
          <w:tcPr>
            <w:tcW w:w="1632" w:type="dxa"/>
            <w:tcBorders>
              <w:top w:val="nil"/>
              <w:left w:val="nil"/>
              <w:bottom w:val="single" w:sz="4" w:space="0" w:color="auto"/>
              <w:right w:val="single" w:sz="4" w:space="0" w:color="auto"/>
            </w:tcBorders>
            <w:shd w:val="clear" w:color="auto" w:fill="auto"/>
            <w:noWrap/>
            <w:vAlign w:val="bottom"/>
            <w:hideMark/>
          </w:tcPr>
          <w:p w14:paraId="2ABDB72A" w14:textId="77777777" w:rsidR="00FB29C1" w:rsidRPr="00D61267" w:rsidRDefault="00FB29C1" w:rsidP="00FB29C1">
            <w:pPr>
              <w:jc w:val="right"/>
              <w:rPr>
                <w:sz w:val="18"/>
                <w:szCs w:val="18"/>
              </w:rPr>
            </w:pPr>
            <w:r w:rsidRPr="00D61267">
              <w:rPr>
                <w:sz w:val="18"/>
                <w:szCs w:val="18"/>
              </w:rPr>
              <w:t>20</w:t>
            </w:r>
          </w:p>
        </w:tc>
        <w:tc>
          <w:tcPr>
            <w:tcW w:w="667" w:type="dxa"/>
            <w:tcBorders>
              <w:top w:val="nil"/>
              <w:left w:val="nil"/>
              <w:bottom w:val="single" w:sz="4" w:space="0" w:color="auto"/>
              <w:right w:val="nil"/>
            </w:tcBorders>
            <w:shd w:val="clear" w:color="auto" w:fill="auto"/>
            <w:noWrap/>
            <w:vAlign w:val="bottom"/>
            <w:hideMark/>
          </w:tcPr>
          <w:p w14:paraId="4B287D68" w14:textId="77777777" w:rsidR="00FB29C1" w:rsidRPr="00D61267" w:rsidRDefault="00FB29C1" w:rsidP="00FB29C1">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6B5FE3A2" w14:textId="77777777" w:rsidR="00FB29C1" w:rsidRPr="00D61267" w:rsidRDefault="00FB29C1" w:rsidP="00FB29C1">
            <w:pPr>
              <w:jc w:val="right"/>
              <w:rPr>
                <w:sz w:val="18"/>
                <w:szCs w:val="18"/>
              </w:rPr>
            </w:pPr>
            <w:r w:rsidRPr="00D61267">
              <w:rPr>
                <w:sz w:val="18"/>
                <w:szCs w:val="18"/>
              </w:rPr>
              <w:t>3008</w:t>
            </w:r>
          </w:p>
        </w:tc>
        <w:tc>
          <w:tcPr>
            <w:tcW w:w="777" w:type="dxa"/>
            <w:tcBorders>
              <w:top w:val="nil"/>
              <w:left w:val="nil"/>
              <w:bottom w:val="single" w:sz="4" w:space="0" w:color="auto"/>
              <w:right w:val="single" w:sz="4" w:space="0" w:color="auto"/>
            </w:tcBorders>
            <w:shd w:val="clear" w:color="auto" w:fill="auto"/>
            <w:noWrap/>
            <w:vAlign w:val="bottom"/>
            <w:hideMark/>
          </w:tcPr>
          <w:p w14:paraId="58ACAA6C" w14:textId="77777777" w:rsidR="00FB29C1" w:rsidRPr="00D61267" w:rsidRDefault="00FB29C1" w:rsidP="00FB29C1">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7312D2B7" w14:textId="77777777" w:rsidR="00FB29C1" w:rsidRPr="00D61267" w:rsidRDefault="00FB29C1" w:rsidP="00FB29C1">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342A9C62" w14:textId="77777777" w:rsidR="00FB29C1" w:rsidRPr="00D61267" w:rsidRDefault="00FB29C1" w:rsidP="00FB29C1">
            <w:pPr>
              <w:jc w:val="right"/>
              <w:rPr>
                <w:sz w:val="18"/>
                <w:szCs w:val="18"/>
              </w:rPr>
            </w:pPr>
            <w:r w:rsidRPr="00D61267">
              <w:rPr>
                <w:sz w:val="18"/>
                <w:szCs w:val="18"/>
              </w:rPr>
              <w:t>4008</w:t>
            </w:r>
          </w:p>
        </w:tc>
        <w:tc>
          <w:tcPr>
            <w:tcW w:w="777" w:type="dxa"/>
            <w:tcBorders>
              <w:top w:val="nil"/>
              <w:left w:val="nil"/>
              <w:bottom w:val="single" w:sz="4" w:space="0" w:color="auto"/>
              <w:right w:val="single" w:sz="4" w:space="0" w:color="auto"/>
            </w:tcBorders>
            <w:shd w:val="clear" w:color="auto" w:fill="auto"/>
            <w:noWrap/>
            <w:vAlign w:val="bottom"/>
            <w:hideMark/>
          </w:tcPr>
          <w:p w14:paraId="61BE36A3" w14:textId="77777777" w:rsidR="00FB29C1" w:rsidRPr="00D61267" w:rsidRDefault="00FB29C1" w:rsidP="00FB29C1">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5942FFA7" w14:textId="77777777" w:rsidR="00FB29C1" w:rsidRPr="00D61267" w:rsidRDefault="00FB29C1" w:rsidP="00FB29C1">
            <w:pPr>
              <w:rPr>
                <w:sz w:val="18"/>
                <w:szCs w:val="18"/>
              </w:rPr>
            </w:pPr>
            <w:r w:rsidRPr="00D61267">
              <w:rPr>
                <w:sz w:val="18"/>
                <w:szCs w:val="18"/>
              </w:rPr>
              <w:t> </w:t>
            </w:r>
          </w:p>
        </w:tc>
        <w:tc>
          <w:tcPr>
            <w:tcW w:w="667" w:type="dxa"/>
            <w:tcBorders>
              <w:top w:val="nil"/>
              <w:left w:val="nil"/>
              <w:bottom w:val="nil"/>
              <w:right w:val="nil"/>
            </w:tcBorders>
            <w:shd w:val="clear" w:color="auto" w:fill="auto"/>
            <w:noWrap/>
            <w:vAlign w:val="bottom"/>
            <w:hideMark/>
          </w:tcPr>
          <w:p w14:paraId="7A568DD8" w14:textId="77777777" w:rsidR="00FB29C1" w:rsidRPr="00D61267" w:rsidRDefault="00FB29C1" w:rsidP="00FB29C1">
            <w:pPr>
              <w:rPr>
                <w:sz w:val="18"/>
                <w:szCs w:val="18"/>
              </w:rPr>
            </w:pPr>
          </w:p>
        </w:tc>
        <w:tc>
          <w:tcPr>
            <w:tcW w:w="777" w:type="dxa"/>
            <w:tcBorders>
              <w:top w:val="nil"/>
              <w:left w:val="nil"/>
              <w:bottom w:val="nil"/>
              <w:right w:val="nil"/>
            </w:tcBorders>
            <w:shd w:val="clear" w:color="auto" w:fill="auto"/>
            <w:noWrap/>
            <w:vAlign w:val="bottom"/>
            <w:hideMark/>
          </w:tcPr>
          <w:p w14:paraId="658C920D" w14:textId="77777777" w:rsidR="00FB29C1" w:rsidRPr="00D61267" w:rsidRDefault="00FB29C1" w:rsidP="00FB29C1">
            <w:pPr>
              <w:rPr>
                <w:sz w:val="20"/>
              </w:rPr>
            </w:pPr>
          </w:p>
        </w:tc>
        <w:tc>
          <w:tcPr>
            <w:tcW w:w="847" w:type="dxa"/>
            <w:tcBorders>
              <w:top w:val="nil"/>
              <w:left w:val="nil"/>
              <w:bottom w:val="nil"/>
              <w:right w:val="nil"/>
            </w:tcBorders>
            <w:shd w:val="clear" w:color="auto" w:fill="auto"/>
            <w:noWrap/>
            <w:vAlign w:val="bottom"/>
            <w:hideMark/>
          </w:tcPr>
          <w:p w14:paraId="5CCBDCDB" w14:textId="77777777" w:rsidR="00FB29C1" w:rsidRPr="00D61267" w:rsidRDefault="00FB29C1" w:rsidP="00FB29C1">
            <w:pPr>
              <w:rPr>
                <w:sz w:val="20"/>
              </w:rPr>
            </w:pPr>
          </w:p>
        </w:tc>
        <w:tc>
          <w:tcPr>
            <w:tcW w:w="261" w:type="dxa"/>
            <w:tcBorders>
              <w:top w:val="nil"/>
              <w:left w:val="nil"/>
              <w:bottom w:val="nil"/>
              <w:right w:val="single" w:sz="8" w:space="0" w:color="auto"/>
            </w:tcBorders>
            <w:shd w:val="clear" w:color="auto" w:fill="auto"/>
            <w:noWrap/>
            <w:vAlign w:val="bottom"/>
            <w:hideMark/>
          </w:tcPr>
          <w:p w14:paraId="13E49920" w14:textId="77777777" w:rsidR="00FB29C1" w:rsidRPr="00D61267" w:rsidRDefault="00FB29C1" w:rsidP="00FB29C1">
            <w:pPr>
              <w:rPr>
                <w:sz w:val="18"/>
                <w:szCs w:val="18"/>
              </w:rPr>
            </w:pPr>
            <w:r w:rsidRPr="00D61267">
              <w:rPr>
                <w:sz w:val="18"/>
                <w:szCs w:val="18"/>
              </w:rPr>
              <w:t> </w:t>
            </w:r>
          </w:p>
        </w:tc>
      </w:tr>
      <w:tr w:rsidR="00FB29C1" w:rsidRPr="00D61267" w14:paraId="6CD4B6D7" w14:textId="77777777" w:rsidTr="00FB29C1">
        <w:trPr>
          <w:trHeight w:val="284"/>
        </w:trPr>
        <w:tc>
          <w:tcPr>
            <w:tcW w:w="269" w:type="dxa"/>
            <w:tcBorders>
              <w:top w:val="nil"/>
              <w:left w:val="single" w:sz="8" w:space="0" w:color="auto"/>
              <w:bottom w:val="nil"/>
              <w:right w:val="nil"/>
            </w:tcBorders>
            <w:shd w:val="clear" w:color="auto" w:fill="auto"/>
            <w:noWrap/>
            <w:vAlign w:val="bottom"/>
            <w:hideMark/>
          </w:tcPr>
          <w:p w14:paraId="13833D73" w14:textId="77777777" w:rsidR="00FB29C1" w:rsidRPr="00D61267" w:rsidRDefault="00FB29C1" w:rsidP="00FB29C1">
            <w:pPr>
              <w:rPr>
                <w:sz w:val="18"/>
                <w:szCs w:val="18"/>
              </w:rPr>
            </w:pPr>
            <w:r w:rsidRPr="00D61267">
              <w:rPr>
                <w:sz w:val="18"/>
                <w:szCs w:val="18"/>
              </w:rPr>
              <w:t> </w:t>
            </w:r>
          </w:p>
        </w:tc>
        <w:tc>
          <w:tcPr>
            <w:tcW w:w="2366" w:type="dxa"/>
            <w:tcBorders>
              <w:top w:val="nil"/>
              <w:left w:val="single" w:sz="4" w:space="0" w:color="auto"/>
              <w:bottom w:val="single" w:sz="4" w:space="0" w:color="auto"/>
              <w:right w:val="single" w:sz="4" w:space="0" w:color="auto"/>
            </w:tcBorders>
            <w:shd w:val="clear" w:color="auto" w:fill="auto"/>
            <w:noWrap/>
            <w:vAlign w:val="bottom"/>
            <w:hideMark/>
          </w:tcPr>
          <w:p w14:paraId="2CD91542" w14:textId="77777777" w:rsidR="00FB29C1" w:rsidRPr="00D61267" w:rsidRDefault="00FB29C1" w:rsidP="00FB29C1">
            <w:pPr>
              <w:rPr>
                <w:sz w:val="18"/>
                <w:szCs w:val="18"/>
              </w:rPr>
            </w:pPr>
            <w:r w:rsidRPr="00D61267">
              <w:rPr>
                <w:sz w:val="18"/>
                <w:szCs w:val="18"/>
              </w:rPr>
              <w:t>CACFP Breakfast</w:t>
            </w:r>
          </w:p>
        </w:tc>
        <w:tc>
          <w:tcPr>
            <w:tcW w:w="1632" w:type="dxa"/>
            <w:tcBorders>
              <w:top w:val="nil"/>
              <w:left w:val="nil"/>
              <w:bottom w:val="single" w:sz="4" w:space="0" w:color="auto"/>
              <w:right w:val="single" w:sz="4" w:space="0" w:color="auto"/>
            </w:tcBorders>
            <w:shd w:val="clear" w:color="auto" w:fill="auto"/>
            <w:noWrap/>
            <w:vAlign w:val="bottom"/>
            <w:hideMark/>
          </w:tcPr>
          <w:p w14:paraId="1F114C76" w14:textId="77777777" w:rsidR="00FB29C1" w:rsidRPr="00D61267" w:rsidRDefault="00FB29C1" w:rsidP="00FB29C1">
            <w:pPr>
              <w:jc w:val="right"/>
              <w:rPr>
                <w:sz w:val="18"/>
                <w:szCs w:val="18"/>
              </w:rPr>
            </w:pPr>
            <w:r w:rsidRPr="00D61267">
              <w:rPr>
                <w:sz w:val="18"/>
                <w:szCs w:val="18"/>
              </w:rPr>
              <w:t>15</w:t>
            </w:r>
          </w:p>
        </w:tc>
        <w:tc>
          <w:tcPr>
            <w:tcW w:w="667" w:type="dxa"/>
            <w:tcBorders>
              <w:top w:val="nil"/>
              <w:left w:val="nil"/>
              <w:bottom w:val="single" w:sz="4" w:space="0" w:color="auto"/>
              <w:right w:val="nil"/>
            </w:tcBorders>
            <w:shd w:val="clear" w:color="auto" w:fill="auto"/>
            <w:noWrap/>
            <w:vAlign w:val="bottom"/>
            <w:hideMark/>
          </w:tcPr>
          <w:p w14:paraId="75AF0948" w14:textId="77777777" w:rsidR="00FB29C1" w:rsidRPr="00D61267" w:rsidRDefault="00FB29C1" w:rsidP="00FB29C1">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5703F4C2" w14:textId="77777777" w:rsidR="00FB29C1" w:rsidRPr="00D61267" w:rsidRDefault="00FB29C1" w:rsidP="00FB29C1">
            <w:pPr>
              <w:jc w:val="right"/>
              <w:rPr>
                <w:sz w:val="18"/>
                <w:szCs w:val="18"/>
              </w:rPr>
            </w:pPr>
            <w:r w:rsidRPr="00D61267">
              <w:rPr>
                <w:sz w:val="18"/>
                <w:szCs w:val="18"/>
              </w:rPr>
              <w:t>3009</w:t>
            </w:r>
          </w:p>
        </w:tc>
        <w:tc>
          <w:tcPr>
            <w:tcW w:w="777" w:type="dxa"/>
            <w:tcBorders>
              <w:top w:val="nil"/>
              <w:left w:val="nil"/>
              <w:bottom w:val="single" w:sz="4" w:space="0" w:color="auto"/>
              <w:right w:val="single" w:sz="4" w:space="0" w:color="auto"/>
            </w:tcBorders>
            <w:shd w:val="clear" w:color="auto" w:fill="auto"/>
            <w:noWrap/>
            <w:vAlign w:val="bottom"/>
            <w:hideMark/>
          </w:tcPr>
          <w:p w14:paraId="4DD19C01" w14:textId="77777777" w:rsidR="00FB29C1" w:rsidRPr="00D61267" w:rsidRDefault="00FB29C1" w:rsidP="00FB29C1">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7D5AB0EB" w14:textId="77777777" w:rsidR="00FB29C1" w:rsidRPr="00D61267" w:rsidRDefault="00FB29C1" w:rsidP="00FB29C1">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1B42306B" w14:textId="77777777" w:rsidR="00FB29C1" w:rsidRPr="00D61267" w:rsidRDefault="00FB29C1" w:rsidP="00FB29C1">
            <w:pPr>
              <w:jc w:val="right"/>
              <w:rPr>
                <w:sz w:val="18"/>
                <w:szCs w:val="18"/>
              </w:rPr>
            </w:pPr>
            <w:r w:rsidRPr="00D61267">
              <w:rPr>
                <w:sz w:val="18"/>
                <w:szCs w:val="18"/>
              </w:rPr>
              <w:t>4009</w:t>
            </w:r>
          </w:p>
        </w:tc>
        <w:tc>
          <w:tcPr>
            <w:tcW w:w="777" w:type="dxa"/>
            <w:tcBorders>
              <w:top w:val="nil"/>
              <w:left w:val="nil"/>
              <w:bottom w:val="single" w:sz="4" w:space="0" w:color="auto"/>
              <w:right w:val="single" w:sz="4" w:space="0" w:color="auto"/>
            </w:tcBorders>
            <w:shd w:val="clear" w:color="auto" w:fill="auto"/>
            <w:noWrap/>
            <w:vAlign w:val="bottom"/>
            <w:hideMark/>
          </w:tcPr>
          <w:p w14:paraId="554834E3" w14:textId="77777777" w:rsidR="00FB29C1" w:rsidRPr="00D61267" w:rsidRDefault="00FB29C1" w:rsidP="00FB29C1">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4E21D543" w14:textId="77777777" w:rsidR="00FB29C1" w:rsidRPr="00D61267" w:rsidRDefault="00FB29C1" w:rsidP="00FB29C1">
            <w:pPr>
              <w:rPr>
                <w:sz w:val="18"/>
                <w:szCs w:val="18"/>
              </w:rPr>
            </w:pPr>
            <w:r w:rsidRPr="00D61267">
              <w:rPr>
                <w:sz w:val="18"/>
                <w:szCs w:val="18"/>
              </w:rPr>
              <w:t> </w:t>
            </w:r>
          </w:p>
        </w:tc>
        <w:tc>
          <w:tcPr>
            <w:tcW w:w="667" w:type="dxa"/>
            <w:tcBorders>
              <w:top w:val="nil"/>
              <w:left w:val="nil"/>
              <w:bottom w:val="nil"/>
              <w:right w:val="nil"/>
            </w:tcBorders>
            <w:shd w:val="clear" w:color="auto" w:fill="auto"/>
            <w:noWrap/>
            <w:vAlign w:val="bottom"/>
            <w:hideMark/>
          </w:tcPr>
          <w:p w14:paraId="02FF3B4B" w14:textId="77777777" w:rsidR="00FB29C1" w:rsidRPr="00D61267" w:rsidRDefault="00FB29C1" w:rsidP="00FB29C1">
            <w:pPr>
              <w:rPr>
                <w:sz w:val="18"/>
                <w:szCs w:val="18"/>
              </w:rPr>
            </w:pPr>
          </w:p>
        </w:tc>
        <w:tc>
          <w:tcPr>
            <w:tcW w:w="777" w:type="dxa"/>
            <w:tcBorders>
              <w:top w:val="nil"/>
              <w:left w:val="nil"/>
              <w:bottom w:val="nil"/>
              <w:right w:val="nil"/>
            </w:tcBorders>
            <w:shd w:val="clear" w:color="auto" w:fill="auto"/>
            <w:noWrap/>
            <w:vAlign w:val="bottom"/>
            <w:hideMark/>
          </w:tcPr>
          <w:p w14:paraId="14925875" w14:textId="77777777" w:rsidR="00FB29C1" w:rsidRPr="00D61267" w:rsidRDefault="00FB29C1" w:rsidP="00FB29C1">
            <w:pPr>
              <w:rPr>
                <w:sz w:val="20"/>
              </w:rPr>
            </w:pPr>
          </w:p>
        </w:tc>
        <w:tc>
          <w:tcPr>
            <w:tcW w:w="847" w:type="dxa"/>
            <w:tcBorders>
              <w:top w:val="nil"/>
              <w:left w:val="nil"/>
              <w:bottom w:val="nil"/>
              <w:right w:val="nil"/>
            </w:tcBorders>
            <w:shd w:val="clear" w:color="auto" w:fill="auto"/>
            <w:noWrap/>
            <w:vAlign w:val="bottom"/>
            <w:hideMark/>
          </w:tcPr>
          <w:p w14:paraId="4D583A6D" w14:textId="77777777" w:rsidR="00FB29C1" w:rsidRPr="00D61267" w:rsidRDefault="00FB29C1" w:rsidP="00FB29C1">
            <w:pPr>
              <w:rPr>
                <w:sz w:val="20"/>
              </w:rPr>
            </w:pPr>
          </w:p>
        </w:tc>
        <w:tc>
          <w:tcPr>
            <w:tcW w:w="261" w:type="dxa"/>
            <w:tcBorders>
              <w:top w:val="nil"/>
              <w:left w:val="nil"/>
              <w:bottom w:val="nil"/>
              <w:right w:val="single" w:sz="8" w:space="0" w:color="auto"/>
            </w:tcBorders>
            <w:shd w:val="clear" w:color="auto" w:fill="auto"/>
            <w:noWrap/>
            <w:vAlign w:val="bottom"/>
            <w:hideMark/>
          </w:tcPr>
          <w:p w14:paraId="4CC641BC" w14:textId="77777777" w:rsidR="00FB29C1" w:rsidRPr="00D61267" w:rsidRDefault="00FB29C1" w:rsidP="00FB29C1">
            <w:pPr>
              <w:rPr>
                <w:sz w:val="18"/>
                <w:szCs w:val="18"/>
              </w:rPr>
            </w:pPr>
            <w:r w:rsidRPr="00D61267">
              <w:rPr>
                <w:sz w:val="18"/>
                <w:szCs w:val="18"/>
              </w:rPr>
              <w:t> </w:t>
            </w:r>
          </w:p>
        </w:tc>
      </w:tr>
      <w:tr w:rsidR="00FB29C1" w:rsidRPr="00D61267" w14:paraId="31BA9F04" w14:textId="77777777" w:rsidTr="00FB29C1">
        <w:trPr>
          <w:trHeight w:val="284"/>
        </w:trPr>
        <w:tc>
          <w:tcPr>
            <w:tcW w:w="269" w:type="dxa"/>
            <w:tcBorders>
              <w:top w:val="nil"/>
              <w:left w:val="single" w:sz="8" w:space="0" w:color="auto"/>
              <w:bottom w:val="nil"/>
              <w:right w:val="nil"/>
            </w:tcBorders>
            <w:shd w:val="clear" w:color="auto" w:fill="auto"/>
            <w:noWrap/>
            <w:vAlign w:val="bottom"/>
            <w:hideMark/>
          </w:tcPr>
          <w:p w14:paraId="37774560" w14:textId="77777777" w:rsidR="00FB29C1" w:rsidRPr="00D61267" w:rsidRDefault="00FB29C1" w:rsidP="00FB29C1">
            <w:pPr>
              <w:rPr>
                <w:sz w:val="18"/>
                <w:szCs w:val="18"/>
              </w:rPr>
            </w:pPr>
            <w:r w:rsidRPr="00D61267">
              <w:rPr>
                <w:sz w:val="18"/>
                <w:szCs w:val="18"/>
              </w:rPr>
              <w:t> </w:t>
            </w:r>
          </w:p>
        </w:tc>
        <w:tc>
          <w:tcPr>
            <w:tcW w:w="2366" w:type="dxa"/>
            <w:tcBorders>
              <w:top w:val="nil"/>
              <w:left w:val="single" w:sz="4" w:space="0" w:color="auto"/>
              <w:bottom w:val="single" w:sz="4" w:space="0" w:color="auto"/>
              <w:right w:val="single" w:sz="4" w:space="0" w:color="auto"/>
            </w:tcBorders>
            <w:shd w:val="clear" w:color="auto" w:fill="auto"/>
            <w:noWrap/>
            <w:vAlign w:val="bottom"/>
            <w:hideMark/>
          </w:tcPr>
          <w:p w14:paraId="75AD43AC" w14:textId="77777777" w:rsidR="00FB29C1" w:rsidRPr="00D61267" w:rsidRDefault="00FB29C1" w:rsidP="00FB29C1">
            <w:pPr>
              <w:rPr>
                <w:sz w:val="18"/>
                <w:szCs w:val="18"/>
              </w:rPr>
            </w:pPr>
            <w:r w:rsidRPr="00D61267">
              <w:rPr>
                <w:sz w:val="18"/>
                <w:szCs w:val="18"/>
              </w:rPr>
              <w:t>CACFP Snack</w:t>
            </w:r>
          </w:p>
        </w:tc>
        <w:tc>
          <w:tcPr>
            <w:tcW w:w="1632" w:type="dxa"/>
            <w:tcBorders>
              <w:top w:val="nil"/>
              <w:left w:val="nil"/>
              <w:bottom w:val="single" w:sz="4" w:space="0" w:color="auto"/>
              <w:right w:val="single" w:sz="4" w:space="0" w:color="auto"/>
            </w:tcBorders>
            <w:shd w:val="clear" w:color="auto" w:fill="auto"/>
            <w:noWrap/>
            <w:vAlign w:val="bottom"/>
            <w:hideMark/>
          </w:tcPr>
          <w:p w14:paraId="130A087C" w14:textId="77777777" w:rsidR="00FB29C1" w:rsidRPr="00D61267" w:rsidRDefault="00FB29C1" w:rsidP="00FB29C1">
            <w:pPr>
              <w:jc w:val="right"/>
              <w:rPr>
                <w:sz w:val="18"/>
                <w:szCs w:val="18"/>
              </w:rPr>
            </w:pPr>
            <w:r w:rsidRPr="00D61267">
              <w:rPr>
                <w:sz w:val="18"/>
                <w:szCs w:val="18"/>
              </w:rPr>
              <w:t>15</w:t>
            </w:r>
          </w:p>
        </w:tc>
        <w:tc>
          <w:tcPr>
            <w:tcW w:w="667" w:type="dxa"/>
            <w:tcBorders>
              <w:top w:val="nil"/>
              <w:left w:val="nil"/>
              <w:bottom w:val="single" w:sz="4" w:space="0" w:color="auto"/>
              <w:right w:val="nil"/>
            </w:tcBorders>
            <w:shd w:val="clear" w:color="auto" w:fill="auto"/>
            <w:noWrap/>
            <w:vAlign w:val="bottom"/>
            <w:hideMark/>
          </w:tcPr>
          <w:p w14:paraId="02F43F36" w14:textId="77777777" w:rsidR="00FB29C1" w:rsidRPr="00D61267" w:rsidRDefault="00FB29C1" w:rsidP="00FB29C1">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6F29BD00" w14:textId="77777777" w:rsidR="00FB29C1" w:rsidRPr="00D61267" w:rsidRDefault="00FB29C1" w:rsidP="00FB29C1">
            <w:pPr>
              <w:jc w:val="right"/>
              <w:rPr>
                <w:sz w:val="18"/>
                <w:szCs w:val="18"/>
              </w:rPr>
            </w:pPr>
            <w:r w:rsidRPr="00D61267">
              <w:rPr>
                <w:sz w:val="18"/>
                <w:szCs w:val="18"/>
              </w:rPr>
              <w:t>3010</w:t>
            </w:r>
          </w:p>
        </w:tc>
        <w:tc>
          <w:tcPr>
            <w:tcW w:w="777" w:type="dxa"/>
            <w:tcBorders>
              <w:top w:val="nil"/>
              <w:left w:val="nil"/>
              <w:bottom w:val="single" w:sz="4" w:space="0" w:color="auto"/>
              <w:right w:val="single" w:sz="4" w:space="0" w:color="auto"/>
            </w:tcBorders>
            <w:shd w:val="clear" w:color="auto" w:fill="auto"/>
            <w:noWrap/>
            <w:vAlign w:val="bottom"/>
            <w:hideMark/>
          </w:tcPr>
          <w:p w14:paraId="2F44A6A9" w14:textId="77777777" w:rsidR="00FB29C1" w:rsidRPr="00D61267" w:rsidRDefault="00FB29C1" w:rsidP="00FB29C1">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77BA5CF6" w14:textId="77777777" w:rsidR="00FB29C1" w:rsidRPr="00D61267" w:rsidRDefault="00FB29C1" w:rsidP="00FB29C1">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438D32B7" w14:textId="77777777" w:rsidR="00FB29C1" w:rsidRPr="00D61267" w:rsidRDefault="00FB29C1" w:rsidP="00FB29C1">
            <w:pPr>
              <w:jc w:val="right"/>
              <w:rPr>
                <w:sz w:val="18"/>
                <w:szCs w:val="18"/>
              </w:rPr>
            </w:pPr>
            <w:r w:rsidRPr="00D61267">
              <w:rPr>
                <w:sz w:val="18"/>
                <w:szCs w:val="18"/>
              </w:rPr>
              <w:t>4010</w:t>
            </w:r>
          </w:p>
        </w:tc>
        <w:tc>
          <w:tcPr>
            <w:tcW w:w="777" w:type="dxa"/>
            <w:tcBorders>
              <w:top w:val="nil"/>
              <w:left w:val="nil"/>
              <w:bottom w:val="single" w:sz="4" w:space="0" w:color="auto"/>
              <w:right w:val="single" w:sz="4" w:space="0" w:color="auto"/>
            </w:tcBorders>
            <w:shd w:val="clear" w:color="auto" w:fill="auto"/>
            <w:noWrap/>
            <w:vAlign w:val="bottom"/>
            <w:hideMark/>
          </w:tcPr>
          <w:p w14:paraId="1ADF7F4F" w14:textId="77777777" w:rsidR="00FB29C1" w:rsidRPr="00D61267" w:rsidRDefault="00FB29C1" w:rsidP="00FB29C1">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0B23B199" w14:textId="77777777" w:rsidR="00FB29C1" w:rsidRPr="00D61267" w:rsidRDefault="00FB29C1" w:rsidP="00FB29C1">
            <w:pPr>
              <w:rPr>
                <w:sz w:val="18"/>
                <w:szCs w:val="18"/>
              </w:rPr>
            </w:pPr>
            <w:r w:rsidRPr="00D61267">
              <w:rPr>
                <w:sz w:val="18"/>
                <w:szCs w:val="18"/>
              </w:rPr>
              <w:t> </w:t>
            </w:r>
          </w:p>
        </w:tc>
        <w:tc>
          <w:tcPr>
            <w:tcW w:w="667" w:type="dxa"/>
            <w:tcBorders>
              <w:top w:val="nil"/>
              <w:left w:val="nil"/>
              <w:bottom w:val="nil"/>
              <w:right w:val="nil"/>
            </w:tcBorders>
            <w:shd w:val="clear" w:color="auto" w:fill="auto"/>
            <w:noWrap/>
            <w:vAlign w:val="bottom"/>
            <w:hideMark/>
          </w:tcPr>
          <w:p w14:paraId="73610163" w14:textId="77777777" w:rsidR="00FB29C1" w:rsidRPr="00D61267" w:rsidRDefault="00FB29C1" w:rsidP="00FB29C1">
            <w:pPr>
              <w:rPr>
                <w:sz w:val="18"/>
                <w:szCs w:val="18"/>
              </w:rPr>
            </w:pPr>
          </w:p>
        </w:tc>
        <w:tc>
          <w:tcPr>
            <w:tcW w:w="777" w:type="dxa"/>
            <w:tcBorders>
              <w:top w:val="nil"/>
              <w:left w:val="nil"/>
              <w:bottom w:val="nil"/>
              <w:right w:val="nil"/>
            </w:tcBorders>
            <w:shd w:val="clear" w:color="auto" w:fill="auto"/>
            <w:noWrap/>
            <w:vAlign w:val="bottom"/>
            <w:hideMark/>
          </w:tcPr>
          <w:p w14:paraId="6B7F25C1" w14:textId="77777777" w:rsidR="00FB29C1" w:rsidRPr="00D61267" w:rsidRDefault="00FB29C1" w:rsidP="00FB29C1">
            <w:pPr>
              <w:rPr>
                <w:sz w:val="20"/>
              </w:rPr>
            </w:pPr>
          </w:p>
        </w:tc>
        <w:tc>
          <w:tcPr>
            <w:tcW w:w="847" w:type="dxa"/>
            <w:tcBorders>
              <w:top w:val="nil"/>
              <w:left w:val="nil"/>
              <w:bottom w:val="nil"/>
              <w:right w:val="nil"/>
            </w:tcBorders>
            <w:shd w:val="clear" w:color="auto" w:fill="auto"/>
            <w:noWrap/>
            <w:vAlign w:val="bottom"/>
            <w:hideMark/>
          </w:tcPr>
          <w:p w14:paraId="07D84172" w14:textId="77777777" w:rsidR="00FB29C1" w:rsidRPr="00D61267" w:rsidRDefault="00FB29C1" w:rsidP="00FB29C1">
            <w:pPr>
              <w:rPr>
                <w:sz w:val="20"/>
              </w:rPr>
            </w:pPr>
          </w:p>
        </w:tc>
        <w:tc>
          <w:tcPr>
            <w:tcW w:w="261" w:type="dxa"/>
            <w:tcBorders>
              <w:top w:val="nil"/>
              <w:left w:val="nil"/>
              <w:bottom w:val="nil"/>
              <w:right w:val="single" w:sz="8" w:space="0" w:color="auto"/>
            </w:tcBorders>
            <w:shd w:val="clear" w:color="auto" w:fill="auto"/>
            <w:noWrap/>
            <w:vAlign w:val="bottom"/>
            <w:hideMark/>
          </w:tcPr>
          <w:p w14:paraId="0E536E49" w14:textId="77777777" w:rsidR="00FB29C1" w:rsidRPr="00D61267" w:rsidRDefault="00FB29C1" w:rsidP="00FB29C1">
            <w:pPr>
              <w:rPr>
                <w:sz w:val="18"/>
                <w:szCs w:val="18"/>
              </w:rPr>
            </w:pPr>
            <w:r w:rsidRPr="00D61267">
              <w:rPr>
                <w:sz w:val="18"/>
                <w:szCs w:val="18"/>
              </w:rPr>
              <w:t> </w:t>
            </w:r>
          </w:p>
        </w:tc>
      </w:tr>
      <w:tr w:rsidR="00FB29C1" w:rsidRPr="00D61267" w14:paraId="5DB7369E" w14:textId="77777777" w:rsidTr="00FB29C1">
        <w:trPr>
          <w:trHeight w:val="284"/>
        </w:trPr>
        <w:tc>
          <w:tcPr>
            <w:tcW w:w="269" w:type="dxa"/>
            <w:tcBorders>
              <w:top w:val="nil"/>
              <w:left w:val="single" w:sz="8" w:space="0" w:color="auto"/>
              <w:bottom w:val="nil"/>
              <w:right w:val="nil"/>
            </w:tcBorders>
            <w:shd w:val="clear" w:color="auto" w:fill="auto"/>
            <w:noWrap/>
            <w:vAlign w:val="bottom"/>
            <w:hideMark/>
          </w:tcPr>
          <w:p w14:paraId="5F7334A4" w14:textId="77777777" w:rsidR="00FB29C1" w:rsidRPr="00D61267" w:rsidRDefault="00FB29C1" w:rsidP="00FB29C1">
            <w:pPr>
              <w:rPr>
                <w:sz w:val="18"/>
                <w:szCs w:val="18"/>
              </w:rPr>
            </w:pPr>
            <w:r w:rsidRPr="00D61267">
              <w:rPr>
                <w:sz w:val="18"/>
                <w:szCs w:val="18"/>
              </w:rPr>
              <w:t> </w:t>
            </w:r>
          </w:p>
        </w:tc>
        <w:tc>
          <w:tcPr>
            <w:tcW w:w="2366" w:type="dxa"/>
            <w:tcBorders>
              <w:top w:val="nil"/>
              <w:left w:val="single" w:sz="4" w:space="0" w:color="auto"/>
              <w:bottom w:val="single" w:sz="4" w:space="0" w:color="auto"/>
              <w:right w:val="single" w:sz="4" w:space="0" w:color="auto"/>
            </w:tcBorders>
            <w:shd w:val="clear" w:color="auto" w:fill="auto"/>
            <w:noWrap/>
            <w:vAlign w:val="bottom"/>
            <w:hideMark/>
          </w:tcPr>
          <w:p w14:paraId="61B76FC3" w14:textId="77777777" w:rsidR="00FB29C1" w:rsidRPr="00D61267" w:rsidRDefault="00FB29C1" w:rsidP="00FB29C1">
            <w:pPr>
              <w:rPr>
                <w:sz w:val="18"/>
                <w:szCs w:val="18"/>
              </w:rPr>
            </w:pPr>
            <w:r w:rsidRPr="00D61267">
              <w:rPr>
                <w:sz w:val="18"/>
                <w:szCs w:val="18"/>
              </w:rPr>
              <w:t>CACFP Lunch</w:t>
            </w:r>
          </w:p>
        </w:tc>
        <w:tc>
          <w:tcPr>
            <w:tcW w:w="1632" w:type="dxa"/>
            <w:tcBorders>
              <w:top w:val="nil"/>
              <w:left w:val="nil"/>
              <w:bottom w:val="single" w:sz="4" w:space="0" w:color="auto"/>
              <w:right w:val="single" w:sz="4" w:space="0" w:color="auto"/>
            </w:tcBorders>
            <w:shd w:val="clear" w:color="auto" w:fill="auto"/>
            <w:noWrap/>
            <w:vAlign w:val="bottom"/>
            <w:hideMark/>
          </w:tcPr>
          <w:p w14:paraId="5547732A" w14:textId="77777777" w:rsidR="00FB29C1" w:rsidRPr="00D61267" w:rsidRDefault="00FB29C1" w:rsidP="00FB29C1">
            <w:pPr>
              <w:jc w:val="right"/>
              <w:rPr>
                <w:sz w:val="18"/>
                <w:szCs w:val="18"/>
              </w:rPr>
            </w:pPr>
            <w:r w:rsidRPr="00D61267">
              <w:rPr>
                <w:sz w:val="18"/>
                <w:szCs w:val="18"/>
              </w:rPr>
              <w:t>15</w:t>
            </w:r>
          </w:p>
        </w:tc>
        <w:tc>
          <w:tcPr>
            <w:tcW w:w="667" w:type="dxa"/>
            <w:tcBorders>
              <w:top w:val="nil"/>
              <w:left w:val="nil"/>
              <w:bottom w:val="single" w:sz="4" w:space="0" w:color="auto"/>
              <w:right w:val="nil"/>
            </w:tcBorders>
            <w:shd w:val="clear" w:color="auto" w:fill="auto"/>
            <w:noWrap/>
            <w:vAlign w:val="bottom"/>
            <w:hideMark/>
          </w:tcPr>
          <w:p w14:paraId="3119FE9B" w14:textId="77777777" w:rsidR="00FB29C1" w:rsidRPr="00D61267" w:rsidRDefault="00FB29C1" w:rsidP="00FB29C1">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4D494CCF" w14:textId="77777777" w:rsidR="00FB29C1" w:rsidRPr="00D61267" w:rsidRDefault="00FB29C1" w:rsidP="00FB29C1">
            <w:pPr>
              <w:jc w:val="right"/>
              <w:rPr>
                <w:sz w:val="18"/>
                <w:szCs w:val="18"/>
              </w:rPr>
            </w:pPr>
            <w:r w:rsidRPr="00D61267">
              <w:rPr>
                <w:sz w:val="18"/>
                <w:szCs w:val="18"/>
              </w:rPr>
              <w:t>3011</w:t>
            </w:r>
          </w:p>
        </w:tc>
        <w:tc>
          <w:tcPr>
            <w:tcW w:w="777" w:type="dxa"/>
            <w:tcBorders>
              <w:top w:val="nil"/>
              <w:left w:val="nil"/>
              <w:bottom w:val="single" w:sz="4" w:space="0" w:color="auto"/>
              <w:right w:val="single" w:sz="4" w:space="0" w:color="auto"/>
            </w:tcBorders>
            <w:shd w:val="clear" w:color="auto" w:fill="auto"/>
            <w:noWrap/>
            <w:vAlign w:val="bottom"/>
            <w:hideMark/>
          </w:tcPr>
          <w:p w14:paraId="10148C80" w14:textId="77777777" w:rsidR="00FB29C1" w:rsidRPr="00D61267" w:rsidRDefault="00FB29C1" w:rsidP="00FB29C1">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7F5EC22B" w14:textId="77777777" w:rsidR="00FB29C1" w:rsidRPr="00D61267" w:rsidRDefault="00FB29C1" w:rsidP="00FB29C1">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714BEA3F" w14:textId="77777777" w:rsidR="00FB29C1" w:rsidRPr="00D61267" w:rsidRDefault="00FB29C1" w:rsidP="00FB29C1">
            <w:pPr>
              <w:jc w:val="right"/>
              <w:rPr>
                <w:sz w:val="18"/>
                <w:szCs w:val="18"/>
              </w:rPr>
            </w:pPr>
            <w:r w:rsidRPr="00D61267">
              <w:rPr>
                <w:sz w:val="18"/>
                <w:szCs w:val="18"/>
              </w:rPr>
              <w:t>4011</w:t>
            </w:r>
          </w:p>
        </w:tc>
        <w:tc>
          <w:tcPr>
            <w:tcW w:w="777" w:type="dxa"/>
            <w:tcBorders>
              <w:top w:val="nil"/>
              <w:left w:val="nil"/>
              <w:bottom w:val="single" w:sz="4" w:space="0" w:color="auto"/>
              <w:right w:val="single" w:sz="4" w:space="0" w:color="auto"/>
            </w:tcBorders>
            <w:shd w:val="clear" w:color="auto" w:fill="auto"/>
            <w:noWrap/>
            <w:vAlign w:val="bottom"/>
            <w:hideMark/>
          </w:tcPr>
          <w:p w14:paraId="08667232" w14:textId="77777777" w:rsidR="00FB29C1" w:rsidRPr="00D61267" w:rsidRDefault="00FB29C1" w:rsidP="00FB29C1">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5D378CA7" w14:textId="77777777" w:rsidR="00FB29C1" w:rsidRPr="00D61267" w:rsidRDefault="00FB29C1" w:rsidP="00FB29C1">
            <w:pPr>
              <w:rPr>
                <w:sz w:val="18"/>
                <w:szCs w:val="18"/>
              </w:rPr>
            </w:pPr>
            <w:r w:rsidRPr="00D61267">
              <w:rPr>
                <w:sz w:val="18"/>
                <w:szCs w:val="18"/>
              </w:rPr>
              <w:t> </w:t>
            </w:r>
          </w:p>
        </w:tc>
        <w:tc>
          <w:tcPr>
            <w:tcW w:w="667" w:type="dxa"/>
            <w:tcBorders>
              <w:top w:val="nil"/>
              <w:left w:val="nil"/>
              <w:bottom w:val="nil"/>
              <w:right w:val="nil"/>
            </w:tcBorders>
            <w:shd w:val="clear" w:color="auto" w:fill="auto"/>
            <w:noWrap/>
            <w:vAlign w:val="bottom"/>
            <w:hideMark/>
          </w:tcPr>
          <w:p w14:paraId="371BCE1E" w14:textId="77777777" w:rsidR="00FB29C1" w:rsidRPr="00D61267" w:rsidRDefault="00FB29C1" w:rsidP="00FB29C1">
            <w:pPr>
              <w:rPr>
                <w:sz w:val="18"/>
                <w:szCs w:val="18"/>
              </w:rPr>
            </w:pPr>
          </w:p>
        </w:tc>
        <w:tc>
          <w:tcPr>
            <w:tcW w:w="777" w:type="dxa"/>
            <w:tcBorders>
              <w:top w:val="nil"/>
              <w:left w:val="nil"/>
              <w:bottom w:val="nil"/>
              <w:right w:val="nil"/>
            </w:tcBorders>
            <w:shd w:val="clear" w:color="auto" w:fill="auto"/>
            <w:noWrap/>
            <w:vAlign w:val="bottom"/>
            <w:hideMark/>
          </w:tcPr>
          <w:p w14:paraId="40BF1A82" w14:textId="77777777" w:rsidR="00FB29C1" w:rsidRPr="00D61267" w:rsidRDefault="00FB29C1" w:rsidP="00FB29C1">
            <w:pPr>
              <w:rPr>
                <w:sz w:val="20"/>
              </w:rPr>
            </w:pPr>
          </w:p>
        </w:tc>
        <w:tc>
          <w:tcPr>
            <w:tcW w:w="847" w:type="dxa"/>
            <w:tcBorders>
              <w:top w:val="nil"/>
              <w:left w:val="nil"/>
              <w:bottom w:val="nil"/>
              <w:right w:val="nil"/>
            </w:tcBorders>
            <w:shd w:val="clear" w:color="auto" w:fill="auto"/>
            <w:noWrap/>
            <w:vAlign w:val="bottom"/>
            <w:hideMark/>
          </w:tcPr>
          <w:p w14:paraId="7E68BD3F" w14:textId="77777777" w:rsidR="00FB29C1" w:rsidRPr="00D61267" w:rsidRDefault="00FB29C1" w:rsidP="00FB29C1">
            <w:pPr>
              <w:rPr>
                <w:sz w:val="20"/>
              </w:rPr>
            </w:pPr>
          </w:p>
        </w:tc>
        <w:tc>
          <w:tcPr>
            <w:tcW w:w="261" w:type="dxa"/>
            <w:tcBorders>
              <w:top w:val="nil"/>
              <w:left w:val="nil"/>
              <w:bottom w:val="nil"/>
              <w:right w:val="single" w:sz="8" w:space="0" w:color="auto"/>
            </w:tcBorders>
            <w:shd w:val="clear" w:color="auto" w:fill="auto"/>
            <w:noWrap/>
            <w:vAlign w:val="bottom"/>
            <w:hideMark/>
          </w:tcPr>
          <w:p w14:paraId="133119CB" w14:textId="77777777" w:rsidR="00FB29C1" w:rsidRPr="00D61267" w:rsidRDefault="00FB29C1" w:rsidP="00FB29C1">
            <w:pPr>
              <w:rPr>
                <w:sz w:val="18"/>
                <w:szCs w:val="18"/>
              </w:rPr>
            </w:pPr>
            <w:r w:rsidRPr="00D61267">
              <w:rPr>
                <w:sz w:val="18"/>
                <w:szCs w:val="18"/>
              </w:rPr>
              <w:t> </w:t>
            </w:r>
          </w:p>
        </w:tc>
      </w:tr>
      <w:tr w:rsidR="00FB29C1" w:rsidRPr="00D61267" w14:paraId="40EAFE9E" w14:textId="77777777" w:rsidTr="00FB29C1">
        <w:trPr>
          <w:trHeight w:val="296"/>
        </w:trPr>
        <w:tc>
          <w:tcPr>
            <w:tcW w:w="269" w:type="dxa"/>
            <w:tcBorders>
              <w:top w:val="nil"/>
              <w:left w:val="single" w:sz="8" w:space="0" w:color="auto"/>
              <w:bottom w:val="nil"/>
              <w:right w:val="nil"/>
            </w:tcBorders>
            <w:shd w:val="clear" w:color="auto" w:fill="auto"/>
            <w:noWrap/>
            <w:vAlign w:val="bottom"/>
            <w:hideMark/>
          </w:tcPr>
          <w:p w14:paraId="58B73C3D" w14:textId="77777777" w:rsidR="00FB29C1" w:rsidRPr="00D61267" w:rsidRDefault="00FB29C1" w:rsidP="00FB29C1">
            <w:pPr>
              <w:rPr>
                <w:sz w:val="18"/>
                <w:szCs w:val="18"/>
              </w:rPr>
            </w:pPr>
            <w:r w:rsidRPr="00D61267">
              <w:rPr>
                <w:sz w:val="18"/>
                <w:szCs w:val="18"/>
              </w:rPr>
              <w:t> </w:t>
            </w:r>
          </w:p>
        </w:tc>
        <w:tc>
          <w:tcPr>
            <w:tcW w:w="2366" w:type="dxa"/>
            <w:tcBorders>
              <w:top w:val="nil"/>
              <w:left w:val="single" w:sz="4" w:space="0" w:color="auto"/>
              <w:bottom w:val="single" w:sz="4" w:space="0" w:color="auto"/>
              <w:right w:val="single" w:sz="4" w:space="0" w:color="auto"/>
            </w:tcBorders>
            <w:shd w:val="clear" w:color="auto" w:fill="auto"/>
            <w:noWrap/>
            <w:vAlign w:val="bottom"/>
            <w:hideMark/>
          </w:tcPr>
          <w:p w14:paraId="088EDF22" w14:textId="77777777" w:rsidR="00FB29C1" w:rsidRPr="00D61267" w:rsidRDefault="00FB29C1" w:rsidP="00FB29C1">
            <w:pPr>
              <w:rPr>
                <w:b/>
                <w:bCs/>
                <w:sz w:val="18"/>
                <w:szCs w:val="18"/>
              </w:rPr>
            </w:pPr>
            <w:r w:rsidRPr="00D61267">
              <w:rPr>
                <w:b/>
                <w:bCs/>
                <w:sz w:val="18"/>
                <w:szCs w:val="18"/>
              </w:rPr>
              <w:t>Total (Not to Exceed)</w:t>
            </w:r>
          </w:p>
        </w:tc>
        <w:tc>
          <w:tcPr>
            <w:tcW w:w="1632" w:type="dxa"/>
            <w:tcBorders>
              <w:top w:val="nil"/>
              <w:left w:val="nil"/>
              <w:bottom w:val="single" w:sz="4" w:space="0" w:color="auto"/>
              <w:right w:val="single" w:sz="4" w:space="0" w:color="auto"/>
            </w:tcBorders>
            <w:shd w:val="clear" w:color="auto" w:fill="auto"/>
            <w:noWrap/>
            <w:vAlign w:val="bottom"/>
            <w:hideMark/>
          </w:tcPr>
          <w:p w14:paraId="6C12CF33" w14:textId="77777777" w:rsidR="00FB29C1" w:rsidRPr="00D61267" w:rsidRDefault="00FB29C1" w:rsidP="00FB29C1">
            <w:pPr>
              <w:jc w:val="right"/>
              <w:rPr>
                <w:b/>
                <w:bCs/>
                <w:sz w:val="18"/>
                <w:szCs w:val="18"/>
              </w:rPr>
            </w:pPr>
            <w:r w:rsidRPr="00D61267">
              <w:rPr>
                <w:b/>
                <w:bCs/>
                <w:sz w:val="18"/>
                <w:szCs w:val="18"/>
              </w:rPr>
              <w:t>891,601</w:t>
            </w:r>
          </w:p>
        </w:tc>
        <w:tc>
          <w:tcPr>
            <w:tcW w:w="667" w:type="dxa"/>
            <w:tcBorders>
              <w:top w:val="nil"/>
              <w:left w:val="nil"/>
              <w:bottom w:val="single" w:sz="4" w:space="0" w:color="auto"/>
              <w:right w:val="nil"/>
            </w:tcBorders>
            <w:shd w:val="clear" w:color="auto" w:fill="auto"/>
            <w:noWrap/>
            <w:vAlign w:val="bottom"/>
            <w:hideMark/>
          </w:tcPr>
          <w:p w14:paraId="28A3CC0B" w14:textId="77777777" w:rsidR="00FB29C1" w:rsidRPr="00D61267" w:rsidRDefault="00FB29C1" w:rsidP="00FB29C1">
            <w:pPr>
              <w:rPr>
                <w:b/>
                <w:bCs/>
                <w:sz w:val="18"/>
                <w:szCs w:val="18"/>
              </w:rPr>
            </w:pPr>
            <w:r w:rsidRPr="00D61267">
              <w:rPr>
                <w:b/>
                <w:bCs/>
                <w:sz w:val="18"/>
                <w:szCs w:val="18"/>
              </w:rPr>
              <w:t> </w:t>
            </w:r>
          </w:p>
        </w:tc>
        <w:tc>
          <w:tcPr>
            <w:tcW w:w="1444"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2ED786DB" w14:textId="77777777" w:rsidR="00FB29C1" w:rsidRPr="00D61267" w:rsidRDefault="00FB29C1" w:rsidP="00FB29C1">
            <w:pPr>
              <w:jc w:val="center"/>
              <w:rPr>
                <w:b/>
                <w:bCs/>
                <w:sz w:val="18"/>
                <w:szCs w:val="18"/>
              </w:rPr>
            </w:pPr>
            <w:r w:rsidRPr="00D61267">
              <w:rPr>
                <w:b/>
                <w:bCs/>
                <w:sz w:val="18"/>
                <w:szCs w:val="18"/>
              </w:rPr>
              <w:t>OY 3 Price</w:t>
            </w:r>
          </w:p>
        </w:tc>
        <w:tc>
          <w:tcPr>
            <w:tcW w:w="847" w:type="dxa"/>
            <w:tcBorders>
              <w:top w:val="nil"/>
              <w:left w:val="nil"/>
              <w:bottom w:val="single" w:sz="8" w:space="0" w:color="auto"/>
              <w:right w:val="single" w:sz="8" w:space="0" w:color="auto"/>
            </w:tcBorders>
            <w:shd w:val="clear" w:color="auto" w:fill="auto"/>
            <w:noWrap/>
            <w:vAlign w:val="bottom"/>
            <w:hideMark/>
          </w:tcPr>
          <w:p w14:paraId="1D5D56A1" w14:textId="77777777" w:rsidR="00FB29C1" w:rsidRPr="00D61267" w:rsidRDefault="00FB29C1" w:rsidP="00FB29C1">
            <w:pPr>
              <w:rPr>
                <w:b/>
                <w:bCs/>
                <w:sz w:val="18"/>
                <w:szCs w:val="18"/>
              </w:rPr>
            </w:pPr>
            <w:r w:rsidRPr="00D61267">
              <w:rPr>
                <w:b/>
                <w:bCs/>
                <w:sz w:val="18"/>
                <w:szCs w:val="18"/>
              </w:rPr>
              <w:t> </w:t>
            </w:r>
          </w:p>
        </w:tc>
        <w:tc>
          <w:tcPr>
            <w:tcW w:w="1444" w:type="dxa"/>
            <w:gridSpan w:val="2"/>
            <w:tcBorders>
              <w:top w:val="single" w:sz="4" w:space="0" w:color="auto"/>
              <w:left w:val="nil"/>
              <w:bottom w:val="single" w:sz="8" w:space="0" w:color="auto"/>
              <w:right w:val="single" w:sz="4" w:space="0" w:color="auto"/>
            </w:tcBorders>
            <w:shd w:val="clear" w:color="auto" w:fill="auto"/>
            <w:noWrap/>
            <w:vAlign w:val="bottom"/>
            <w:hideMark/>
          </w:tcPr>
          <w:p w14:paraId="20D11484" w14:textId="77777777" w:rsidR="00FB29C1" w:rsidRPr="00D61267" w:rsidRDefault="00FB29C1" w:rsidP="00FB29C1">
            <w:pPr>
              <w:jc w:val="center"/>
              <w:rPr>
                <w:b/>
                <w:bCs/>
                <w:sz w:val="18"/>
                <w:szCs w:val="18"/>
              </w:rPr>
            </w:pPr>
            <w:r w:rsidRPr="00D61267">
              <w:rPr>
                <w:b/>
                <w:bCs/>
                <w:sz w:val="18"/>
                <w:szCs w:val="18"/>
              </w:rPr>
              <w:t>OY 4 Price</w:t>
            </w:r>
          </w:p>
        </w:tc>
        <w:tc>
          <w:tcPr>
            <w:tcW w:w="847" w:type="dxa"/>
            <w:tcBorders>
              <w:top w:val="nil"/>
              <w:left w:val="nil"/>
              <w:bottom w:val="single" w:sz="8" w:space="0" w:color="auto"/>
              <w:right w:val="single" w:sz="8" w:space="0" w:color="auto"/>
            </w:tcBorders>
            <w:shd w:val="clear" w:color="auto" w:fill="auto"/>
            <w:noWrap/>
            <w:vAlign w:val="bottom"/>
            <w:hideMark/>
          </w:tcPr>
          <w:p w14:paraId="100CBE02" w14:textId="77777777" w:rsidR="00FB29C1" w:rsidRPr="00D61267" w:rsidRDefault="00FB29C1" w:rsidP="00FB29C1">
            <w:pPr>
              <w:rPr>
                <w:b/>
                <w:bCs/>
                <w:sz w:val="18"/>
                <w:szCs w:val="18"/>
              </w:rPr>
            </w:pPr>
            <w:r w:rsidRPr="00D61267">
              <w:rPr>
                <w:b/>
                <w:bCs/>
                <w:sz w:val="18"/>
                <w:szCs w:val="18"/>
              </w:rPr>
              <w:t> </w:t>
            </w:r>
          </w:p>
        </w:tc>
        <w:tc>
          <w:tcPr>
            <w:tcW w:w="667" w:type="dxa"/>
            <w:tcBorders>
              <w:top w:val="nil"/>
              <w:left w:val="nil"/>
              <w:bottom w:val="nil"/>
              <w:right w:val="nil"/>
            </w:tcBorders>
            <w:shd w:val="clear" w:color="auto" w:fill="auto"/>
            <w:noWrap/>
            <w:vAlign w:val="bottom"/>
            <w:hideMark/>
          </w:tcPr>
          <w:p w14:paraId="53E21317" w14:textId="77777777" w:rsidR="00FB29C1" w:rsidRPr="00D61267" w:rsidRDefault="00FB29C1" w:rsidP="00FB29C1">
            <w:pPr>
              <w:rPr>
                <w:b/>
                <w:bCs/>
                <w:sz w:val="18"/>
                <w:szCs w:val="18"/>
              </w:rPr>
            </w:pPr>
          </w:p>
        </w:tc>
        <w:tc>
          <w:tcPr>
            <w:tcW w:w="777" w:type="dxa"/>
            <w:tcBorders>
              <w:top w:val="nil"/>
              <w:left w:val="nil"/>
              <w:bottom w:val="nil"/>
              <w:right w:val="nil"/>
            </w:tcBorders>
            <w:shd w:val="clear" w:color="auto" w:fill="auto"/>
            <w:noWrap/>
            <w:vAlign w:val="bottom"/>
            <w:hideMark/>
          </w:tcPr>
          <w:p w14:paraId="23033452" w14:textId="77777777" w:rsidR="00FB29C1" w:rsidRPr="00D61267" w:rsidRDefault="00FB29C1" w:rsidP="00FB29C1">
            <w:pPr>
              <w:rPr>
                <w:sz w:val="20"/>
              </w:rPr>
            </w:pPr>
          </w:p>
        </w:tc>
        <w:tc>
          <w:tcPr>
            <w:tcW w:w="847" w:type="dxa"/>
            <w:tcBorders>
              <w:top w:val="nil"/>
              <w:left w:val="nil"/>
              <w:bottom w:val="nil"/>
              <w:right w:val="nil"/>
            </w:tcBorders>
            <w:shd w:val="clear" w:color="auto" w:fill="auto"/>
            <w:noWrap/>
            <w:vAlign w:val="bottom"/>
            <w:hideMark/>
          </w:tcPr>
          <w:p w14:paraId="4CFAF4E5" w14:textId="77777777" w:rsidR="00FB29C1" w:rsidRPr="00D61267" w:rsidRDefault="00FB29C1" w:rsidP="00FB29C1">
            <w:pPr>
              <w:rPr>
                <w:sz w:val="20"/>
              </w:rPr>
            </w:pPr>
          </w:p>
        </w:tc>
        <w:tc>
          <w:tcPr>
            <w:tcW w:w="261" w:type="dxa"/>
            <w:tcBorders>
              <w:top w:val="nil"/>
              <w:left w:val="nil"/>
              <w:bottom w:val="nil"/>
              <w:right w:val="single" w:sz="8" w:space="0" w:color="auto"/>
            </w:tcBorders>
            <w:shd w:val="clear" w:color="auto" w:fill="auto"/>
            <w:noWrap/>
            <w:vAlign w:val="bottom"/>
            <w:hideMark/>
          </w:tcPr>
          <w:p w14:paraId="5291DD7E" w14:textId="77777777" w:rsidR="00FB29C1" w:rsidRPr="00D61267" w:rsidRDefault="00FB29C1" w:rsidP="00FB29C1">
            <w:pPr>
              <w:rPr>
                <w:sz w:val="18"/>
                <w:szCs w:val="18"/>
              </w:rPr>
            </w:pPr>
            <w:r w:rsidRPr="00D61267">
              <w:rPr>
                <w:sz w:val="18"/>
                <w:szCs w:val="18"/>
              </w:rPr>
              <w:t> </w:t>
            </w:r>
          </w:p>
        </w:tc>
      </w:tr>
      <w:tr w:rsidR="00FB29C1" w:rsidRPr="00D61267" w14:paraId="5D1056C2" w14:textId="77777777" w:rsidTr="00FB29C1">
        <w:trPr>
          <w:trHeight w:val="296"/>
        </w:trPr>
        <w:tc>
          <w:tcPr>
            <w:tcW w:w="269" w:type="dxa"/>
            <w:tcBorders>
              <w:top w:val="nil"/>
              <w:left w:val="single" w:sz="8" w:space="0" w:color="auto"/>
              <w:bottom w:val="single" w:sz="8" w:space="0" w:color="auto"/>
              <w:right w:val="nil"/>
            </w:tcBorders>
            <w:shd w:val="clear" w:color="auto" w:fill="auto"/>
            <w:noWrap/>
            <w:vAlign w:val="bottom"/>
            <w:hideMark/>
          </w:tcPr>
          <w:p w14:paraId="1236D70E" w14:textId="77777777" w:rsidR="00FB29C1" w:rsidRPr="00D61267" w:rsidRDefault="00FB29C1" w:rsidP="00FB29C1">
            <w:pPr>
              <w:rPr>
                <w:sz w:val="18"/>
                <w:szCs w:val="18"/>
              </w:rPr>
            </w:pPr>
            <w:r w:rsidRPr="00D61267">
              <w:rPr>
                <w:sz w:val="18"/>
                <w:szCs w:val="18"/>
              </w:rPr>
              <w:t> </w:t>
            </w:r>
          </w:p>
        </w:tc>
        <w:tc>
          <w:tcPr>
            <w:tcW w:w="2366" w:type="dxa"/>
            <w:tcBorders>
              <w:top w:val="nil"/>
              <w:left w:val="nil"/>
              <w:bottom w:val="single" w:sz="8" w:space="0" w:color="auto"/>
              <w:right w:val="nil"/>
            </w:tcBorders>
            <w:shd w:val="clear" w:color="auto" w:fill="auto"/>
            <w:noWrap/>
            <w:vAlign w:val="bottom"/>
            <w:hideMark/>
          </w:tcPr>
          <w:p w14:paraId="5CE4FDE4" w14:textId="77777777" w:rsidR="00FB29C1" w:rsidRPr="00D61267" w:rsidRDefault="00FB29C1" w:rsidP="00FB29C1">
            <w:pPr>
              <w:rPr>
                <w:sz w:val="18"/>
                <w:szCs w:val="18"/>
              </w:rPr>
            </w:pPr>
            <w:r w:rsidRPr="00D61267">
              <w:rPr>
                <w:sz w:val="18"/>
                <w:szCs w:val="18"/>
              </w:rPr>
              <w:t> </w:t>
            </w:r>
          </w:p>
        </w:tc>
        <w:tc>
          <w:tcPr>
            <w:tcW w:w="1632" w:type="dxa"/>
            <w:tcBorders>
              <w:top w:val="nil"/>
              <w:left w:val="nil"/>
              <w:bottom w:val="single" w:sz="8" w:space="0" w:color="auto"/>
              <w:right w:val="nil"/>
            </w:tcBorders>
            <w:shd w:val="clear" w:color="auto" w:fill="auto"/>
            <w:noWrap/>
            <w:vAlign w:val="bottom"/>
            <w:hideMark/>
          </w:tcPr>
          <w:p w14:paraId="57ECEA72" w14:textId="77777777" w:rsidR="00FB29C1" w:rsidRPr="00D61267" w:rsidRDefault="00FB29C1" w:rsidP="00FB29C1">
            <w:pPr>
              <w:rPr>
                <w:sz w:val="18"/>
                <w:szCs w:val="18"/>
              </w:rPr>
            </w:pPr>
            <w:r w:rsidRPr="00D61267">
              <w:rPr>
                <w:sz w:val="18"/>
                <w:szCs w:val="18"/>
              </w:rPr>
              <w:t> </w:t>
            </w:r>
          </w:p>
        </w:tc>
        <w:tc>
          <w:tcPr>
            <w:tcW w:w="667" w:type="dxa"/>
            <w:tcBorders>
              <w:top w:val="nil"/>
              <w:left w:val="nil"/>
              <w:bottom w:val="single" w:sz="8" w:space="0" w:color="auto"/>
              <w:right w:val="nil"/>
            </w:tcBorders>
            <w:shd w:val="clear" w:color="auto" w:fill="auto"/>
            <w:noWrap/>
            <w:vAlign w:val="bottom"/>
            <w:hideMark/>
          </w:tcPr>
          <w:p w14:paraId="36EAF05B" w14:textId="77777777" w:rsidR="00FB29C1" w:rsidRPr="00D61267" w:rsidRDefault="00FB29C1" w:rsidP="00FB29C1">
            <w:pPr>
              <w:rPr>
                <w:sz w:val="18"/>
                <w:szCs w:val="18"/>
              </w:rPr>
            </w:pPr>
            <w:r w:rsidRPr="00D61267">
              <w:rPr>
                <w:sz w:val="18"/>
                <w:szCs w:val="18"/>
              </w:rPr>
              <w:t> </w:t>
            </w:r>
          </w:p>
        </w:tc>
        <w:tc>
          <w:tcPr>
            <w:tcW w:w="667" w:type="dxa"/>
            <w:tcBorders>
              <w:top w:val="nil"/>
              <w:left w:val="nil"/>
              <w:bottom w:val="single" w:sz="8" w:space="0" w:color="auto"/>
              <w:right w:val="nil"/>
            </w:tcBorders>
            <w:shd w:val="clear" w:color="auto" w:fill="auto"/>
            <w:noWrap/>
            <w:vAlign w:val="bottom"/>
            <w:hideMark/>
          </w:tcPr>
          <w:p w14:paraId="6E139DD6" w14:textId="77777777" w:rsidR="00FB29C1" w:rsidRPr="00D61267" w:rsidRDefault="00FB29C1" w:rsidP="00FB29C1">
            <w:pPr>
              <w:rPr>
                <w:sz w:val="18"/>
                <w:szCs w:val="18"/>
              </w:rPr>
            </w:pPr>
            <w:r w:rsidRPr="00D61267">
              <w:rPr>
                <w:sz w:val="18"/>
                <w:szCs w:val="18"/>
              </w:rPr>
              <w:t> </w:t>
            </w:r>
          </w:p>
        </w:tc>
        <w:tc>
          <w:tcPr>
            <w:tcW w:w="777" w:type="dxa"/>
            <w:tcBorders>
              <w:top w:val="nil"/>
              <w:left w:val="nil"/>
              <w:bottom w:val="single" w:sz="8" w:space="0" w:color="auto"/>
              <w:right w:val="nil"/>
            </w:tcBorders>
            <w:shd w:val="clear" w:color="auto" w:fill="auto"/>
            <w:noWrap/>
            <w:vAlign w:val="bottom"/>
            <w:hideMark/>
          </w:tcPr>
          <w:p w14:paraId="019AFF3A" w14:textId="77777777" w:rsidR="00FB29C1" w:rsidRPr="00D61267" w:rsidRDefault="00FB29C1" w:rsidP="00FB29C1">
            <w:pPr>
              <w:rPr>
                <w:sz w:val="18"/>
                <w:szCs w:val="18"/>
              </w:rPr>
            </w:pPr>
            <w:r w:rsidRPr="00D61267">
              <w:rPr>
                <w:sz w:val="18"/>
                <w:szCs w:val="18"/>
              </w:rPr>
              <w:t> </w:t>
            </w:r>
          </w:p>
        </w:tc>
        <w:tc>
          <w:tcPr>
            <w:tcW w:w="847" w:type="dxa"/>
            <w:tcBorders>
              <w:top w:val="nil"/>
              <w:left w:val="nil"/>
              <w:bottom w:val="single" w:sz="8" w:space="0" w:color="auto"/>
              <w:right w:val="nil"/>
            </w:tcBorders>
            <w:shd w:val="clear" w:color="auto" w:fill="auto"/>
            <w:noWrap/>
            <w:vAlign w:val="bottom"/>
            <w:hideMark/>
          </w:tcPr>
          <w:p w14:paraId="323DF783" w14:textId="77777777" w:rsidR="00FB29C1" w:rsidRPr="00D61267" w:rsidRDefault="00FB29C1" w:rsidP="00FB29C1">
            <w:pPr>
              <w:rPr>
                <w:sz w:val="18"/>
                <w:szCs w:val="18"/>
              </w:rPr>
            </w:pPr>
            <w:r w:rsidRPr="00D61267">
              <w:rPr>
                <w:sz w:val="18"/>
                <w:szCs w:val="18"/>
              </w:rPr>
              <w:t> </w:t>
            </w:r>
          </w:p>
        </w:tc>
        <w:tc>
          <w:tcPr>
            <w:tcW w:w="667" w:type="dxa"/>
            <w:tcBorders>
              <w:top w:val="nil"/>
              <w:left w:val="nil"/>
              <w:bottom w:val="single" w:sz="8" w:space="0" w:color="auto"/>
              <w:right w:val="nil"/>
            </w:tcBorders>
            <w:shd w:val="clear" w:color="auto" w:fill="auto"/>
            <w:noWrap/>
            <w:vAlign w:val="bottom"/>
            <w:hideMark/>
          </w:tcPr>
          <w:p w14:paraId="0E4D3336" w14:textId="77777777" w:rsidR="00FB29C1" w:rsidRPr="00D61267" w:rsidRDefault="00FB29C1" w:rsidP="00FB29C1">
            <w:pPr>
              <w:rPr>
                <w:sz w:val="18"/>
                <w:szCs w:val="18"/>
              </w:rPr>
            </w:pPr>
            <w:r w:rsidRPr="00D61267">
              <w:rPr>
                <w:sz w:val="18"/>
                <w:szCs w:val="18"/>
              </w:rPr>
              <w:t> </w:t>
            </w:r>
          </w:p>
        </w:tc>
        <w:tc>
          <w:tcPr>
            <w:tcW w:w="777" w:type="dxa"/>
            <w:tcBorders>
              <w:top w:val="nil"/>
              <w:left w:val="nil"/>
              <w:bottom w:val="single" w:sz="8" w:space="0" w:color="auto"/>
              <w:right w:val="nil"/>
            </w:tcBorders>
            <w:shd w:val="clear" w:color="auto" w:fill="auto"/>
            <w:noWrap/>
            <w:vAlign w:val="bottom"/>
            <w:hideMark/>
          </w:tcPr>
          <w:p w14:paraId="42B25CB2" w14:textId="77777777" w:rsidR="00FB29C1" w:rsidRPr="00D61267" w:rsidRDefault="00FB29C1" w:rsidP="00FB29C1">
            <w:pPr>
              <w:rPr>
                <w:sz w:val="18"/>
                <w:szCs w:val="18"/>
              </w:rPr>
            </w:pPr>
            <w:r w:rsidRPr="00D61267">
              <w:rPr>
                <w:sz w:val="18"/>
                <w:szCs w:val="18"/>
              </w:rPr>
              <w:t> </w:t>
            </w:r>
          </w:p>
        </w:tc>
        <w:tc>
          <w:tcPr>
            <w:tcW w:w="847" w:type="dxa"/>
            <w:tcBorders>
              <w:top w:val="nil"/>
              <w:left w:val="nil"/>
              <w:bottom w:val="single" w:sz="8" w:space="0" w:color="auto"/>
              <w:right w:val="nil"/>
            </w:tcBorders>
            <w:shd w:val="clear" w:color="auto" w:fill="auto"/>
            <w:noWrap/>
            <w:vAlign w:val="bottom"/>
            <w:hideMark/>
          </w:tcPr>
          <w:p w14:paraId="4F9AF217" w14:textId="77777777" w:rsidR="00FB29C1" w:rsidRPr="00D61267" w:rsidRDefault="00FB29C1" w:rsidP="00FB29C1">
            <w:pPr>
              <w:rPr>
                <w:sz w:val="18"/>
                <w:szCs w:val="18"/>
              </w:rPr>
            </w:pPr>
            <w:r w:rsidRPr="00D61267">
              <w:rPr>
                <w:sz w:val="18"/>
                <w:szCs w:val="18"/>
              </w:rPr>
              <w:t> </w:t>
            </w:r>
          </w:p>
        </w:tc>
        <w:tc>
          <w:tcPr>
            <w:tcW w:w="667" w:type="dxa"/>
            <w:tcBorders>
              <w:top w:val="nil"/>
              <w:left w:val="nil"/>
              <w:bottom w:val="single" w:sz="8" w:space="0" w:color="auto"/>
              <w:right w:val="nil"/>
            </w:tcBorders>
            <w:shd w:val="clear" w:color="auto" w:fill="auto"/>
            <w:noWrap/>
            <w:vAlign w:val="bottom"/>
            <w:hideMark/>
          </w:tcPr>
          <w:p w14:paraId="06464136" w14:textId="77777777" w:rsidR="00FB29C1" w:rsidRPr="00D61267" w:rsidRDefault="00FB29C1" w:rsidP="00FB29C1">
            <w:pPr>
              <w:rPr>
                <w:sz w:val="18"/>
                <w:szCs w:val="18"/>
              </w:rPr>
            </w:pPr>
            <w:r w:rsidRPr="00D61267">
              <w:rPr>
                <w:sz w:val="18"/>
                <w:szCs w:val="18"/>
              </w:rPr>
              <w:t> </w:t>
            </w:r>
          </w:p>
        </w:tc>
        <w:tc>
          <w:tcPr>
            <w:tcW w:w="777" w:type="dxa"/>
            <w:tcBorders>
              <w:top w:val="nil"/>
              <w:left w:val="nil"/>
              <w:bottom w:val="single" w:sz="8" w:space="0" w:color="auto"/>
              <w:right w:val="nil"/>
            </w:tcBorders>
            <w:shd w:val="clear" w:color="auto" w:fill="auto"/>
            <w:noWrap/>
            <w:vAlign w:val="bottom"/>
            <w:hideMark/>
          </w:tcPr>
          <w:p w14:paraId="50407AD3" w14:textId="77777777" w:rsidR="00FB29C1" w:rsidRPr="00D61267" w:rsidRDefault="00FB29C1" w:rsidP="00FB29C1">
            <w:pPr>
              <w:rPr>
                <w:sz w:val="18"/>
                <w:szCs w:val="18"/>
              </w:rPr>
            </w:pPr>
            <w:r w:rsidRPr="00D61267">
              <w:rPr>
                <w:sz w:val="18"/>
                <w:szCs w:val="18"/>
              </w:rPr>
              <w:t> </w:t>
            </w:r>
          </w:p>
        </w:tc>
        <w:tc>
          <w:tcPr>
            <w:tcW w:w="847" w:type="dxa"/>
            <w:tcBorders>
              <w:top w:val="nil"/>
              <w:left w:val="nil"/>
              <w:bottom w:val="single" w:sz="8" w:space="0" w:color="auto"/>
              <w:right w:val="nil"/>
            </w:tcBorders>
            <w:shd w:val="clear" w:color="auto" w:fill="auto"/>
            <w:noWrap/>
            <w:vAlign w:val="bottom"/>
            <w:hideMark/>
          </w:tcPr>
          <w:p w14:paraId="54B4D20F" w14:textId="77777777" w:rsidR="00FB29C1" w:rsidRPr="00D61267" w:rsidRDefault="00FB29C1" w:rsidP="00FB29C1">
            <w:pPr>
              <w:rPr>
                <w:sz w:val="18"/>
                <w:szCs w:val="18"/>
              </w:rPr>
            </w:pPr>
            <w:r w:rsidRPr="00D61267">
              <w:rPr>
                <w:sz w:val="18"/>
                <w:szCs w:val="18"/>
              </w:rPr>
              <w:t> </w:t>
            </w:r>
          </w:p>
        </w:tc>
        <w:tc>
          <w:tcPr>
            <w:tcW w:w="261" w:type="dxa"/>
            <w:tcBorders>
              <w:top w:val="nil"/>
              <w:left w:val="nil"/>
              <w:bottom w:val="single" w:sz="8" w:space="0" w:color="auto"/>
              <w:right w:val="single" w:sz="8" w:space="0" w:color="auto"/>
            </w:tcBorders>
            <w:shd w:val="clear" w:color="auto" w:fill="auto"/>
            <w:noWrap/>
            <w:vAlign w:val="bottom"/>
            <w:hideMark/>
          </w:tcPr>
          <w:p w14:paraId="37EB6862" w14:textId="77777777" w:rsidR="00FB29C1" w:rsidRPr="00D61267" w:rsidRDefault="00FB29C1" w:rsidP="00FB29C1">
            <w:pPr>
              <w:rPr>
                <w:sz w:val="18"/>
                <w:szCs w:val="18"/>
              </w:rPr>
            </w:pPr>
            <w:r w:rsidRPr="00D61267">
              <w:rPr>
                <w:sz w:val="18"/>
                <w:szCs w:val="18"/>
              </w:rPr>
              <w:t> </w:t>
            </w:r>
          </w:p>
        </w:tc>
      </w:tr>
    </w:tbl>
    <w:p w14:paraId="477C2510" w14:textId="615C788F" w:rsidR="0046397C" w:rsidRPr="00D61267" w:rsidRDefault="0046397C" w:rsidP="003303F4">
      <w:pPr>
        <w:pStyle w:val="List3"/>
        <w:ind w:left="720" w:hanging="720"/>
        <w:rPr>
          <w:bCs/>
          <w:sz w:val="20"/>
        </w:rPr>
      </w:pPr>
    </w:p>
    <w:p w14:paraId="4E89E75A" w14:textId="77777777" w:rsidR="00D426D2" w:rsidRPr="00D61267" w:rsidRDefault="00D426D2" w:rsidP="00D426D2"/>
    <w:p w14:paraId="1B7D54CB" w14:textId="77777777" w:rsidR="00D426D2" w:rsidRPr="00D61267" w:rsidRDefault="00D426D2" w:rsidP="00D426D2">
      <w:r w:rsidRPr="00D61267">
        <w:br w:type="page"/>
      </w:r>
    </w:p>
    <w:p w14:paraId="36365D64" w14:textId="77777777" w:rsidR="0046397C" w:rsidRPr="00D61267" w:rsidRDefault="0046397C" w:rsidP="003303F4">
      <w:pPr>
        <w:pStyle w:val="List3"/>
        <w:ind w:left="720" w:hanging="720"/>
        <w:rPr>
          <w:bCs/>
        </w:rPr>
      </w:pPr>
    </w:p>
    <w:p w14:paraId="04C0ADA0" w14:textId="7F17350F" w:rsidR="0046397C" w:rsidRPr="00D61267" w:rsidRDefault="0046397C" w:rsidP="003303F4">
      <w:pPr>
        <w:pStyle w:val="List3"/>
        <w:ind w:left="720" w:hanging="720"/>
        <w:rPr>
          <w:bCs/>
        </w:rPr>
      </w:pPr>
    </w:p>
    <w:p w14:paraId="579D9FD1" w14:textId="241B28C8" w:rsidR="00CE4834" w:rsidRPr="00D61267" w:rsidRDefault="00CE4834" w:rsidP="00234936">
      <w:r w:rsidRPr="00D61267">
        <w:t>B.4.1.8</w:t>
      </w:r>
      <w:r w:rsidRPr="00D61267">
        <w:tab/>
      </w:r>
      <w:r w:rsidRPr="00D61267">
        <w:tab/>
        <w:t>PRICING FOR CLUSTER 8:</w:t>
      </w:r>
    </w:p>
    <w:p w14:paraId="55090BD6" w14:textId="77777777" w:rsidR="00CE4834" w:rsidRPr="00D61267" w:rsidRDefault="00CE4834" w:rsidP="00CE4834">
      <w:pPr>
        <w:pStyle w:val="List3"/>
        <w:ind w:left="720" w:hanging="720"/>
        <w:rPr>
          <w:bCs/>
        </w:rPr>
      </w:pPr>
    </w:p>
    <w:p w14:paraId="385B7EB4" w14:textId="6683FF5B" w:rsidR="00CE4834" w:rsidRPr="00D61267" w:rsidRDefault="00CE4834" w:rsidP="00CE4834">
      <w:pPr>
        <w:pStyle w:val="List3"/>
        <w:ind w:left="720" w:hanging="720"/>
        <w:rPr>
          <w:bCs/>
        </w:rPr>
      </w:pPr>
      <w:r w:rsidRPr="00D61267">
        <w:rPr>
          <w:bCs/>
        </w:rPr>
        <w:t>Cluster 8: 1</w:t>
      </w:r>
      <w:r w:rsidR="007D2185" w:rsidRPr="00D61267">
        <w:rPr>
          <w:bCs/>
        </w:rPr>
        <w:t>4</w:t>
      </w:r>
      <w:r w:rsidRPr="00D61267">
        <w:rPr>
          <w:bCs/>
        </w:rPr>
        <w:t xml:space="preserve"> Schools</w:t>
      </w:r>
    </w:p>
    <w:p w14:paraId="11CC260E" w14:textId="5F03BC6F" w:rsidR="00CE4834" w:rsidRPr="00D61267" w:rsidRDefault="00CE4834" w:rsidP="003303F4">
      <w:pPr>
        <w:pStyle w:val="List3"/>
        <w:ind w:left="720" w:hanging="720"/>
        <w:rPr>
          <w:bCs/>
        </w:rPr>
      </w:pPr>
    </w:p>
    <w:p w14:paraId="1A0231F1" w14:textId="77777777" w:rsidR="007D2185" w:rsidRPr="00D61267" w:rsidRDefault="007D2185" w:rsidP="007D2185">
      <w:pPr>
        <w:pStyle w:val="List3"/>
        <w:ind w:left="720" w:hanging="720"/>
        <w:rPr>
          <w:bCs/>
        </w:rPr>
      </w:pPr>
      <w:r w:rsidRPr="00D61267">
        <w:rPr>
          <w:bCs/>
        </w:rPr>
        <w:t>1.</w:t>
      </w:r>
      <w:r w:rsidRPr="00D61267">
        <w:rPr>
          <w:bCs/>
        </w:rPr>
        <w:tab/>
        <w:t>Brightwood Elementary School</w:t>
      </w:r>
    </w:p>
    <w:p w14:paraId="6142BA93" w14:textId="77777777" w:rsidR="007D2185" w:rsidRPr="00D61267" w:rsidRDefault="007D2185" w:rsidP="007D2185">
      <w:pPr>
        <w:pStyle w:val="List3"/>
        <w:ind w:left="720" w:hanging="720"/>
        <w:rPr>
          <w:bCs/>
        </w:rPr>
      </w:pPr>
      <w:r w:rsidRPr="00D61267">
        <w:rPr>
          <w:bCs/>
        </w:rPr>
        <w:t>2.</w:t>
      </w:r>
      <w:r w:rsidRPr="00D61267">
        <w:rPr>
          <w:bCs/>
        </w:rPr>
        <w:tab/>
        <w:t>Coolidge High School</w:t>
      </w:r>
    </w:p>
    <w:p w14:paraId="57FC72F1" w14:textId="77777777" w:rsidR="007D2185" w:rsidRPr="00D61267" w:rsidRDefault="007D2185" w:rsidP="007D2185">
      <w:pPr>
        <w:pStyle w:val="List3"/>
        <w:ind w:left="720" w:hanging="720"/>
        <w:rPr>
          <w:bCs/>
        </w:rPr>
      </w:pPr>
      <w:r w:rsidRPr="00D61267">
        <w:rPr>
          <w:bCs/>
        </w:rPr>
        <w:t>3.</w:t>
      </w:r>
      <w:r w:rsidRPr="00D61267">
        <w:rPr>
          <w:bCs/>
        </w:rPr>
        <w:tab/>
        <w:t>Deal Middle School</w:t>
      </w:r>
    </w:p>
    <w:p w14:paraId="0AD263B7" w14:textId="77777777" w:rsidR="007D2185" w:rsidRPr="00D61267" w:rsidRDefault="007D2185" w:rsidP="007D2185">
      <w:pPr>
        <w:pStyle w:val="List3"/>
        <w:ind w:left="720" w:hanging="720"/>
        <w:rPr>
          <w:bCs/>
        </w:rPr>
      </w:pPr>
      <w:r w:rsidRPr="00D61267">
        <w:rPr>
          <w:bCs/>
        </w:rPr>
        <w:t>4.</w:t>
      </w:r>
      <w:r w:rsidRPr="00D61267">
        <w:rPr>
          <w:bCs/>
        </w:rPr>
        <w:tab/>
        <w:t>Hearst Elementary School</w:t>
      </w:r>
    </w:p>
    <w:p w14:paraId="444826FE" w14:textId="77777777" w:rsidR="007D2185" w:rsidRPr="00D61267" w:rsidRDefault="007D2185" w:rsidP="007D2185">
      <w:pPr>
        <w:pStyle w:val="List3"/>
        <w:ind w:left="720" w:hanging="720"/>
        <w:rPr>
          <w:bCs/>
        </w:rPr>
      </w:pPr>
      <w:r w:rsidRPr="00D61267">
        <w:rPr>
          <w:bCs/>
        </w:rPr>
        <w:t>5.</w:t>
      </w:r>
      <w:r w:rsidRPr="00D61267">
        <w:rPr>
          <w:bCs/>
        </w:rPr>
        <w:tab/>
        <w:t>Ida B. Wells Middle School</w:t>
      </w:r>
    </w:p>
    <w:p w14:paraId="1F0CAB01" w14:textId="77777777" w:rsidR="007D2185" w:rsidRPr="00D61267" w:rsidRDefault="007D2185" w:rsidP="007D2185">
      <w:pPr>
        <w:pStyle w:val="List3"/>
        <w:ind w:left="720" w:hanging="720"/>
        <w:rPr>
          <w:bCs/>
        </w:rPr>
      </w:pPr>
      <w:r w:rsidRPr="00D61267">
        <w:rPr>
          <w:bCs/>
        </w:rPr>
        <w:t>6.</w:t>
      </w:r>
      <w:r w:rsidRPr="00D61267">
        <w:rPr>
          <w:bCs/>
        </w:rPr>
        <w:tab/>
        <w:t>Jackson Reed High School</w:t>
      </w:r>
    </w:p>
    <w:p w14:paraId="4408F8D7" w14:textId="77777777" w:rsidR="007D2185" w:rsidRPr="00D61267" w:rsidRDefault="007D2185" w:rsidP="007D2185">
      <w:pPr>
        <w:pStyle w:val="List3"/>
        <w:ind w:left="720" w:hanging="720"/>
        <w:rPr>
          <w:bCs/>
        </w:rPr>
      </w:pPr>
      <w:r w:rsidRPr="00D61267">
        <w:rPr>
          <w:bCs/>
        </w:rPr>
        <w:t>7.</w:t>
      </w:r>
      <w:r w:rsidRPr="00D61267">
        <w:rPr>
          <w:bCs/>
        </w:rPr>
        <w:tab/>
        <w:t>Janney Elementary School</w:t>
      </w:r>
    </w:p>
    <w:p w14:paraId="273F21C7" w14:textId="77777777" w:rsidR="007D2185" w:rsidRPr="00D61267" w:rsidRDefault="007D2185" w:rsidP="007D2185">
      <w:pPr>
        <w:pStyle w:val="List3"/>
        <w:ind w:left="720" w:hanging="720"/>
        <w:rPr>
          <w:bCs/>
        </w:rPr>
      </w:pPr>
      <w:r w:rsidRPr="00D61267">
        <w:rPr>
          <w:bCs/>
        </w:rPr>
        <w:t>8.</w:t>
      </w:r>
      <w:r w:rsidRPr="00D61267">
        <w:rPr>
          <w:bCs/>
        </w:rPr>
        <w:tab/>
        <w:t>Lafayette Elementary School</w:t>
      </w:r>
    </w:p>
    <w:p w14:paraId="3BFFA8AF" w14:textId="77777777" w:rsidR="007D2185" w:rsidRPr="00D61267" w:rsidRDefault="007D2185" w:rsidP="007D2185">
      <w:pPr>
        <w:pStyle w:val="List3"/>
        <w:ind w:left="720" w:hanging="720"/>
        <w:rPr>
          <w:bCs/>
        </w:rPr>
      </w:pPr>
      <w:r w:rsidRPr="00D61267">
        <w:rPr>
          <w:bCs/>
        </w:rPr>
        <w:t>9.</w:t>
      </w:r>
      <w:r w:rsidRPr="00D61267">
        <w:rPr>
          <w:bCs/>
        </w:rPr>
        <w:tab/>
        <w:t>LaSalle-Backus Elementary School</w:t>
      </w:r>
    </w:p>
    <w:p w14:paraId="59F70FCC" w14:textId="77777777" w:rsidR="007D2185" w:rsidRPr="00D61267" w:rsidRDefault="007D2185" w:rsidP="007D2185">
      <w:pPr>
        <w:pStyle w:val="List3"/>
        <w:ind w:left="720" w:hanging="720"/>
        <w:rPr>
          <w:bCs/>
        </w:rPr>
      </w:pPr>
      <w:r w:rsidRPr="00D61267">
        <w:rPr>
          <w:bCs/>
        </w:rPr>
        <w:t>10.</w:t>
      </w:r>
      <w:r w:rsidRPr="00D61267">
        <w:rPr>
          <w:bCs/>
        </w:rPr>
        <w:tab/>
        <w:t>Military Road Early Learning Center</w:t>
      </w:r>
    </w:p>
    <w:p w14:paraId="7625F739" w14:textId="77777777" w:rsidR="007D2185" w:rsidRPr="00D61267" w:rsidRDefault="007D2185" w:rsidP="007D2185">
      <w:pPr>
        <w:pStyle w:val="List3"/>
        <w:ind w:left="720" w:hanging="720"/>
        <w:rPr>
          <w:bCs/>
        </w:rPr>
      </w:pPr>
      <w:r w:rsidRPr="00D61267">
        <w:rPr>
          <w:bCs/>
        </w:rPr>
        <w:t>11.</w:t>
      </w:r>
      <w:r w:rsidRPr="00D61267">
        <w:rPr>
          <w:bCs/>
        </w:rPr>
        <w:tab/>
        <w:t>Murch Elementary School</w:t>
      </w:r>
    </w:p>
    <w:p w14:paraId="298A380D" w14:textId="77777777" w:rsidR="007D2185" w:rsidRPr="00D61267" w:rsidRDefault="007D2185" w:rsidP="007D2185">
      <w:pPr>
        <w:pStyle w:val="List3"/>
        <w:ind w:left="720" w:hanging="720"/>
        <w:rPr>
          <w:bCs/>
        </w:rPr>
      </w:pPr>
      <w:r w:rsidRPr="00D61267">
        <w:rPr>
          <w:bCs/>
        </w:rPr>
        <w:t>12.</w:t>
      </w:r>
      <w:r w:rsidRPr="00D61267">
        <w:rPr>
          <w:bCs/>
        </w:rPr>
        <w:tab/>
        <w:t>Shepherd Elementary School</w:t>
      </w:r>
    </w:p>
    <w:p w14:paraId="36950564" w14:textId="77777777" w:rsidR="007D2185" w:rsidRPr="00D61267" w:rsidRDefault="007D2185" w:rsidP="007D2185">
      <w:pPr>
        <w:pStyle w:val="List3"/>
        <w:ind w:left="720" w:hanging="720"/>
        <w:rPr>
          <w:bCs/>
        </w:rPr>
      </w:pPr>
      <w:r w:rsidRPr="00D61267">
        <w:rPr>
          <w:bCs/>
        </w:rPr>
        <w:t>13.</w:t>
      </w:r>
      <w:r w:rsidRPr="00D61267">
        <w:rPr>
          <w:bCs/>
        </w:rPr>
        <w:tab/>
        <w:t>Takoma Elementary School</w:t>
      </w:r>
    </w:p>
    <w:p w14:paraId="2D60D38E" w14:textId="0DFCAFCA" w:rsidR="00CE4834" w:rsidRPr="00D61267" w:rsidRDefault="007D2185" w:rsidP="007D2185">
      <w:pPr>
        <w:pStyle w:val="List3"/>
        <w:ind w:left="720" w:hanging="720"/>
        <w:rPr>
          <w:bCs/>
        </w:rPr>
      </w:pPr>
      <w:r w:rsidRPr="00D61267">
        <w:rPr>
          <w:bCs/>
        </w:rPr>
        <w:t>14.</w:t>
      </w:r>
      <w:r w:rsidRPr="00D61267">
        <w:rPr>
          <w:bCs/>
        </w:rPr>
        <w:tab/>
        <w:t>Whittier Elementary School</w:t>
      </w:r>
    </w:p>
    <w:p w14:paraId="2857233E" w14:textId="6077F1E1" w:rsidR="00CE4834" w:rsidRPr="00D61267" w:rsidRDefault="00CE4834" w:rsidP="003303F4">
      <w:pPr>
        <w:pStyle w:val="List3"/>
        <w:ind w:left="720" w:hanging="720"/>
        <w:rPr>
          <w:bCs/>
        </w:rPr>
      </w:pPr>
    </w:p>
    <w:p w14:paraId="7487404B" w14:textId="39BE5A8D" w:rsidR="00CE4834" w:rsidRPr="00D61267" w:rsidRDefault="00CE4834" w:rsidP="003303F4">
      <w:pPr>
        <w:pStyle w:val="List3"/>
        <w:ind w:left="720" w:hanging="720"/>
        <w:rPr>
          <w:bCs/>
        </w:rPr>
      </w:pPr>
    </w:p>
    <w:p w14:paraId="56A49BE7" w14:textId="644E9ACD" w:rsidR="00CE4834" w:rsidRPr="00D61267" w:rsidRDefault="00CE4834" w:rsidP="003303F4">
      <w:pPr>
        <w:pStyle w:val="List3"/>
        <w:ind w:left="720" w:hanging="720"/>
        <w:rPr>
          <w:bCs/>
        </w:rPr>
      </w:pPr>
    </w:p>
    <w:p w14:paraId="369597CB" w14:textId="77777777" w:rsidR="00CE4834" w:rsidRPr="00D61267" w:rsidRDefault="00CE4834" w:rsidP="003303F4">
      <w:pPr>
        <w:pStyle w:val="List3"/>
        <w:ind w:left="720" w:hanging="720"/>
        <w:rPr>
          <w:bCs/>
        </w:rPr>
      </w:pPr>
    </w:p>
    <w:p w14:paraId="040CF206" w14:textId="4D88EB52" w:rsidR="007D2185" w:rsidRPr="00D61267" w:rsidRDefault="007D2185">
      <w:pPr>
        <w:rPr>
          <w:bCs/>
          <w:color w:val="auto"/>
        </w:rPr>
      </w:pPr>
      <w:r w:rsidRPr="00D61267">
        <w:rPr>
          <w:bCs/>
          <w:color w:val="auto"/>
        </w:rPr>
        <w:br w:type="page"/>
      </w:r>
    </w:p>
    <w:p w14:paraId="18B89942" w14:textId="77777777" w:rsidR="0046397C" w:rsidRPr="00D61267" w:rsidRDefault="0046397C" w:rsidP="003303F4">
      <w:pPr>
        <w:pStyle w:val="List3"/>
        <w:ind w:left="720" w:hanging="720"/>
        <w:rPr>
          <w:bCs/>
        </w:rPr>
      </w:pPr>
    </w:p>
    <w:p w14:paraId="43FA93CD" w14:textId="656DAA8E" w:rsidR="0046397C" w:rsidRPr="00D61267" w:rsidRDefault="007D2185" w:rsidP="00234936">
      <w:bookmarkStart w:id="28" w:name="_Hlk119056880"/>
      <w:r w:rsidRPr="00D61267">
        <w:t>B.4.1.8.1.A.</w:t>
      </w:r>
    </w:p>
    <w:tbl>
      <w:tblPr>
        <w:tblpPr w:leftFromText="180" w:rightFromText="180" w:vertAnchor="text" w:horzAnchor="margin" w:tblpXSpec="center" w:tblpY="132"/>
        <w:tblW w:w="11351" w:type="dxa"/>
        <w:tblLook w:val="04A0" w:firstRow="1" w:lastRow="0" w:firstColumn="1" w:lastColumn="0" w:noHBand="0" w:noVBand="1"/>
      </w:tblPr>
      <w:tblGrid>
        <w:gridCol w:w="261"/>
        <w:gridCol w:w="2466"/>
        <w:gridCol w:w="1701"/>
        <w:gridCol w:w="667"/>
        <w:gridCol w:w="667"/>
        <w:gridCol w:w="777"/>
        <w:gridCol w:w="847"/>
        <w:gridCol w:w="667"/>
        <w:gridCol w:w="780"/>
        <w:gridCol w:w="847"/>
        <w:gridCol w:w="667"/>
        <w:gridCol w:w="777"/>
        <w:gridCol w:w="847"/>
        <w:gridCol w:w="261"/>
      </w:tblGrid>
      <w:tr w:rsidR="0087552A" w:rsidRPr="00D61267" w14:paraId="056D164A" w14:textId="77777777" w:rsidTr="0087552A">
        <w:trPr>
          <w:trHeight w:val="280"/>
        </w:trPr>
        <w:tc>
          <w:tcPr>
            <w:tcW w:w="257" w:type="dxa"/>
            <w:tcBorders>
              <w:top w:val="single" w:sz="8" w:space="0" w:color="auto"/>
              <w:left w:val="single" w:sz="8" w:space="0" w:color="auto"/>
              <w:bottom w:val="nil"/>
              <w:right w:val="nil"/>
            </w:tcBorders>
            <w:shd w:val="clear" w:color="auto" w:fill="auto"/>
            <w:noWrap/>
            <w:vAlign w:val="bottom"/>
            <w:hideMark/>
          </w:tcPr>
          <w:bookmarkEnd w:id="28"/>
          <w:p w14:paraId="511E4988" w14:textId="77777777" w:rsidR="0087552A" w:rsidRPr="00D61267" w:rsidRDefault="0087552A" w:rsidP="0087552A">
            <w:pPr>
              <w:rPr>
                <w:sz w:val="18"/>
                <w:szCs w:val="18"/>
              </w:rPr>
            </w:pPr>
            <w:r w:rsidRPr="00D61267">
              <w:rPr>
                <w:sz w:val="18"/>
                <w:szCs w:val="18"/>
              </w:rPr>
              <w:t> </w:t>
            </w:r>
          </w:p>
        </w:tc>
        <w:tc>
          <w:tcPr>
            <w:tcW w:w="2466" w:type="dxa"/>
            <w:tcBorders>
              <w:top w:val="single" w:sz="8" w:space="0" w:color="auto"/>
              <w:left w:val="nil"/>
              <w:bottom w:val="nil"/>
              <w:right w:val="nil"/>
            </w:tcBorders>
            <w:shd w:val="clear" w:color="auto" w:fill="auto"/>
            <w:noWrap/>
            <w:vAlign w:val="bottom"/>
            <w:hideMark/>
          </w:tcPr>
          <w:p w14:paraId="11F7C68B" w14:textId="77777777" w:rsidR="0087552A" w:rsidRPr="00D61267" w:rsidRDefault="0087552A" w:rsidP="0087552A">
            <w:pPr>
              <w:rPr>
                <w:sz w:val="18"/>
                <w:szCs w:val="18"/>
              </w:rPr>
            </w:pPr>
            <w:r w:rsidRPr="00D61267">
              <w:rPr>
                <w:sz w:val="18"/>
                <w:szCs w:val="18"/>
              </w:rPr>
              <w:t> </w:t>
            </w:r>
          </w:p>
        </w:tc>
        <w:tc>
          <w:tcPr>
            <w:tcW w:w="1701" w:type="dxa"/>
            <w:tcBorders>
              <w:top w:val="single" w:sz="8" w:space="0" w:color="auto"/>
              <w:left w:val="nil"/>
              <w:bottom w:val="nil"/>
              <w:right w:val="nil"/>
            </w:tcBorders>
            <w:shd w:val="clear" w:color="auto" w:fill="auto"/>
            <w:noWrap/>
            <w:vAlign w:val="bottom"/>
            <w:hideMark/>
          </w:tcPr>
          <w:p w14:paraId="698877B1" w14:textId="77777777" w:rsidR="0087552A" w:rsidRPr="00D61267" w:rsidRDefault="0087552A" w:rsidP="0087552A">
            <w:pPr>
              <w:rPr>
                <w:sz w:val="18"/>
                <w:szCs w:val="18"/>
              </w:rPr>
            </w:pPr>
            <w:r w:rsidRPr="00D61267">
              <w:rPr>
                <w:sz w:val="18"/>
                <w:szCs w:val="18"/>
              </w:rPr>
              <w:t> </w:t>
            </w:r>
          </w:p>
        </w:tc>
        <w:tc>
          <w:tcPr>
            <w:tcW w:w="590" w:type="dxa"/>
            <w:tcBorders>
              <w:top w:val="single" w:sz="8" w:space="0" w:color="auto"/>
              <w:left w:val="nil"/>
              <w:bottom w:val="nil"/>
              <w:right w:val="nil"/>
            </w:tcBorders>
            <w:shd w:val="clear" w:color="auto" w:fill="auto"/>
            <w:noWrap/>
            <w:vAlign w:val="bottom"/>
            <w:hideMark/>
          </w:tcPr>
          <w:p w14:paraId="3364C028" w14:textId="77777777" w:rsidR="0087552A" w:rsidRPr="00D61267" w:rsidRDefault="0087552A" w:rsidP="0087552A">
            <w:pPr>
              <w:rPr>
                <w:sz w:val="18"/>
                <w:szCs w:val="18"/>
              </w:rPr>
            </w:pPr>
            <w:r w:rsidRPr="00D61267">
              <w:rPr>
                <w:sz w:val="18"/>
                <w:szCs w:val="18"/>
              </w:rPr>
              <w:t> </w:t>
            </w:r>
          </w:p>
        </w:tc>
        <w:tc>
          <w:tcPr>
            <w:tcW w:w="581" w:type="dxa"/>
            <w:tcBorders>
              <w:top w:val="single" w:sz="8" w:space="0" w:color="auto"/>
              <w:left w:val="nil"/>
              <w:bottom w:val="nil"/>
              <w:right w:val="nil"/>
            </w:tcBorders>
            <w:shd w:val="clear" w:color="auto" w:fill="auto"/>
            <w:noWrap/>
            <w:vAlign w:val="bottom"/>
            <w:hideMark/>
          </w:tcPr>
          <w:p w14:paraId="3B2C85DD" w14:textId="77777777" w:rsidR="0087552A" w:rsidRPr="00D61267" w:rsidRDefault="0087552A" w:rsidP="0087552A">
            <w:pPr>
              <w:rPr>
                <w:sz w:val="18"/>
                <w:szCs w:val="18"/>
              </w:rPr>
            </w:pPr>
            <w:r w:rsidRPr="00D61267">
              <w:rPr>
                <w:sz w:val="18"/>
                <w:szCs w:val="18"/>
              </w:rPr>
              <w:t> </w:t>
            </w:r>
          </w:p>
        </w:tc>
        <w:tc>
          <w:tcPr>
            <w:tcW w:w="702" w:type="dxa"/>
            <w:tcBorders>
              <w:top w:val="single" w:sz="8" w:space="0" w:color="auto"/>
              <w:left w:val="nil"/>
              <w:bottom w:val="nil"/>
              <w:right w:val="nil"/>
            </w:tcBorders>
            <w:shd w:val="clear" w:color="auto" w:fill="auto"/>
            <w:noWrap/>
            <w:vAlign w:val="bottom"/>
            <w:hideMark/>
          </w:tcPr>
          <w:p w14:paraId="36184621" w14:textId="77777777" w:rsidR="0087552A" w:rsidRPr="00D61267" w:rsidRDefault="0087552A" w:rsidP="0087552A">
            <w:pPr>
              <w:rPr>
                <w:sz w:val="18"/>
                <w:szCs w:val="18"/>
              </w:rPr>
            </w:pPr>
            <w:r w:rsidRPr="00D61267">
              <w:rPr>
                <w:sz w:val="18"/>
                <w:szCs w:val="18"/>
              </w:rPr>
              <w:t> </w:t>
            </w:r>
          </w:p>
        </w:tc>
        <w:tc>
          <w:tcPr>
            <w:tcW w:w="702" w:type="dxa"/>
            <w:tcBorders>
              <w:top w:val="single" w:sz="8" w:space="0" w:color="auto"/>
              <w:left w:val="nil"/>
              <w:bottom w:val="nil"/>
              <w:right w:val="nil"/>
            </w:tcBorders>
            <w:shd w:val="clear" w:color="auto" w:fill="auto"/>
            <w:noWrap/>
            <w:vAlign w:val="bottom"/>
            <w:hideMark/>
          </w:tcPr>
          <w:p w14:paraId="5C472778" w14:textId="77777777" w:rsidR="0087552A" w:rsidRPr="00D61267" w:rsidRDefault="0087552A" w:rsidP="0087552A">
            <w:pPr>
              <w:rPr>
                <w:sz w:val="18"/>
                <w:szCs w:val="18"/>
              </w:rPr>
            </w:pPr>
            <w:r w:rsidRPr="00D61267">
              <w:rPr>
                <w:sz w:val="18"/>
                <w:szCs w:val="18"/>
              </w:rPr>
              <w:t> </w:t>
            </w:r>
          </w:p>
        </w:tc>
        <w:tc>
          <w:tcPr>
            <w:tcW w:w="581" w:type="dxa"/>
            <w:tcBorders>
              <w:top w:val="single" w:sz="8" w:space="0" w:color="auto"/>
              <w:left w:val="nil"/>
              <w:bottom w:val="nil"/>
              <w:right w:val="nil"/>
            </w:tcBorders>
            <w:shd w:val="clear" w:color="auto" w:fill="auto"/>
            <w:noWrap/>
            <w:vAlign w:val="bottom"/>
            <w:hideMark/>
          </w:tcPr>
          <w:p w14:paraId="30C20B60" w14:textId="77777777" w:rsidR="0087552A" w:rsidRPr="00D61267" w:rsidRDefault="0087552A" w:rsidP="0087552A">
            <w:pPr>
              <w:rPr>
                <w:sz w:val="18"/>
                <w:szCs w:val="18"/>
              </w:rPr>
            </w:pPr>
            <w:r w:rsidRPr="00D61267">
              <w:rPr>
                <w:sz w:val="18"/>
                <w:szCs w:val="18"/>
              </w:rPr>
              <w:t> </w:t>
            </w:r>
          </w:p>
        </w:tc>
        <w:tc>
          <w:tcPr>
            <w:tcW w:w="780" w:type="dxa"/>
            <w:tcBorders>
              <w:top w:val="single" w:sz="8" w:space="0" w:color="auto"/>
              <w:left w:val="nil"/>
              <w:bottom w:val="nil"/>
              <w:right w:val="nil"/>
            </w:tcBorders>
            <w:shd w:val="clear" w:color="auto" w:fill="auto"/>
            <w:noWrap/>
            <w:vAlign w:val="bottom"/>
            <w:hideMark/>
          </w:tcPr>
          <w:p w14:paraId="1F3B211E" w14:textId="77777777" w:rsidR="0087552A" w:rsidRPr="00D61267" w:rsidRDefault="0087552A" w:rsidP="0087552A">
            <w:pPr>
              <w:rPr>
                <w:sz w:val="18"/>
                <w:szCs w:val="18"/>
              </w:rPr>
            </w:pPr>
            <w:r w:rsidRPr="00D61267">
              <w:rPr>
                <w:sz w:val="18"/>
                <w:szCs w:val="18"/>
              </w:rPr>
              <w:t> </w:t>
            </w:r>
          </w:p>
        </w:tc>
        <w:tc>
          <w:tcPr>
            <w:tcW w:w="702" w:type="dxa"/>
            <w:tcBorders>
              <w:top w:val="single" w:sz="8" w:space="0" w:color="auto"/>
              <w:left w:val="nil"/>
              <w:bottom w:val="nil"/>
              <w:right w:val="nil"/>
            </w:tcBorders>
            <w:shd w:val="clear" w:color="auto" w:fill="auto"/>
            <w:noWrap/>
            <w:vAlign w:val="bottom"/>
            <w:hideMark/>
          </w:tcPr>
          <w:p w14:paraId="3A723B10" w14:textId="77777777" w:rsidR="0087552A" w:rsidRPr="00D61267" w:rsidRDefault="0087552A" w:rsidP="0087552A">
            <w:pPr>
              <w:rPr>
                <w:sz w:val="18"/>
                <w:szCs w:val="18"/>
              </w:rPr>
            </w:pPr>
            <w:r w:rsidRPr="00D61267">
              <w:rPr>
                <w:sz w:val="18"/>
                <w:szCs w:val="18"/>
              </w:rPr>
              <w:t> </w:t>
            </w:r>
          </w:p>
        </w:tc>
        <w:tc>
          <w:tcPr>
            <w:tcW w:w="581" w:type="dxa"/>
            <w:tcBorders>
              <w:top w:val="single" w:sz="8" w:space="0" w:color="auto"/>
              <w:left w:val="nil"/>
              <w:bottom w:val="nil"/>
              <w:right w:val="nil"/>
            </w:tcBorders>
            <w:shd w:val="clear" w:color="auto" w:fill="auto"/>
            <w:noWrap/>
            <w:vAlign w:val="bottom"/>
            <w:hideMark/>
          </w:tcPr>
          <w:p w14:paraId="4B50B35F" w14:textId="77777777" w:rsidR="0087552A" w:rsidRPr="00D61267" w:rsidRDefault="0087552A" w:rsidP="0087552A">
            <w:pPr>
              <w:rPr>
                <w:sz w:val="18"/>
                <w:szCs w:val="18"/>
              </w:rPr>
            </w:pPr>
            <w:r w:rsidRPr="00D61267">
              <w:rPr>
                <w:sz w:val="18"/>
                <w:szCs w:val="18"/>
              </w:rPr>
              <w:t> </w:t>
            </w:r>
          </w:p>
        </w:tc>
        <w:tc>
          <w:tcPr>
            <w:tcW w:w="749" w:type="dxa"/>
            <w:tcBorders>
              <w:top w:val="single" w:sz="8" w:space="0" w:color="auto"/>
              <w:left w:val="nil"/>
              <w:bottom w:val="nil"/>
              <w:right w:val="nil"/>
            </w:tcBorders>
            <w:shd w:val="clear" w:color="auto" w:fill="auto"/>
            <w:noWrap/>
            <w:vAlign w:val="bottom"/>
            <w:hideMark/>
          </w:tcPr>
          <w:p w14:paraId="71FE2631" w14:textId="77777777" w:rsidR="0087552A" w:rsidRPr="00D61267" w:rsidRDefault="0087552A" w:rsidP="0087552A">
            <w:pPr>
              <w:rPr>
                <w:sz w:val="18"/>
                <w:szCs w:val="18"/>
              </w:rPr>
            </w:pPr>
            <w:r w:rsidRPr="00D61267">
              <w:rPr>
                <w:sz w:val="18"/>
                <w:szCs w:val="18"/>
              </w:rPr>
              <w:t> </w:t>
            </w:r>
          </w:p>
        </w:tc>
        <w:tc>
          <w:tcPr>
            <w:tcW w:w="702" w:type="dxa"/>
            <w:tcBorders>
              <w:top w:val="single" w:sz="8" w:space="0" w:color="auto"/>
              <w:left w:val="nil"/>
              <w:bottom w:val="nil"/>
              <w:right w:val="nil"/>
            </w:tcBorders>
            <w:shd w:val="clear" w:color="auto" w:fill="auto"/>
            <w:noWrap/>
            <w:vAlign w:val="bottom"/>
            <w:hideMark/>
          </w:tcPr>
          <w:p w14:paraId="3E0C081B" w14:textId="77777777" w:rsidR="0087552A" w:rsidRPr="00D61267" w:rsidRDefault="0087552A" w:rsidP="0087552A">
            <w:pPr>
              <w:rPr>
                <w:sz w:val="18"/>
                <w:szCs w:val="18"/>
              </w:rPr>
            </w:pPr>
            <w:r w:rsidRPr="00D61267">
              <w:rPr>
                <w:sz w:val="18"/>
                <w:szCs w:val="18"/>
              </w:rPr>
              <w:t> </w:t>
            </w:r>
          </w:p>
        </w:tc>
        <w:tc>
          <w:tcPr>
            <w:tcW w:w="257" w:type="dxa"/>
            <w:tcBorders>
              <w:top w:val="single" w:sz="8" w:space="0" w:color="auto"/>
              <w:left w:val="nil"/>
              <w:bottom w:val="nil"/>
              <w:right w:val="single" w:sz="8" w:space="0" w:color="auto"/>
            </w:tcBorders>
            <w:shd w:val="clear" w:color="auto" w:fill="auto"/>
            <w:noWrap/>
            <w:vAlign w:val="bottom"/>
            <w:hideMark/>
          </w:tcPr>
          <w:p w14:paraId="6E9FD9A2" w14:textId="77777777" w:rsidR="0087552A" w:rsidRPr="00D61267" w:rsidRDefault="0087552A" w:rsidP="0087552A">
            <w:pPr>
              <w:rPr>
                <w:sz w:val="18"/>
                <w:szCs w:val="18"/>
              </w:rPr>
            </w:pPr>
            <w:r w:rsidRPr="00D61267">
              <w:rPr>
                <w:sz w:val="18"/>
                <w:szCs w:val="18"/>
              </w:rPr>
              <w:t> </w:t>
            </w:r>
          </w:p>
        </w:tc>
      </w:tr>
      <w:tr w:rsidR="0087552A" w:rsidRPr="00D61267" w14:paraId="1EFE49C9" w14:textId="77777777" w:rsidTr="0087552A">
        <w:trPr>
          <w:trHeight w:val="268"/>
        </w:trPr>
        <w:tc>
          <w:tcPr>
            <w:tcW w:w="257" w:type="dxa"/>
            <w:tcBorders>
              <w:top w:val="nil"/>
              <w:left w:val="single" w:sz="8" w:space="0" w:color="auto"/>
              <w:bottom w:val="nil"/>
              <w:right w:val="nil"/>
            </w:tcBorders>
            <w:shd w:val="clear" w:color="auto" w:fill="auto"/>
            <w:noWrap/>
            <w:vAlign w:val="bottom"/>
            <w:hideMark/>
          </w:tcPr>
          <w:p w14:paraId="44FCC0DE" w14:textId="77777777" w:rsidR="0087552A" w:rsidRPr="00D61267" w:rsidRDefault="0087552A" w:rsidP="0087552A">
            <w:pPr>
              <w:rPr>
                <w:sz w:val="18"/>
                <w:szCs w:val="18"/>
              </w:rPr>
            </w:pPr>
            <w:r w:rsidRPr="00D61267">
              <w:rPr>
                <w:sz w:val="18"/>
                <w:szCs w:val="18"/>
              </w:rPr>
              <w:t> </w:t>
            </w:r>
          </w:p>
        </w:tc>
        <w:tc>
          <w:tcPr>
            <w:tcW w:w="4757" w:type="dxa"/>
            <w:gridSpan w:val="3"/>
            <w:tcBorders>
              <w:top w:val="nil"/>
              <w:left w:val="nil"/>
              <w:bottom w:val="nil"/>
              <w:right w:val="nil"/>
            </w:tcBorders>
            <w:shd w:val="clear" w:color="000000" w:fill="D9E1F2"/>
            <w:noWrap/>
            <w:vAlign w:val="bottom"/>
            <w:hideMark/>
          </w:tcPr>
          <w:p w14:paraId="2F7FD007" w14:textId="77777777" w:rsidR="0087552A" w:rsidRPr="00D61267" w:rsidRDefault="0087552A" w:rsidP="0087552A">
            <w:pPr>
              <w:jc w:val="center"/>
              <w:rPr>
                <w:b/>
                <w:bCs/>
                <w:sz w:val="18"/>
                <w:szCs w:val="18"/>
              </w:rPr>
            </w:pPr>
            <w:r w:rsidRPr="00D61267">
              <w:rPr>
                <w:b/>
                <w:bCs/>
                <w:sz w:val="18"/>
                <w:szCs w:val="18"/>
              </w:rPr>
              <w:t>Cluster 8</w:t>
            </w:r>
          </w:p>
        </w:tc>
        <w:tc>
          <w:tcPr>
            <w:tcW w:w="1985" w:type="dxa"/>
            <w:gridSpan w:val="3"/>
            <w:tcBorders>
              <w:top w:val="single" w:sz="8" w:space="0" w:color="auto"/>
              <w:left w:val="single" w:sz="8" w:space="0" w:color="auto"/>
              <w:bottom w:val="nil"/>
              <w:right w:val="single" w:sz="8" w:space="0" w:color="000000"/>
            </w:tcBorders>
            <w:shd w:val="clear" w:color="000000" w:fill="002060"/>
            <w:noWrap/>
            <w:vAlign w:val="bottom"/>
            <w:hideMark/>
          </w:tcPr>
          <w:p w14:paraId="555C6C0A" w14:textId="77777777" w:rsidR="0087552A" w:rsidRPr="00D61267" w:rsidRDefault="0087552A" w:rsidP="0087552A">
            <w:pPr>
              <w:jc w:val="center"/>
              <w:rPr>
                <w:b/>
                <w:bCs/>
                <w:color w:val="FFFFFF"/>
                <w:sz w:val="18"/>
                <w:szCs w:val="18"/>
              </w:rPr>
            </w:pPr>
            <w:r w:rsidRPr="00D61267">
              <w:rPr>
                <w:b/>
                <w:bCs/>
                <w:color w:val="FFFFFF"/>
                <w:sz w:val="18"/>
                <w:szCs w:val="18"/>
              </w:rPr>
              <w:t>BASE YEAR</w:t>
            </w:r>
          </w:p>
        </w:tc>
        <w:tc>
          <w:tcPr>
            <w:tcW w:w="2063" w:type="dxa"/>
            <w:gridSpan w:val="3"/>
            <w:tcBorders>
              <w:top w:val="single" w:sz="8" w:space="0" w:color="auto"/>
              <w:left w:val="nil"/>
              <w:bottom w:val="nil"/>
              <w:right w:val="single" w:sz="8" w:space="0" w:color="000000"/>
            </w:tcBorders>
            <w:shd w:val="clear" w:color="000000" w:fill="1F4E78"/>
            <w:noWrap/>
            <w:vAlign w:val="bottom"/>
            <w:hideMark/>
          </w:tcPr>
          <w:p w14:paraId="55A9B11F" w14:textId="77777777" w:rsidR="0087552A" w:rsidRPr="00D61267" w:rsidRDefault="0087552A" w:rsidP="0087552A">
            <w:pPr>
              <w:jc w:val="center"/>
              <w:rPr>
                <w:b/>
                <w:bCs/>
                <w:color w:val="FFFFFF"/>
                <w:sz w:val="18"/>
                <w:szCs w:val="18"/>
              </w:rPr>
            </w:pPr>
            <w:r w:rsidRPr="00D61267">
              <w:rPr>
                <w:b/>
                <w:bCs/>
                <w:color w:val="FFFFFF"/>
                <w:sz w:val="18"/>
                <w:szCs w:val="18"/>
              </w:rPr>
              <w:t>OPTION YR(OY) 1</w:t>
            </w:r>
          </w:p>
        </w:tc>
        <w:tc>
          <w:tcPr>
            <w:tcW w:w="2032" w:type="dxa"/>
            <w:gridSpan w:val="3"/>
            <w:tcBorders>
              <w:top w:val="single" w:sz="8" w:space="0" w:color="auto"/>
              <w:left w:val="nil"/>
              <w:bottom w:val="nil"/>
              <w:right w:val="single" w:sz="8" w:space="0" w:color="000000"/>
            </w:tcBorders>
            <w:shd w:val="clear" w:color="000000" w:fill="002060"/>
            <w:noWrap/>
            <w:vAlign w:val="bottom"/>
            <w:hideMark/>
          </w:tcPr>
          <w:p w14:paraId="69FCC4E8" w14:textId="77777777" w:rsidR="0087552A" w:rsidRPr="00D61267" w:rsidRDefault="0087552A" w:rsidP="0087552A">
            <w:pPr>
              <w:jc w:val="center"/>
              <w:rPr>
                <w:b/>
                <w:bCs/>
                <w:color w:val="FFFFFF"/>
                <w:sz w:val="18"/>
                <w:szCs w:val="18"/>
              </w:rPr>
            </w:pPr>
            <w:r w:rsidRPr="00D61267">
              <w:rPr>
                <w:b/>
                <w:bCs/>
                <w:color w:val="FFFFFF"/>
                <w:sz w:val="18"/>
                <w:szCs w:val="18"/>
              </w:rPr>
              <w:t>OPTION YR 2</w:t>
            </w:r>
          </w:p>
        </w:tc>
        <w:tc>
          <w:tcPr>
            <w:tcW w:w="257" w:type="dxa"/>
            <w:tcBorders>
              <w:top w:val="nil"/>
              <w:left w:val="nil"/>
              <w:bottom w:val="nil"/>
              <w:right w:val="single" w:sz="8" w:space="0" w:color="auto"/>
            </w:tcBorders>
            <w:shd w:val="clear" w:color="auto" w:fill="auto"/>
            <w:noWrap/>
            <w:vAlign w:val="bottom"/>
            <w:hideMark/>
          </w:tcPr>
          <w:p w14:paraId="211ADF89" w14:textId="77777777" w:rsidR="0087552A" w:rsidRPr="00D61267" w:rsidRDefault="0087552A" w:rsidP="0087552A">
            <w:pPr>
              <w:rPr>
                <w:sz w:val="18"/>
                <w:szCs w:val="18"/>
              </w:rPr>
            </w:pPr>
            <w:r w:rsidRPr="00D61267">
              <w:rPr>
                <w:sz w:val="18"/>
                <w:szCs w:val="18"/>
              </w:rPr>
              <w:t> </w:t>
            </w:r>
          </w:p>
        </w:tc>
      </w:tr>
      <w:tr w:rsidR="0087552A" w:rsidRPr="00D61267" w14:paraId="562ACF98" w14:textId="77777777" w:rsidTr="0087552A">
        <w:trPr>
          <w:trHeight w:val="1030"/>
        </w:trPr>
        <w:tc>
          <w:tcPr>
            <w:tcW w:w="257" w:type="dxa"/>
            <w:tcBorders>
              <w:top w:val="nil"/>
              <w:left w:val="single" w:sz="8" w:space="0" w:color="auto"/>
              <w:bottom w:val="nil"/>
              <w:right w:val="nil"/>
            </w:tcBorders>
            <w:shd w:val="clear" w:color="auto" w:fill="auto"/>
            <w:noWrap/>
            <w:vAlign w:val="bottom"/>
            <w:hideMark/>
          </w:tcPr>
          <w:p w14:paraId="1C6174A5" w14:textId="77777777" w:rsidR="0087552A" w:rsidRPr="00D61267" w:rsidRDefault="0087552A" w:rsidP="0087552A">
            <w:pPr>
              <w:rPr>
                <w:sz w:val="18"/>
                <w:szCs w:val="18"/>
              </w:rPr>
            </w:pPr>
            <w:r w:rsidRPr="00D61267">
              <w:rPr>
                <w:sz w:val="18"/>
                <w:szCs w:val="18"/>
              </w:rPr>
              <w:t> </w:t>
            </w:r>
          </w:p>
        </w:tc>
        <w:tc>
          <w:tcPr>
            <w:tcW w:w="24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C4A280" w14:textId="77777777" w:rsidR="0087552A" w:rsidRPr="00D61267" w:rsidRDefault="0087552A" w:rsidP="0087552A">
            <w:pPr>
              <w:rPr>
                <w:b/>
                <w:bCs/>
                <w:sz w:val="18"/>
                <w:szCs w:val="18"/>
              </w:rPr>
            </w:pPr>
            <w:r w:rsidRPr="00D61267">
              <w:rPr>
                <w:b/>
                <w:bCs/>
                <w:sz w:val="18"/>
                <w:szCs w:val="18"/>
              </w:rPr>
              <w:t>ITEM DESCRIPTION</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4F9AEA0E" w14:textId="77777777" w:rsidR="0087552A" w:rsidRPr="00D61267" w:rsidRDefault="0087552A" w:rsidP="0087552A">
            <w:pPr>
              <w:rPr>
                <w:b/>
                <w:bCs/>
                <w:sz w:val="18"/>
                <w:szCs w:val="18"/>
              </w:rPr>
            </w:pPr>
            <w:r w:rsidRPr="00D61267">
              <w:rPr>
                <w:b/>
                <w:bCs/>
                <w:sz w:val="18"/>
                <w:szCs w:val="18"/>
              </w:rPr>
              <w:t>ESTIMATED QUANTITY</w:t>
            </w:r>
          </w:p>
        </w:tc>
        <w:tc>
          <w:tcPr>
            <w:tcW w:w="590" w:type="dxa"/>
            <w:tcBorders>
              <w:top w:val="single" w:sz="4" w:space="0" w:color="auto"/>
              <w:left w:val="nil"/>
              <w:bottom w:val="single" w:sz="4" w:space="0" w:color="auto"/>
              <w:right w:val="nil"/>
            </w:tcBorders>
            <w:shd w:val="clear" w:color="auto" w:fill="auto"/>
            <w:noWrap/>
            <w:vAlign w:val="bottom"/>
            <w:hideMark/>
          </w:tcPr>
          <w:p w14:paraId="051207F6" w14:textId="77777777" w:rsidR="0087552A" w:rsidRPr="00D61267" w:rsidRDefault="0087552A" w:rsidP="0087552A">
            <w:pPr>
              <w:rPr>
                <w:b/>
                <w:bCs/>
                <w:sz w:val="18"/>
                <w:szCs w:val="18"/>
              </w:rPr>
            </w:pPr>
            <w:r w:rsidRPr="00D61267">
              <w:rPr>
                <w:b/>
                <w:bCs/>
                <w:sz w:val="18"/>
                <w:szCs w:val="18"/>
              </w:rPr>
              <w:t>UNIT</w:t>
            </w:r>
          </w:p>
        </w:tc>
        <w:tc>
          <w:tcPr>
            <w:tcW w:w="58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FC818EC" w14:textId="77777777" w:rsidR="0087552A" w:rsidRPr="00D61267" w:rsidRDefault="0087552A" w:rsidP="0087552A">
            <w:pPr>
              <w:rPr>
                <w:b/>
                <w:bCs/>
                <w:sz w:val="18"/>
                <w:szCs w:val="18"/>
              </w:rPr>
            </w:pPr>
            <w:r w:rsidRPr="00D61267">
              <w:rPr>
                <w:b/>
                <w:bCs/>
                <w:sz w:val="18"/>
                <w:szCs w:val="18"/>
              </w:rPr>
              <w:t>CLIN</w:t>
            </w:r>
          </w:p>
        </w:tc>
        <w:tc>
          <w:tcPr>
            <w:tcW w:w="702" w:type="dxa"/>
            <w:tcBorders>
              <w:top w:val="single" w:sz="4" w:space="0" w:color="auto"/>
              <w:left w:val="nil"/>
              <w:bottom w:val="single" w:sz="4" w:space="0" w:color="auto"/>
              <w:right w:val="single" w:sz="4" w:space="0" w:color="auto"/>
            </w:tcBorders>
            <w:shd w:val="clear" w:color="auto" w:fill="auto"/>
            <w:vAlign w:val="bottom"/>
            <w:hideMark/>
          </w:tcPr>
          <w:p w14:paraId="5A70E42F" w14:textId="77777777" w:rsidR="0087552A" w:rsidRPr="00D61267" w:rsidRDefault="0087552A" w:rsidP="0087552A">
            <w:pPr>
              <w:jc w:val="center"/>
              <w:rPr>
                <w:b/>
                <w:bCs/>
                <w:sz w:val="18"/>
                <w:szCs w:val="18"/>
              </w:rPr>
            </w:pPr>
            <w:r w:rsidRPr="00D61267">
              <w:rPr>
                <w:b/>
                <w:bCs/>
                <w:sz w:val="18"/>
                <w:szCs w:val="18"/>
              </w:rPr>
              <w:t>FIXED UNIT PRICE</w:t>
            </w:r>
          </w:p>
        </w:tc>
        <w:tc>
          <w:tcPr>
            <w:tcW w:w="702" w:type="dxa"/>
            <w:tcBorders>
              <w:top w:val="single" w:sz="4" w:space="0" w:color="auto"/>
              <w:left w:val="nil"/>
              <w:bottom w:val="single" w:sz="4" w:space="0" w:color="auto"/>
              <w:right w:val="single" w:sz="8" w:space="0" w:color="auto"/>
            </w:tcBorders>
            <w:shd w:val="clear" w:color="auto" w:fill="auto"/>
            <w:vAlign w:val="bottom"/>
            <w:hideMark/>
          </w:tcPr>
          <w:p w14:paraId="37EEBFBC" w14:textId="77777777" w:rsidR="0087552A" w:rsidRPr="00D61267" w:rsidRDefault="0087552A" w:rsidP="0087552A">
            <w:pPr>
              <w:jc w:val="center"/>
              <w:rPr>
                <w:b/>
                <w:bCs/>
                <w:sz w:val="18"/>
                <w:szCs w:val="18"/>
              </w:rPr>
            </w:pPr>
            <w:r w:rsidRPr="00D61267">
              <w:rPr>
                <w:b/>
                <w:bCs/>
                <w:sz w:val="18"/>
                <w:szCs w:val="18"/>
              </w:rPr>
              <w:t>EST. TOTAL</w:t>
            </w:r>
          </w:p>
        </w:tc>
        <w:tc>
          <w:tcPr>
            <w:tcW w:w="581" w:type="dxa"/>
            <w:tcBorders>
              <w:top w:val="single" w:sz="4" w:space="0" w:color="auto"/>
              <w:left w:val="nil"/>
              <w:bottom w:val="single" w:sz="4" w:space="0" w:color="auto"/>
              <w:right w:val="single" w:sz="4" w:space="0" w:color="auto"/>
            </w:tcBorders>
            <w:shd w:val="clear" w:color="auto" w:fill="auto"/>
            <w:noWrap/>
            <w:vAlign w:val="bottom"/>
            <w:hideMark/>
          </w:tcPr>
          <w:p w14:paraId="5D3E4EE9" w14:textId="77777777" w:rsidR="0087552A" w:rsidRPr="00D61267" w:rsidRDefault="0087552A" w:rsidP="0087552A">
            <w:pPr>
              <w:rPr>
                <w:b/>
                <w:bCs/>
                <w:sz w:val="18"/>
                <w:szCs w:val="18"/>
              </w:rPr>
            </w:pPr>
            <w:r w:rsidRPr="00D61267">
              <w:rPr>
                <w:b/>
                <w:bCs/>
                <w:sz w:val="18"/>
                <w:szCs w:val="18"/>
              </w:rPr>
              <w:t>CLIN</w:t>
            </w:r>
          </w:p>
        </w:tc>
        <w:tc>
          <w:tcPr>
            <w:tcW w:w="780" w:type="dxa"/>
            <w:tcBorders>
              <w:top w:val="single" w:sz="4" w:space="0" w:color="auto"/>
              <w:left w:val="nil"/>
              <w:bottom w:val="single" w:sz="4" w:space="0" w:color="auto"/>
              <w:right w:val="single" w:sz="4" w:space="0" w:color="auto"/>
            </w:tcBorders>
            <w:shd w:val="clear" w:color="auto" w:fill="auto"/>
            <w:vAlign w:val="bottom"/>
            <w:hideMark/>
          </w:tcPr>
          <w:p w14:paraId="3A6622A7" w14:textId="77777777" w:rsidR="0087552A" w:rsidRPr="00D61267" w:rsidRDefault="0087552A" w:rsidP="0087552A">
            <w:pPr>
              <w:jc w:val="center"/>
              <w:rPr>
                <w:b/>
                <w:bCs/>
                <w:sz w:val="18"/>
                <w:szCs w:val="18"/>
              </w:rPr>
            </w:pPr>
            <w:r w:rsidRPr="00D61267">
              <w:rPr>
                <w:b/>
                <w:bCs/>
                <w:sz w:val="18"/>
                <w:szCs w:val="18"/>
              </w:rPr>
              <w:t>FIXED UNIT PRICE</w:t>
            </w:r>
          </w:p>
        </w:tc>
        <w:tc>
          <w:tcPr>
            <w:tcW w:w="702" w:type="dxa"/>
            <w:tcBorders>
              <w:top w:val="single" w:sz="4" w:space="0" w:color="auto"/>
              <w:left w:val="nil"/>
              <w:bottom w:val="single" w:sz="4" w:space="0" w:color="auto"/>
              <w:right w:val="single" w:sz="8" w:space="0" w:color="auto"/>
            </w:tcBorders>
            <w:shd w:val="clear" w:color="auto" w:fill="auto"/>
            <w:vAlign w:val="bottom"/>
            <w:hideMark/>
          </w:tcPr>
          <w:p w14:paraId="7B4C2A9E" w14:textId="77777777" w:rsidR="0087552A" w:rsidRPr="00D61267" w:rsidRDefault="0087552A" w:rsidP="0087552A">
            <w:pPr>
              <w:jc w:val="center"/>
              <w:rPr>
                <w:b/>
                <w:bCs/>
                <w:sz w:val="18"/>
                <w:szCs w:val="18"/>
              </w:rPr>
            </w:pPr>
            <w:r w:rsidRPr="00D61267">
              <w:rPr>
                <w:b/>
                <w:bCs/>
                <w:sz w:val="18"/>
                <w:szCs w:val="18"/>
              </w:rPr>
              <w:t>EST. TOTAL</w:t>
            </w:r>
          </w:p>
        </w:tc>
        <w:tc>
          <w:tcPr>
            <w:tcW w:w="581" w:type="dxa"/>
            <w:tcBorders>
              <w:top w:val="single" w:sz="4" w:space="0" w:color="auto"/>
              <w:left w:val="nil"/>
              <w:bottom w:val="single" w:sz="4" w:space="0" w:color="auto"/>
              <w:right w:val="single" w:sz="4" w:space="0" w:color="auto"/>
            </w:tcBorders>
            <w:shd w:val="clear" w:color="auto" w:fill="auto"/>
            <w:noWrap/>
            <w:vAlign w:val="bottom"/>
            <w:hideMark/>
          </w:tcPr>
          <w:p w14:paraId="340BFA51" w14:textId="77777777" w:rsidR="0087552A" w:rsidRPr="00D61267" w:rsidRDefault="0087552A" w:rsidP="0087552A">
            <w:pPr>
              <w:rPr>
                <w:b/>
                <w:bCs/>
                <w:sz w:val="18"/>
                <w:szCs w:val="18"/>
              </w:rPr>
            </w:pPr>
            <w:r w:rsidRPr="00D61267">
              <w:rPr>
                <w:b/>
                <w:bCs/>
                <w:sz w:val="18"/>
                <w:szCs w:val="18"/>
              </w:rPr>
              <w:t>CLIN</w:t>
            </w:r>
          </w:p>
        </w:tc>
        <w:tc>
          <w:tcPr>
            <w:tcW w:w="749" w:type="dxa"/>
            <w:tcBorders>
              <w:top w:val="single" w:sz="4" w:space="0" w:color="auto"/>
              <w:left w:val="nil"/>
              <w:bottom w:val="single" w:sz="4" w:space="0" w:color="auto"/>
              <w:right w:val="single" w:sz="4" w:space="0" w:color="auto"/>
            </w:tcBorders>
            <w:shd w:val="clear" w:color="auto" w:fill="auto"/>
            <w:vAlign w:val="bottom"/>
            <w:hideMark/>
          </w:tcPr>
          <w:p w14:paraId="4A8EC646" w14:textId="77777777" w:rsidR="0087552A" w:rsidRPr="00D61267" w:rsidRDefault="0087552A" w:rsidP="0087552A">
            <w:pPr>
              <w:jc w:val="center"/>
              <w:rPr>
                <w:b/>
                <w:bCs/>
                <w:sz w:val="18"/>
                <w:szCs w:val="18"/>
              </w:rPr>
            </w:pPr>
            <w:r w:rsidRPr="00D61267">
              <w:rPr>
                <w:b/>
                <w:bCs/>
                <w:sz w:val="18"/>
                <w:szCs w:val="18"/>
              </w:rPr>
              <w:t>FIXED UNIT PRICE</w:t>
            </w:r>
          </w:p>
        </w:tc>
        <w:tc>
          <w:tcPr>
            <w:tcW w:w="702" w:type="dxa"/>
            <w:tcBorders>
              <w:top w:val="single" w:sz="4" w:space="0" w:color="auto"/>
              <w:left w:val="nil"/>
              <w:bottom w:val="single" w:sz="4" w:space="0" w:color="auto"/>
              <w:right w:val="single" w:sz="8" w:space="0" w:color="auto"/>
            </w:tcBorders>
            <w:shd w:val="clear" w:color="auto" w:fill="auto"/>
            <w:vAlign w:val="bottom"/>
            <w:hideMark/>
          </w:tcPr>
          <w:p w14:paraId="625944E4" w14:textId="77777777" w:rsidR="0087552A" w:rsidRPr="00D61267" w:rsidRDefault="0087552A" w:rsidP="0087552A">
            <w:pPr>
              <w:jc w:val="center"/>
              <w:rPr>
                <w:b/>
                <w:bCs/>
                <w:sz w:val="18"/>
                <w:szCs w:val="18"/>
              </w:rPr>
            </w:pPr>
            <w:r w:rsidRPr="00D61267">
              <w:rPr>
                <w:b/>
                <w:bCs/>
                <w:sz w:val="18"/>
                <w:szCs w:val="18"/>
              </w:rPr>
              <w:t>EST. TOTAL</w:t>
            </w:r>
          </w:p>
        </w:tc>
        <w:tc>
          <w:tcPr>
            <w:tcW w:w="257" w:type="dxa"/>
            <w:tcBorders>
              <w:top w:val="nil"/>
              <w:left w:val="nil"/>
              <w:bottom w:val="nil"/>
              <w:right w:val="single" w:sz="8" w:space="0" w:color="auto"/>
            </w:tcBorders>
            <w:shd w:val="clear" w:color="auto" w:fill="auto"/>
            <w:noWrap/>
            <w:vAlign w:val="bottom"/>
            <w:hideMark/>
          </w:tcPr>
          <w:p w14:paraId="15B4DA63" w14:textId="77777777" w:rsidR="0087552A" w:rsidRPr="00D61267" w:rsidRDefault="0087552A" w:rsidP="0087552A">
            <w:pPr>
              <w:rPr>
                <w:sz w:val="18"/>
                <w:szCs w:val="18"/>
              </w:rPr>
            </w:pPr>
            <w:r w:rsidRPr="00D61267">
              <w:rPr>
                <w:sz w:val="18"/>
                <w:szCs w:val="18"/>
              </w:rPr>
              <w:t> </w:t>
            </w:r>
          </w:p>
        </w:tc>
      </w:tr>
      <w:tr w:rsidR="0087552A" w:rsidRPr="00D61267" w14:paraId="091BC53A" w14:textId="77777777" w:rsidTr="0087552A">
        <w:trPr>
          <w:trHeight w:val="268"/>
        </w:trPr>
        <w:tc>
          <w:tcPr>
            <w:tcW w:w="257" w:type="dxa"/>
            <w:tcBorders>
              <w:top w:val="nil"/>
              <w:left w:val="single" w:sz="8" w:space="0" w:color="auto"/>
              <w:bottom w:val="nil"/>
              <w:right w:val="nil"/>
            </w:tcBorders>
            <w:shd w:val="clear" w:color="auto" w:fill="auto"/>
            <w:noWrap/>
            <w:vAlign w:val="bottom"/>
            <w:hideMark/>
          </w:tcPr>
          <w:p w14:paraId="436AECEF" w14:textId="77777777" w:rsidR="0087552A" w:rsidRPr="00D61267" w:rsidRDefault="0087552A" w:rsidP="0087552A">
            <w:pPr>
              <w:rPr>
                <w:sz w:val="18"/>
                <w:szCs w:val="18"/>
              </w:rPr>
            </w:pPr>
            <w:r w:rsidRPr="00D61267">
              <w:rPr>
                <w:sz w:val="18"/>
                <w:szCs w:val="18"/>
              </w:rPr>
              <w:t> </w:t>
            </w:r>
          </w:p>
        </w:tc>
        <w:tc>
          <w:tcPr>
            <w:tcW w:w="2466" w:type="dxa"/>
            <w:tcBorders>
              <w:top w:val="nil"/>
              <w:left w:val="single" w:sz="4" w:space="0" w:color="auto"/>
              <w:bottom w:val="single" w:sz="4" w:space="0" w:color="auto"/>
              <w:right w:val="single" w:sz="4" w:space="0" w:color="auto"/>
            </w:tcBorders>
            <w:shd w:val="clear" w:color="auto" w:fill="auto"/>
            <w:noWrap/>
            <w:vAlign w:val="bottom"/>
            <w:hideMark/>
          </w:tcPr>
          <w:p w14:paraId="78106A2F" w14:textId="77777777" w:rsidR="0087552A" w:rsidRPr="00D61267" w:rsidRDefault="0087552A" w:rsidP="0087552A">
            <w:pPr>
              <w:rPr>
                <w:sz w:val="18"/>
                <w:szCs w:val="18"/>
              </w:rPr>
            </w:pPr>
            <w:r w:rsidRPr="00D61267">
              <w:rPr>
                <w:sz w:val="18"/>
                <w:szCs w:val="18"/>
              </w:rPr>
              <w:t>Breakfast</w:t>
            </w:r>
          </w:p>
        </w:tc>
        <w:tc>
          <w:tcPr>
            <w:tcW w:w="1701" w:type="dxa"/>
            <w:tcBorders>
              <w:top w:val="nil"/>
              <w:left w:val="nil"/>
              <w:bottom w:val="single" w:sz="4" w:space="0" w:color="auto"/>
              <w:right w:val="single" w:sz="4" w:space="0" w:color="auto"/>
            </w:tcBorders>
            <w:shd w:val="clear" w:color="auto" w:fill="auto"/>
            <w:noWrap/>
            <w:vAlign w:val="bottom"/>
            <w:hideMark/>
          </w:tcPr>
          <w:p w14:paraId="28C6735A" w14:textId="77777777" w:rsidR="0087552A" w:rsidRPr="00D61267" w:rsidRDefault="0087552A" w:rsidP="0087552A">
            <w:pPr>
              <w:jc w:val="right"/>
              <w:rPr>
                <w:sz w:val="18"/>
                <w:szCs w:val="18"/>
              </w:rPr>
            </w:pPr>
            <w:r w:rsidRPr="00D61267">
              <w:rPr>
                <w:sz w:val="18"/>
                <w:szCs w:val="18"/>
              </w:rPr>
              <w:t>373,628</w:t>
            </w:r>
          </w:p>
        </w:tc>
        <w:tc>
          <w:tcPr>
            <w:tcW w:w="590" w:type="dxa"/>
            <w:tcBorders>
              <w:top w:val="nil"/>
              <w:left w:val="nil"/>
              <w:bottom w:val="single" w:sz="4" w:space="0" w:color="auto"/>
              <w:right w:val="nil"/>
            </w:tcBorders>
            <w:shd w:val="clear" w:color="auto" w:fill="auto"/>
            <w:noWrap/>
            <w:vAlign w:val="bottom"/>
            <w:hideMark/>
          </w:tcPr>
          <w:p w14:paraId="60441B49" w14:textId="77777777" w:rsidR="0087552A" w:rsidRPr="00D61267" w:rsidRDefault="0087552A" w:rsidP="0087552A">
            <w:pPr>
              <w:rPr>
                <w:sz w:val="18"/>
                <w:szCs w:val="18"/>
              </w:rPr>
            </w:pPr>
            <w:r w:rsidRPr="00D61267">
              <w:rPr>
                <w:sz w:val="18"/>
                <w:szCs w:val="18"/>
              </w:rPr>
              <w:t>Each</w:t>
            </w:r>
          </w:p>
        </w:tc>
        <w:tc>
          <w:tcPr>
            <w:tcW w:w="581" w:type="dxa"/>
            <w:tcBorders>
              <w:top w:val="nil"/>
              <w:left w:val="single" w:sz="8" w:space="0" w:color="auto"/>
              <w:bottom w:val="single" w:sz="4" w:space="0" w:color="auto"/>
              <w:right w:val="single" w:sz="4" w:space="0" w:color="auto"/>
            </w:tcBorders>
            <w:shd w:val="clear" w:color="auto" w:fill="auto"/>
            <w:noWrap/>
            <w:vAlign w:val="bottom"/>
            <w:hideMark/>
          </w:tcPr>
          <w:p w14:paraId="2FD7A653" w14:textId="77777777" w:rsidR="0087552A" w:rsidRPr="00D61267" w:rsidRDefault="0087552A" w:rsidP="0087552A">
            <w:pPr>
              <w:jc w:val="right"/>
              <w:rPr>
                <w:sz w:val="18"/>
                <w:szCs w:val="18"/>
              </w:rPr>
            </w:pPr>
            <w:r w:rsidRPr="00D61267">
              <w:rPr>
                <w:sz w:val="18"/>
                <w:szCs w:val="18"/>
              </w:rPr>
              <w:t>0001</w:t>
            </w:r>
          </w:p>
        </w:tc>
        <w:tc>
          <w:tcPr>
            <w:tcW w:w="702" w:type="dxa"/>
            <w:tcBorders>
              <w:top w:val="nil"/>
              <w:left w:val="nil"/>
              <w:bottom w:val="single" w:sz="4" w:space="0" w:color="auto"/>
              <w:right w:val="single" w:sz="4" w:space="0" w:color="auto"/>
            </w:tcBorders>
            <w:shd w:val="clear" w:color="auto" w:fill="auto"/>
            <w:noWrap/>
            <w:vAlign w:val="bottom"/>
            <w:hideMark/>
          </w:tcPr>
          <w:p w14:paraId="7F1479B8"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4F8E7131" w14:textId="77777777" w:rsidR="0087552A" w:rsidRPr="00D61267" w:rsidRDefault="0087552A" w:rsidP="0087552A">
            <w:pPr>
              <w:rPr>
                <w:sz w:val="18"/>
                <w:szCs w:val="18"/>
              </w:rPr>
            </w:pPr>
            <w:r w:rsidRPr="00D61267">
              <w:rPr>
                <w:sz w:val="18"/>
                <w:szCs w:val="18"/>
              </w:rPr>
              <w:t> </w:t>
            </w:r>
          </w:p>
        </w:tc>
        <w:tc>
          <w:tcPr>
            <w:tcW w:w="581" w:type="dxa"/>
            <w:tcBorders>
              <w:top w:val="nil"/>
              <w:left w:val="nil"/>
              <w:bottom w:val="single" w:sz="4" w:space="0" w:color="auto"/>
              <w:right w:val="single" w:sz="4" w:space="0" w:color="auto"/>
            </w:tcBorders>
            <w:shd w:val="clear" w:color="auto" w:fill="auto"/>
            <w:noWrap/>
            <w:vAlign w:val="bottom"/>
            <w:hideMark/>
          </w:tcPr>
          <w:p w14:paraId="26994DA1" w14:textId="77777777" w:rsidR="0087552A" w:rsidRPr="00D61267" w:rsidRDefault="0087552A" w:rsidP="0087552A">
            <w:pPr>
              <w:jc w:val="right"/>
              <w:rPr>
                <w:sz w:val="18"/>
                <w:szCs w:val="18"/>
              </w:rPr>
            </w:pPr>
            <w:r w:rsidRPr="00D61267">
              <w:rPr>
                <w:sz w:val="18"/>
                <w:szCs w:val="18"/>
              </w:rPr>
              <w:t>1001</w:t>
            </w:r>
          </w:p>
        </w:tc>
        <w:tc>
          <w:tcPr>
            <w:tcW w:w="780" w:type="dxa"/>
            <w:tcBorders>
              <w:top w:val="nil"/>
              <w:left w:val="nil"/>
              <w:bottom w:val="single" w:sz="4" w:space="0" w:color="auto"/>
              <w:right w:val="single" w:sz="4" w:space="0" w:color="auto"/>
            </w:tcBorders>
            <w:shd w:val="clear" w:color="auto" w:fill="auto"/>
            <w:noWrap/>
            <w:vAlign w:val="bottom"/>
            <w:hideMark/>
          </w:tcPr>
          <w:p w14:paraId="6243D162"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5EC489C5" w14:textId="77777777" w:rsidR="0087552A" w:rsidRPr="00D61267" w:rsidRDefault="0087552A" w:rsidP="0087552A">
            <w:pPr>
              <w:rPr>
                <w:sz w:val="18"/>
                <w:szCs w:val="18"/>
              </w:rPr>
            </w:pPr>
            <w:r w:rsidRPr="00D61267">
              <w:rPr>
                <w:sz w:val="18"/>
                <w:szCs w:val="18"/>
              </w:rPr>
              <w:t> </w:t>
            </w:r>
          </w:p>
        </w:tc>
        <w:tc>
          <w:tcPr>
            <w:tcW w:w="581" w:type="dxa"/>
            <w:tcBorders>
              <w:top w:val="nil"/>
              <w:left w:val="nil"/>
              <w:bottom w:val="single" w:sz="4" w:space="0" w:color="auto"/>
              <w:right w:val="single" w:sz="4" w:space="0" w:color="auto"/>
            </w:tcBorders>
            <w:shd w:val="clear" w:color="auto" w:fill="auto"/>
            <w:noWrap/>
            <w:vAlign w:val="bottom"/>
            <w:hideMark/>
          </w:tcPr>
          <w:p w14:paraId="34E63D5C" w14:textId="77777777" w:rsidR="0087552A" w:rsidRPr="00D61267" w:rsidRDefault="0087552A" w:rsidP="0087552A">
            <w:pPr>
              <w:jc w:val="right"/>
              <w:rPr>
                <w:sz w:val="18"/>
                <w:szCs w:val="18"/>
              </w:rPr>
            </w:pPr>
            <w:r w:rsidRPr="00D61267">
              <w:rPr>
                <w:sz w:val="18"/>
                <w:szCs w:val="18"/>
              </w:rPr>
              <w:t>2001</w:t>
            </w:r>
          </w:p>
        </w:tc>
        <w:tc>
          <w:tcPr>
            <w:tcW w:w="749" w:type="dxa"/>
            <w:tcBorders>
              <w:top w:val="nil"/>
              <w:left w:val="nil"/>
              <w:bottom w:val="single" w:sz="4" w:space="0" w:color="auto"/>
              <w:right w:val="single" w:sz="4" w:space="0" w:color="auto"/>
            </w:tcBorders>
            <w:shd w:val="clear" w:color="auto" w:fill="auto"/>
            <w:noWrap/>
            <w:vAlign w:val="bottom"/>
            <w:hideMark/>
          </w:tcPr>
          <w:p w14:paraId="7FCCB062"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6A97A81E" w14:textId="77777777" w:rsidR="0087552A" w:rsidRPr="00D61267" w:rsidRDefault="0087552A" w:rsidP="0087552A">
            <w:pPr>
              <w:rPr>
                <w:sz w:val="18"/>
                <w:szCs w:val="18"/>
              </w:rPr>
            </w:pPr>
            <w:r w:rsidRPr="00D61267">
              <w:rPr>
                <w:sz w:val="18"/>
                <w:szCs w:val="18"/>
              </w:rPr>
              <w:t> </w:t>
            </w:r>
          </w:p>
        </w:tc>
        <w:tc>
          <w:tcPr>
            <w:tcW w:w="257" w:type="dxa"/>
            <w:tcBorders>
              <w:top w:val="nil"/>
              <w:left w:val="nil"/>
              <w:bottom w:val="nil"/>
              <w:right w:val="single" w:sz="8" w:space="0" w:color="auto"/>
            </w:tcBorders>
            <w:shd w:val="clear" w:color="auto" w:fill="auto"/>
            <w:noWrap/>
            <w:vAlign w:val="bottom"/>
            <w:hideMark/>
          </w:tcPr>
          <w:p w14:paraId="5719854D" w14:textId="77777777" w:rsidR="0087552A" w:rsidRPr="00D61267" w:rsidRDefault="0087552A" w:rsidP="0087552A">
            <w:pPr>
              <w:rPr>
                <w:sz w:val="18"/>
                <w:szCs w:val="18"/>
              </w:rPr>
            </w:pPr>
            <w:r w:rsidRPr="00D61267">
              <w:rPr>
                <w:sz w:val="18"/>
                <w:szCs w:val="18"/>
              </w:rPr>
              <w:t> </w:t>
            </w:r>
          </w:p>
        </w:tc>
      </w:tr>
      <w:tr w:rsidR="0087552A" w:rsidRPr="00D61267" w14:paraId="2143D464" w14:textId="77777777" w:rsidTr="0087552A">
        <w:trPr>
          <w:trHeight w:val="268"/>
        </w:trPr>
        <w:tc>
          <w:tcPr>
            <w:tcW w:w="257" w:type="dxa"/>
            <w:tcBorders>
              <w:top w:val="nil"/>
              <w:left w:val="single" w:sz="8" w:space="0" w:color="auto"/>
              <w:bottom w:val="nil"/>
              <w:right w:val="nil"/>
            </w:tcBorders>
            <w:shd w:val="clear" w:color="auto" w:fill="auto"/>
            <w:noWrap/>
            <w:vAlign w:val="bottom"/>
            <w:hideMark/>
          </w:tcPr>
          <w:p w14:paraId="0969E4EA" w14:textId="77777777" w:rsidR="0087552A" w:rsidRPr="00D61267" w:rsidRDefault="0087552A" w:rsidP="0087552A">
            <w:pPr>
              <w:rPr>
                <w:sz w:val="18"/>
                <w:szCs w:val="18"/>
              </w:rPr>
            </w:pPr>
            <w:r w:rsidRPr="00D61267">
              <w:rPr>
                <w:sz w:val="18"/>
                <w:szCs w:val="18"/>
              </w:rPr>
              <w:t> </w:t>
            </w:r>
          </w:p>
        </w:tc>
        <w:tc>
          <w:tcPr>
            <w:tcW w:w="2466" w:type="dxa"/>
            <w:tcBorders>
              <w:top w:val="nil"/>
              <w:left w:val="single" w:sz="4" w:space="0" w:color="auto"/>
              <w:bottom w:val="single" w:sz="4" w:space="0" w:color="auto"/>
              <w:right w:val="single" w:sz="4" w:space="0" w:color="auto"/>
            </w:tcBorders>
            <w:shd w:val="clear" w:color="auto" w:fill="auto"/>
            <w:noWrap/>
            <w:vAlign w:val="bottom"/>
            <w:hideMark/>
          </w:tcPr>
          <w:p w14:paraId="3E7FAA3E" w14:textId="77777777" w:rsidR="0087552A" w:rsidRPr="00D61267" w:rsidRDefault="0087552A" w:rsidP="0087552A">
            <w:pPr>
              <w:rPr>
                <w:sz w:val="18"/>
                <w:szCs w:val="18"/>
              </w:rPr>
            </w:pPr>
            <w:r w:rsidRPr="00D61267">
              <w:rPr>
                <w:sz w:val="18"/>
                <w:szCs w:val="18"/>
              </w:rPr>
              <w:t>Lunch</w:t>
            </w:r>
          </w:p>
        </w:tc>
        <w:tc>
          <w:tcPr>
            <w:tcW w:w="1701" w:type="dxa"/>
            <w:tcBorders>
              <w:top w:val="nil"/>
              <w:left w:val="nil"/>
              <w:bottom w:val="single" w:sz="4" w:space="0" w:color="auto"/>
              <w:right w:val="single" w:sz="4" w:space="0" w:color="auto"/>
            </w:tcBorders>
            <w:shd w:val="clear" w:color="auto" w:fill="auto"/>
            <w:noWrap/>
            <w:vAlign w:val="bottom"/>
            <w:hideMark/>
          </w:tcPr>
          <w:p w14:paraId="42B2E012" w14:textId="77777777" w:rsidR="0087552A" w:rsidRPr="00D61267" w:rsidRDefault="0087552A" w:rsidP="0087552A">
            <w:pPr>
              <w:jc w:val="right"/>
              <w:rPr>
                <w:sz w:val="18"/>
                <w:szCs w:val="18"/>
              </w:rPr>
            </w:pPr>
            <w:r w:rsidRPr="00D61267">
              <w:rPr>
                <w:sz w:val="18"/>
                <w:szCs w:val="18"/>
              </w:rPr>
              <w:t>642,584</w:t>
            </w:r>
          </w:p>
        </w:tc>
        <w:tc>
          <w:tcPr>
            <w:tcW w:w="590" w:type="dxa"/>
            <w:tcBorders>
              <w:top w:val="nil"/>
              <w:left w:val="nil"/>
              <w:bottom w:val="single" w:sz="4" w:space="0" w:color="auto"/>
              <w:right w:val="nil"/>
            </w:tcBorders>
            <w:shd w:val="clear" w:color="auto" w:fill="auto"/>
            <w:noWrap/>
            <w:vAlign w:val="bottom"/>
            <w:hideMark/>
          </w:tcPr>
          <w:p w14:paraId="634ADA52" w14:textId="77777777" w:rsidR="0087552A" w:rsidRPr="00D61267" w:rsidRDefault="0087552A" w:rsidP="0087552A">
            <w:pPr>
              <w:rPr>
                <w:sz w:val="18"/>
                <w:szCs w:val="18"/>
              </w:rPr>
            </w:pPr>
            <w:r w:rsidRPr="00D61267">
              <w:rPr>
                <w:sz w:val="18"/>
                <w:szCs w:val="18"/>
              </w:rPr>
              <w:t>Each</w:t>
            </w:r>
          </w:p>
        </w:tc>
        <w:tc>
          <w:tcPr>
            <w:tcW w:w="581" w:type="dxa"/>
            <w:tcBorders>
              <w:top w:val="nil"/>
              <w:left w:val="single" w:sz="8" w:space="0" w:color="auto"/>
              <w:bottom w:val="single" w:sz="4" w:space="0" w:color="auto"/>
              <w:right w:val="single" w:sz="4" w:space="0" w:color="auto"/>
            </w:tcBorders>
            <w:shd w:val="clear" w:color="auto" w:fill="auto"/>
            <w:noWrap/>
            <w:vAlign w:val="bottom"/>
            <w:hideMark/>
          </w:tcPr>
          <w:p w14:paraId="49A65614" w14:textId="77777777" w:rsidR="0087552A" w:rsidRPr="00D61267" w:rsidRDefault="0087552A" w:rsidP="0087552A">
            <w:pPr>
              <w:jc w:val="right"/>
              <w:rPr>
                <w:sz w:val="18"/>
                <w:szCs w:val="18"/>
              </w:rPr>
            </w:pPr>
            <w:r w:rsidRPr="00D61267">
              <w:rPr>
                <w:sz w:val="18"/>
                <w:szCs w:val="18"/>
              </w:rPr>
              <w:t>0002</w:t>
            </w:r>
          </w:p>
        </w:tc>
        <w:tc>
          <w:tcPr>
            <w:tcW w:w="702" w:type="dxa"/>
            <w:tcBorders>
              <w:top w:val="nil"/>
              <w:left w:val="nil"/>
              <w:bottom w:val="single" w:sz="4" w:space="0" w:color="auto"/>
              <w:right w:val="single" w:sz="4" w:space="0" w:color="auto"/>
            </w:tcBorders>
            <w:shd w:val="clear" w:color="auto" w:fill="auto"/>
            <w:noWrap/>
            <w:vAlign w:val="bottom"/>
            <w:hideMark/>
          </w:tcPr>
          <w:p w14:paraId="0D411263"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146B20A2" w14:textId="77777777" w:rsidR="0087552A" w:rsidRPr="00D61267" w:rsidRDefault="0087552A" w:rsidP="0087552A">
            <w:pPr>
              <w:rPr>
                <w:sz w:val="18"/>
                <w:szCs w:val="18"/>
              </w:rPr>
            </w:pPr>
            <w:r w:rsidRPr="00D61267">
              <w:rPr>
                <w:sz w:val="18"/>
                <w:szCs w:val="18"/>
              </w:rPr>
              <w:t> </w:t>
            </w:r>
          </w:p>
        </w:tc>
        <w:tc>
          <w:tcPr>
            <w:tcW w:w="581" w:type="dxa"/>
            <w:tcBorders>
              <w:top w:val="nil"/>
              <w:left w:val="nil"/>
              <w:bottom w:val="single" w:sz="4" w:space="0" w:color="auto"/>
              <w:right w:val="single" w:sz="4" w:space="0" w:color="auto"/>
            </w:tcBorders>
            <w:shd w:val="clear" w:color="auto" w:fill="auto"/>
            <w:noWrap/>
            <w:vAlign w:val="bottom"/>
            <w:hideMark/>
          </w:tcPr>
          <w:p w14:paraId="6CCF90F5" w14:textId="77777777" w:rsidR="0087552A" w:rsidRPr="00D61267" w:rsidRDefault="0087552A" w:rsidP="0087552A">
            <w:pPr>
              <w:jc w:val="right"/>
              <w:rPr>
                <w:sz w:val="18"/>
                <w:szCs w:val="18"/>
              </w:rPr>
            </w:pPr>
            <w:r w:rsidRPr="00D61267">
              <w:rPr>
                <w:sz w:val="18"/>
                <w:szCs w:val="18"/>
              </w:rPr>
              <w:t>1002</w:t>
            </w:r>
          </w:p>
        </w:tc>
        <w:tc>
          <w:tcPr>
            <w:tcW w:w="780" w:type="dxa"/>
            <w:tcBorders>
              <w:top w:val="nil"/>
              <w:left w:val="nil"/>
              <w:bottom w:val="single" w:sz="4" w:space="0" w:color="auto"/>
              <w:right w:val="single" w:sz="4" w:space="0" w:color="auto"/>
            </w:tcBorders>
            <w:shd w:val="clear" w:color="auto" w:fill="auto"/>
            <w:noWrap/>
            <w:vAlign w:val="bottom"/>
            <w:hideMark/>
          </w:tcPr>
          <w:p w14:paraId="71F90A5A"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7A0F0891" w14:textId="77777777" w:rsidR="0087552A" w:rsidRPr="00D61267" w:rsidRDefault="0087552A" w:rsidP="0087552A">
            <w:pPr>
              <w:rPr>
                <w:sz w:val="18"/>
                <w:szCs w:val="18"/>
              </w:rPr>
            </w:pPr>
            <w:r w:rsidRPr="00D61267">
              <w:rPr>
                <w:sz w:val="18"/>
                <w:szCs w:val="18"/>
              </w:rPr>
              <w:t> </w:t>
            </w:r>
          </w:p>
        </w:tc>
        <w:tc>
          <w:tcPr>
            <w:tcW w:w="581" w:type="dxa"/>
            <w:tcBorders>
              <w:top w:val="nil"/>
              <w:left w:val="nil"/>
              <w:bottom w:val="single" w:sz="4" w:space="0" w:color="auto"/>
              <w:right w:val="single" w:sz="4" w:space="0" w:color="auto"/>
            </w:tcBorders>
            <w:shd w:val="clear" w:color="auto" w:fill="auto"/>
            <w:noWrap/>
            <w:vAlign w:val="bottom"/>
            <w:hideMark/>
          </w:tcPr>
          <w:p w14:paraId="2DC895D8" w14:textId="77777777" w:rsidR="0087552A" w:rsidRPr="00D61267" w:rsidRDefault="0087552A" w:rsidP="0087552A">
            <w:pPr>
              <w:jc w:val="right"/>
              <w:rPr>
                <w:sz w:val="18"/>
                <w:szCs w:val="18"/>
              </w:rPr>
            </w:pPr>
            <w:r w:rsidRPr="00D61267">
              <w:rPr>
                <w:sz w:val="18"/>
                <w:szCs w:val="18"/>
              </w:rPr>
              <w:t>2002</w:t>
            </w:r>
          </w:p>
        </w:tc>
        <w:tc>
          <w:tcPr>
            <w:tcW w:w="749" w:type="dxa"/>
            <w:tcBorders>
              <w:top w:val="nil"/>
              <w:left w:val="nil"/>
              <w:bottom w:val="single" w:sz="4" w:space="0" w:color="auto"/>
              <w:right w:val="single" w:sz="4" w:space="0" w:color="auto"/>
            </w:tcBorders>
            <w:shd w:val="clear" w:color="auto" w:fill="auto"/>
            <w:noWrap/>
            <w:vAlign w:val="bottom"/>
            <w:hideMark/>
          </w:tcPr>
          <w:p w14:paraId="032939FE"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5FA2736D" w14:textId="77777777" w:rsidR="0087552A" w:rsidRPr="00D61267" w:rsidRDefault="0087552A" w:rsidP="0087552A">
            <w:pPr>
              <w:rPr>
                <w:sz w:val="18"/>
                <w:szCs w:val="18"/>
              </w:rPr>
            </w:pPr>
            <w:r w:rsidRPr="00D61267">
              <w:rPr>
                <w:sz w:val="18"/>
                <w:szCs w:val="18"/>
              </w:rPr>
              <w:t> </w:t>
            </w:r>
          </w:p>
        </w:tc>
        <w:tc>
          <w:tcPr>
            <w:tcW w:w="257" w:type="dxa"/>
            <w:tcBorders>
              <w:top w:val="nil"/>
              <w:left w:val="nil"/>
              <w:bottom w:val="nil"/>
              <w:right w:val="single" w:sz="8" w:space="0" w:color="auto"/>
            </w:tcBorders>
            <w:shd w:val="clear" w:color="auto" w:fill="auto"/>
            <w:noWrap/>
            <w:vAlign w:val="bottom"/>
            <w:hideMark/>
          </w:tcPr>
          <w:p w14:paraId="7633189A" w14:textId="77777777" w:rsidR="0087552A" w:rsidRPr="00D61267" w:rsidRDefault="0087552A" w:rsidP="0087552A">
            <w:pPr>
              <w:rPr>
                <w:sz w:val="18"/>
                <w:szCs w:val="18"/>
              </w:rPr>
            </w:pPr>
            <w:r w:rsidRPr="00D61267">
              <w:rPr>
                <w:sz w:val="18"/>
                <w:szCs w:val="18"/>
              </w:rPr>
              <w:t> </w:t>
            </w:r>
          </w:p>
        </w:tc>
      </w:tr>
      <w:tr w:rsidR="0087552A" w:rsidRPr="00D61267" w14:paraId="1CF68E75" w14:textId="77777777" w:rsidTr="0087552A">
        <w:trPr>
          <w:trHeight w:val="268"/>
        </w:trPr>
        <w:tc>
          <w:tcPr>
            <w:tcW w:w="257" w:type="dxa"/>
            <w:tcBorders>
              <w:top w:val="nil"/>
              <w:left w:val="single" w:sz="8" w:space="0" w:color="auto"/>
              <w:bottom w:val="nil"/>
              <w:right w:val="nil"/>
            </w:tcBorders>
            <w:shd w:val="clear" w:color="auto" w:fill="auto"/>
            <w:noWrap/>
            <w:vAlign w:val="bottom"/>
            <w:hideMark/>
          </w:tcPr>
          <w:p w14:paraId="4237D153" w14:textId="77777777" w:rsidR="0087552A" w:rsidRPr="00D61267" w:rsidRDefault="0087552A" w:rsidP="0087552A">
            <w:pPr>
              <w:rPr>
                <w:sz w:val="18"/>
                <w:szCs w:val="18"/>
              </w:rPr>
            </w:pPr>
            <w:r w:rsidRPr="00D61267">
              <w:rPr>
                <w:sz w:val="18"/>
                <w:szCs w:val="18"/>
              </w:rPr>
              <w:t> </w:t>
            </w:r>
          </w:p>
        </w:tc>
        <w:tc>
          <w:tcPr>
            <w:tcW w:w="2466" w:type="dxa"/>
            <w:tcBorders>
              <w:top w:val="nil"/>
              <w:left w:val="single" w:sz="4" w:space="0" w:color="auto"/>
              <w:bottom w:val="single" w:sz="4" w:space="0" w:color="auto"/>
              <w:right w:val="single" w:sz="4" w:space="0" w:color="auto"/>
            </w:tcBorders>
            <w:shd w:val="clear" w:color="auto" w:fill="auto"/>
            <w:noWrap/>
            <w:vAlign w:val="bottom"/>
            <w:hideMark/>
          </w:tcPr>
          <w:p w14:paraId="7266448D" w14:textId="77777777" w:rsidR="0087552A" w:rsidRPr="00D61267" w:rsidRDefault="0087552A" w:rsidP="0087552A">
            <w:pPr>
              <w:rPr>
                <w:sz w:val="18"/>
                <w:szCs w:val="18"/>
              </w:rPr>
            </w:pPr>
            <w:r w:rsidRPr="00D61267">
              <w:rPr>
                <w:sz w:val="18"/>
                <w:szCs w:val="18"/>
              </w:rPr>
              <w:t>Afterschool Supper</w:t>
            </w:r>
          </w:p>
        </w:tc>
        <w:tc>
          <w:tcPr>
            <w:tcW w:w="1701" w:type="dxa"/>
            <w:tcBorders>
              <w:top w:val="nil"/>
              <w:left w:val="nil"/>
              <w:bottom w:val="single" w:sz="4" w:space="0" w:color="auto"/>
              <w:right w:val="single" w:sz="4" w:space="0" w:color="auto"/>
            </w:tcBorders>
            <w:shd w:val="clear" w:color="auto" w:fill="auto"/>
            <w:noWrap/>
            <w:vAlign w:val="bottom"/>
            <w:hideMark/>
          </w:tcPr>
          <w:p w14:paraId="5860C889" w14:textId="77777777" w:rsidR="0087552A" w:rsidRPr="00D61267" w:rsidRDefault="0087552A" w:rsidP="0087552A">
            <w:pPr>
              <w:jc w:val="right"/>
              <w:rPr>
                <w:sz w:val="18"/>
                <w:szCs w:val="18"/>
              </w:rPr>
            </w:pPr>
            <w:r w:rsidRPr="00D61267">
              <w:rPr>
                <w:sz w:val="18"/>
                <w:szCs w:val="18"/>
              </w:rPr>
              <w:t>62,178</w:t>
            </w:r>
          </w:p>
        </w:tc>
        <w:tc>
          <w:tcPr>
            <w:tcW w:w="590" w:type="dxa"/>
            <w:tcBorders>
              <w:top w:val="nil"/>
              <w:left w:val="nil"/>
              <w:bottom w:val="single" w:sz="4" w:space="0" w:color="auto"/>
              <w:right w:val="nil"/>
            </w:tcBorders>
            <w:shd w:val="clear" w:color="auto" w:fill="auto"/>
            <w:noWrap/>
            <w:vAlign w:val="bottom"/>
            <w:hideMark/>
          </w:tcPr>
          <w:p w14:paraId="13FA1E97" w14:textId="77777777" w:rsidR="0087552A" w:rsidRPr="00D61267" w:rsidRDefault="0087552A" w:rsidP="0087552A">
            <w:pPr>
              <w:rPr>
                <w:sz w:val="18"/>
                <w:szCs w:val="18"/>
              </w:rPr>
            </w:pPr>
            <w:r w:rsidRPr="00D61267">
              <w:rPr>
                <w:sz w:val="18"/>
                <w:szCs w:val="18"/>
              </w:rPr>
              <w:t>Each</w:t>
            </w:r>
          </w:p>
        </w:tc>
        <w:tc>
          <w:tcPr>
            <w:tcW w:w="581" w:type="dxa"/>
            <w:tcBorders>
              <w:top w:val="nil"/>
              <w:left w:val="single" w:sz="8" w:space="0" w:color="auto"/>
              <w:bottom w:val="single" w:sz="4" w:space="0" w:color="auto"/>
              <w:right w:val="single" w:sz="4" w:space="0" w:color="auto"/>
            </w:tcBorders>
            <w:shd w:val="clear" w:color="auto" w:fill="auto"/>
            <w:noWrap/>
            <w:vAlign w:val="bottom"/>
            <w:hideMark/>
          </w:tcPr>
          <w:p w14:paraId="7D745321" w14:textId="77777777" w:rsidR="0087552A" w:rsidRPr="00D61267" w:rsidRDefault="0087552A" w:rsidP="0087552A">
            <w:pPr>
              <w:jc w:val="right"/>
              <w:rPr>
                <w:sz w:val="18"/>
                <w:szCs w:val="18"/>
              </w:rPr>
            </w:pPr>
            <w:r w:rsidRPr="00D61267">
              <w:rPr>
                <w:sz w:val="18"/>
                <w:szCs w:val="18"/>
              </w:rPr>
              <w:t>0003</w:t>
            </w:r>
          </w:p>
        </w:tc>
        <w:tc>
          <w:tcPr>
            <w:tcW w:w="702" w:type="dxa"/>
            <w:tcBorders>
              <w:top w:val="nil"/>
              <w:left w:val="nil"/>
              <w:bottom w:val="single" w:sz="4" w:space="0" w:color="auto"/>
              <w:right w:val="single" w:sz="4" w:space="0" w:color="auto"/>
            </w:tcBorders>
            <w:shd w:val="clear" w:color="auto" w:fill="auto"/>
            <w:noWrap/>
            <w:vAlign w:val="bottom"/>
            <w:hideMark/>
          </w:tcPr>
          <w:p w14:paraId="72A615BE"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689D047F" w14:textId="77777777" w:rsidR="0087552A" w:rsidRPr="00D61267" w:rsidRDefault="0087552A" w:rsidP="0087552A">
            <w:pPr>
              <w:rPr>
                <w:sz w:val="18"/>
                <w:szCs w:val="18"/>
              </w:rPr>
            </w:pPr>
            <w:r w:rsidRPr="00D61267">
              <w:rPr>
                <w:sz w:val="18"/>
                <w:szCs w:val="18"/>
              </w:rPr>
              <w:t> </w:t>
            </w:r>
          </w:p>
        </w:tc>
        <w:tc>
          <w:tcPr>
            <w:tcW w:w="581" w:type="dxa"/>
            <w:tcBorders>
              <w:top w:val="nil"/>
              <w:left w:val="nil"/>
              <w:bottom w:val="single" w:sz="4" w:space="0" w:color="auto"/>
              <w:right w:val="single" w:sz="4" w:space="0" w:color="auto"/>
            </w:tcBorders>
            <w:shd w:val="clear" w:color="auto" w:fill="auto"/>
            <w:noWrap/>
            <w:vAlign w:val="bottom"/>
            <w:hideMark/>
          </w:tcPr>
          <w:p w14:paraId="6AC25A52" w14:textId="77777777" w:rsidR="0087552A" w:rsidRPr="00D61267" w:rsidRDefault="0087552A" w:rsidP="0087552A">
            <w:pPr>
              <w:jc w:val="right"/>
              <w:rPr>
                <w:sz w:val="18"/>
                <w:szCs w:val="18"/>
              </w:rPr>
            </w:pPr>
            <w:r w:rsidRPr="00D61267">
              <w:rPr>
                <w:sz w:val="18"/>
                <w:szCs w:val="18"/>
              </w:rPr>
              <w:t>1003</w:t>
            </w:r>
          </w:p>
        </w:tc>
        <w:tc>
          <w:tcPr>
            <w:tcW w:w="780" w:type="dxa"/>
            <w:tcBorders>
              <w:top w:val="nil"/>
              <w:left w:val="nil"/>
              <w:bottom w:val="single" w:sz="4" w:space="0" w:color="auto"/>
              <w:right w:val="single" w:sz="4" w:space="0" w:color="auto"/>
            </w:tcBorders>
            <w:shd w:val="clear" w:color="auto" w:fill="auto"/>
            <w:noWrap/>
            <w:vAlign w:val="bottom"/>
            <w:hideMark/>
          </w:tcPr>
          <w:p w14:paraId="3D0FE1FE"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255D9DD3" w14:textId="77777777" w:rsidR="0087552A" w:rsidRPr="00D61267" w:rsidRDefault="0087552A" w:rsidP="0087552A">
            <w:pPr>
              <w:rPr>
                <w:sz w:val="18"/>
                <w:szCs w:val="18"/>
              </w:rPr>
            </w:pPr>
            <w:r w:rsidRPr="00D61267">
              <w:rPr>
                <w:sz w:val="18"/>
                <w:szCs w:val="18"/>
              </w:rPr>
              <w:t> </w:t>
            </w:r>
          </w:p>
        </w:tc>
        <w:tc>
          <w:tcPr>
            <w:tcW w:w="581" w:type="dxa"/>
            <w:tcBorders>
              <w:top w:val="nil"/>
              <w:left w:val="nil"/>
              <w:bottom w:val="single" w:sz="4" w:space="0" w:color="auto"/>
              <w:right w:val="single" w:sz="4" w:space="0" w:color="auto"/>
            </w:tcBorders>
            <w:shd w:val="clear" w:color="auto" w:fill="auto"/>
            <w:noWrap/>
            <w:vAlign w:val="bottom"/>
            <w:hideMark/>
          </w:tcPr>
          <w:p w14:paraId="137C653F" w14:textId="77777777" w:rsidR="0087552A" w:rsidRPr="00D61267" w:rsidRDefault="0087552A" w:rsidP="0087552A">
            <w:pPr>
              <w:jc w:val="right"/>
              <w:rPr>
                <w:sz w:val="18"/>
                <w:szCs w:val="18"/>
              </w:rPr>
            </w:pPr>
            <w:r w:rsidRPr="00D61267">
              <w:rPr>
                <w:sz w:val="18"/>
                <w:szCs w:val="18"/>
              </w:rPr>
              <w:t>2003</w:t>
            </w:r>
          </w:p>
        </w:tc>
        <w:tc>
          <w:tcPr>
            <w:tcW w:w="749" w:type="dxa"/>
            <w:tcBorders>
              <w:top w:val="nil"/>
              <w:left w:val="nil"/>
              <w:bottom w:val="single" w:sz="4" w:space="0" w:color="auto"/>
              <w:right w:val="single" w:sz="4" w:space="0" w:color="auto"/>
            </w:tcBorders>
            <w:shd w:val="clear" w:color="auto" w:fill="auto"/>
            <w:noWrap/>
            <w:vAlign w:val="bottom"/>
            <w:hideMark/>
          </w:tcPr>
          <w:p w14:paraId="2644E134"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3B804E06" w14:textId="77777777" w:rsidR="0087552A" w:rsidRPr="00D61267" w:rsidRDefault="0087552A" w:rsidP="0087552A">
            <w:pPr>
              <w:rPr>
                <w:sz w:val="18"/>
                <w:szCs w:val="18"/>
              </w:rPr>
            </w:pPr>
            <w:r w:rsidRPr="00D61267">
              <w:rPr>
                <w:sz w:val="18"/>
                <w:szCs w:val="18"/>
              </w:rPr>
              <w:t> </w:t>
            </w:r>
          </w:p>
        </w:tc>
        <w:tc>
          <w:tcPr>
            <w:tcW w:w="257" w:type="dxa"/>
            <w:tcBorders>
              <w:top w:val="nil"/>
              <w:left w:val="nil"/>
              <w:bottom w:val="nil"/>
              <w:right w:val="single" w:sz="8" w:space="0" w:color="auto"/>
            </w:tcBorders>
            <w:shd w:val="clear" w:color="auto" w:fill="auto"/>
            <w:noWrap/>
            <w:vAlign w:val="bottom"/>
            <w:hideMark/>
          </w:tcPr>
          <w:p w14:paraId="443E169E" w14:textId="77777777" w:rsidR="0087552A" w:rsidRPr="00D61267" w:rsidRDefault="0087552A" w:rsidP="0087552A">
            <w:pPr>
              <w:rPr>
                <w:sz w:val="18"/>
                <w:szCs w:val="18"/>
              </w:rPr>
            </w:pPr>
            <w:r w:rsidRPr="00D61267">
              <w:rPr>
                <w:sz w:val="18"/>
                <w:szCs w:val="18"/>
              </w:rPr>
              <w:t> </w:t>
            </w:r>
          </w:p>
        </w:tc>
      </w:tr>
      <w:tr w:rsidR="0087552A" w:rsidRPr="00D61267" w14:paraId="410A797D" w14:textId="77777777" w:rsidTr="0087552A">
        <w:trPr>
          <w:trHeight w:val="268"/>
        </w:trPr>
        <w:tc>
          <w:tcPr>
            <w:tcW w:w="257" w:type="dxa"/>
            <w:tcBorders>
              <w:top w:val="nil"/>
              <w:left w:val="single" w:sz="8" w:space="0" w:color="auto"/>
              <w:bottom w:val="nil"/>
              <w:right w:val="nil"/>
            </w:tcBorders>
            <w:shd w:val="clear" w:color="auto" w:fill="auto"/>
            <w:noWrap/>
            <w:vAlign w:val="bottom"/>
            <w:hideMark/>
          </w:tcPr>
          <w:p w14:paraId="39C3D6ED" w14:textId="77777777" w:rsidR="0087552A" w:rsidRPr="00D61267" w:rsidRDefault="0087552A" w:rsidP="0087552A">
            <w:pPr>
              <w:rPr>
                <w:sz w:val="18"/>
                <w:szCs w:val="18"/>
              </w:rPr>
            </w:pPr>
            <w:r w:rsidRPr="00D61267">
              <w:rPr>
                <w:sz w:val="18"/>
                <w:szCs w:val="18"/>
              </w:rPr>
              <w:t> </w:t>
            </w:r>
          </w:p>
        </w:tc>
        <w:tc>
          <w:tcPr>
            <w:tcW w:w="2466" w:type="dxa"/>
            <w:tcBorders>
              <w:top w:val="nil"/>
              <w:left w:val="single" w:sz="4" w:space="0" w:color="auto"/>
              <w:bottom w:val="single" w:sz="4" w:space="0" w:color="auto"/>
              <w:right w:val="single" w:sz="4" w:space="0" w:color="auto"/>
            </w:tcBorders>
            <w:shd w:val="clear" w:color="auto" w:fill="auto"/>
            <w:noWrap/>
            <w:vAlign w:val="bottom"/>
            <w:hideMark/>
          </w:tcPr>
          <w:p w14:paraId="29191352" w14:textId="77777777" w:rsidR="0087552A" w:rsidRPr="00D61267" w:rsidRDefault="0087552A" w:rsidP="0087552A">
            <w:pPr>
              <w:rPr>
                <w:sz w:val="18"/>
                <w:szCs w:val="18"/>
              </w:rPr>
            </w:pPr>
            <w:r w:rsidRPr="00D61267">
              <w:rPr>
                <w:sz w:val="18"/>
                <w:szCs w:val="18"/>
              </w:rPr>
              <w:t>Afterschool Snack</w:t>
            </w:r>
          </w:p>
        </w:tc>
        <w:tc>
          <w:tcPr>
            <w:tcW w:w="1701" w:type="dxa"/>
            <w:tcBorders>
              <w:top w:val="nil"/>
              <w:left w:val="nil"/>
              <w:bottom w:val="single" w:sz="4" w:space="0" w:color="auto"/>
              <w:right w:val="single" w:sz="4" w:space="0" w:color="auto"/>
            </w:tcBorders>
            <w:shd w:val="clear" w:color="auto" w:fill="auto"/>
            <w:noWrap/>
            <w:vAlign w:val="bottom"/>
            <w:hideMark/>
          </w:tcPr>
          <w:p w14:paraId="420706BB" w14:textId="77777777" w:rsidR="0087552A" w:rsidRPr="00D61267" w:rsidRDefault="0087552A" w:rsidP="0087552A">
            <w:pPr>
              <w:jc w:val="right"/>
              <w:rPr>
                <w:sz w:val="18"/>
                <w:szCs w:val="18"/>
              </w:rPr>
            </w:pPr>
            <w:r w:rsidRPr="00D61267">
              <w:rPr>
                <w:sz w:val="18"/>
                <w:szCs w:val="18"/>
              </w:rPr>
              <w:t>43,296</w:t>
            </w:r>
          </w:p>
        </w:tc>
        <w:tc>
          <w:tcPr>
            <w:tcW w:w="590" w:type="dxa"/>
            <w:tcBorders>
              <w:top w:val="nil"/>
              <w:left w:val="nil"/>
              <w:bottom w:val="single" w:sz="4" w:space="0" w:color="auto"/>
              <w:right w:val="nil"/>
            </w:tcBorders>
            <w:shd w:val="clear" w:color="auto" w:fill="auto"/>
            <w:noWrap/>
            <w:vAlign w:val="bottom"/>
            <w:hideMark/>
          </w:tcPr>
          <w:p w14:paraId="229A1AE3" w14:textId="77777777" w:rsidR="0087552A" w:rsidRPr="00D61267" w:rsidRDefault="0087552A" w:rsidP="0087552A">
            <w:pPr>
              <w:rPr>
                <w:sz w:val="18"/>
                <w:szCs w:val="18"/>
              </w:rPr>
            </w:pPr>
            <w:r w:rsidRPr="00D61267">
              <w:rPr>
                <w:sz w:val="18"/>
                <w:szCs w:val="18"/>
              </w:rPr>
              <w:t>Each</w:t>
            </w:r>
          </w:p>
        </w:tc>
        <w:tc>
          <w:tcPr>
            <w:tcW w:w="581" w:type="dxa"/>
            <w:tcBorders>
              <w:top w:val="nil"/>
              <w:left w:val="single" w:sz="8" w:space="0" w:color="auto"/>
              <w:bottom w:val="single" w:sz="4" w:space="0" w:color="auto"/>
              <w:right w:val="single" w:sz="4" w:space="0" w:color="auto"/>
            </w:tcBorders>
            <w:shd w:val="clear" w:color="auto" w:fill="auto"/>
            <w:noWrap/>
            <w:vAlign w:val="bottom"/>
            <w:hideMark/>
          </w:tcPr>
          <w:p w14:paraId="0D063FF9" w14:textId="77777777" w:rsidR="0087552A" w:rsidRPr="00D61267" w:rsidRDefault="0087552A" w:rsidP="0087552A">
            <w:pPr>
              <w:jc w:val="right"/>
              <w:rPr>
                <w:sz w:val="18"/>
                <w:szCs w:val="18"/>
              </w:rPr>
            </w:pPr>
            <w:r w:rsidRPr="00D61267">
              <w:rPr>
                <w:sz w:val="18"/>
                <w:szCs w:val="18"/>
              </w:rPr>
              <w:t>0004</w:t>
            </w:r>
          </w:p>
        </w:tc>
        <w:tc>
          <w:tcPr>
            <w:tcW w:w="702" w:type="dxa"/>
            <w:tcBorders>
              <w:top w:val="nil"/>
              <w:left w:val="nil"/>
              <w:bottom w:val="single" w:sz="4" w:space="0" w:color="auto"/>
              <w:right w:val="single" w:sz="4" w:space="0" w:color="auto"/>
            </w:tcBorders>
            <w:shd w:val="clear" w:color="auto" w:fill="auto"/>
            <w:noWrap/>
            <w:vAlign w:val="bottom"/>
            <w:hideMark/>
          </w:tcPr>
          <w:p w14:paraId="43D0EE33"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414F03F4" w14:textId="77777777" w:rsidR="0087552A" w:rsidRPr="00D61267" w:rsidRDefault="0087552A" w:rsidP="0087552A">
            <w:pPr>
              <w:rPr>
                <w:sz w:val="18"/>
                <w:szCs w:val="18"/>
              </w:rPr>
            </w:pPr>
            <w:r w:rsidRPr="00D61267">
              <w:rPr>
                <w:sz w:val="18"/>
                <w:szCs w:val="18"/>
              </w:rPr>
              <w:t> </w:t>
            </w:r>
          </w:p>
        </w:tc>
        <w:tc>
          <w:tcPr>
            <w:tcW w:w="581" w:type="dxa"/>
            <w:tcBorders>
              <w:top w:val="nil"/>
              <w:left w:val="nil"/>
              <w:bottom w:val="single" w:sz="4" w:space="0" w:color="auto"/>
              <w:right w:val="single" w:sz="4" w:space="0" w:color="auto"/>
            </w:tcBorders>
            <w:shd w:val="clear" w:color="auto" w:fill="auto"/>
            <w:noWrap/>
            <w:vAlign w:val="bottom"/>
            <w:hideMark/>
          </w:tcPr>
          <w:p w14:paraId="0F5770EC" w14:textId="77777777" w:rsidR="0087552A" w:rsidRPr="00D61267" w:rsidRDefault="0087552A" w:rsidP="0087552A">
            <w:pPr>
              <w:jc w:val="right"/>
              <w:rPr>
                <w:sz w:val="18"/>
                <w:szCs w:val="18"/>
              </w:rPr>
            </w:pPr>
            <w:r w:rsidRPr="00D61267">
              <w:rPr>
                <w:sz w:val="18"/>
                <w:szCs w:val="18"/>
              </w:rPr>
              <w:t>1004</w:t>
            </w:r>
          </w:p>
        </w:tc>
        <w:tc>
          <w:tcPr>
            <w:tcW w:w="780" w:type="dxa"/>
            <w:tcBorders>
              <w:top w:val="nil"/>
              <w:left w:val="nil"/>
              <w:bottom w:val="single" w:sz="4" w:space="0" w:color="auto"/>
              <w:right w:val="single" w:sz="4" w:space="0" w:color="auto"/>
            </w:tcBorders>
            <w:shd w:val="clear" w:color="auto" w:fill="auto"/>
            <w:noWrap/>
            <w:vAlign w:val="bottom"/>
            <w:hideMark/>
          </w:tcPr>
          <w:p w14:paraId="2893D9F0"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4B1C9B9C" w14:textId="77777777" w:rsidR="0087552A" w:rsidRPr="00D61267" w:rsidRDefault="0087552A" w:rsidP="0087552A">
            <w:pPr>
              <w:rPr>
                <w:sz w:val="18"/>
                <w:szCs w:val="18"/>
              </w:rPr>
            </w:pPr>
            <w:r w:rsidRPr="00D61267">
              <w:rPr>
                <w:sz w:val="18"/>
                <w:szCs w:val="18"/>
              </w:rPr>
              <w:t> </w:t>
            </w:r>
          </w:p>
        </w:tc>
        <w:tc>
          <w:tcPr>
            <w:tcW w:w="581" w:type="dxa"/>
            <w:tcBorders>
              <w:top w:val="nil"/>
              <w:left w:val="nil"/>
              <w:bottom w:val="single" w:sz="4" w:space="0" w:color="auto"/>
              <w:right w:val="single" w:sz="4" w:space="0" w:color="auto"/>
            </w:tcBorders>
            <w:shd w:val="clear" w:color="auto" w:fill="auto"/>
            <w:noWrap/>
            <w:vAlign w:val="bottom"/>
            <w:hideMark/>
          </w:tcPr>
          <w:p w14:paraId="238A9E31" w14:textId="77777777" w:rsidR="0087552A" w:rsidRPr="00D61267" w:rsidRDefault="0087552A" w:rsidP="0087552A">
            <w:pPr>
              <w:jc w:val="right"/>
              <w:rPr>
                <w:sz w:val="18"/>
                <w:szCs w:val="18"/>
              </w:rPr>
            </w:pPr>
            <w:r w:rsidRPr="00D61267">
              <w:rPr>
                <w:sz w:val="18"/>
                <w:szCs w:val="18"/>
              </w:rPr>
              <w:t>2004</w:t>
            </w:r>
          </w:p>
        </w:tc>
        <w:tc>
          <w:tcPr>
            <w:tcW w:w="749" w:type="dxa"/>
            <w:tcBorders>
              <w:top w:val="nil"/>
              <w:left w:val="nil"/>
              <w:bottom w:val="single" w:sz="4" w:space="0" w:color="auto"/>
              <w:right w:val="single" w:sz="4" w:space="0" w:color="auto"/>
            </w:tcBorders>
            <w:shd w:val="clear" w:color="auto" w:fill="auto"/>
            <w:noWrap/>
            <w:vAlign w:val="bottom"/>
            <w:hideMark/>
          </w:tcPr>
          <w:p w14:paraId="17E39492"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10C7658E" w14:textId="77777777" w:rsidR="0087552A" w:rsidRPr="00D61267" w:rsidRDefault="0087552A" w:rsidP="0087552A">
            <w:pPr>
              <w:rPr>
                <w:sz w:val="18"/>
                <w:szCs w:val="18"/>
              </w:rPr>
            </w:pPr>
            <w:r w:rsidRPr="00D61267">
              <w:rPr>
                <w:sz w:val="18"/>
                <w:szCs w:val="18"/>
              </w:rPr>
              <w:t> </w:t>
            </w:r>
          </w:p>
        </w:tc>
        <w:tc>
          <w:tcPr>
            <w:tcW w:w="257" w:type="dxa"/>
            <w:tcBorders>
              <w:top w:val="nil"/>
              <w:left w:val="nil"/>
              <w:bottom w:val="nil"/>
              <w:right w:val="single" w:sz="8" w:space="0" w:color="auto"/>
            </w:tcBorders>
            <w:shd w:val="clear" w:color="auto" w:fill="auto"/>
            <w:noWrap/>
            <w:vAlign w:val="bottom"/>
            <w:hideMark/>
          </w:tcPr>
          <w:p w14:paraId="4C8FBB1F" w14:textId="77777777" w:rsidR="0087552A" w:rsidRPr="00D61267" w:rsidRDefault="0087552A" w:rsidP="0087552A">
            <w:pPr>
              <w:rPr>
                <w:sz w:val="18"/>
                <w:szCs w:val="18"/>
              </w:rPr>
            </w:pPr>
            <w:r w:rsidRPr="00D61267">
              <w:rPr>
                <w:sz w:val="18"/>
                <w:szCs w:val="18"/>
              </w:rPr>
              <w:t> </w:t>
            </w:r>
          </w:p>
        </w:tc>
      </w:tr>
      <w:tr w:rsidR="0087552A" w:rsidRPr="00D61267" w14:paraId="02DA1174" w14:textId="77777777" w:rsidTr="0087552A">
        <w:trPr>
          <w:trHeight w:val="268"/>
        </w:trPr>
        <w:tc>
          <w:tcPr>
            <w:tcW w:w="257" w:type="dxa"/>
            <w:tcBorders>
              <w:top w:val="nil"/>
              <w:left w:val="single" w:sz="8" w:space="0" w:color="auto"/>
              <w:bottom w:val="nil"/>
              <w:right w:val="nil"/>
            </w:tcBorders>
            <w:shd w:val="clear" w:color="auto" w:fill="auto"/>
            <w:noWrap/>
            <w:vAlign w:val="bottom"/>
            <w:hideMark/>
          </w:tcPr>
          <w:p w14:paraId="49E39976" w14:textId="77777777" w:rsidR="0087552A" w:rsidRPr="00D61267" w:rsidRDefault="0087552A" w:rsidP="0087552A">
            <w:pPr>
              <w:rPr>
                <w:sz w:val="18"/>
                <w:szCs w:val="18"/>
              </w:rPr>
            </w:pPr>
            <w:r w:rsidRPr="00D61267">
              <w:rPr>
                <w:sz w:val="18"/>
                <w:szCs w:val="18"/>
              </w:rPr>
              <w:t> </w:t>
            </w:r>
          </w:p>
        </w:tc>
        <w:tc>
          <w:tcPr>
            <w:tcW w:w="2466" w:type="dxa"/>
            <w:tcBorders>
              <w:top w:val="nil"/>
              <w:left w:val="single" w:sz="4" w:space="0" w:color="auto"/>
              <w:bottom w:val="single" w:sz="4" w:space="0" w:color="auto"/>
              <w:right w:val="single" w:sz="4" w:space="0" w:color="auto"/>
            </w:tcBorders>
            <w:shd w:val="clear" w:color="auto" w:fill="auto"/>
            <w:noWrap/>
            <w:vAlign w:val="bottom"/>
            <w:hideMark/>
          </w:tcPr>
          <w:p w14:paraId="3B8310AB" w14:textId="77777777" w:rsidR="0087552A" w:rsidRPr="00D61267" w:rsidRDefault="0087552A" w:rsidP="0087552A">
            <w:pPr>
              <w:rPr>
                <w:sz w:val="18"/>
                <w:szCs w:val="18"/>
              </w:rPr>
            </w:pPr>
            <w:r w:rsidRPr="00D61267">
              <w:rPr>
                <w:sz w:val="18"/>
                <w:szCs w:val="18"/>
              </w:rPr>
              <w:t>Summer Food Service, Breakfast</w:t>
            </w:r>
          </w:p>
        </w:tc>
        <w:tc>
          <w:tcPr>
            <w:tcW w:w="1701" w:type="dxa"/>
            <w:tcBorders>
              <w:top w:val="nil"/>
              <w:left w:val="nil"/>
              <w:bottom w:val="single" w:sz="4" w:space="0" w:color="auto"/>
              <w:right w:val="single" w:sz="4" w:space="0" w:color="auto"/>
            </w:tcBorders>
            <w:shd w:val="clear" w:color="auto" w:fill="auto"/>
            <w:noWrap/>
            <w:vAlign w:val="bottom"/>
            <w:hideMark/>
          </w:tcPr>
          <w:p w14:paraId="2E2350EE" w14:textId="77777777" w:rsidR="0087552A" w:rsidRPr="00D61267" w:rsidRDefault="0087552A" w:rsidP="0087552A">
            <w:pPr>
              <w:jc w:val="right"/>
              <w:rPr>
                <w:sz w:val="18"/>
                <w:szCs w:val="18"/>
              </w:rPr>
            </w:pPr>
            <w:r w:rsidRPr="00D61267">
              <w:rPr>
                <w:sz w:val="18"/>
                <w:szCs w:val="18"/>
              </w:rPr>
              <w:t>8,830</w:t>
            </w:r>
          </w:p>
        </w:tc>
        <w:tc>
          <w:tcPr>
            <w:tcW w:w="590" w:type="dxa"/>
            <w:tcBorders>
              <w:top w:val="nil"/>
              <w:left w:val="nil"/>
              <w:bottom w:val="single" w:sz="4" w:space="0" w:color="auto"/>
              <w:right w:val="nil"/>
            </w:tcBorders>
            <w:shd w:val="clear" w:color="auto" w:fill="auto"/>
            <w:noWrap/>
            <w:vAlign w:val="bottom"/>
            <w:hideMark/>
          </w:tcPr>
          <w:p w14:paraId="1BE48804" w14:textId="77777777" w:rsidR="0087552A" w:rsidRPr="00D61267" w:rsidRDefault="0087552A" w:rsidP="0087552A">
            <w:pPr>
              <w:rPr>
                <w:sz w:val="18"/>
                <w:szCs w:val="18"/>
              </w:rPr>
            </w:pPr>
            <w:r w:rsidRPr="00D61267">
              <w:rPr>
                <w:sz w:val="18"/>
                <w:szCs w:val="18"/>
              </w:rPr>
              <w:t>Each</w:t>
            </w:r>
          </w:p>
        </w:tc>
        <w:tc>
          <w:tcPr>
            <w:tcW w:w="581" w:type="dxa"/>
            <w:tcBorders>
              <w:top w:val="nil"/>
              <w:left w:val="single" w:sz="8" w:space="0" w:color="auto"/>
              <w:bottom w:val="single" w:sz="4" w:space="0" w:color="auto"/>
              <w:right w:val="single" w:sz="4" w:space="0" w:color="auto"/>
            </w:tcBorders>
            <w:shd w:val="clear" w:color="auto" w:fill="auto"/>
            <w:noWrap/>
            <w:vAlign w:val="bottom"/>
            <w:hideMark/>
          </w:tcPr>
          <w:p w14:paraId="2942B4DB" w14:textId="77777777" w:rsidR="0087552A" w:rsidRPr="00D61267" w:rsidRDefault="0087552A" w:rsidP="0087552A">
            <w:pPr>
              <w:jc w:val="right"/>
              <w:rPr>
                <w:sz w:val="18"/>
                <w:szCs w:val="18"/>
              </w:rPr>
            </w:pPr>
            <w:r w:rsidRPr="00D61267">
              <w:rPr>
                <w:sz w:val="18"/>
                <w:szCs w:val="18"/>
              </w:rPr>
              <w:t>0005</w:t>
            </w:r>
          </w:p>
        </w:tc>
        <w:tc>
          <w:tcPr>
            <w:tcW w:w="702" w:type="dxa"/>
            <w:tcBorders>
              <w:top w:val="nil"/>
              <w:left w:val="nil"/>
              <w:bottom w:val="single" w:sz="4" w:space="0" w:color="auto"/>
              <w:right w:val="single" w:sz="4" w:space="0" w:color="auto"/>
            </w:tcBorders>
            <w:shd w:val="clear" w:color="auto" w:fill="auto"/>
            <w:noWrap/>
            <w:vAlign w:val="bottom"/>
            <w:hideMark/>
          </w:tcPr>
          <w:p w14:paraId="7F210042"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3013E7DA" w14:textId="77777777" w:rsidR="0087552A" w:rsidRPr="00D61267" w:rsidRDefault="0087552A" w:rsidP="0087552A">
            <w:pPr>
              <w:rPr>
                <w:sz w:val="18"/>
                <w:szCs w:val="18"/>
              </w:rPr>
            </w:pPr>
            <w:r w:rsidRPr="00D61267">
              <w:rPr>
                <w:sz w:val="18"/>
                <w:szCs w:val="18"/>
              </w:rPr>
              <w:t> </w:t>
            </w:r>
          </w:p>
        </w:tc>
        <w:tc>
          <w:tcPr>
            <w:tcW w:w="581" w:type="dxa"/>
            <w:tcBorders>
              <w:top w:val="nil"/>
              <w:left w:val="nil"/>
              <w:bottom w:val="single" w:sz="4" w:space="0" w:color="auto"/>
              <w:right w:val="single" w:sz="4" w:space="0" w:color="auto"/>
            </w:tcBorders>
            <w:shd w:val="clear" w:color="auto" w:fill="auto"/>
            <w:noWrap/>
            <w:vAlign w:val="bottom"/>
            <w:hideMark/>
          </w:tcPr>
          <w:p w14:paraId="06B2640D" w14:textId="77777777" w:rsidR="0087552A" w:rsidRPr="00D61267" w:rsidRDefault="0087552A" w:rsidP="0087552A">
            <w:pPr>
              <w:jc w:val="right"/>
              <w:rPr>
                <w:sz w:val="18"/>
                <w:szCs w:val="18"/>
              </w:rPr>
            </w:pPr>
            <w:r w:rsidRPr="00D61267">
              <w:rPr>
                <w:sz w:val="18"/>
                <w:szCs w:val="18"/>
              </w:rPr>
              <w:t>1005</w:t>
            </w:r>
          </w:p>
        </w:tc>
        <w:tc>
          <w:tcPr>
            <w:tcW w:w="780" w:type="dxa"/>
            <w:tcBorders>
              <w:top w:val="nil"/>
              <w:left w:val="nil"/>
              <w:bottom w:val="single" w:sz="4" w:space="0" w:color="auto"/>
              <w:right w:val="single" w:sz="4" w:space="0" w:color="auto"/>
            </w:tcBorders>
            <w:shd w:val="clear" w:color="auto" w:fill="auto"/>
            <w:noWrap/>
            <w:vAlign w:val="bottom"/>
            <w:hideMark/>
          </w:tcPr>
          <w:p w14:paraId="04B4EFA3"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2C59FA70" w14:textId="77777777" w:rsidR="0087552A" w:rsidRPr="00D61267" w:rsidRDefault="0087552A" w:rsidP="0087552A">
            <w:pPr>
              <w:rPr>
                <w:sz w:val="18"/>
                <w:szCs w:val="18"/>
              </w:rPr>
            </w:pPr>
            <w:r w:rsidRPr="00D61267">
              <w:rPr>
                <w:sz w:val="18"/>
                <w:szCs w:val="18"/>
              </w:rPr>
              <w:t> </w:t>
            </w:r>
          </w:p>
        </w:tc>
        <w:tc>
          <w:tcPr>
            <w:tcW w:w="581" w:type="dxa"/>
            <w:tcBorders>
              <w:top w:val="nil"/>
              <w:left w:val="nil"/>
              <w:bottom w:val="single" w:sz="4" w:space="0" w:color="auto"/>
              <w:right w:val="single" w:sz="4" w:space="0" w:color="auto"/>
            </w:tcBorders>
            <w:shd w:val="clear" w:color="auto" w:fill="auto"/>
            <w:noWrap/>
            <w:vAlign w:val="bottom"/>
            <w:hideMark/>
          </w:tcPr>
          <w:p w14:paraId="12E95356" w14:textId="77777777" w:rsidR="0087552A" w:rsidRPr="00D61267" w:rsidRDefault="0087552A" w:rsidP="0087552A">
            <w:pPr>
              <w:jc w:val="right"/>
              <w:rPr>
                <w:sz w:val="18"/>
                <w:szCs w:val="18"/>
              </w:rPr>
            </w:pPr>
            <w:r w:rsidRPr="00D61267">
              <w:rPr>
                <w:sz w:val="18"/>
                <w:szCs w:val="18"/>
              </w:rPr>
              <w:t>2005</w:t>
            </w:r>
          </w:p>
        </w:tc>
        <w:tc>
          <w:tcPr>
            <w:tcW w:w="749" w:type="dxa"/>
            <w:tcBorders>
              <w:top w:val="nil"/>
              <w:left w:val="nil"/>
              <w:bottom w:val="single" w:sz="4" w:space="0" w:color="auto"/>
              <w:right w:val="single" w:sz="4" w:space="0" w:color="auto"/>
            </w:tcBorders>
            <w:shd w:val="clear" w:color="auto" w:fill="auto"/>
            <w:noWrap/>
            <w:vAlign w:val="bottom"/>
            <w:hideMark/>
          </w:tcPr>
          <w:p w14:paraId="1C2ECA02"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4A08784E" w14:textId="77777777" w:rsidR="0087552A" w:rsidRPr="00D61267" w:rsidRDefault="0087552A" w:rsidP="0087552A">
            <w:pPr>
              <w:rPr>
                <w:sz w:val="18"/>
                <w:szCs w:val="18"/>
              </w:rPr>
            </w:pPr>
            <w:r w:rsidRPr="00D61267">
              <w:rPr>
                <w:sz w:val="18"/>
                <w:szCs w:val="18"/>
              </w:rPr>
              <w:t> </w:t>
            </w:r>
          </w:p>
        </w:tc>
        <w:tc>
          <w:tcPr>
            <w:tcW w:w="257" w:type="dxa"/>
            <w:tcBorders>
              <w:top w:val="nil"/>
              <w:left w:val="nil"/>
              <w:bottom w:val="nil"/>
              <w:right w:val="single" w:sz="8" w:space="0" w:color="auto"/>
            </w:tcBorders>
            <w:shd w:val="clear" w:color="auto" w:fill="auto"/>
            <w:noWrap/>
            <w:vAlign w:val="bottom"/>
            <w:hideMark/>
          </w:tcPr>
          <w:p w14:paraId="41FC3069" w14:textId="77777777" w:rsidR="0087552A" w:rsidRPr="00D61267" w:rsidRDefault="0087552A" w:rsidP="0087552A">
            <w:pPr>
              <w:rPr>
                <w:sz w:val="18"/>
                <w:szCs w:val="18"/>
              </w:rPr>
            </w:pPr>
            <w:r w:rsidRPr="00D61267">
              <w:rPr>
                <w:sz w:val="18"/>
                <w:szCs w:val="18"/>
              </w:rPr>
              <w:t> </w:t>
            </w:r>
          </w:p>
        </w:tc>
      </w:tr>
      <w:tr w:rsidR="0087552A" w:rsidRPr="00D61267" w14:paraId="3C8B7689" w14:textId="77777777" w:rsidTr="0087552A">
        <w:trPr>
          <w:trHeight w:val="268"/>
        </w:trPr>
        <w:tc>
          <w:tcPr>
            <w:tcW w:w="257" w:type="dxa"/>
            <w:tcBorders>
              <w:top w:val="nil"/>
              <w:left w:val="single" w:sz="8" w:space="0" w:color="auto"/>
              <w:bottom w:val="nil"/>
              <w:right w:val="nil"/>
            </w:tcBorders>
            <w:shd w:val="clear" w:color="auto" w:fill="auto"/>
            <w:noWrap/>
            <w:vAlign w:val="bottom"/>
            <w:hideMark/>
          </w:tcPr>
          <w:p w14:paraId="02DC3270" w14:textId="77777777" w:rsidR="0087552A" w:rsidRPr="00D61267" w:rsidRDefault="0087552A" w:rsidP="0087552A">
            <w:pPr>
              <w:rPr>
                <w:sz w:val="18"/>
                <w:szCs w:val="18"/>
              </w:rPr>
            </w:pPr>
            <w:r w:rsidRPr="00D61267">
              <w:rPr>
                <w:sz w:val="18"/>
                <w:szCs w:val="18"/>
              </w:rPr>
              <w:t> </w:t>
            </w:r>
          </w:p>
        </w:tc>
        <w:tc>
          <w:tcPr>
            <w:tcW w:w="2466" w:type="dxa"/>
            <w:tcBorders>
              <w:top w:val="nil"/>
              <w:left w:val="single" w:sz="4" w:space="0" w:color="auto"/>
              <w:bottom w:val="single" w:sz="4" w:space="0" w:color="auto"/>
              <w:right w:val="single" w:sz="4" w:space="0" w:color="auto"/>
            </w:tcBorders>
            <w:shd w:val="clear" w:color="auto" w:fill="auto"/>
            <w:noWrap/>
            <w:vAlign w:val="bottom"/>
            <w:hideMark/>
          </w:tcPr>
          <w:p w14:paraId="54879502" w14:textId="77777777" w:rsidR="0087552A" w:rsidRPr="00D61267" w:rsidRDefault="0087552A" w:rsidP="0087552A">
            <w:pPr>
              <w:rPr>
                <w:sz w:val="18"/>
                <w:szCs w:val="18"/>
              </w:rPr>
            </w:pPr>
            <w:r w:rsidRPr="00D61267">
              <w:rPr>
                <w:sz w:val="18"/>
                <w:szCs w:val="18"/>
              </w:rPr>
              <w:t>Summer Food Service, Lunch</w:t>
            </w:r>
          </w:p>
        </w:tc>
        <w:tc>
          <w:tcPr>
            <w:tcW w:w="1701" w:type="dxa"/>
            <w:tcBorders>
              <w:top w:val="nil"/>
              <w:left w:val="nil"/>
              <w:bottom w:val="single" w:sz="4" w:space="0" w:color="auto"/>
              <w:right w:val="single" w:sz="4" w:space="0" w:color="auto"/>
            </w:tcBorders>
            <w:shd w:val="clear" w:color="auto" w:fill="auto"/>
            <w:noWrap/>
            <w:vAlign w:val="bottom"/>
            <w:hideMark/>
          </w:tcPr>
          <w:p w14:paraId="706C3F8A" w14:textId="77777777" w:rsidR="0087552A" w:rsidRPr="00D61267" w:rsidRDefault="0087552A" w:rsidP="0087552A">
            <w:pPr>
              <w:jc w:val="right"/>
              <w:rPr>
                <w:sz w:val="18"/>
                <w:szCs w:val="18"/>
              </w:rPr>
            </w:pPr>
            <w:r w:rsidRPr="00D61267">
              <w:rPr>
                <w:sz w:val="18"/>
                <w:szCs w:val="18"/>
              </w:rPr>
              <w:t>13,684</w:t>
            </w:r>
          </w:p>
        </w:tc>
        <w:tc>
          <w:tcPr>
            <w:tcW w:w="590" w:type="dxa"/>
            <w:tcBorders>
              <w:top w:val="nil"/>
              <w:left w:val="nil"/>
              <w:bottom w:val="single" w:sz="4" w:space="0" w:color="auto"/>
              <w:right w:val="nil"/>
            </w:tcBorders>
            <w:shd w:val="clear" w:color="auto" w:fill="auto"/>
            <w:noWrap/>
            <w:vAlign w:val="bottom"/>
            <w:hideMark/>
          </w:tcPr>
          <w:p w14:paraId="03CE972F" w14:textId="77777777" w:rsidR="0087552A" w:rsidRPr="00D61267" w:rsidRDefault="0087552A" w:rsidP="0087552A">
            <w:pPr>
              <w:rPr>
                <w:sz w:val="18"/>
                <w:szCs w:val="18"/>
              </w:rPr>
            </w:pPr>
            <w:r w:rsidRPr="00D61267">
              <w:rPr>
                <w:sz w:val="18"/>
                <w:szCs w:val="18"/>
              </w:rPr>
              <w:t>Each</w:t>
            </w:r>
          </w:p>
        </w:tc>
        <w:tc>
          <w:tcPr>
            <w:tcW w:w="581" w:type="dxa"/>
            <w:tcBorders>
              <w:top w:val="nil"/>
              <w:left w:val="single" w:sz="8" w:space="0" w:color="auto"/>
              <w:bottom w:val="single" w:sz="4" w:space="0" w:color="auto"/>
              <w:right w:val="single" w:sz="4" w:space="0" w:color="auto"/>
            </w:tcBorders>
            <w:shd w:val="clear" w:color="auto" w:fill="auto"/>
            <w:noWrap/>
            <w:vAlign w:val="bottom"/>
            <w:hideMark/>
          </w:tcPr>
          <w:p w14:paraId="278A97E7" w14:textId="77777777" w:rsidR="0087552A" w:rsidRPr="00D61267" w:rsidRDefault="0087552A" w:rsidP="0087552A">
            <w:pPr>
              <w:jc w:val="right"/>
              <w:rPr>
                <w:sz w:val="18"/>
                <w:szCs w:val="18"/>
              </w:rPr>
            </w:pPr>
            <w:r w:rsidRPr="00D61267">
              <w:rPr>
                <w:sz w:val="18"/>
                <w:szCs w:val="18"/>
              </w:rPr>
              <w:t>0006</w:t>
            </w:r>
          </w:p>
        </w:tc>
        <w:tc>
          <w:tcPr>
            <w:tcW w:w="702" w:type="dxa"/>
            <w:tcBorders>
              <w:top w:val="nil"/>
              <w:left w:val="nil"/>
              <w:bottom w:val="single" w:sz="4" w:space="0" w:color="auto"/>
              <w:right w:val="single" w:sz="4" w:space="0" w:color="auto"/>
            </w:tcBorders>
            <w:shd w:val="clear" w:color="auto" w:fill="auto"/>
            <w:noWrap/>
            <w:vAlign w:val="bottom"/>
            <w:hideMark/>
          </w:tcPr>
          <w:p w14:paraId="0AF24ABE"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0C2A1BFD" w14:textId="77777777" w:rsidR="0087552A" w:rsidRPr="00D61267" w:rsidRDefault="0087552A" w:rsidP="0087552A">
            <w:pPr>
              <w:rPr>
                <w:sz w:val="18"/>
                <w:szCs w:val="18"/>
              </w:rPr>
            </w:pPr>
            <w:r w:rsidRPr="00D61267">
              <w:rPr>
                <w:sz w:val="18"/>
                <w:szCs w:val="18"/>
              </w:rPr>
              <w:t> </w:t>
            </w:r>
          </w:p>
        </w:tc>
        <w:tc>
          <w:tcPr>
            <w:tcW w:w="581" w:type="dxa"/>
            <w:tcBorders>
              <w:top w:val="nil"/>
              <w:left w:val="nil"/>
              <w:bottom w:val="single" w:sz="4" w:space="0" w:color="auto"/>
              <w:right w:val="single" w:sz="4" w:space="0" w:color="auto"/>
            </w:tcBorders>
            <w:shd w:val="clear" w:color="auto" w:fill="auto"/>
            <w:noWrap/>
            <w:vAlign w:val="bottom"/>
            <w:hideMark/>
          </w:tcPr>
          <w:p w14:paraId="46807EE5" w14:textId="77777777" w:rsidR="0087552A" w:rsidRPr="00D61267" w:rsidRDefault="0087552A" w:rsidP="0087552A">
            <w:pPr>
              <w:jc w:val="right"/>
              <w:rPr>
                <w:sz w:val="18"/>
                <w:szCs w:val="18"/>
              </w:rPr>
            </w:pPr>
            <w:r w:rsidRPr="00D61267">
              <w:rPr>
                <w:sz w:val="18"/>
                <w:szCs w:val="18"/>
              </w:rPr>
              <w:t>1006</w:t>
            </w:r>
          </w:p>
        </w:tc>
        <w:tc>
          <w:tcPr>
            <w:tcW w:w="780" w:type="dxa"/>
            <w:tcBorders>
              <w:top w:val="nil"/>
              <w:left w:val="nil"/>
              <w:bottom w:val="single" w:sz="4" w:space="0" w:color="auto"/>
              <w:right w:val="single" w:sz="4" w:space="0" w:color="auto"/>
            </w:tcBorders>
            <w:shd w:val="clear" w:color="auto" w:fill="auto"/>
            <w:noWrap/>
            <w:vAlign w:val="bottom"/>
            <w:hideMark/>
          </w:tcPr>
          <w:p w14:paraId="4A90E3B1"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337BE899" w14:textId="77777777" w:rsidR="0087552A" w:rsidRPr="00D61267" w:rsidRDefault="0087552A" w:rsidP="0087552A">
            <w:pPr>
              <w:rPr>
                <w:sz w:val="18"/>
                <w:szCs w:val="18"/>
              </w:rPr>
            </w:pPr>
            <w:r w:rsidRPr="00D61267">
              <w:rPr>
                <w:sz w:val="18"/>
                <w:szCs w:val="18"/>
              </w:rPr>
              <w:t> </w:t>
            </w:r>
          </w:p>
        </w:tc>
        <w:tc>
          <w:tcPr>
            <w:tcW w:w="581" w:type="dxa"/>
            <w:tcBorders>
              <w:top w:val="nil"/>
              <w:left w:val="nil"/>
              <w:bottom w:val="single" w:sz="4" w:space="0" w:color="auto"/>
              <w:right w:val="single" w:sz="4" w:space="0" w:color="auto"/>
            </w:tcBorders>
            <w:shd w:val="clear" w:color="auto" w:fill="auto"/>
            <w:noWrap/>
            <w:vAlign w:val="bottom"/>
            <w:hideMark/>
          </w:tcPr>
          <w:p w14:paraId="3397139E" w14:textId="77777777" w:rsidR="0087552A" w:rsidRPr="00D61267" w:rsidRDefault="0087552A" w:rsidP="0087552A">
            <w:pPr>
              <w:jc w:val="right"/>
              <w:rPr>
                <w:sz w:val="18"/>
                <w:szCs w:val="18"/>
              </w:rPr>
            </w:pPr>
            <w:r w:rsidRPr="00D61267">
              <w:rPr>
                <w:sz w:val="18"/>
                <w:szCs w:val="18"/>
              </w:rPr>
              <w:t>2006</w:t>
            </w:r>
          </w:p>
        </w:tc>
        <w:tc>
          <w:tcPr>
            <w:tcW w:w="749" w:type="dxa"/>
            <w:tcBorders>
              <w:top w:val="nil"/>
              <w:left w:val="nil"/>
              <w:bottom w:val="single" w:sz="4" w:space="0" w:color="auto"/>
              <w:right w:val="single" w:sz="4" w:space="0" w:color="auto"/>
            </w:tcBorders>
            <w:shd w:val="clear" w:color="auto" w:fill="auto"/>
            <w:noWrap/>
            <w:vAlign w:val="bottom"/>
            <w:hideMark/>
          </w:tcPr>
          <w:p w14:paraId="45D86CAA"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1ACD8E8D" w14:textId="77777777" w:rsidR="0087552A" w:rsidRPr="00D61267" w:rsidRDefault="0087552A" w:rsidP="0087552A">
            <w:pPr>
              <w:rPr>
                <w:sz w:val="18"/>
                <w:szCs w:val="18"/>
              </w:rPr>
            </w:pPr>
            <w:r w:rsidRPr="00D61267">
              <w:rPr>
                <w:sz w:val="18"/>
                <w:szCs w:val="18"/>
              </w:rPr>
              <w:t> </w:t>
            </w:r>
          </w:p>
        </w:tc>
        <w:tc>
          <w:tcPr>
            <w:tcW w:w="257" w:type="dxa"/>
            <w:tcBorders>
              <w:top w:val="nil"/>
              <w:left w:val="nil"/>
              <w:bottom w:val="nil"/>
              <w:right w:val="single" w:sz="8" w:space="0" w:color="auto"/>
            </w:tcBorders>
            <w:shd w:val="clear" w:color="auto" w:fill="auto"/>
            <w:noWrap/>
            <w:vAlign w:val="bottom"/>
            <w:hideMark/>
          </w:tcPr>
          <w:p w14:paraId="5AE27410" w14:textId="77777777" w:rsidR="0087552A" w:rsidRPr="00D61267" w:rsidRDefault="0087552A" w:rsidP="0087552A">
            <w:pPr>
              <w:rPr>
                <w:sz w:val="18"/>
                <w:szCs w:val="18"/>
              </w:rPr>
            </w:pPr>
            <w:r w:rsidRPr="00D61267">
              <w:rPr>
                <w:sz w:val="18"/>
                <w:szCs w:val="18"/>
              </w:rPr>
              <w:t> </w:t>
            </w:r>
          </w:p>
        </w:tc>
      </w:tr>
      <w:tr w:rsidR="0087552A" w:rsidRPr="00D61267" w14:paraId="1E2067DB" w14:textId="77777777" w:rsidTr="0087552A">
        <w:trPr>
          <w:trHeight w:val="268"/>
        </w:trPr>
        <w:tc>
          <w:tcPr>
            <w:tcW w:w="257" w:type="dxa"/>
            <w:tcBorders>
              <w:top w:val="nil"/>
              <w:left w:val="single" w:sz="8" w:space="0" w:color="auto"/>
              <w:bottom w:val="nil"/>
              <w:right w:val="nil"/>
            </w:tcBorders>
            <w:shd w:val="clear" w:color="auto" w:fill="auto"/>
            <w:noWrap/>
            <w:vAlign w:val="bottom"/>
            <w:hideMark/>
          </w:tcPr>
          <w:p w14:paraId="4D4F2EC0" w14:textId="77777777" w:rsidR="0087552A" w:rsidRPr="00D61267" w:rsidRDefault="0087552A" w:rsidP="0087552A">
            <w:pPr>
              <w:rPr>
                <w:sz w:val="18"/>
                <w:szCs w:val="18"/>
              </w:rPr>
            </w:pPr>
            <w:r w:rsidRPr="00D61267">
              <w:rPr>
                <w:sz w:val="18"/>
                <w:szCs w:val="18"/>
              </w:rPr>
              <w:t> </w:t>
            </w:r>
          </w:p>
        </w:tc>
        <w:tc>
          <w:tcPr>
            <w:tcW w:w="2466" w:type="dxa"/>
            <w:tcBorders>
              <w:top w:val="nil"/>
              <w:left w:val="single" w:sz="4" w:space="0" w:color="auto"/>
              <w:bottom w:val="single" w:sz="4" w:space="0" w:color="auto"/>
              <w:right w:val="single" w:sz="4" w:space="0" w:color="auto"/>
            </w:tcBorders>
            <w:shd w:val="clear" w:color="auto" w:fill="auto"/>
            <w:noWrap/>
            <w:vAlign w:val="bottom"/>
            <w:hideMark/>
          </w:tcPr>
          <w:p w14:paraId="71C15270" w14:textId="77777777" w:rsidR="0087552A" w:rsidRPr="00D61267" w:rsidRDefault="0087552A" w:rsidP="0087552A">
            <w:pPr>
              <w:rPr>
                <w:sz w:val="18"/>
                <w:szCs w:val="18"/>
              </w:rPr>
            </w:pPr>
            <w:r w:rsidRPr="00D61267">
              <w:rPr>
                <w:sz w:val="18"/>
                <w:szCs w:val="18"/>
              </w:rPr>
              <w:t>Adult Meals, Breakfast</w:t>
            </w:r>
          </w:p>
        </w:tc>
        <w:tc>
          <w:tcPr>
            <w:tcW w:w="1701" w:type="dxa"/>
            <w:tcBorders>
              <w:top w:val="nil"/>
              <w:left w:val="nil"/>
              <w:bottom w:val="single" w:sz="4" w:space="0" w:color="auto"/>
              <w:right w:val="single" w:sz="4" w:space="0" w:color="auto"/>
            </w:tcBorders>
            <w:shd w:val="clear" w:color="auto" w:fill="auto"/>
            <w:noWrap/>
            <w:vAlign w:val="bottom"/>
            <w:hideMark/>
          </w:tcPr>
          <w:p w14:paraId="208498F6" w14:textId="77777777" w:rsidR="0087552A" w:rsidRPr="00D61267" w:rsidRDefault="0087552A" w:rsidP="0087552A">
            <w:pPr>
              <w:jc w:val="right"/>
              <w:rPr>
                <w:sz w:val="18"/>
                <w:szCs w:val="18"/>
              </w:rPr>
            </w:pPr>
            <w:r w:rsidRPr="00D61267">
              <w:rPr>
                <w:sz w:val="18"/>
                <w:szCs w:val="18"/>
              </w:rPr>
              <w:t>28</w:t>
            </w:r>
          </w:p>
        </w:tc>
        <w:tc>
          <w:tcPr>
            <w:tcW w:w="590" w:type="dxa"/>
            <w:tcBorders>
              <w:top w:val="nil"/>
              <w:left w:val="nil"/>
              <w:bottom w:val="single" w:sz="4" w:space="0" w:color="auto"/>
              <w:right w:val="nil"/>
            </w:tcBorders>
            <w:shd w:val="clear" w:color="auto" w:fill="auto"/>
            <w:noWrap/>
            <w:vAlign w:val="bottom"/>
            <w:hideMark/>
          </w:tcPr>
          <w:p w14:paraId="19ECDC07" w14:textId="77777777" w:rsidR="0087552A" w:rsidRPr="00D61267" w:rsidRDefault="0087552A" w:rsidP="0087552A">
            <w:pPr>
              <w:rPr>
                <w:sz w:val="18"/>
                <w:szCs w:val="18"/>
              </w:rPr>
            </w:pPr>
            <w:r w:rsidRPr="00D61267">
              <w:rPr>
                <w:sz w:val="18"/>
                <w:szCs w:val="18"/>
              </w:rPr>
              <w:t>Each</w:t>
            </w:r>
          </w:p>
        </w:tc>
        <w:tc>
          <w:tcPr>
            <w:tcW w:w="581" w:type="dxa"/>
            <w:tcBorders>
              <w:top w:val="nil"/>
              <w:left w:val="single" w:sz="8" w:space="0" w:color="auto"/>
              <w:bottom w:val="single" w:sz="4" w:space="0" w:color="auto"/>
              <w:right w:val="single" w:sz="4" w:space="0" w:color="auto"/>
            </w:tcBorders>
            <w:shd w:val="clear" w:color="auto" w:fill="auto"/>
            <w:noWrap/>
            <w:vAlign w:val="bottom"/>
            <w:hideMark/>
          </w:tcPr>
          <w:p w14:paraId="2EC1B709" w14:textId="77777777" w:rsidR="0087552A" w:rsidRPr="00D61267" w:rsidRDefault="0087552A" w:rsidP="0087552A">
            <w:pPr>
              <w:jc w:val="right"/>
              <w:rPr>
                <w:sz w:val="18"/>
                <w:szCs w:val="18"/>
              </w:rPr>
            </w:pPr>
            <w:r w:rsidRPr="00D61267">
              <w:rPr>
                <w:sz w:val="18"/>
                <w:szCs w:val="18"/>
              </w:rPr>
              <w:t>0007</w:t>
            </w:r>
          </w:p>
        </w:tc>
        <w:tc>
          <w:tcPr>
            <w:tcW w:w="702" w:type="dxa"/>
            <w:tcBorders>
              <w:top w:val="nil"/>
              <w:left w:val="nil"/>
              <w:bottom w:val="single" w:sz="4" w:space="0" w:color="auto"/>
              <w:right w:val="single" w:sz="4" w:space="0" w:color="auto"/>
            </w:tcBorders>
            <w:shd w:val="clear" w:color="auto" w:fill="auto"/>
            <w:noWrap/>
            <w:vAlign w:val="bottom"/>
            <w:hideMark/>
          </w:tcPr>
          <w:p w14:paraId="58979A7A"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4B0E1BBA" w14:textId="77777777" w:rsidR="0087552A" w:rsidRPr="00D61267" w:rsidRDefault="0087552A" w:rsidP="0087552A">
            <w:pPr>
              <w:rPr>
                <w:sz w:val="18"/>
                <w:szCs w:val="18"/>
              </w:rPr>
            </w:pPr>
            <w:r w:rsidRPr="00D61267">
              <w:rPr>
                <w:sz w:val="18"/>
                <w:szCs w:val="18"/>
              </w:rPr>
              <w:t> </w:t>
            </w:r>
          </w:p>
        </w:tc>
        <w:tc>
          <w:tcPr>
            <w:tcW w:w="581" w:type="dxa"/>
            <w:tcBorders>
              <w:top w:val="nil"/>
              <w:left w:val="nil"/>
              <w:bottom w:val="single" w:sz="4" w:space="0" w:color="auto"/>
              <w:right w:val="single" w:sz="4" w:space="0" w:color="auto"/>
            </w:tcBorders>
            <w:shd w:val="clear" w:color="auto" w:fill="auto"/>
            <w:noWrap/>
            <w:vAlign w:val="bottom"/>
            <w:hideMark/>
          </w:tcPr>
          <w:p w14:paraId="774A8D80" w14:textId="77777777" w:rsidR="0087552A" w:rsidRPr="00D61267" w:rsidRDefault="0087552A" w:rsidP="0087552A">
            <w:pPr>
              <w:jc w:val="right"/>
              <w:rPr>
                <w:sz w:val="18"/>
                <w:szCs w:val="18"/>
              </w:rPr>
            </w:pPr>
            <w:r w:rsidRPr="00D61267">
              <w:rPr>
                <w:sz w:val="18"/>
                <w:szCs w:val="18"/>
              </w:rPr>
              <w:t>1007</w:t>
            </w:r>
          </w:p>
        </w:tc>
        <w:tc>
          <w:tcPr>
            <w:tcW w:w="780" w:type="dxa"/>
            <w:tcBorders>
              <w:top w:val="nil"/>
              <w:left w:val="nil"/>
              <w:bottom w:val="single" w:sz="4" w:space="0" w:color="auto"/>
              <w:right w:val="single" w:sz="4" w:space="0" w:color="auto"/>
            </w:tcBorders>
            <w:shd w:val="clear" w:color="auto" w:fill="auto"/>
            <w:noWrap/>
            <w:vAlign w:val="bottom"/>
            <w:hideMark/>
          </w:tcPr>
          <w:p w14:paraId="02236D07"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241A4D08" w14:textId="77777777" w:rsidR="0087552A" w:rsidRPr="00D61267" w:rsidRDefault="0087552A" w:rsidP="0087552A">
            <w:pPr>
              <w:rPr>
                <w:sz w:val="18"/>
                <w:szCs w:val="18"/>
              </w:rPr>
            </w:pPr>
            <w:r w:rsidRPr="00D61267">
              <w:rPr>
                <w:sz w:val="18"/>
                <w:szCs w:val="18"/>
              </w:rPr>
              <w:t> </w:t>
            </w:r>
          </w:p>
        </w:tc>
        <w:tc>
          <w:tcPr>
            <w:tcW w:w="581" w:type="dxa"/>
            <w:tcBorders>
              <w:top w:val="nil"/>
              <w:left w:val="nil"/>
              <w:bottom w:val="single" w:sz="4" w:space="0" w:color="auto"/>
              <w:right w:val="single" w:sz="4" w:space="0" w:color="auto"/>
            </w:tcBorders>
            <w:shd w:val="clear" w:color="auto" w:fill="auto"/>
            <w:noWrap/>
            <w:vAlign w:val="bottom"/>
            <w:hideMark/>
          </w:tcPr>
          <w:p w14:paraId="2009FB2F" w14:textId="77777777" w:rsidR="0087552A" w:rsidRPr="00D61267" w:rsidRDefault="0087552A" w:rsidP="0087552A">
            <w:pPr>
              <w:jc w:val="right"/>
              <w:rPr>
                <w:sz w:val="18"/>
                <w:szCs w:val="18"/>
              </w:rPr>
            </w:pPr>
            <w:r w:rsidRPr="00D61267">
              <w:rPr>
                <w:sz w:val="18"/>
                <w:szCs w:val="18"/>
              </w:rPr>
              <w:t>2007</w:t>
            </w:r>
          </w:p>
        </w:tc>
        <w:tc>
          <w:tcPr>
            <w:tcW w:w="749" w:type="dxa"/>
            <w:tcBorders>
              <w:top w:val="nil"/>
              <w:left w:val="nil"/>
              <w:bottom w:val="single" w:sz="4" w:space="0" w:color="auto"/>
              <w:right w:val="single" w:sz="4" w:space="0" w:color="auto"/>
            </w:tcBorders>
            <w:shd w:val="clear" w:color="auto" w:fill="auto"/>
            <w:noWrap/>
            <w:vAlign w:val="bottom"/>
            <w:hideMark/>
          </w:tcPr>
          <w:p w14:paraId="39F60B4C"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2F1C388E" w14:textId="77777777" w:rsidR="0087552A" w:rsidRPr="00D61267" w:rsidRDefault="0087552A" w:rsidP="0087552A">
            <w:pPr>
              <w:rPr>
                <w:sz w:val="18"/>
                <w:szCs w:val="18"/>
              </w:rPr>
            </w:pPr>
            <w:r w:rsidRPr="00D61267">
              <w:rPr>
                <w:sz w:val="18"/>
                <w:szCs w:val="18"/>
              </w:rPr>
              <w:t> </w:t>
            </w:r>
          </w:p>
        </w:tc>
        <w:tc>
          <w:tcPr>
            <w:tcW w:w="257" w:type="dxa"/>
            <w:tcBorders>
              <w:top w:val="nil"/>
              <w:left w:val="nil"/>
              <w:bottom w:val="nil"/>
              <w:right w:val="single" w:sz="8" w:space="0" w:color="auto"/>
            </w:tcBorders>
            <w:shd w:val="clear" w:color="auto" w:fill="auto"/>
            <w:noWrap/>
            <w:vAlign w:val="bottom"/>
            <w:hideMark/>
          </w:tcPr>
          <w:p w14:paraId="68B2602C" w14:textId="77777777" w:rsidR="0087552A" w:rsidRPr="00D61267" w:rsidRDefault="0087552A" w:rsidP="0087552A">
            <w:pPr>
              <w:rPr>
                <w:sz w:val="18"/>
                <w:szCs w:val="18"/>
              </w:rPr>
            </w:pPr>
            <w:r w:rsidRPr="00D61267">
              <w:rPr>
                <w:sz w:val="18"/>
                <w:szCs w:val="18"/>
              </w:rPr>
              <w:t> </w:t>
            </w:r>
          </w:p>
        </w:tc>
      </w:tr>
      <w:tr w:rsidR="0087552A" w:rsidRPr="00D61267" w14:paraId="622F5EA4" w14:textId="77777777" w:rsidTr="0087552A">
        <w:trPr>
          <w:trHeight w:val="268"/>
        </w:trPr>
        <w:tc>
          <w:tcPr>
            <w:tcW w:w="257" w:type="dxa"/>
            <w:tcBorders>
              <w:top w:val="nil"/>
              <w:left w:val="single" w:sz="8" w:space="0" w:color="auto"/>
              <w:bottom w:val="nil"/>
              <w:right w:val="nil"/>
            </w:tcBorders>
            <w:shd w:val="clear" w:color="auto" w:fill="auto"/>
            <w:noWrap/>
            <w:vAlign w:val="bottom"/>
            <w:hideMark/>
          </w:tcPr>
          <w:p w14:paraId="5C3CF74D" w14:textId="77777777" w:rsidR="0087552A" w:rsidRPr="00D61267" w:rsidRDefault="0087552A" w:rsidP="0087552A">
            <w:pPr>
              <w:rPr>
                <w:sz w:val="18"/>
                <w:szCs w:val="18"/>
              </w:rPr>
            </w:pPr>
            <w:r w:rsidRPr="00D61267">
              <w:rPr>
                <w:sz w:val="18"/>
                <w:szCs w:val="18"/>
              </w:rPr>
              <w:t> </w:t>
            </w:r>
          </w:p>
        </w:tc>
        <w:tc>
          <w:tcPr>
            <w:tcW w:w="2466" w:type="dxa"/>
            <w:tcBorders>
              <w:top w:val="nil"/>
              <w:left w:val="single" w:sz="4" w:space="0" w:color="auto"/>
              <w:bottom w:val="single" w:sz="4" w:space="0" w:color="auto"/>
              <w:right w:val="single" w:sz="4" w:space="0" w:color="auto"/>
            </w:tcBorders>
            <w:shd w:val="clear" w:color="auto" w:fill="auto"/>
            <w:noWrap/>
            <w:vAlign w:val="bottom"/>
            <w:hideMark/>
          </w:tcPr>
          <w:p w14:paraId="29E82E66" w14:textId="77777777" w:rsidR="0087552A" w:rsidRPr="00D61267" w:rsidRDefault="0087552A" w:rsidP="0087552A">
            <w:pPr>
              <w:rPr>
                <w:sz w:val="18"/>
                <w:szCs w:val="18"/>
              </w:rPr>
            </w:pPr>
            <w:r w:rsidRPr="00D61267">
              <w:rPr>
                <w:sz w:val="18"/>
                <w:szCs w:val="18"/>
              </w:rPr>
              <w:t>Adult Meals, Lunch</w:t>
            </w:r>
          </w:p>
        </w:tc>
        <w:tc>
          <w:tcPr>
            <w:tcW w:w="1701" w:type="dxa"/>
            <w:tcBorders>
              <w:top w:val="nil"/>
              <w:left w:val="nil"/>
              <w:bottom w:val="single" w:sz="4" w:space="0" w:color="auto"/>
              <w:right w:val="single" w:sz="4" w:space="0" w:color="auto"/>
            </w:tcBorders>
            <w:shd w:val="clear" w:color="auto" w:fill="auto"/>
            <w:noWrap/>
            <w:vAlign w:val="bottom"/>
            <w:hideMark/>
          </w:tcPr>
          <w:p w14:paraId="4B48C856" w14:textId="77777777" w:rsidR="0087552A" w:rsidRPr="00D61267" w:rsidRDefault="0087552A" w:rsidP="0087552A">
            <w:pPr>
              <w:jc w:val="right"/>
              <w:rPr>
                <w:sz w:val="18"/>
                <w:szCs w:val="18"/>
              </w:rPr>
            </w:pPr>
            <w:r w:rsidRPr="00D61267">
              <w:rPr>
                <w:sz w:val="18"/>
                <w:szCs w:val="18"/>
              </w:rPr>
              <w:t>28</w:t>
            </w:r>
          </w:p>
        </w:tc>
        <w:tc>
          <w:tcPr>
            <w:tcW w:w="590" w:type="dxa"/>
            <w:tcBorders>
              <w:top w:val="nil"/>
              <w:left w:val="nil"/>
              <w:bottom w:val="single" w:sz="4" w:space="0" w:color="auto"/>
              <w:right w:val="nil"/>
            </w:tcBorders>
            <w:shd w:val="clear" w:color="auto" w:fill="auto"/>
            <w:noWrap/>
            <w:vAlign w:val="bottom"/>
            <w:hideMark/>
          </w:tcPr>
          <w:p w14:paraId="423A5772" w14:textId="77777777" w:rsidR="0087552A" w:rsidRPr="00D61267" w:rsidRDefault="0087552A" w:rsidP="0087552A">
            <w:pPr>
              <w:rPr>
                <w:sz w:val="18"/>
                <w:szCs w:val="18"/>
              </w:rPr>
            </w:pPr>
            <w:r w:rsidRPr="00D61267">
              <w:rPr>
                <w:sz w:val="18"/>
                <w:szCs w:val="18"/>
              </w:rPr>
              <w:t>Each</w:t>
            </w:r>
          </w:p>
        </w:tc>
        <w:tc>
          <w:tcPr>
            <w:tcW w:w="581" w:type="dxa"/>
            <w:tcBorders>
              <w:top w:val="nil"/>
              <w:left w:val="single" w:sz="8" w:space="0" w:color="auto"/>
              <w:bottom w:val="single" w:sz="4" w:space="0" w:color="auto"/>
              <w:right w:val="single" w:sz="4" w:space="0" w:color="auto"/>
            </w:tcBorders>
            <w:shd w:val="clear" w:color="auto" w:fill="auto"/>
            <w:noWrap/>
            <w:vAlign w:val="bottom"/>
            <w:hideMark/>
          </w:tcPr>
          <w:p w14:paraId="53397FD6" w14:textId="77777777" w:rsidR="0087552A" w:rsidRPr="00D61267" w:rsidRDefault="0087552A" w:rsidP="0087552A">
            <w:pPr>
              <w:jc w:val="right"/>
              <w:rPr>
                <w:sz w:val="18"/>
                <w:szCs w:val="18"/>
              </w:rPr>
            </w:pPr>
            <w:r w:rsidRPr="00D61267">
              <w:rPr>
                <w:sz w:val="18"/>
                <w:szCs w:val="18"/>
              </w:rPr>
              <w:t>0008</w:t>
            </w:r>
          </w:p>
        </w:tc>
        <w:tc>
          <w:tcPr>
            <w:tcW w:w="702" w:type="dxa"/>
            <w:tcBorders>
              <w:top w:val="nil"/>
              <w:left w:val="nil"/>
              <w:bottom w:val="single" w:sz="4" w:space="0" w:color="auto"/>
              <w:right w:val="single" w:sz="4" w:space="0" w:color="auto"/>
            </w:tcBorders>
            <w:shd w:val="clear" w:color="auto" w:fill="auto"/>
            <w:noWrap/>
            <w:vAlign w:val="bottom"/>
            <w:hideMark/>
          </w:tcPr>
          <w:p w14:paraId="5FEA2343"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3457981C" w14:textId="77777777" w:rsidR="0087552A" w:rsidRPr="00D61267" w:rsidRDefault="0087552A" w:rsidP="0087552A">
            <w:pPr>
              <w:rPr>
                <w:sz w:val="18"/>
                <w:szCs w:val="18"/>
              </w:rPr>
            </w:pPr>
            <w:r w:rsidRPr="00D61267">
              <w:rPr>
                <w:sz w:val="18"/>
                <w:szCs w:val="18"/>
              </w:rPr>
              <w:t> </w:t>
            </w:r>
          </w:p>
        </w:tc>
        <w:tc>
          <w:tcPr>
            <w:tcW w:w="581" w:type="dxa"/>
            <w:tcBorders>
              <w:top w:val="nil"/>
              <w:left w:val="nil"/>
              <w:bottom w:val="single" w:sz="4" w:space="0" w:color="auto"/>
              <w:right w:val="single" w:sz="4" w:space="0" w:color="auto"/>
            </w:tcBorders>
            <w:shd w:val="clear" w:color="auto" w:fill="auto"/>
            <w:noWrap/>
            <w:vAlign w:val="bottom"/>
            <w:hideMark/>
          </w:tcPr>
          <w:p w14:paraId="1F732AB0" w14:textId="77777777" w:rsidR="0087552A" w:rsidRPr="00D61267" w:rsidRDefault="0087552A" w:rsidP="0087552A">
            <w:pPr>
              <w:jc w:val="right"/>
              <w:rPr>
                <w:sz w:val="18"/>
                <w:szCs w:val="18"/>
              </w:rPr>
            </w:pPr>
            <w:r w:rsidRPr="00D61267">
              <w:rPr>
                <w:sz w:val="18"/>
                <w:szCs w:val="18"/>
              </w:rPr>
              <w:t>1008</w:t>
            </w:r>
          </w:p>
        </w:tc>
        <w:tc>
          <w:tcPr>
            <w:tcW w:w="780" w:type="dxa"/>
            <w:tcBorders>
              <w:top w:val="nil"/>
              <w:left w:val="nil"/>
              <w:bottom w:val="single" w:sz="4" w:space="0" w:color="auto"/>
              <w:right w:val="single" w:sz="4" w:space="0" w:color="auto"/>
            </w:tcBorders>
            <w:shd w:val="clear" w:color="auto" w:fill="auto"/>
            <w:noWrap/>
            <w:vAlign w:val="bottom"/>
            <w:hideMark/>
          </w:tcPr>
          <w:p w14:paraId="2039647A"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54D05B2F" w14:textId="77777777" w:rsidR="0087552A" w:rsidRPr="00D61267" w:rsidRDefault="0087552A" w:rsidP="0087552A">
            <w:pPr>
              <w:rPr>
                <w:sz w:val="18"/>
                <w:szCs w:val="18"/>
              </w:rPr>
            </w:pPr>
            <w:r w:rsidRPr="00D61267">
              <w:rPr>
                <w:sz w:val="18"/>
                <w:szCs w:val="18"/>
              </w:rPr>
              <w:t> </w:t>
            </w:r>
          </w:p>
        </w:tc>
        <w:tc>
          <w:tcPr>
            <w:tcW w:w="581" w:type="dxa"/>
            <w:tcBorders>
              <w:top w:val="nil"/>
              <w:left w:val="nil"/>
              <w:bottom w:val="single" w:sz="4" w:space="0" w:color="auto"/>
              <w:right w:val="single" w:sz="4" w:space="0" w:color="auto"/>
            </w:tcBorders>
            <w:shd w:val="clear" w:color="auto" w:fill="auto"/>
            <w:noWrap/>
            <w:vAlign w:val="bottom"/>
            <w:hideMark/>
          </w:tcPr>
          <w:p w14:paraId="5847031F" w14:textId="77777777" w:rsidR="0087552A" w:rsidRPr="00D61267" w:rsidRDefault="0087552A" w:rsidP="0087552A">
            <w:pPr>
              <w:jc w:val="right"/>
              <w:rPr>
                <w:sz w:val="18"/>
                <w:szCs w:val="18"/>
              </w:rPr>
            </w:pPr>
            <w:r w:rsidRPr="00D61267">
              <w:rPr>
                <w:sz w:val="18"/>
                <w:szCs w:val="18"/>
              </w:rPr>
              <w:t>2008</w:t>
            </w:r>
          </w:p>
        </w:tc>
        <w:tc>
          <w:tcPr>
            <w:tcW w:w="749" w:type="dxa"/>
            <w:tcBorders>
              <w:top w:val="nil"/>
              <w:left w:val="nil"/>
              <w:bottom w:val="single" w:sz="4" w:space="0" w:color="auto"/>
              <w:right w:val="single" w:sz="4" w:space="0" w:color="auto"/>
            </w:tcBorders>
            <w:shd w:val="clear" w:color="auto" w:fill="auto"/>
            <w:noWrap/>
            <w:vAlign w:val="bottom"/>
            <w:hideMark/>
          </w:tcPr>
          <w:p w14:paraId="374FAF6D"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0709C969" w14:textId="77777777" w:rsidR="0087552A" w:rsidRPr="00D61267" w:rsidRDefault="0087552A" w:rsidP="0087552A">
            <w:pPr>
              <w:rPr>
                <w:sz w:val="18"/>
                <w:szCs w:val="18"/>
              </w:rPr>
            </w:pPr>
            <w:r w:rsidRPr="00D61267">
              <w:rPr>
                <w:sz w:val="18"/>
                <w:szCs w:val="18"/>
              </w:rPr>
              <w:t> </w:t>
            </w:r>
          </w:p>
        </w:tc>
        <w:tc>
          <w:tcPr>
            <w:tcW w:w="257" w:type="dxa"/>
            <w:tcBorders>
              <w:top w:val="nil"/>
              <w:left w:val="nil"/>
              <w:bottom w:val="nil"/>
              <w:right w:val="single" w:sz="8" w:space="0" w:color="auto"/>
            </w:tcBorders>
            <w:shd w:val="clear" w:color="auto" w:fill="auto"/>
            <w:noWrap/>
            <w:vAlign w:val="bottom"/>
            <w:hideMark/>
          </w:tcPr>
          <w:p w14:paraId="1D806856" w14:textId="77777777" w:rsidR="0087552A" w:rsidRPr="00D61267" w:rsidRDefault="0087552A" w:rsidP="0087552A">
            <w:pPr>
              <w:rPr>
                <w:sz w:val="18"/>
                <w:szCs w:val="18"/>
              </w:rPr>
            </w:pPr>
            <w:r w:rsidRPr="00D61267">
              <w:rPr>
                <w:sz w:val="18"/>
                <w:szCs w:val="18"/>
              </w:rPr>
              <w:t> </w:t>
            </w:r>
          </w:p>
        </w:tc>
      </w:tr>
      <w:tr w:rsidR="0087552A" w:rsidRPr="00D61267" w14:paraId="7F83ECD1" w14:textId="77777777" w:rsidTr="0087552A">
        <w:trPr>
          <w:trHeight w:val="268"/>
        </w:trPr>
        <w:tc>
          <w:tcPr>
            <w:tcW w:w="257" w:type="dxa"/>
            <w:tcBorders>
              <w:top w:val="nil"/>
              <w:left w:val="single" w:sz="8" w:space="0" w:color="auto"/>
              <w:bottom w:val="nil"/>
              <w:right w:val="nil"/>
            </w:tcBorders>
            <w:shd w:val="clear" w:color="auto" w:fill="auto"/>
            <w:noWrap/>
            <w:vAlign w:val="bottom"/>
            <w:hideMark/>
          </w:tcPr>
          <w:p w14:paraId="4E4EAAA5" w14:textId="77777777" w:rsidR="0087552A" w:rsidRPr="00D61267" w:rsidRDefault="0087552A" w:rsidP="0087552A">
            <w:pPr>
              <w:rPr>
                <w:sz w:val="18"/>
                <w:szCs w:val="18"/>
              </w:rPr>
            </w:pPr>
            <w:r w:rsidRPr="00D61267">
              <w:rPr>
                <w:sz w:val="18"/>
                <w:szCs w:val="18"/>
              </w:rPr>
              <w:t> </w:t>
            </w:r>
          </w:p>
        </w:tc>
        <w:tc>
          <w:tcPr>
            <w:tcW w:w="2466" w:type="dxa"/>
            <w:tcBorders>
              <w:top w:val="nil"/>
              <w:left w:val="single" w:sz="4" w:space="0" w:color="auto"/>
              <w:bottom w:val="single" w:sz="4" w:space="0" w:color="auto"/>
              <w:right w:val="single" w:sz="4" w:space="0" w:color="auto"/>
            </w:tcBorders>
            <w:shd w:val="clear" w:color="auto" w:fill="auto"/>
            <w:noWrap/>
            <w:vAlign w:val="bottom"/>
            <w:hideMark/>
          </w:tcPr>
          <w:p w14:paraId="3AF55974" w14:textId="77777777" w:rsidR="0087552A" w:rsidRPr="00D61267" w:rsidRDefault="0087552A" w:rsidP="0087552A">
            <w:pPr>
              <w:rPr>
                <w:sz w:val="18"/>
                <w:szCs w:val="18"/>
              </w:rPr>
            </w:pPr>
            <w:r w:rsidRPr="00D61267">
              <w:rPr>
                <w:sz w:val="18"/>
                <w:szCs w:val="18"/>
              </w:rPr>
              <w:t>CACFP Breakfast</w:t>
            </w:r>
          </w:p>
        </w:tc>
        <w:tc>
          <w:tcPr>
            <w:tcW w:w="1701" w:type="dxa"/>
            <w:tcBorders>
              <w:top w:val="nil"/>
              <w:left w:val="nil"/>
              <w:bottom w:val="single" w:sz="4" w:space="0" w:color="auto"/>
              <w:right w:val="single" w:sz="4" w:space="0" w:color="auto"/>
            </w:tcBorders>
            <w:shd w:val="clear" w:color="auto" w:fill="auto"/>
            <w:noWrap/>
            <w:vAlign w:val="bottom"/>
            <w:hideMark/>
          </w:tcPr>
          <w:p w14:paraId="717584FD" w14:textId="77777777" w:rsidR="0087552A" w:rsidRPr="00D61267" w:rsidRDefault="0087552A" w:rsidP="0087552A">
            <w:pPr>
              <w:jc w:val="right"/>
              <w:rPr>
                <w:sz w:val="18"/>
                <w:szCs w:val="18"/>
              </w:rPr>
            </w:pPr>
            <w:r w:rsidRPr="00D61267">
              <w:rPr>
                <w:sz w:val="18"/>
                <w:szCs w:val="18"/>
              </w:rPr>
              <w:t>15</w:t>
            </w:r>
          </w:p>
        </w:tc>
        <w:tc>
          <w:tcPr>
            <w:tcW w:w="590" w:type="dxa"/>
            <w:tcBorders>
              <w:top w:val="nil"/>
              <w:left w:val="nil"/>
              <w:bottom w:val="single" w:sz="4" w:space="0" w:color="auto"/>
              <w:right w:val="nil"/>
            </w:tcBorders>
            <w:shd w:val="clear" w:color="auto" w:fill="auto"/>
            <w:noWrap/>
            <w:vAlign w:val="bottom"/>
            <w:hideMark/>
          </w:tcPr>
          <w:p w14:paraId="447BD38C" w14:textId="77777777" w:rsidR="0087552A" w:rsidRPr="00D61267" w:rsidRDefault="0087552A" w:rsidP="0087552A">
            <w:pPr>
              <w:rPr>
                <w:sz w:val="18"/>
                <w:szCs w:val="18"/>
              </w:rPr>
            </w:pPr>
            <w:r w:rsidRPr="00D61267">
              <w:rPr>
                <w:sz w:val="18"/>
                <w:szCs w:val="18"/>
              </w:rPr>
              <w:t>Each</w:t>
            </w:r>
          </w:p>
        </w:tc>
        <w:tc>
          <w:tcPr>
            <w:tcW w:w="581" w:type="dxa"/>
            <w:tcBorders>
              <w:top w:val="nil"/>
              <w:left w:val="single" w:sz="8" w:space="0" w:color="auto"/>
              <w:bottom w:val="single" w:sz="4" w:space="0" w:color="auto"/>
              <w:right w:val="single" w:sz="4" w:space="0" w:color="auto"/>
            </w:tcBorders>
            <w:shd w:val="clear" w:color="auto" w:fill="auto"/>
            <w:noWrap/>
            <w:vAlign w:val="bottom"/>
            <w:hideMark/>
          </w:tcPr>
          <w:p w14:paraId="5D6F8297" w14:textId="77777777" w:rsidR="0087552A" w:rsidRPr="00D61267" w:rsidRDefault="0087552A" w:rsidP="0087552A">
            <w:pPr>
              <w:jc w:val="right"/>
              <w:rPr>
                <w:sz w:val="18"/>
                <w:szCs w:val="18"/>
              </w:rPr>
            </w:pPr>
            <w:r w:rsidRPr="00D61267">
              <w:rPr>
                <w:sz w:val="18"/>
                <w:szCs w:val="18"/>
              </w:rPr>
              <w:t>0009</w:t>
            </w:r>
          </w:p>
        </w:tc>
        <w:tc>
          <w:tcPr>
            <w:tcW w:w="702" w:type="dxa"/>
            <w:tcBorders>
              <w:top w:val="nil"/>
              <w:left w:val="nil"/>
              <w:bottom w:val="single" w:sz="4" w:space="0" w:color="auto"/>
              <w:right w:val="single" w:sz="4" w:space="0" w:color="auto"/>
            </w:tcBorders>
            <w:shd w:val="clear" w:color="auto" w:fill="auto"/>
            <w:noWrap/>
            <w:vAlign w:val="bottom"/>
            <w:hideMark/>
          </w:tcPr>
          <w:p w14:paraId="19F1C7CE"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6B8AE15B" w14:textId="77777777" w:rsidR="0087552A" w:rsidRPr="00D61267" w:rsidRDefault="0087552A" w:rsidP="0087552A">
            <w:pPr>
              <w:rPr>
                <w:sz w:val="18"/>
                <w:szCs w:val="18"/>
              </w:rPr>
            </w:pPr>
            <w:r w:rsidRPr="00D61267">
              <w:rPr>
                <w:sz w:val="18"/>
                <w:szCs w:val="18"/>
              </w:rPr>
              <w:t> </w:t>
            </w:r>
          </w:p>
        </w:tc>
        <w:tc>
          <w:tcPr>
            <w:tcW w:w="581" w:type="dxa"/>
            <w:tcBorders>
              <w:top w:val="nil"/>
              <w:left w:val="nil"/>
              <w:bottom w:val="single" w:sz="4" w:space="0" w:color="auto"/>
              <w:right w:val="single" w:sz="4" w:space="0" w:color="auto"/>
            </w:tcBorders>
            <w:shd w:val="clear" w:color="auto" w:fill="auto"/>
            <w:noWrap/>
            <w:vAlign w:val="bottom"/>
            <w:hideMark/>
          </w:tcPr>
          <w:p w14:paraId="49F450C0" w14:textId="77777777" w:rsidR="0087552A" w:rsidRPr="00D61267" w:rsidRDefault="0087552A" w:rsidP="0087552A">
            <w:pPr>
              <w:jc w:val="right"/>
              <w:rPr>
                <w:sz w:val="18"/>
                <w:szCs w:val="18"/>
              </w:rPr>
            </w:pPr>
            <w:r w:rsidRPr="00D61267">
              <w:rPr>
                <w:sz w:val="18"/>
                <w:szCs w:val="18"/>
              </w:rPr>
              <w:t>1009</w:t>
            </w:r>
          </w:p>
        </w:tc>
        <w:tc>
          <w:tcPr>
            <w:tcW w:w="780" w:type="dxa"/>
            <w:tcBorders>
              <w:top w:val="nil"/>
              <w:left w:val="nil"/>
              <w:bottom w:val="single" w:sz="4" w:space="0" w:color="auto"/>
              <w:right w:val="single" w:sz="4" w:space="0" w:color="auto"/>
            </w:tcBorders>
            <w:shd w:val="clear" w:color="auto" w:fill="auto"/>
            <w:noWrap/>
            <w:vAlign w:val="bottom"/>
            <w:hideMark/>
          </w:tcPr>
          <w:p w14:paraId="3CCAB6C8"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47D2F91D" w14:textId="77777777" w:rsidR="0087552A" w:rsidRPr="00D61267" w:rsidRDefault="0087552A" w:rsidP="0087552A">
            <w:pPr>
              <w:rPr>
                <w:sz w:val="18"/>
                <w:szCs w:val="18"/>
              </w:rPr>
            </w:pPr>
            <w:r w:rsidRPr="00D61267">
              <w:rPr>
                <w:sz w:val="18"/>
                <w:szCs w:val="18"/>
              </w:rPr>
              <w:t> </w:t>
            </w:r>
          </w:p>
        </w:tc>
        <w:tc>
          <w:tcPr>
            <w:tcW w:w="581" w:type="dxa"/>
            <w:tcBorders>
              <w:top w:val="nil"/>
              <w:left w:val="nil"/>
              <w:bottom w:val="single" w:sz="4" w:space="0" w:color="auto"/>
              <w:right w:val="single" w:sz="4" w:space="0" w:color="auto"/>
            </w:tcBorders>
            <w:shd w:val="clear" w:color="auto" w:fill="auto"/>
            <w:noWrap/>
            <w:vAlign w:val="bottom"/>
            <w:hideMark/>
          </w:tcPr>
          <w:p w14:paraId="03AB9AF1" w14:textId="77777777" w:rsidR="0087552A" w:rsidRPr="00D61267" w:rsidRDefault="0087552A" w:rsidP="0087552A">
            <w:pPr>
              <w:jc w:val="right"/>
              <w:rPr>
                <w:sz w:val="18"/>
                <w:szCs w:val="18"/>
              </w:rPr>
            </w:pPr>
            <w:r w:rsidRPr="00D61267">
              <w:rPr>
                <w:sz w:val="18"/>
                <w:szCs w:val="18"/>
              </w:rPr>
              <w:t>2009</w:t>
            </w:r>
          </w:p>
        </w:tc>
        <w:tc>
          <w:tcPr>
            <w:tcW w:w="749" w:type="dxa"/>
            <w:tcBorders>
              <w:top w:val="nil"/>
              <w:left w:val="nil"/>
              <w:bottom w:val="single" w:sz="4" w:space="0" w:color="auto"/>
              <w:right w:val="single" w:sz="4" w:space="0" w:color="auto"/>
            </w:tcBorders>
            <w:shd w:val="clear" w:color="auto" w:fill="auto"/>
            <w:noWrap/>
            <w:vAlign w:val="bottom"/>
            <w:hideMark/>
          </w:tcPr>
          <w:p w14:paraId="6963B503"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31242D66" w14:textId="77777777" w:rsidR="0087552A" w:rsidRPr="00D61267" w:rsidRDefault="0087552A" w:rsidP="0087552A">
            <w:pPr>
              <w:rPr>
                <w:sz w:val="18"/>
                <w:szCs w:val="18"/>
              </w:rPr>
            </w:pPr>
            <w:r w:rsidRPr="00D61267">
              <w:rPr>
                <w:sz w:val="18"/>
                <w:szCs w:val="18"/>
              </w:rPr>
              <w:t> </w:t>
            </w:r>
          </w:p>
        </w:tc>
        <w:tc>
          <w:tcPr>
            <w:tcW w:w="257" w:type="dxa"/>
            <w:tcBorders>
              <w:top w:val="nil"/>
              <w:left w:val="nil"/>
              <w:bottom w:val="nil"/>
              <w:right w:val="single" w:sz="8" w:space="0" w:color="auto"/>
            </w:tcBorders>
            <w:shd w:val="clear" w:color="auto" w:fill="auto"/>
            <w:noWrap/>
            <w:vAlign w:val="bottom"/>
            <w:hideMark/>
          </w:tcPr>
          <w:p w14:paraId="53EE7ED1" w14:textId="77777777" w:rsidR="0087552A" w:rsidRPr="00D61267" w:rsidRDefault="0087552A" w:rsidP="0087552A">
            <w:pPr>
              <w:rPr>
                <w:sz w:val="18"/>
                <w:szCs w:val="18"/>
              </w:rPr>
            </w:pPr>
            <w:r w:rsidRPr="00D61267">
              <w:rPr>
                <w:sz w:val="18"/>
                <w:szCs w:val="18"/>
              </w:rPr>
              <w:t> </w:t>
            </w:r>
          </w:p>
        </w:tc>
      </w:tr>
      <w:tr w:rsidR="0087552A" w:rsidRPr="00D61267" w14:paraId="20437CFF" w14:textId="77777777" w:rsidTr="0087552A">
        <w:trPr>
          <w:trHeight w:val="268"/>
        </w:trPr>
        <w:tc>
          <w:tcPr>
            <w:tcW w:w="257" w:type="dxa"/>
            <w:tcBorders>
              <w:top w:val="nil"/>
              <w:left w:val="single" w:sz="8" w:space="0" w:color="auto"/>
              <w:bottom w:val="nil"/>
              <w:right w:val="nil"/>
            </w:tcBorders>
            <w:shd w:val="clear" w:color="auto" w:fill="auto"/>
            <w:noWrap/>
            <w:vAlign w:val="bottom"/>
            <w:hideMark/>
          </w:tcPr>
          <w:p w14:paraId="0321066A" w14:textId="77777777" w:rsidR="0087552A" w:rsidRPr="00D61267" w:rsidRDefault="0087552A" w:rsidP="0087552A">
            <w:pPr>
              <w:rPr>
                <w:sz w:val="18"/>
                <w:szCs w:val="18"/>
              </w:rPr>
            </w:pPr>
            <w:r w:rsidRPr="00D61267">
              <w:rPr>
                <w:sz w:val="18"/>
                <w:szCs w:val="18"/>
              </w:rPr>
              <w:t> </w:t>
            </w:r>
          </w:p>
        </w:tc>
        <w:tc>
          <w:tcPr>
            <w:tcW w:w="2466" w:type="dxa"/>
            <w:tcBorders>
              <w:top w:val="nil"/>
              <w:left w:val="single" w:sz="4" w:space="0" w:color="auto"/>
              <w:bottom w:val="single" w:sz="4" w:space="0" w:color="auto"/>
              <w:right w:val="single" w:sz="4" w:space="0" w:color="auto"/>
            </w:tcBorders>
            <w:shd w:val="clear" w:color="auto" w:fill="auto"/>
            <w:noWrap/>
            <w:vAlign w:val="bottom"/>
            <w:hideMark/>
          </w:tcPr>
          <w:p w14:paraId="24FFC6FC" w14:textId="77777777" w:rsidR="0087552A" w:rsidRPr="00D61267" w:rsidRDefault="0087552A" w:rsidP="0087552A">
            <w:pPr>
              <w:rPr>
                <w:sz w:val="18"/>
                <w:szCs w:val="18"/>
              </w:rPr>
            </w:pPr>
            <w:r w:rsidRPr="00D61267">
              <w:rPr>
                <w:sz w:val="18"/>
                <w:szCs w:val="18"/>
              </w:rPr>
              <w:t>CACFP Snack</w:t>
            </w:r>
          </w:p>
        </w:tc>
        <w:tc>
          <w:tcPr>
            <w:tcW w:w="1701" w:type="dxa"/>
            <w:tcBorders>
              <w:top w:val="nil"/>
              <w:left w:val="nil"/>
              <w:bottom w:val="single" w:sz="4" w:space="0" w:color="auto"/>
              <w:right w:val="single" w:sz="4" w:space="0" w:color="auto"/>
            </w:tcBorders>
            <w:shd w:val="clear" w:color="auto" w:fill="auto"/>
            <w:noWrap/>
            <w:vAlign w:val="bottom"/>
            <w:hideMark/>
          </w:tcPr>
          <w:p w14:paraId="0381670D" w14:textId="77777777" w:rsidR="0087552A" w:rsidRPr="00D61267" w:rsidRDefault="0087552A" w:rsidP="0087552A">
            <w:pPr>
              <w:jc w:val="right"/>
              <w:rPr>
                <w:sz w:val="18"/>
                <w:szCs w:val="18"/>
              </w:rPr>
            </w:pPr>
            <w:r w:rsidRPr="00D61267">
              <w:rPr>
                <w:sz w:val="18"/>
                <w:szCs w:val="18"/>
              </w:rPr>
              <w:t>15</w:t>
            </w:r>
          </w:p>
        </w:tc>
        <w:tc>
          <w:tcPr>
            <w:tcW w:w="590" w:type="dxa"/>
            <w:tcBorders>
              <w:top w:val="nil"/>
              <w:left w:val="nil"/>
              <w:bottom w:val="single" w:sz="4" w:space="0" w:color="auto"/>
              <w:right w:val="nil"/>
            </w:tcBorders>
            <w:shd w:val="clear" w:color="auto" w:fill="auto"/>
            <w:noWrap/>
            <w:vAlign w:val="bottom"/>
            <w:hideMark/>
          </w:tcPr>
          <w:p w14:paraId="165B1C5E" w14:textId="77777777" w:rsidR="0087552A" w:rsidRPr="00D61267" w:rsidRDefault="0087552A" w:rsidP="0087552A">
            <w:pPr>
              <w:rPr>
                <w:sz w:val="18"/>
                <w:szCs w:val="18"/>
              </w:rPr>
            </w:pPr>
            <w:r w:rsidRPr="00D61267">
              <w:rPr>
                <w:sz w:val="18"/>
                <w:szCs w:val="18"/>
              </w:rPr>
              <w:t>Each</w:t>
            </w:r>
          </w:p>
        </w:tc>
        <w:tc>
          <w:tcPr>
            <w:tcW w:w="581" w:type="dxa"/>
            <w:tcBorders>
              <w:top w:val="nil"/>
              <w:left w:val="single" w:sz="8" w:space="0" w:color="auto"/>
              <w:bottom w:val="single" w:sz="4" w:space="0" w:color="auto"/>
              <w:right w:val="single" w:sz="4" w:space="0" w:color="auto"/>
            </w:tcBorders>
            <w:shd w:val="clear" w:color="auto" w:fill="auto"/>
            <w:noWrap/>
            <w:vAlign w:val="bottom"/>
            <w:hideMark/>
          </w:tcPr>
          <w:p w14:paraId="405BEFEE" w14:textId="77777777" w:rsidR="0087552A" w:rsidRPr="00D61267" w:rsidRDefault="0087552A" w:rsidP="0087552A">
            <w:pPr>
              <w:jc w:val="right"/>
              <w:rPr>
                <w:sz w:val="18"/>
                <w:szCs w:val="18"/>
              </w:rPr>
            </w:pPr>
            <w:r w:rsidRPr="00D61267">
              <w:rPr>
                <w:sz w:val="18"/>
                <w:szCs w:val="18"/>
              </w:rPr>
              <w:t>0010</w:t>
            </w:r>
          </w:p>
        </w:tc>
        <w:tc>
          <w:tcPr>
            <w:tcW w:w="702" w:type="dxa"/>
            <w:tcBorders>
              <w:top w:val="nil"/>
              <w:left w:val="nil"/>
              <w:bottom w:val="single" w:sz="4" w:space="0" w:color="auto"/>
              <w:right w:val="single" w:sz="4" w:space="0" w:color="auto"/>
            </w:tcBorders>
            <w:shd w:val="clear" w:color="auto" w:fill="auto"/>
            <w:noWrap/>
            <w:vAlign w:val="bottom"/>
            <w:hideMark/>
          </w:tcPr>
          <w:p w14:paraId="221056A1"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67D817CE" w14:textId="77777777" w:rsidR="0087552A" w:rsidRPr="00D61267" w:rsidRDefault="0087552A" w:rsidP="0087552A">
            <w:pPr>
              <w:rPr>
                <w:sz w:val="18"/>
                <w:szCs w:val="18"/>
              </w:rPr>
            </w:pPr>
            <w:r w:rsidRPr="00D61267">
              <w:rPr>
                <w:sz w:val="18"/>
                <w:szCs w:val="18"/>
              </w:rPr>
              <w:t> </w:t>
            </w:r>
          </w:p>
        </w:tc>
        <w:tc>
          <w:tcPr>
            <w:tcW w:w="581" w:type="dxa"/>
            <w:tcBorders>
              <w:top w:val="nil"/>
              <w:left w:val="nil"/>
              <w:bottom w:val="single" w:sz="4" w:space="0" w:color="auto"/>
              <w:right w:val="single" w:sz="4" w:space="0" w:color="auto"/>
            </w:tcBorders>
            <w:shd w:val="clear" w:color="auto" w:fill="auto"/>
            <w:noWrap/>
            <w:vAlign w:val="bottom"/>
            <w:hideMark/>
          </w:tcPr>
          <w:p w14:paraId="68163850" w14:textId="77777777" w:rsidR="0087552A" w:rsidRPr="00D61267" w:rsidRDefault="0087552A" w:rsidP="0087552A">
            <w:pPr>
              <w:jc w:val="right"/>
              <w:rPr>
                <w:sz w:val="18"/>
                <w:szCs w:val="18"/>
              </w:rPr>
            </w:pPr>
            <w:r w:rsidRPr="00D61267">
              <w:rPr>
                <w:sz w:val="18"/>
                <w:szCs w:val="18"/>
              </w:rPr>
              <w:t>1010</w:t>
            </w:r>
          </w:p>
        </w:tc>
        <w:tc>
          <w:tcPr>
            <w:tcW w:w="780" w:type="dxa"/>
            <w:tcBorders>
              <w:top w:val="nil"/>
              <w:left w:val="nil"/>
              <w:bottom w:val="single" w:sz="4" w:space="0" w:color="auto"/>
              <w:right w:val="single" w:sz="4" w:space="0" w:color="auto"/>
            </w:tcBorders>
            <w:shd w:val="clear" w:color="auto" w:fill="auto"/>
            <w:noWrap/>
            <w:vAlign w:val="bottom"/>
            <w:hideMark/>
          </w:tcPr>
          <w:p w14:paraId="377B4648"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0F43FD3E" w14:textId="77777777" w:rsidR="0087552A" w:rsidRPr="00D61267" w:rsidRDefault="0087552A" w:rsidP="0087552A">
            <w:pPr>
              <w:rPr>
                <w:sz w:val="18"/>
                <w:szCs w:val="18"/>
              </w:rPr>
            </w:pPr>
            <w:r w:rsidRPr="00D61267">
              <w:rPr>
                <w:sz w:val="18"/>
                <w:szCs w:val="18"/>
              </w:rPr>
              <w:t> </w:t>
            </w:r>
          </w:p>
        </w:tc>
        <w:tc>
          <w:tcPr>
            <w:tcW w:w="581" w:type="dxa"/>
            <w:tcBorders>
              <w:top w:val="nil"/>
              <w:left w:val="nil"/>
              <w:bottom w:val="single" w:sz="4" w:space="0" w:color="auto"/>
              <w:right w:val="single" w:sz="4" w:space="0" w:color="auto"/>
            </w:tcBorders>
            <w:shd w:val="clear" w:color="auto" w:fill="auto"/>
            <w:noWrap/>
            <w:vAlign w:val="bottom"/>
            <w:hideMark/>
          </w:tcPr>
          <w:p w14:paraId="3E56F922" w14:textId="77777777" w:rsidR="0087552A" w:rsidRPr="00D61267" w:rsidRDefault="0087552A" w:rsidP="0087552A">
            <w:pPr>
              <w:jc w:val="right"/>
              <w:rPr>
                <w:sz w:val="18"/>
                <w:szCs w:val="18"/>
              </w:rPr>
            </w:pPr>
            <w:r w:rsidRPr="00D61267">
              <w:rPr>
                <w:sz w:val="18"/>
                <w:szCs w:val="18"/>
              </w:rPr>
              <w:t>2010</w:t>
            </w:r>
          </w:p>
        </w:tc>
        <w:tc>
          <w:tcPr>
            <w:tcW w:w="749" w:type="dxa"/>
            <w:tcBorders>
              <w:top w:val="nil"/>
              <w:left w:val="nil"/>
              <w:bottom w:val="single" w:sz="4" w:space="0" w:color="auto"/>
              <w:right w:val="single" w:sz="4" w:space="0" w:color="auto"/>
            </w:tcBorders>
            <w:shd w:val="clear" w:color="auto" w:fill="auto"/>
            <w:noWrap/>
            <w:vAlign w:val="bottom"/>
            <w:hideMark/>
          </w:tcPr>
          <w:p w14:paraId="29A05D60"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082B056B" w14:textId="77777777" w:rsidR="0087552A" w:rsidRPr="00D61267" w:rsidRDefault="0087552A" w:rsidP="0087552A">
            <w:pPr>
              <w:rPr>
                <w:sz w:val="18"/>
                <w:szCs w:val="18"/>
              </w:rPr>
            </w:pPr>
            <w:r w:rsidRPr="00D61267">
              <w:rPr>
                <w:sz w:val="18"/>
                <w:szCs w:val="18"/>
              </w:rPr>
              <w:t> </w:t>
            </w:r>
          </w:p>
        </w:tc>
        <w:tc>
          <w:tcPr>
            <w:tcW w:w="257" w:type="dxa"/>
            <w:tcBorders>
              <w:top w:val="nil"/>
              <w:left w:val="nil"/>
              <w:bottom w:val="nil"/>
              <w:right w:val="single" w:sz="8" w:space="0" w:color="auto"/>
            </w:tcBorders>
            <w:shd w:val="clear" w:color="auto" w:fill="auto"/>
            <w:noWrap/>
            <w:vAlign w:val="bottom"/>
            <w:hideMark/>
          </w:tcPr>
          <w:p w14:paraId="757B8FAB" w14:textId="77777777" w:rsidR="0087552A" w:rsidRPr="00D61267" w:rsidRDefault="0087552A" w:rsidP="0087552A">
            <w:pPr>
              <w:rPr>
                <w:sz w:val="18"/>
                <w:szCs w:val="18"/>
              </w:rPr>
            </w:pPr>
            <w:r w:rsidRPr="00D61267">
              <w:rPr>
                <w:sz w:val="18"/>
                <w:szCs w:val="18"/>
              </w:rPr>
              <w:t> </w:t>
            </w:r>
          </w:p>
        </w:tc>
      </w:tr>
      <w:tr w:rsidR="0087552A" w:rsidRPr="00D61267" w14:paraId="3B211D00" w14:textId="77777777" w:rsidTr="0087552A">
        <w:trPr>
          <w:trHeight w:val="268"/>
        </w:trPr>
        <w:tc>
          <w:tcPr>
            <w:tcW w:w="257" w:type="dxa"/>
            <w:tcBorders>
              <w:top w:val="nil"/>
              <w:left w:val="single" w:sz="8" w:space="0" w:color="auto"/>
              <w:bottom w:val="nil"/>
              <w:right w:val="nil"/>
            </w:tcBorders>
            <w:shd w:val="clear" w:color="auto" w:fill="auto"/>
            <w:noWrap/>
            <w:vAlign w:val="bottom"/>
            <w:hideMark/>
          </w:tcPr>
          <w:p w14:paraId="581F0F70" w14:textId="77777777" w:rsidR="0087552A" w:rsidRPr="00D61267" w:rsidRDefault="0087552A" w:rsidP="0087552A">
            <w:pPr>
              <w:rPr>
                <w:sz w:val="18"/>
                <w:szCs w:val="18"/>
              </w:rPr>
            </w:pPr>
            <w:r w:rsidRPr="00D61267">
              <w:rPr>
                <w:sz w:val="18"/>
                <w:szCs w:val="18"/>
              </w:rPr>
              <w:t> </w:t>
            </w:r>
          </w:p>
        </w:tc>
        <w:tc>
          <w:tcPr>
            <w:tcW w:w="2466" w:type="dxa"/>
            <w:tcBorders>
              <w:top w:val="nil"/>
              <w:left w:val="single" w:sz="4" w:space="0" w:color="auto"/>
              <w:bottom w:val="single" w:sz="4" w:space="0" w:color="auto"/>
              <w:right w:val="single" w:sz="4" w:space="0" w:color="auto"/>
            </w:tcBorders>
            <w:shd w:val="clear" w:color="auto" w:fill="auto"/>
            <w:noWrap/>
            <w:vAlign w:val="bottom"/>
            <w:hideMark/>
          </w:tcPr>
          <w:p w14:paraId="3AA01C7F" w14:textId="77777777" w:rsidR="0087552A" w:rsidRPr="00D61267" w:rsidRDefault="0087552A" w:rsidP="0087552A">
            <w:pPr>
              <w:rPr>
                <w:sz w:val="18"/>
                <w:szCs w:val="18"/>
              </w:rPr>
            </w:pPr>
            <w:r w:rsidRPr="00D61267">
              <w:rPr>
                <w:sz w:val="18"/>
                <w:szCs w:val="18"/>
              </w:rPr>
              <w:t>CACFP Lunch</w:t>
            </w:r>
          </w:p>
        </w:tc>
        <w:tc>
          <w:tcPr>
            <w:tcW w:w="1701" w:type="dxa"/>
            <w:tcBorders>
              <w:top w:val="nil"/>
              <w:left w:val="nil"/>
              <w:bottom w:val="single" w:sz="4" w:space="0" w:color="auto"/>
              <w:right w:val="single" w:sz="4" w:space="0" w:color="auto"/>
            </w:tcBorders>
            <w:shd w:val="clear" w:color="auto" w:fill="auto"/>
            <w:noWrap/>
            <w:vAlign w:val="bottom"/>
            <w:hideMark/>
          </w:tcPr>
          <w:p w14:paraId="2B7201B0" w14:textId="77777777" w:rsidR="0087552A" w:rsidRPr="00D61267" w:rsidRDefault="0087552A" w:rsidP="0087552A">
            <w:pPr>
              <w:jc w:val="right"/>
              <w:rPr>
                <w:sz w:val="18"/>
                <w:szCs w:val="18"/>
              </w:rPr>
            </w:pPr>
            <w:r w:rsidRPr="00D61267">
              <w:rPr>
                <w:sz w:val="18"/>
                <w:szCs w:val="18"/>
              </w:rPr>
              <w:t>15</w:t>
            </w:r>
          </w:p>
        </w:tc>
        <w:tc>
          <w:tcPr>
            <w:tcW w:w="590" w:type="dxa"/>
            <w:tcBorders>
              <w:top w:val="nil"/>
              <w:left w:val="nil"/>
              <w:bottom w:val="single" w:sz="4" w:space="0" w:color="auto"/>
              <w:right w:val="nil"/>
            </w:tcBorders>
            <w:shd w:val="clear" w:color="auto" w:fill="auto"/>
            <w:noWrap/>
            <w:vAlign w:val="bottom"/>
            <w:hideMark/>
          </w:tcPr>
          <w:p w14:paraId="4FB796B3" w14:textId="77777777" w:rsidR="0087552A" w:rsidRPr="00D61267" w:rsidRDefault="0087552A" w:rsidP="0087552A">
            <w:pPr>
              <w:rPr>
                <w:sz w:val="18"/>
                <w:szCs w:val="18"/>
              </w:rPr>
            </w:pPr>
            <w:r w:rsidRPr="00D61267">
              <w:rPr>
                <w:sz w:val="18"/>
                <w:szCs w:val="18"/>
              </w:rPr>
              <w:t>Each</w:t>
            </w:r>
          </w:p>
        </w:tc>
        <w:tc>
          <w:tcPr>
            <w:tcW w:w="581" w:type="dxa"/>
            <w:tcBorders>
              <w:top w:val="nil"/>
              <w:left w:val="single" w:sz="8" w:space="0" w:color="auto"/>
              <w:bottom w:val="single" w:sz="4" w:space="0" w:color="auto"/>
              <w:right w:val="single" w:sz="4" w:space="0" w:color="auto"/>
            </w:tcBorders>
            <w:shd w:val="clear" w:color="auto" w:fill="auto"/>
            <w:noWrap/>
            <w:vAlign w:val="bottom"/>
            <w:hideMark/>
          </w:tcPr>
          <w:p w14:paraId="511D4218" w14:textId="77777777" w:rsidR="0087552A" w:rsidRPr="00D61267" w:rsidRDefault="0087552A" w:rsidP="0087552A">
            <w:pPr>
              <w:jc w:val="right"/>
              <w:rPr>
                <w:sz w:val="18"/>
                <w:szCs w:val="18"/>
              </w:rPr>
            </w:pPr>
            <w:r w:rsidRPr="00D61267">
              <w:rPr>
                <w:sz w:val="18"/>
                <w:szCs w:val="18"/>
              </w:rPr>
              <w:t>0011</w:t>
            </w:r>
          </w:p>
        </w:tc>
        <w:tc>
          <w:tcPr>
            <w:tcW w:w="702" w:type="dxa"/>
            <w:tcBorders>
              <w:top w:val="nil"/>
              <w:left w:val="nil"/>
              <w:bottom w:val="single" w:sz="4" w:space="0" w:color="auto"/>
              <w:right w:val="single" w:sz="4" w:space="0" w:color="auto"/>
            </w:tcBorders>
            <w:shd w:val="clear" w:color="auto" w:fill="auto"/>
            <w:noWrap/>
            <w:vAlign w:val="bottom"/>
            <w:hideMark/>
          </w:tcPr>
          <w:p w14:paraId="6A7D703A"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69475548" w14:textId="77777777" w:rsidR="0087552A" w:rsidRPr="00D61267" w:rsidRDefault="0087552A" w:rsidP="0087552A">
            <w:pPr>
              <w:rPr>
                <w:sz w:val="18"/>
                <w:szCs w:val="18"/>
              </w:rPr>
            </w:pPr>
            <w:r w:rsidRPr="00D61267">
              <w:rPr>
                <w:sz w:val="18"/>
                <w:szCs w:val="18"/>
              </w:rPr>
              <w:t> </w:t>
            </w:r>
          </w:p>
        </w:tc>
        <w:tc>
          <w:tcPr>
            <w:tcW w:w="581" w:type="dxa"/>
            <w:tcBorders>
              <w:top w:val="nil"/>
              <w:left w:val="nil"/>
              <w:bottom w:val="single" w:sz="4" w:space="0" w:color="auto"/>
              <w:right w:val="single" w:sz="4" w:space="0" w:color="auto"/>
            </w:tcBorders>
            <w:shd w:val="clear" w:color="auto" w:fill="auto"/>
            <w:noWrap/>
            <w:vAlign w:val="bottom"/>
            <w:hideMark/>
          </w:tcPr>
          <w:p w14:paraId="709FA0CB" w14:textId="77777777" w:rsidR="0087552A" w:rsidRPr="00D61267" w:rsidRDefault="0087552A" w:rsidP="0087552A">
            <w:pPr>
              <w:jc w:val="right"/>
              <w:rPr>
                <w:sz w:val="18"/>
                <w:szCs w:val="18"/>
              </w:rPr>
            </w:pPr>
            <w:r w:rsidRPr="00D61267">
              <w:rPr>
                <w:sz w:val="18"/>
                <w:szCs w:val="18"/>
              </w:rPr>
              <w:t>1011</w:t>
            </w:r>
          </w:p>
        </w:tc>
        <w:tc>
          <w:tcPr>
            <w:tcW w:w="780" w:type="dxa"/>
            <w:tcBorders>
              <w:top w:val="nil"/>
              <w:left w:val="nil"/>
              <w:bottom w:val="single" w:sz="4" w:space="0" w:color="auto"/>
              <w:right w:val="single" w:sz="4" w:space="0" w:color="auto"/>
            </w:tcBorders>
            <w:shd w:val="clear" w:color="auto" w:fill="auto"/>
            <w:noWrap/>
            <w:vAlign w:val="bottom"/>
            <w:hideMark/>
          </w:tcPr>
          <w:p w14:paraId="36E86C54"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0D90B19A" w14:textId="77777777" w:rsidR="0087552A" w:rsidRPr="00D61267" w:rsidRDefault="0087552A" w:rsidP="0087552A">
            <w:pPr>
              <w:rPr>
                <w:sz w:val="18"/>
                <w:szCs w:val="18"/>
              </w:rPr>
            </w:pPr>
            <w:r w:rsidRPr="00D61267">
              <w:rPr>
                <w:sz w:val="18"/>
                <w:szCs w:val="18"/>
              </w:rPr>
              <w:t> </w:t>
            </w:r>
          </w:p>
        </w:tc>
        <w:tc>
          <w:tcPr>
            <w:tcW w:w="581" w:type="dxa"/>
            <w:tcBorders>
              <w:top w:val="nil"/>
              <w:left w:val="nil"/>
              <w:bottom w:val="single" w:sz="4" w:space="0" w:color="auto"/>
              <w:right w:val="single" w:sz="4" w:space="0" w:color="auto"/>
            </w:tcBorders>
            <w:shd w:val="clear" w:color="auto" w:fill="auto"/>
            <w:noWrap/>
            <w:vAlign w:val="bottom"/>
            <w:hideMark/>
          </w:tcPr>
          <w:p w14:paraId="02FA27AF" w14:textId="77777777" w:rsidR="0087552A" w:rsidRPr="00D61267" w:rsidRDefault="0087552A" w:rsidP="0087552A">
            <w:pPr>
              <w:jc w:val="right"/>
              <w:rPr>
                <w:sz w:val="18"/>
                <w:szCs w:val="18"/>
              </w:rPr>
            </w:pPr>
            <w:r w:rsidRPr="00D61267">
              <w:rPr>
                <w:sz w:val="18"/>
                <w:szCs w:val="18"/>
              </w:rPr>
              <w:t>2011</w:t>
            </w:r>
          </w:p>
        </w:tc>
        <w:tc>
          <w:tcPr>
            <w:tcW w:w="749" w:type="dxa"/>
            <w:tcBorders>
              <w:top w:val="nil"/>
              <w:left w:val="nil"/>
              <w:bottom w:val="single" w:sz="4" w:space="0" w:color="auto"/>
              <w:right w:val="single" w:sz="4" w:space="0" w:color="auto"/>
            </w:tcBorders>
            <w:shd w:val="clear" w:color="auto" w:fill="auto"/>
            <w:noWrap/>
            <w:vAlign w:val="bottom"/>
            <w:hideMark/>
          </w:tcPr>
          <w:p w14:paraId="51D103AB"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5A869F92" w14:textId="77777777" w:rsidR="0087552A" w:rsidRPr="00D61267" w:rsidRDefault="0087552A" w:rsidP="0087552A">
            <w:pPr>
              <w:rPr>
                <w:sz w:val="18"/>
                <w:szCs w:val="18"/>
              </w:rPr>
            </w:pPr>
            <w:r w:rsidRPr="00D61267">
              <w:rPr>
                <w:sz w:val="18"/>
                <w:szCs w:val="18"/>
              </w:rPr>
              <w:t> </w:t>
            </w:r>
          </w:p>
        </w:tc>
        <w:tc>
          <w:tcPr>
            <w:tcW w:w="257" w:type="dxa"/>
            <w:tcBorders>
              <w:top w:val="nil"/>
              <w:left w:val="nil"/>
              <w:bottom w:val="nil"/>
              <w:right w:val="single" w:sz="8" w:space="0" w:color="auto"/>
            </w:tcBorders>
            <w:shd w:val="clear" w:color="auto" w:fill="auto"/>
            <w:noWrap/>
            <w:vAlign w:val="bottom"/>
            <w:hideMark/>
          </w:tcPr>
          <w:p w14:paraId="79A49CD2" w14:textId="77777777" w:rsidR="0087552A" w:rsidRPr="00D61267" w:rsidRDefault="0087552A" w:rsidP="0087552A">
            <w:pPr>
              <w:rPr>
                <w:sz w:val="18"/>
                <w:szCs w:val="18"/>
              </w:rPr>
            </w:pPr>
            <w:r w:rsidRPr="00D61267">
              <w:rPr>
                <w:sz w:val="18"/>
                <w:szCs w:val="18"/>
              </w:rPr>
              <w:t> </w:t>
            </w:r>
          </w:p>
        </w:tc>
      </w:tr>
      <w:tr w:rsidR="0087552A" w:rsidRPr="00D61267" w14:paraId="3276AD94" w14:textId="77777777" w:rsidTr="0087552A">
        <w:trPr>
          <w:trHeight w:val="280"/>
        </w:trPr>
        <w:tc>
          <w:tcPr>
            <w:tcW w:w="257" w:type="dxa"/>
            <w:tcBorders>
              <w:top w:val="nil"/>
              <w:left w:val="single" w:sz="8" w:space="0" w:color="auto"/>
              <w:bottom w:val="nil"/>
              <w:right w:val="nil"/>
            </w:tcBorders>
            <w:shd w:val="clear" w:color="auto" w:fill="auto"/>
            <w:noWrap/>
            <w:vAlign w:val="bottom"/>
            <w:hideMark/>
          </w:tcPr>
          <w:p w14:paraId="00625475" w14:textId="77777777" w:rsidR="0087552A" w:rsidRPr="00D61267" w:rsidRDefault="0087552A" w:rsidP="0087552A">
            <w:pPr>
              <w:rPr>
                <w:sz w:val="18"/>
                <w:szCs w:val="18"/>
              </w:rPr>
            </w:pPr>
            <w:r w:rsidRPr="00D61267">
              <w:rPr>
                <w:sz w:val="18"/>
                <w:szCs w:val="18"/>
              </w:rPr>
              <w:t> </w:t>
            </w:r>
          </w:p>
        </w:tc>
        <w:tc>
          <w:tcPr>
            <w:tcW w:w="2466" w:type="dxa"/>
            <w:tcBorders>
              <w:top w:val="nil"/>
              <w:left w:val="single" w:sz="4" w:space="0" w:color="auto"/>
              <w:bottom w:val="single" w:sz="4" w:space="0" w:color="auto"/>
              <w:right w:val="single" w:sz="4" w:space="0" w:color="auto"/>
            </w:tcBorders>
            <w:shd w:val="clear" w:color="auto" w:fill="auto"/>
            <w:noWrap/>
            <w:vAlign w:val="bottom"/>
            <w:hideMark/>
          </w:tcPr>
          <w:p w14:paraId="574EBC9B" w14:textId="77777777" w:rsidR="0087552A" w:rsidRPr="00D61267" w:rsidRDefault="0087552A" w:rsidP="0087552A">
            <w:pPr>
              <w:rPr>
                <w:b/>
                <w:bCs/>
                <w:sz w:val="18"/>
                <w:szCs w:val="18"/>
              </w:rPr>
            </w:pPr>
            <w:r w:rsidRPr="00D61267">
              <w:rPr>
                <w:b/>
                <w:bCs/>
                <w:sz w:val="18"/>
                <w:szCs w:val="18"/>
              </w:rPr>
              <w:t>Total (Not to Exceed)</w:t>
            </w:r>
          </w:p>
        </w:tc>
        <w:tc>
          <w:tcPr>
            <w:tcW w:w="1701" w:type="dxa"/>
            <w:tcBorders>
              <w:top w:val="nil"/>
              <w:left w:val="nil"/>
              <w:bottom w:val="single" w:sz="4" w:space="0" w:color="auto"/>
              <w:right w:val="single" w:sz="4" w:space="0" w:color="auto"/>
            </w:tcBorders>
            <w:shd w:val="clear" w:color="auto" w:fill="auto"/>
            <w:noWrap/>
            <w:vAlign w:val="bottom"/>
            <w:hideMark/>
          </w:tcPr>
          <w:p w14:paraId="02A677AE" w14:textId="759BB3E8" w:rsidR="0087552A" w:rsidRPr="00D61267" w:rsidRDefault="0087552A" w:rsidP="0087552A">
            <w:pPr>
              <w:jc w:val="right"/>
              <w:rPr>
                <w:b/>
                <w:bCs/>
                <w:sz w:val="18"/>
                <w:szCs w:val="18"/>
              </w:rPr>
            </w:pPr>
            <w:r w:rsidRPr="00D61267">
              <w:rPr>
                <w:b/>
                <w:bCs/>
                <w:sz w:val="18"/>
                <w:szCs w:val="18"/>
              </w:rPr>
              <w:t>1,144,30</w:t>
            </w:r>
            <w:r w:rsidR="00DD778B" w:rsidRPr="00D61267">
              <w:rPr>
                <w:b/>
                <w:bCs/>
                <w:sz w:val="18"/>
                <w:szCs w:val="18"/>
              </w:rPr>
              <w:t>1</w:t>
            </w:r>
          </w:p>
        </w:tc>
        <w:tc>
          <w:tcPr>
            <w:tcW w:w="590" w:type="dxa"/>
            <w:tcBorders>
              <w:top w:val="nil"/>
              <w:left w:val="nil"/>
              <w:bottom w:val="single" w:sz="4" w:space="0" w:color="auto"/>
              <w:right w:val="nil"/>
            </w:tcBorders>
            <w:shd w:val="clear" w:color="auto" w:fill="auto"/>
            <w:noWrap/>
            <w:vAlign w:val="bottom"/>
            <w:hideMark/>
          </w:tcPr>
          <w:p w14:paraId="474A0941" w14:textId="77777777" w:rsidR="0087552A" w:rsidRPr="00D61267" w:rsidRDefault="0087552A" w:rsidP="0087552A">
            <w:pPr>
              <w:rPr>
                <w:sz w:val="18"/>
                <w:szCs w:val="18"/>
              </w:rPr>
            </w:pPr>
            <w:r w:rsidRPr="00D61267">
              <w:rPr>
                <w:sz w:val="18"/>
                <w:szCs w:val="18"/>
              </w:rPr>
              <w:t> </w:t>
            </w:r>
          </w:p>
        </w:tc>
        <w:tc>
          <w:tcPr>
            <w:tcW w:w="1283"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7E51E18C" w14:textId="77777777" w:rsidR="0087552A" w:rsidRPr="00D61267" w:rsidRDefault="0087552A" w:rsidP="0087552A">
            <w:pPr>
              <w:jc w:val="center"/>
              <w:rPr>
                <w:b/>
                <w:bCs/>
                <w:sz w:val="18"/>
                <w:szCs w:val="18"/>
              </w:rPr>
            </w:pPr>
            <w:r w:rsidRPr="00D61267">
              <w:rPr>
                <w:b/>
                <w:bCs/>
                <w:sz w:val="18"/>
                <w:szCs w:val="18"/>
              </w:rPr>
              <w:t>Base Yr Price</w:t>
            </w:r>
          </w:p>
        </w:tc>
        <w:tc>
          <w:tcPr>
            <w:tcW w:w="702" w:type="dxa"/>
            <w:tcBorders>
              <w:top w:val="nil"/>
              <w:left w:val="nil"/>
              <w:bottom w:val="single" w:sz="8" w:space="0" w:color="auto"/>
              <w:right w:val="single" w:sz="8" w:space="0" w:color="auto"/>
            </w:tcBorders>
            <w:shd w:val="clear" w:color="auto" w:fill="auto"/>
            <w:noWrap/>
            <w:vAlign w:val="bottom"/>
            <w:hideMark/>
          </w:tcPr>
          <w:p w14:paraId="2646AE06" w14:textId="77777777" w:rsidR="0087552A" w:rsidRPr="00D61267" w:rsidRDefault="0087552A" w:rsidP="0087552A">
            <w:pPr>
              <w:rPr>
                <w:b/>
                <w:bCs/>
                <w:sz w:val="18"/>
                <w:szCs w:val="18"/>
              </w:rPr>
            </w:pPr>
            <w:r w:rsidRPr="00D61267">
              <w:rPr>
                <w:b/>
                <w:bCs/>
                <w:sz w:val="18"/>
                <w:szCs w:val="18"/>
              </w:rPr>
              <w:t> </w:t>
            </w:r>
          </w:p>
        </w:tc>
        <w:tc>
          <w:tcPr>
            <w:tcW w:w="1361" w:type="dxa"/>
            <w:gridSpan w:val="2"/>
            <w:tcBorders>
              <w:top w:val="single" w:sz="4" w:space="0" w:color="auto"/>
              <w:left w:val="nil"/>
              <w:bottom w:val="single" w:sz="8" w:space="0" w:color="auto"/>
              <w:right w:val="single" w:sz="4" w:space="0" w:color="auto"/>
            </w:tcBorders>
            <w:shd w:val="clear" w:color="auto" w:fill="auto"/>
            <w:noWrap/>
            <w:vAlign w:val="bottom"/>
            <w:hideMark/>
          </w:tcPr>
          <w:p w14:paraId="008EE0E5" w14:textId="77777777" w:rsidR="0087552A" w:rsidRPr="00D61267" w:rsidRDefault="0087552A" w:rsidP="0087552A">
            <w:pPr>
              <w:jc w:val="center"/>
              <w:rPr>
                <w:b/>
                <w:bCs/>
                <w:sz w:val="18"/>
                <w:szCs w:val="18"/>
              </w:rPr>
            </w:pPr>
            <w:r w:rsidRPr="00D61267">
              <w:rPr>
                <w:b/>
                <w:bCs/>
                <w:sz w:val="18"/>
                <w:szCs w:val="18"/>
              </w:rPr>
              <w:t>OY 1 Price</w:t>
            </w:r>
          </w:p>
        </w:tc>
        <w:tc>
          <w:tcPr>
            <w:tcW w:w="702" w:type="dxa"/>
            <w:tcBorders>
              <w:top w:val="nil"/>
              <w:left w:val="nil"/>
              <w:bottom w:val="single" w:sz="8" w:space="0" w:color="auto"/>
              <w:right w:val="single" w:sz="8" w:space="0" w:color="auto"/>
            </w:tcBorders>
            <w:shd w:val="clear" w:color="auto" w:fill="auto"/>
            <w:noWrap/>
            <w:vAlign w:val="bottom"/>
            <w:hideMark/>
          </w:tcPr>
          <w:p w14:paraId="045653F6" w14:textId="77777777" w:rsidR="0087552A" w:rsidRPr="00D61267" w:rsidRDefault="0087552A" w:rsidP="0087552A">
            <w:pPr>
              <w:rPr>
                <w:b/>
                <w:bCs/>
                <w:sz w:val="18"/>
                <w:szCs w:val="18"/>
              </w:rPr>
            </w:pPr>
            <w:r w:rsidRPr="00D61267">
              <w:rPr>
                <w:b/>
                <w:bCs/>
                <w:sz w:val="18"/>
                <w:szCs w:val="18"/>
              </w:rPr>
              <w:t> </w:t>
            </w:r>
          </w:p>
        </w:tc>
        <w:tc>
          <w:tcPr>
            <w:tcW w:w="1330" w:type="dxa"/>
            <w:gridSpan w:val="2"/>
            <w:tcBorders>
              <w:top w:val="single" w:sz="4" w:space="0" w:color="auto"/>
              <w:left w:val="nil"/>
              <w:bottom w:val="single" w:sz="8" w:space="0" w:color="auto"/>
              <w:right w:val="single" w:sz="4" w:space="0" w:color="auto"/>
            </w:tcBorders>
            <w:shd w:val="clear" w:color="auto" w:fill="auto"/>
            <w:noWrap/>
            <w:vAlign w:val="bottom"/>
            <w:hideMark/>
          </w:tcPr>
          <w:p w14:paraId="7EDFC2A1" w14:textId="77777777" w:rsidR="0087552A" w:rsidRPr="00D61267" w:rsidRDefault="0087552A" w:rsidP="0087552A">
            <w:pPr>
              <w:jc w:val="center"/>
              <w:rPr>
                <w:b/>
                <w:bCs/>
                <w:sz w:val="18"/>
                <w:szCs w:val="18"/>
              </w:rPr>
            </w:pPr>
            <w:r w:rsidRPr="00D61267">
              <w:rPr>
                <w:b/>
                <w:bCs/>
                <w:sz w:val="18"/>
                <w:szCs w:val="18"/>
              </w:rPr>
              <w:t>OY 2 Price</w:t>
            </w:r>
          </w:p>
        </w:tc>
        <w:tc>
          <w:tcPr>
            <w:tcW w:w="702" w:type="dxa"/>
            <w:tcBorders>
              <w:top w:val="nil"/>
              <w:left w:val="nil"/>
              <w:bottom w:val="single" w:sz="8" w:space="0" w:color="auto"/>
              <w:right w:val="single" w:sz="8" w:space="0" w:color="auto"/>
            </w:tcBorders>
            <w:shd w:val="clear" w:color="auto" w:fill="auto"/>
            <w:noWrap/>
            <w:vAlign w:val="bottom"/>
            <w:hideMark/>
          </w:tcPr>
          <w:p w14:paraId="693AA403" w14:textId="77777777" w:rsidR="0087552A" w:rsidRPr="00D61267" w:rsidRDefault="0087552A" w:rsidP="0087552A">
            <w:pPr>
              <w:rPr>
                <w:b/>
                <w:bCs/>
                <w:sz w:val="18"/>
                <w:szCs w:val="18"/>
              </w:rPr>
            </w:pPr>
            <w:r w:rsidRPr="00D61267">
              <w:rPr>
                <w:b/>
                <w:bCs/>
                <w:sz w:val="18"/>
                <w:szCs w:val="18"/>
              </w:rPr>
              <w:t> </w:t>
            </w:r>
          </w:p>
        </w:tc>
        <w:tc>
          <w:tcPr>
            <w:tcW w:w="257" w:type="dxa"/>
            <w:tcBorders>
              <w:top w:val="nil"/>
              <w:left w:val="nil"/>
              <w:bottom w:val="nil"/>
              <w:right w:val="single" w:sz="8" w:space="0" w:color="auto"/>
            </w:tcBorders>
            <w:shd w:val="clear" w:color="auto" w:fill="auto"/>
            <w:noWrap/>
            <w:vAlign w:val="bottom"/>
            <w:hideMark/>
          </w:tcPr>
          <w:p w14:paraId="09B2FBE8" w14:textId="77777777" w:rsidR="0087552A" w:rsidRPr="00D61267" w:rsidRDefault="0087552A" w:rsidP="0087552A">
            <w:pPr>
              <w:rPr>
                <w:sz w:val="18"/>
                <w:szCs w:val="18"/>
              </w:rPr>
            </w:pPr>
            <w:r w:rsidRPr="00D61267">
              <w:rPr>
                <w:sz w:val="18"/>
                <w:szCs w:val="18"/>
              </w:rPr>
              <w:t> </w:t>
            </w:r>
          </w:p>
        </w:tc>
      </w:tr>
      <w:tr w:rsidR="0087552A" w:rsidRPr="00D61267" w14:paraId="0CAFA3D5" w14:textId="77777777" w:rsidTr="0087552A">
        <w:trPr>
          <w:trHeight w:val="280"/>
        </w:trPr>
        <w:tc>
          <w:tcPr>
            <w:tcW w:w="257" w:type="dxa"/>
            <w:tcBorders>
              <w:top w:val="nil"/>
              <w:left w:val="single" w:sz="8" w:space="0" w:color="auto"/>
              <w:bottom w:val="nil"/>
              <w:right w:val="nil"/>
            </w:tcBorders>
            <w:shd w:val="clear" w:color="auto" w:fill="auto"/>
            <w:noWrap/>
            <w:vAlign w:val="bottom"/>
            <w:hideMark/>
          </w:tcPr>
          <w:p w14:paraId="0DEDC662" w14:textId="77777777" w:rsidR="0087552A" w:rsidRPr="00D61267" w:rsidRDefault="0087552A" w:rsidP="0087552A">
            <w:pPr>
              <w:rPr>
                <w:sz w:val="18"/>
                <w:szCs w:val="18"/>
              </w:rPr>
            </w:pPr>
            <w:r w:rsidRPr="00D61267">
              <w:rPr>
                <w:sz w:val="18"/>
                <w:szCs w:val="18"/>
              </w:rPr>
              <w:t> </w:t>
            </w:r>
          </w:p>
        </w:tc>
        <w:tc>
          <w:tcPr>
            <w:tcW w:w="2466" w:type="dxa"/>
            <w:tcBorders>
              <w:top w:val="nil"/>
              <w:left w:val="nil"/>
              <w:bottom w:val="nil"/>
              <w:right w:val="nil"/>
            </w:tcBorders>
            <w:shd w:val="clear" w:color="auto" w:fill="auto"/>
            <w:noWrap/>
            <w:vAlign w:val="bottom"/>
            <w:hideMark/>
          </w:tcPr>
          <w:p w14:paraId="75E0593E" w14:textId="77777777" w:rsidR="0087552A" w:rsidRPr="00D61267" w:rsidRDefault="0087552A" w:rsidP="0087552A">
            <w:pPr>
              <w:rPr>
                <w:sz w:val="18"/>
                <w:szCs w:val="18"/>
              </w:rPr>
            </w:pPr>
          </w:p>
        </w:tc>
        <w:tc>
          <w:tcPr>
            <w:tcW w:w="1701" w:type="dxa"/>
            <w:tcBorders>
              <w:top w:val="nil"/>
              <w:left w:val="nil"/>
              <w:bottom w:val="nil"/>
              <w:right w:val="nil"/>
            </w:tcBorders>
            <w:shd w:val="clear" w:color="auto" w:fill="auto"/>
            <w:noWrap/>
            <w:vAlign w:val="bottom"/>
            <w:hideMark/>
          </w:tcPr>
          <w:p w14:paraId="3ACC8FD7" w14:textId="77777777" w:rsidR="0087552A" w:rsidRPr="00D61267" w:rsidRDefault="0087552A" w:rsidP="0087552A">
            <w:pPr>
              <w:rPr>
                <w:sz w:val="20"/>
              </w:rPr>
            </w:pPr>
          </w:p>
        </w:tc>
        <w:tc>
          <w:tcPr>
            <w:tcW w:w="590" w:type="dxa"/>
            <w:tcBorders>
              <w:top w:val="nil"/>
              <w:left w:val="nil"/>
              <w:bottom w:val="nil"/>
              <w:right w:val="nil"/>
            </w:tcBorders>
            <w:shd w:val="clear" w:color="auto" w:fill="auto"/>
            <w:noWrap/>
            <w:vAlign w:val="bottom"/>
            <w:hideMark/>
          </w:tcPr>
          <w:p w14:paraId="54B70FBC" w14:textId="77777777" w:rsidR="0087552A" w:rsidRPr="00D61267" w:rsidRDefault="0087552A" w:rsidP="0087552A">
            <w:pPr>
              <w:rPr>
                <w:sz w:val="20"/>
              </w:rPr>
            </w:pPr>
          </w:p>
        </w:tc>
        <w:tc>
          <w:tcPr>
            <w:tcW w:w="581" w:type="dxa"/>
            <w:tcBorders>
              <w:top w:val="nil"/>
              <w:left w:val="nil"/>
              <w:bottom w:val="nil"/>
              <w:right w:val="nil"/>
            </w:tcBorders>
            <w:shd w:val="clear" w:color="auto" w:fill="auto"/>
            <w:noWrap/>
            <w:vAlign w:val="bottom"/>
            <w:hideMark/>
          </w:tcPr>
          <w:p w14:paraId="0DE376F7" w14:textId="77777777" w:rsidR="0087552A" w:rsidRPr="00D61267" w:rsidRDefault="0087552A" w:rsidP="0087552A">
            <w:pPr>
              <w:rPr>
                <w:sz w:val="20"/>
              </w:rPr>
            </w:pPr>
          </w:p>
        </w:tc>
        <w:tc>
          <w:tcPr>
            <w:tcW w:w="702" w:type="dxa"/>
            <w:tcBorders>
              <w:top w:val="nil"/>
              <w:left w:val="nil"/>
              <w:bottom w:val="nil"/>
              <w:right w:val="nil"/>
            </w:tcBorders>
            <w:shd w:val="clear" w:color="auto" w:fill="auto"/>
            <w:noWrap/>
            <w:vAlign w:val="bottom"/>
            <w:hideMark/>
          </w:tcPr>
          <w:p w14:paraId="6A57A923" w14:textId="77777777" w:rsidR="0087552A" w:rsidRPr="00D61267" w:rsidRDefault="0087552A" w:rsidP="0087552A">
            <w:pPr>
              <w:jc w:val="center"/>
              <w:rPr>
                <w:sz w:val="20"/>
              </w:rPr>
            </w:pPr>
          </w:p>
        </w:tc>
        <w:tc>
          <w:tcPr>
            <w:tcW w:w="702" w:type="dxa"/>
            <w:tcBorders>
              <w:top w:val="nil"/>
              <w:left w:val="nil"/>
              <w:bottom w:val="nil"/>
              <w:right w:val="nil"/>
            </w:tcBorders>
            <w:shd w:val="clear" w:color="auto" w:fill="auto"/>
            <w:noWrap/>
            <w:vAlign w:val="bottom"/>
            <w:hideMark/>
          </w:tcPr>
          <w:p w14:paraId="40008186" w14:textId="77777777" w:rsidR="0087552A" w:rsidRPr="00D61267" w:rsidRDefault="0087552A" w:rsidP="0087552A">
            <w:pPr>
              <w:jc w:val="center"/>
              <w:rPr>
                <w:sz w:val="20"/>
              </w:rPr>
            </w:pPr>
          </w:p>
        </w:tc>
        <w:tc>
          <w:tcPr>
            <w:tcW w:w="581" w:type="dxa"/>
            <w:tcBorders>
              <w:top w:val="nil"/>
              <w:left w:val="nil"/>
              <w:bottom w:val="nil"/>
              <w:right w:val="nil"/>
            </w:tcBorders>
            <w:shd w:val="clear" w:color="auto" w:fill="auto"/>
            <w:noWrap/>
            <w:vAlign w:val="bottom"/>
            <w:hideMark/>
          </w:tcPr>
          <w:p w14:paraId="6E75DB67" w14:textId="77777777" w:rsidR="0087552A" w:rsidRPr="00D61267" w:rsidRDefault="0087552A" w:rsidP="0087552A">
            <w:pPr>
              <w:rPr>
                <w:sz w:val="20"/>
              </w:rPr>
            </w:pPr>
          </w:p>
        </w:tc>
        <w:tc>
          <w:tcPr>
            <w:tcW w:w="780" w:type="dxa"/>
            <w:tcBorders>
              <w:top w:val="nil"/>
              <w:left w:val="nil"/>
              <w:bottom w:val="nil"/>
              <w:right w:val="nil"/>
            </w:tcBorders>
            <w:shd w:val="clear" w:color="auto" w:fill="auto"/>
            <w:noWrap/>
            <w:vAlign w:val="bottom"/>
            <w:hideMark/>
          </w:tcPr>
          <w:p w14:paraId="3A6EE392" w14:textId="77777777" w:rsidR="0087552A" w:rsidRPr="00D61267" w:rsidRDefault="0087552A" w:rsidP="0087552A">
            <w:pPr>
              <w:jc w:val="center"/>
              <w:rPr>
                <w:sz w:val="20"/>
              </w:rPr>
            </w:pPr>
          </w:p>
        </w:tc>
        <w:tc>
          <w:tcPr>
            <w:tcW w:w="702" w:type="dxa"/>
            <w:tcBorders>
              <w:top w:val="nil"/>
              <w:left w:val="nil"/>
              <w:bottom w:val="nil"/>
              <w:right w:val="nil"/>
            </w:tcBorders>
            <w:shd w:val="clear" w:color="auto" w:fill="auto"/>
            <w:noWrap/>
            <w:vAlign w:val="bottom"/>
            <w:hideMark/>
          </w:tcPr>
          <w:p w14:paraId="4B1D3A45" w14:textId="77777777" w:rsidR="0087552A" w:rsidRPr="00D61267" w:rsidRDefault="0087552A" w:rsidP="0087552A">
            <w:pPr>
              <w:jc w:val="center"/>
              <w:rPr>
                <w:sz w:val="20"/>
              </w:rPr>
            </w:pPr>
          </w:p>
        </w:tc>
        <w:tc>
          <w:tcPr>
            <w:tcW w:w="581" w:type="dxa"/>
            <w:tcBorders>
              <w:top w:val="nil"/>
              <w:left w:val="nil"/>
              <w:bottom w:val="nil"/>
              <w:right w:val="nil"/>
            </w:tcBorders>
            <w:shd w:val="clear" w:color="auto" w:fill="auto"/>
            <w:noWrap/>
            <w:vAlign w:val="bottom"/>
            <w:hideMark/>
          </w:tcPr>
          <w:p w14:paraId="3B5147ED" w14:textId="77777777" w:rsidR="0087552A" w:rsidRPr="00D61267" w:rsidRDefault="0087552A" w:rsidP="0087552A">
            <w:pPr>
              <w:rPr>
                <w:sz w:val="20"/>
              </w:rPr>
            </w:pPr>
          </w:p>
        </w:tc>
        <w:tc>
          <w:tcPr>
            <w:tcW w:w="749" w:type="dxa"/>
            <w:tcBorders>
              <w:top w:val="nil"/>
              <w:left w:val="nil"/>
              <w:bottom w:val="nil"/>
              <w:right w:val="nil"/>
            </w:tcBorders>
            <w:shd w:val="clear" w:color="auto" w:fill="auto"/>
            <w:noWrap/>
            <w:vAlign w:val="bottom"/>
            <w:hideMark/>
          </w:tcPr>
          <w:p w14:paraId="3841274A" w14:textId="77777777" w:rsidR="0087552A" w:rsidRPr="00D61267" w:rsidRDefault="0087552A" w:rsidP="0087552A">
            <w:pPr>
              <w:jc w:val="center"/>
              <w:rPr>
                <w:sz w:val="20"/>
              </w:rPr>
            </w:pPr>
          </w:p>
        </w:tc>
        <w:tc>
          <w:tcPr>
            <w:tcW w:w="702" w:type="dxa"/>
            <w:tcBorders>
              <w:top w:val="nil"/>
              <w:left w:val="nil"/>
              <w:bottom w:val="nil"/>
              <w:right w:val="nil"/>
            </w:tcBorders>
            <w:shd w:val="clear" w:color="auto" w:fill="auto"/>
            <w:noWrap/>
            <w:vAlign w:val="bottom"/>
            <w:hideMark/>
          </w:tcPr>
          <w:p w14:paraId="368D13B5" w14:textId="77777777" w:rsidR="0087552A" w:rsidRPr="00D61267" w:rsidRDefault="0087552A" w:rsidP="0087552A">
            <w:pPr>
              <w:jc w:val="center"/>
              <w:rPr>
                <w:sz w:val="20"/>
              </w:rPr>
            </w:pPr>
          </w:p>
        </w:tc>
        <w:tc>
          <w:tcPr>
            <w:tcW w:w="257" w:type="dxa"/>
            <w:tcBorders>
              <w:top w:val="nil"/>
              <w:left w:val="nil"/>
              <w:bottom w:val="nil"/>
              <w:right w:val="single" w:sz="8" w:space="0" w:color="auto"/>
            </w:tcBorders>
            <w:shd w:val="clear" w:color="auto" w:fill="auto"/>
            <w:noWrap/>
            <w:vAlign w:val="bottom"/>
            <w:hideMark/>
          </w:tcPr>
          <w:p w14:paraId="5D39C7B7" w14:textId="77777777" w:rsidR="0087552A" w:rsidRPr="00D61267" w:rsidRDefault="0087552A" w:rsidP="0087552A">
            <w:pPr>
              <w:rPr>
                <w:sz w:val="18"/>
                <w:szCs w:val="18"/>
              </w:rPr>
            </w:pPr>
            <w:r w:rsidRPr="00D61267">
              <w:rPr>
                <w:sz w:val="18"/>
                <w:szCs w:val="18"/>
              </w:rPr>
              <w:t> </w:t>
            </w:r>
          </w:p>
        </w:tc>
      </w:tr>
      <w:tr w:rsidR="0087552A" w:rsidRPr="00D61267" w14:paraId="345A0DF4" w14:textId="77777777" w:rsidTr="0087552A">
        <w:trPr>
          <w:trHeight w:val="268"/>
        </w:trPr>
        <w:tc>
          <w:tcPr>
            <w:tcW w:w="257" w:type="dxa"/>
            <w:tcBorders>
              <w:top w:val="nil"/>
              <w:left w:val="single" w:sz="8" w:space="0" w:color="auto"/>
              <w:bottom w:val="nil"/>
              <w:right w:val="nil"/>
            </w:tcBorders>
            <w:shd w:val="clear" w:color="auto" w:fill="auto"/>
            <w:noWrap/>
            <w:vAlign w:val="bottom"/>
            <w:hideMark/>
          </w:tcPr>
          <w:p w14:paraId="492CC884" w14:textId="77777777" w:rsidR="0087552A" w:rsidRPr="00D61267" w:rsidRDefault="0087552A" w:rsidP="0087552A">
            <w:pPr>
              <w:rPr>
                <w:sz w:val="18"/>
                <w:szCs w:val="18"/>
              </w:rPr>
            </w:pPr>
            <w:r w:rsidRPr="00D61267">
              <w:rPr>
                <w:sz w:val="18"/>
                <w:szCs w:val="18"/>
              </w:rPr>
              <w:t> </w:t>
            </w:r>
          </w:p>
        </w:tc>
        <w:tc>
          <w:tcPr>
            <w:tcW w:w="2466" w:type="dxa"/>
            <w:tcBorders>
              <w:top w:val="nil"/>
              <w:left w:val="nil"/>
              <w:bottom w:val="nil"/>
              <w:right w:val="nil"/>
            </w:tcBorders>
            <w:shd w:val="clear" w:color="auto" w:fill="auto"/>
            <w:noWrap/>
            <w:vAlign w:val="bottom"/>
            <w:hideMark/>
          </w:tcPr>
          <w:p w14:paraId="56155B40" w14:textId="77777777" w:rsidR="0087552A" w:rsidRPr="00D61267" w:rsidRDefault="0087552A" w:rsidP="0087552A">
            <w:pPr>
              <w:rPr>
                <w:sz w:val="18"/>
                <w:szCs w:val="18"/>
              </w:rPr>
            </w:pPr>
          </w:p>
        </w:tc>
        <w:tc>
          <w:tcPr>
            <w:tcW w:w="1701" w:type="dxa"/>
            <w:tcBorders>
              <w:top w:val="nil"/>
              <w:left w:val="nil"/>
              <w:bottom w:val="nil"/>
              <w:right w:val="nil"/>
            </w:tcBorders>
            <w:shd w:val="clear" w:color="auto" w:fill="auto"/>
            <w:noWrap/>
            <w:vAlign w:val="bottom"/>
            <w:hideMark/>
          </w:tcPr>
          <w:p w14:paraId="0C5A844A" w14:textId="77777777" w:rsidR="0087552A" w:rsidRPr="00D61267" w:rsidRDefault="0087552A" w:rsidP="0087552A">
            <w:pPr>
              <w:rPr>
                <w:sz w:val="20"/>
              </w:rPr>
            </w:pPr>
          </w:p>
        </w:tc>
        <w:tc>
          <w:tcPr>
            <w:tcW w:w="590" w:type="dxa"/>
            <w:tcBorders>
              <w:top w:val="nil"/>
              <w:left w:val="nil"/>
              <w:bottom w:val="nil"/>
              <w:right w:val="nil"/>
            </w:tcBorders>
            <w:shd w:val="clear" w:color="auto" w:fill="auto"/>
            <w:noWrap/>
            <w:vAlign w:val="bottom"/>
            <w:hideMark/>
          </w:tcPr>
          <w:p w14:paraId="0791BCCA" w14:textId="77777777" w:rsidR="0087552A" w:rsidRPr="00D61267" w:rsidRDefault="0087552A" w:rsidP="0087552A">
            <w:pPr>
              <w:rPr>
                <w:sz w:val="20"/>
              </w:rPr>
            </w:pPr>
          </w:p>
        </w:tc>
        <w:tc>
          <w:tcPr>
            <w:tcW w:w="1985" w:type="dxa"/>
            <w:gridSpan w:val="3"/>
            <w:tcBorders>
              <w:top w:val="single" w:sz="8" w:space="0" w:color="auto"/>
              <w:left w:val="single" w:sz="8" w:space="0" w:color="auto"/>
              <w:bottom w:val="nil"/>
              <w:right w:val="single" w:sz="8" w:space="0" w:color="000000"/>
            </w:tcBorders>
            <w:shd w:val="clear" w:color="000000" w:fill="1F4E78"/>
            <w:noWrap/>
            <w:vAlign w:val="bottom"/>
            <w:hideMark/>
          </w:tcPr>
          <w:p w14:paraId="7D0443CE" w14:textId="77777777" w:rsidR="0087552A" w:rsidRPr="00D61267" w:rsidRDefault="0087552A" w:rsidP="0087552A">
            <w:pPr>
              <w:jc w:val="center"/>
              <w:rPr>
                <w:b/>
                <w:bCs/>
                <w:color w:val="FFFFFF"/>
                <w:sz w:val="18"/>
                <w:szCs w:val="18"/>
              </w:rPr>
            </w:pPr>
            <w:r w:rsidRPr="00D61267">
              <w:rPr>
                <w:b/>
                <w:bCs/>
                <w:color w:val="FFFFFF"/>
                <w:sz w:val="18"/>
                <w:szCs w:val="18"/>
              </w:rPr>
              <w:t>Option YR 3</w:t>
            </w:r>
          </w:p>
        </w:tc>
        <w:tc>
          <w:tcPr>
            <w:tcW w:w="2063" w:type="dxa"/>
            <w:gridSpan w:val="3"/>
            <w:tcBorders>
              <w:top w:val="single" w:sz="8" w:space="0" w:color="auto"/>
              <w:left w:val="nil"/>
              <w:bottom w:val="nil"/>
              <w:right w:val="single" w:sz="8" w:space="0" w:color="000000"/>
            </w:tcBorders>
            <w:shd w:val="clear" w:color="000000" w:fill="002060"/>
            <w:noWrap/>
            <w:vAlign w:val="bottom"/>
            <w:hideMark/>
          </w:tcPr>
          <w:p w14:paraId="27AA3F68" w14:textId="77777777" w:rsidR="0087552A" w:rsidRPr="00D61267" w:rsidRDefault="0087552A" w:rsidP="0087552A">
            <w:pPr>
              <w:jc w:val="center"/>
              <w:rPr>
                <w:b/>
                <w:bCs/>
                <w:color w:val="FFFFFF"/>
                <w:sz w:val="18"/>
                <w:szCs w:val="18"/>
              </w:rPr>
            </w:pPr>
            <w:r w:rsidRPr="00D61267">
              <w:rPr>
                <w:b/>
                <w:bCs/>
                <w:color w:val="FFFFFF"/>
                <w:sz w:val="18"/>
                <w:szCs w:val="18"/>
              </w:rPr>
              <w:t>OPTION YR 4</w:t>
            </w:r>
          </w:p>
        </w:tc>
        <w:tc>
          <w:tcPr>
            <w:tcW w:w="581" w:type="dxa"/>
            <w:tcBorders>
              <w:top w:val="nil"/>
              <w:left w:val="nil"/>
              <w:bottom w:val="nil"/>
              <w:right w:val="nil"/>
            </w:tcBorders>
            <w:shd w:val="clear" w:color="auto" w:fill="auto"/>
            <w:noWrap/>
            <w:vAlign w:val="bottom"/>
            <w:hideMark/>
          </w:tcPr>
          <w:p w14:paraId="494F3F24" w14:textId="77777777" w:rsidR="0087552A" w:rsidRPr="00D61267" w:rsidRDefault="0087552A" w:rsidP="0087552A">
            <w:pPr>
              <w:jc w:val="center"/>
              <w:rPr>
                <w:b/>
                <w:bCs/>
                <w:color w:val="FFFFFF"/>
                <w:sz w:val="18"/>
                <w:szCs w:val="18"/>
              </w:rPr>
            </w:pPr>
          </w:p>
        </w:tc>
        <w:tc>
          <w:tcPr>
            <w:tcW w:w="749" w:type="dxa"/>
            <w:tcBorders>
              <w:top w:val="nil"/>
              <w:left w:val="nil"/>
              <w:bottom w:val="nil"/>
              <w:right w:val="nil"/>
            </w:tcBorders>
            <w:shd w:val="clear" w:color="auto" w:fill="auto"/>
            <w:noWrap/>
            <w:vAlign w:val="bottom"/>
            <w:hideMark/>
          </w:tcPr>
          <w:p w14:paraId="00361110" w14:textId="77777777" w:rsidR="0087552A" w:rsidRPr="00D61267" w:rsidRDefault="0087552A" w:rsidP="0087552A">
            <w:pPr>
              <w:rPr>
                <w:sz w:val="20"/>
              </w:rPr>
            </w:pPr>
          </w:p>
        </w:tc>
        <w:tc>
          <w:tcPr>
            <w:tcW w:w="702" w:type="dxa"/>
            <w:tcBorders>
              <w:top w:val="nil"/>
              <w:left w:val="nil"/>
              <w:bottom w:val="nil"/>
              <w:right w:val="nil"/>
            </w:tcBorders>
            <w:shd w:val="clear" w:color="auto" w:fill="auto"/>
            <w:noWrap/>
            <w:vAlign w:val="bottom"/>
            <w:hideMark/>
          </w:tcPr>
          <w:p w14:paraId="35394324" w14:textId="77777777" w:rsidR="0087552A" w:rsidRPr="00D61267" w:rsidRDefault="0087552A" w:rsidP="0087552A">
            <w:pPr>
              <w:rPr>
                <w:sz w:val="20"/>
              </w:rPr>
            </w:pPr>
          </w:p>
        </w:tc>
        <w:tc>
          <w:tcPr>
            <w:tcW w:w="257" w:type="dxa"/>
            <w:tcBorders>
              <w:top w:val="nil"/>
              <w:left w:val="nil"/>
              <w:bottom w:val="nil"/>
              <w:right w:val="single" w:sz="8" w:space="0" w:color="auto"/>
            </w:tcBorders>
            <w:shd w:val="clear" w:color="auto" w:fill="auto"/>
            <w:noWrap/>
            <w:vAlign w:val="bottom"/>
            <w:hideMark/>
          </w:tcPr>
          <w:p w14:paraId="70D19BFC" w14:textId="77777777" w:rsidR="0087552A" w:rsidRPr="00D61267" w:rsidRDefault="0087552A" w:rsidP="0087552A">
            <w:pPr>
              <w:rPr>
                <w:sz w:val="18"/>
                <w:szCs w:val="18"/>
              </w:rPr>
            </w:pPr>
            <w:r w:rsidRPr="00D61267">
              <w:rPr>
                <w:sz w:val="18"/>
                <w:szCs w:val="18"/>
              </w:rPr>
              <w:t> </w:t>
            </w:r>
          </w:p>
        </w:tc>
      </w:tr>
      <w:tr w:rsidR="0087552A" w:rsidRPr="00D61267" w14:paraId="6F1D0CDC" w14:textId="77777777" w:rsidTr="0087552A">
        <w:trPr>
          <w:trHeight w:val="806"/>
        </w:trPr>
        <w:tc>
          <w:tcPr>
            <w:tcW w:w="257" w:type="dxa"/>
            <w:tcBorders>
              <w:top w:val="nil"/>
              <w:left w:val="single" w:sz="8" w:space="0" w:color="auto"/>
              <w:bottom w:val="nil"/>
              <w:right w:val="nil"/>
            </w:tcBorders>
            <w:shd w:val="clear" w:color="auto" w:fill="auto"/>
            <w:noWrap/>
            <w:vAlign w:val="bottom"/>
            <w:hideMark/>
          </w:tcPr>
          <w:p w14:paraId="7DD629C5" w14:textId="77777777" w:rsidR="0087552A" w:rsidRPr="00D61267" w:rsidRDefault="0087552A" w:rsidP="0087552A">
            <w:pPr>
              <w:rPr>
                <w:sz w:val="18"/>
                <w:szCs w:val="18"/>
              </w:rPr>
            </w:pPr>
            <w:r w:rsidRPr="00D61267">
              <w:rPr>
                <w:sz w:val="18"/>
                <w:szCs w:val="18"/>
              </w:rPr>
              <w:t> </w:t>
            </w:r>
          </w:p>
        </w:tc>
        <w:tc>
          <w:tcPr>
            <w:tcW w:w="24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0D6C7F" w14:textId="77777777" w:rsidR="0087552A" w:rsidRPr="00D61267" w:rsidRDefault="0087552A" w:rsidP="0087552A">
            <w:pPr>
              <w:rPr>
                <w:b/>
                <w:bCs/>
                <w:sz w:val="18"/>
                <w:szCs w:val="18"/>
              </w:rPr>
            </w:pPr>
            <w:r w:rsidRPr="00D61267">
              <w:rPr>
                <w:b/>
                <w:bCs/>
                <w:sz w:val="18"/>
                <w:szCs w:val="18"/>
              </w:rPr>
              <w:t>ITEM DESCRIPTION</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4A07F66A" w14:textId="77777777" w:rsidR="0087552A" w:rsidRPr="00D61267" w:rsidRDefault="0087552A" w:rsidP="0087552A">
            <w:pPr>
              <w:rPr>
                <w:b/>
                <w:bCs/>
                <w:sz w:val="18"/>
                <w:szCs w:val="18"/>
              </w:rPr>
            </w:pPr>
            <w:r w:rsidRPr="00D61267">
              <w:rPr>
                <w:b/>
                <w:bCs/>
                <w:sz w:val="18"/>
                <w:szCs w:val="18"/>
              </w:rPr>
              <w:t>ESTIMATED QUANTITY</w:t>
            </w:r>
          </w:p>
        </w:tc>
        <w:tc>
          <w:tcPr>
            <w:tcW w:w="590" w:type="dxa"/>
            <w:tcBorders>
              <w:top w:val="single" w:sz="4" w:space="0" w:color="auto"/>
              <w:left w:val="nil"/>
              <w:bottom w:val="single" w:sz="4" w:space="0" w:color="auto"/>
              <w:right w:val="nil"/>
            </w:tcBorders>
            <w:shd w:val="clear" w:color="auto" w:fill="auto"/>
            <w:noWrap/>
            <w:vAlign w:val="bottom"/>
            <w:hideMark/>
          </w:tcPr>
          <w:p w14:paraId="2E8515C7" w14:textId="77777777" w:rsidR="0087552A" w:rsidRPr="00D61267" w:rsidRDefault="0087552A" w:rsidP="0087552A">
            <w:pPr>
              <w:rPr>
                <w:b/>
                <w:bCs/>
                <w:sz w:val="18"/>
                <w:szCs w:val="18"/>
              </w:rPr>
            </w:pPr>
            <w:r w:rsidRPr="00D61267">
              <w:rPr>
                <w:b/>
                <w:bCs/>
                <w:sz w:val="18"/>
                <w:szCs w:val="18"/>
              </w:rPr>
              <w:t>UNIT</w:t>
            </w:r>
          </w:p>
        </w:tc>
        <w:tc>
          <w:tcPr>
            <w:tcW w:w="58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2A141E5" w14:textId="77777777" w:rsidR="0087552A" w:rsidRPr="00D61267" w:rsidRDefault="0087552A" w:rsidP="0087552A">
            <w:pPr>
              <w:rPr>
                <w:b/>
                <w:bCs/>
                <w:sz w:val="18"/>
                <w:szCs w:val="18"/>
              </w:rPr>
            </w:pPr>
            <w:r w:rsidRPr="00D61267">
              <w:rPr>
                <w:b/>
                <w:bCs/>
                <w:sz w:val="18"/>
                <w:szCs w:val="18"/>
              </w:rPr>
              <w:t>CLIN</w:t>
            </w:r>
          </w:p>
        </w:tc>
        <w:tc>
          <w:tcPr>
            <w:tcW w:w="702" w:type="dxa"/>
            <w:tcBorders>
              <w:top w:val="single" w:sz="4" w:space="0" w:color="auto"/>
              <w:left w:val="nil"/>
              <w:bottom w:val="single" w:sz="4" w:space="0" w:color="auto"/>
              <w:right w:val="single" w:sz="4" w:space="0" w:color="auto"/>
            </w:tcBorders>
            <w:shd w:val="clear" w:color="auto" w:fill="auto"/>
            <w:vAlign w:val="bottom"/>
            <w:hideMark/>
          </w:tcPr>
          <w:p w14:paraId="3F69B66C" w14:textId="77777777" w:rsidR="0087552A" w:rsidRPr="00D61267" w:rsidRDefault="0087552A" w:rsidP="0087552A">
            <w:pPr>
              <w:jc w:val="center"/>
              <w:rPr>
                <w:b/>
                <w:bCs/>
                <w:sz w:val="18"/>
                <w:szCs w:val="18"/>
              </w:rPr>
            </w:pPr>
            <w:r w:rsidRPr="00D61267">
              <w:rPr>
                <w:b/>
                <w:bCs/>
                <w:sz w:val="18"/>
                <w:szCs w:val="18"/>
              </w:rPr>
              <w:t>FIXED UNIT PRICE</w:t>
            </w:r>
          </w:p>
        </w:tc>
        <w:tc>
          <w:tcPr>
            <w:tcW w:w="702" w:type="dxa"/>
            <w:tcBorders>
              <w:top w:val="single" w:sz="4" w:space="0" w:color="auto"/>
              <w:left w:val="nil"/>
              <w:bottom w:val="single" w:sz="4" w:space="0" w:color="auto"/>
              <w:right w:val="single" w:sz="8" w:space="0" w:color="auto"/>
            </w:tcBorders>
            <w:shd w:val="clear" w:color="auto" w:fill="auto"/>
            <w:vAlign w:val="bottom"/>
            <w:hideMark/>
          </w:tcPr>
          <w:p w14:paraId="55882AF8" w14:textId="77777777" w:rsidR="0087552A" w:rsidRPr="00D61267" w:rsidRDefault="0087552A" w:rsidP="0087552A">
            <w:pPr>
              <w:jc w:val="center"/>
              <w:rPr>
                <w:b/>
                <w:bCs/>
                <w:sz w:val="18"/>
                <w:szCs w:val="18"/>
              </w:rPr>
            </w:pPr>
            <w:r w:rsidRPr="00D61267">
              <w:rPr>
                <w:b/>
                <w:bCs/>
                <w:sz w:val="18"/>
                <w:szCs w:val="18"/>
              </w:rPr>
              <w:t>EST. TOTAL</w:t>
            </w:r>
          </w:p>
        </w:tc>
        <w:tc>
          <w:tcPr>
            <w:tcW w:w="581" w:type="dxa"/>
            <w:tcBorders>
              <w:top w:val="single" w:sz="4" w:space="0" w:color="auto"/>
              <w:left w:val="nil"/>
              <w:bottom w:val="single" w:sz="4" w:space="0" w:color="auto"/>
              <w:right w:val="single" w:sz="4" w:space="0" w:color="auto"/>
            </w:tcBorders>
            <w:shd w:val="clear" w:color="auto" w:fill="auto"/>
            <w:noWrap/>
            <w:vAlign w:val="bottom"/>
            <w:hideMark/>
          </w:tcPr>
          <w:p w14:paraId="63E54ED9" w14:textId="77777777" w:rsidR="0087552A" w:rsidRPr="00D61267" w:rsidRDefault="0087552A" w:rsidP="0087552A">
            <w:pPr>
              <w:rPr>
                <w:b/>
                <w:bCs/>
                <w:sz w:val="18"/>
                <w:szCs w:val="18"/>
              </w:rPr>
            </w:pPr>
            <w:r w:rsidRPr="00D61267">
              <w:rPr>
                <w:b/>
                <w:bCs/>
                <w:sz w:val="18"/>
                <w:szCs w:val="18"/>
              </w:rPr>
              <w:t>CLIN</w:t>
            </w:r>
          </w:p>
        </w:tc>
        <w:tc>
          <w:tcPr>
            <w:tcW w:w="780" w:type="dxa"/>
            <w:tcBorders>
              <w:top w:val="single" w:sz="4" w:space="0" w:color="auto"/>
              <w:left w:val="nil"/>
              <w:bottom w:val="single" w:sz="4" w:space="0" w:color="auto"/>
              <w:right w:val="single" w:sz="4" w:space="0" w:color="auto"/>
            </w:tcBorders>
            <w:shd w:val="clear" w:color="auto" w:fill="auto"/>
            <w:vAlign w:val="bottom"/>
            <w:hideMark/>
          </w:tcPr>
          <w:p w14:paraId="6F0EC41B" w14:textId="77777777" w:rsidR="0087552A" w:rsidRPr="00D61267" w:rsidRDefault="0087552A" w:rsidP="0087552A">
            <w:pPr>
              <w:jc w:val="center"/>
              <w:rPr>
                <w:b/>
                <w:bCs/>
                <w:sz w:val="18"/>
                <w:szCs w:val="18"/>
              </w:rPr>
            </w:pPr>
            <w:r w:rsidRPr="00D61267">
              <w:rPr>
                <w:b/>
                <w:bCs/>
                <w:sz w:val="18"/>
                <w:szCs w:val="18"/>
              </w:rPr>
              <w:t>FIXED UNIT PRICE</w:t>
            </w:r>
          </w:p>
        </w:tc>
        <w:tc>
          <w:tcPr>
            <w:tcW w:w="702" w:type="dxa"/>
            <w:tcBorders>
              <w:top w:val="single" w:sz="4" w:space="0" w:color="auto"/>
              <w:left w:val="nil"/>
              <w:bottom w:val="single" w:sz="4" w:space="0" w:color="auto"/>
              <w:right w:val="single" w:sz="8" w:space="0" w:color="auto"/>
            </w:tcBorders>
            <w:shd w:val="clear" w:color="auto" w:fill="auto"/>
            <w:vAlign w:val="bottom"/>
            <w:hideMark/>
          </w:tcPr>
          <w:p w14:paraId="24862184" w14:textId="77777777" w:rsidR="0087552A" w:rsidRPr="00D61267" w:rsidRDefault="0087552A" w:rsidP="0087552A">
            <w:pPr>
              <w:jc w:val="center"/>
              <w:rPr>
                <w:b/>
                <w:bCs/>
                <w:sz w:val="18"/>
                <w:szCs w:val="18"/>
              </w:rPr>
            </w:pPr>
            <w:r w:rsidRPr="00D61267">
              <w:rPr>
                <w:b/>
                <w:bCs/>
                <w:sz w:val="18"/>
                <w:szCs w:val="18"/>
              </w:rPr>
              <w:t>EST. TOTAL</w:t>
            </w:r>
          </w:p>
        </w:tc>
        <w:tc>
          <w:tcPr>
            <w:tcW w:w="581" w:type="dxa"/>
            <w:tcBorders>
              <w:top w:val="nil"/>
              <w:left w:val="nil"/>
              <w:bottom w:val="nil"/>
              <w:right w:val="nil"/>
            </w:tcBorders>
            <w:shd w:val="clear" w:color="auto" w:fill="auto"/>
            <w:noWrap/>
            <w:vAlign w:val="bottom"/>
            <w:hideMark/>
          </w:tcPr>
          <w:p w14:paraId="48C09966" w14:textId="77777777" w:rsidR="0087552A" w:rsidRPr="00D61267" w:rsidRDefault="0087552A" w:rsidP="0087552A">
            <w:pPr>
              <w:jc w:val="center"/>
              <w:rPr>
                <w:b/>
                <w:bCs/>
                <w:sz w:val="18"/>
                <w:szCs w:val="18"/>
              </w:rPr>
            </w:pPr>
          </w:p>
        </w:tc>
        <w:tc>
          <w:tcPr>
            <w:tcW w:w="749" w:type="dxa"/>
            <w:tcBorders>
              <w:top w:val="nil"/>
              <w:left w:val="nil"/>
              <w:bottom w:val="nil"/>
              <w:right w:val="nil"/>
            </w:tcBorders>
            <w:shd w:val="clear" w:color="auto" w:fill="auto"/>
            <w:noWrap/>
            <w:vAlign w:val="bottom"/>
            <w:hideMark/>
          </w:tcPr>
          <w:p w14:paraId="1FC9ACBB" w14:textId="77777777" w:rsidR="0087552A" w:rsidRPr="00D61267" w:rsidRDefault="0087552A" w:rsidP="0087552A">
            <w:pPr>
              <w:rPr>
                <w:sz w:val="20"/>
              </w:rPr>
            </w:pPr>
          </w:p>
        </w:tc>
        <w:tc>
          <w:tcPr>
            <w:tcW w:w="702" w:type="dxa"/>
            <w:tcBorders>
              <w:top w:val="nil"/>
              <w:left w:val="nil"/>
              <w:bottom w:val="nil"/>
              <w:right w:val="nil"/>
            </w:tcBorders>
            <w:shd w:val="clear" w:color="auto" w:fill="auto"/>
            <w:noWrap/>
            <w:vAlign w:val="bottom"/>
            <w:hideMark/>
          </w:tcPr>
          <w:p w14:paraId="16F45123" w14:textId="77777777" w:rsidR="0087552A" w:rsidRPr="00D61267" w:rsidRDefault="0087552A" w:rsidP="0087552A">
            <w:pPr>
              <w:rPr>
                <w:sz w:val="20"/>
              </w:rPr>
            </w:pPr>
          </w:p>
        </w:tc>
        <w:tc>
          <w:tcPr>
            <w:tcW w:w="257" w:type="dxa"/>
            <w:tcBorders>
              <w:top w:val="nil"/>
              <w:left w:val="nil"/>
              <w:bottom w:val="nil"/>
              <w:right w:val="single" w:sz="8" w:space="0" w:color="auto"/>
            </w:tcBorders>
            <w:shd w:val="clear" w:color="auto" w:fill="auto"/>
            <w:noWrap/>
            <w:vAlign w:val="bottom"/>
            <w:hideMark/>
          </w:tcPr>
          <w:p w14:paraId="35D95EF7" w14:textId="77777777" w:rsidR="0087552A" w:rsidRPr="00D61267" w:rsidRDefault="0087552A" w:rsidP="0087552A">
            <w:pPr>
              <w:rPr>
                <w:sz w:val="18"/>
                <w:szCs w:val="18"/>
              </w:rPr>
            </w:pPr>
            <w:r w:rsidRPr="00D61267">
              <w:rPr>
                <w:sz w:val="18"/>
                <w:szCs w:val="18"/>
              </w:rPr>
              <w:t> </w:t>
            </w:r>
          </w:p>
        </w:tc>
      </w:tr>
      <w:tr w:rsidR="0087552A" w:rsidRPr="00D61267" w14:paraId="4FD24A3C" w14:textId="77777777" w:rsidTr="0087552A">
        <w:trPr>
          <w:trHeight w:val="268"/>
        </w:trPr>
        <w:tc>
          <w:tcPr>
            <w:tcW w:w="257" w:type="dxa"/>
            <w:tcBorders>
              <w:top w:val="nil"/>
              <w:left w:val="single" w:sz="8" w:space="0" w:color="auto"/>
              <w:bottom w:val="nil"/>
              <w:right w:val="nil"/>
            </w:tcBorders>
            <w:shd w:val="clear" w:color="auto" w:fill="auto"/>
            <w:noWrap/>
            <w:vAlign w:val="bottom"/>
            <w:hideMark/>
          </w:tcPr>
          <w:p w14:paraId="488339AD" w14:textId="77777777" w:rsidR="0087552A" w:rsidRPr="00D61267" w:rsidRDefault="0087552A" w:rsidP="0087552A">
            <w:pPr>
              <w:rPr>
                <w:sz w:val="18"/>
                <w:szCs w:val="18"/>
              </w:rPr>
            </w:pPr>
            <w:r w:rsidRPr="00D61267">
              <w:rPr>
                <w:sz w:val="18"/>
                <w:szCs w:val="18"/>
              </w:rPr>
              <w:t> </w:t>
            </w:r>
          </w:p>
        </w:tc>
        <w:tc>
          <w:tcPr>
            <w:tcW w:w="2466" w:type="dxa"/>
            <w:tcBorders>
              <w:top w:val="nil"/>
              <w:left w:val="single" w:sz="4" w:space="0" w:color="auto"/>
              <w:bottom w:val="single" w:sz="4" w:space="0" w:color="auto"/>
              <w:right w:val="single" w:sz="4" w:space="0" w:color="auto"/>
            </w:tcBorders>
            <w:shd w:val="clear" w:color="auto" w:fill="auto"/>
            <w:noWrap/>
            <w:vAlign w:val="bottom"/>
            <w:hideMark/>
          </w:tcPr>
          <w:p w14:paraId="6D486F19" w14:textId="77777777" w:rsidR="0087552A" w:rsidRPr="00D61267" w:rsidRDefault="0087552A" w:rsidP="0087552A">
            <w:pPr>
              <w:rPr>
                <w:sz w:val="18"/>
                <w:szCs w:val="18"/>
              </w:rPr>
            </w:pPr>
            <w:r w:rsidRPr="00D61267">
              <w:rPr>
                <w:sz w:val="18"/>
                <w:szCs w:val="18"/>
              </w:rPr>
              <w:t>Breakfast</w:t>
            </w:r>
          </w:p>
        </w:tc>
        <w:tc>
          <w:tcPr>
            <w:tcW w:w="1701" w:type="dxa"/>
            <w:tcBorders>
              <w:top w:val="nil"/>
              <w:left w:val="nil"/>
              <w:bottom w:val="single" w:sz="4" w:space="0" w:color="auto"/>
              <w:right w:val="single" w:sz="4" w:space="0" w:color="auto"/>
            </w:tcBorders>
            <w:shd w:val="clear" w:color="auto" w:fill="auto"/>
            <w:noWrap/>
            <w:vAlign w:val="bottom"/>
            <w:hideMark/>
          </w:tcPr>
          <w:p w14:paraId="0EDAF657" w14:textId="77777777" w:rsidR="0087552A" w:rsidRPr="00D61267" w:rsidRDefault="0087552A" w:rsidP="0087552A">
            <w:pPr>
              <w:jc w:val="right"/>
              <w:rPr>
                <w:sz w:val="18"/>
                <w:szCs w:val="18"/>
              </w:rPr>
            </w:pPr>
            <w:r w:rsidRPr="00D61267">
              <w:rPr>
                <w:sz w:val="18"/>
                <w:szCs w:val="18"/>
              </w:rPr>
              <w:t>373,628</w:t>
            </w:r>
          </w:p>
        </w:tc>
        <w:tc>
          <w:tcPr>
            <w:tcW w:w="590" w:type="dxa"/>
            <w:tcBorders>
              <w:top w:val="nil"/>
              <w:left w:val="nil"/>
              <w:bottom w:val="single" w:sz="4" w:space="0" w:color="auto"/>
              <w:right w:val="nil"/>
            </w:tcBorders>
            <w:shd w:val="clear" w:color="auto" w:fill="auto"/>
            <w:noWrap/>
            <w:vAlign w:val="bottom"/>
            <w:hideMark/>
          </w:tcPr>
          <w:p w14:paraId="01291C95" w14:textId="77777777" w:rsidR="0087552A" w:rsidRPr="00D61267" w:rsidRDefault="0087552A" w:rsidP="0087552A">
            <w:pPr>
              <w:rPr>
                <w:sz w:val="18"/>
                <w:szCs w:val="18"/>
              </w:rPr>
            </w:pPr>
            <w:r w:rsidRPr="00D61267">
              <w:rPr>
                <w:sz w:val="18"/>
                <w:szCs w:val="18"/>
              </w:rPr>
              <w:t>Each</w:t>
            </w:r>
          </w:p>
        </w:tc>
        <w:tc>
          <w:tcPr>
            <w:tcW w:w="581" w:type="dxa"/>
            <w:tcBorders>
              <w:top w:val="nil"/>
              <w:left w:val="single" w:sz="8" w:space="0" w:color="auto"/>
              <w:bottom w:val="single" w:sz="4" w:space="0" w:color="auto"/>
              <w:right w:val="single" w:sz="4" w:space="0" w:color="auto"/>
            </w:tcBorders>
            <w:shd w:val="clear" w:color="auto" w:fill="auto"/>
            <w:noWrap/>
            <w:vAlign w:val="bottom"/>
            <w:hideMark/>
          </w:tcPr>
          <w:p w14:paraId="213A43B7" w14:textId="77777777" w:rsidR="0087552A" w:rsidRPr="00D61267" w:rsidRDefault="0087552A" w:rsidP="0087552A">
            <w:pPr>
              <w:jc w:val="right"/>
              <w:rPr>
                <w:sz w:val="18"/>
                <w:szCs w:val="18"/>
              </w:rPr>
            </w:pPr>
            <w:r w:rsidRPr="00D61267">
              <w:rPr>
                <w:sz w:val="18"/>
                <w:szCs w:val="18"/>
              </w:rPr>
              <w:t>3001</w:t>
            </w:r>
          </w:p>
        </w:tc>
        <w:tc>
          <w:tcPr>
            <w:tcW w:w="702" w:type="dxa"/>
            <w:tcBorders>
              <w:top w:val="nil"/>
              <w:left w:val="nil"/>
              <w:bottom w:val="single" w:sz="4" w:space="0" w:color="auto"/>
              <w:right w:val="single" w:sz="4" w:space="0" w:color="auto"/>
            </w:tcBorders>
            <w:shd w:val="clear" w:color="auto" w:fill="auto"/>
            <w:noWrap/>
            <w:vAlign w:val="bottom"/>
            <w:hideMark/>
          </w:tcPr>
          <w:p w14:paraId="5344972D"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09687A92" w14:textId="77777777" w:rsidR="0087552A" w:rsidRPr="00D61267" w:rsidRDefault="0087552A" w:rsidP="0087552A">
            <w:pPr>
              <w:rPr>
                <w:sz w:val="18"/>
                <w:szCs w:val="18"/>
              </w:rPr>
            </w:pPr>
            <w:r w:rsidRPr="00D61267">
              <w:rPr>
                <w:sz w:val="18"/>
                <w:szCs w:val="18"/>
              </w:rPr>
              <w:t> </w:t>
            </w:r>
          </w:p>
        </w:tc>
        <w:tc>
          <w:tcPr>
            <w:tcW w:w="581" w:type="dxa"/>
            <w:tcBorders>
              <w:top w:val="nil"/>
              <w:left w:val="nil"/>
              <w:bottom w:val="single" w:sz="4" w:space="0" w:color="auto"/>
              <w:right w:val="single" w:sz="4" w:space="0" w:color="auto"/>
            </w:tcBorders>
            <w:shd w:val="clear" w:color="auto" w:fill="auto"/>
            <w:noWrap/>
            <w:vAlign w:val="bottom"/>
            <w:hideMark/>
          </w:tcPr>
          <w:p w14:paraId="0832ED56" w14:textId="77777777" w:rsidR="0087552A" w:rsidRPr="00D61267" w:rsidRDefault="0087552A" w:rsidP="0087552A">
            <w:pPr>
              <w:jc w:val="right"/>
              <w:rPr>
                <w:sz w:val="18"/>
                <w:szCs w:val="18"/>
              </w:rPr>
            </w:pPr>
            <w:r w:rsidRPr="00D61267">
              <w:rPr>
                <w:sz w:val="18"/>
                <w:szCs w:val="18"/>
              </w:rPr>
              <w:t>4001</w:t>
            </w:r>
          </w:p>
        </w:tc>
        <w:tc>
          <w:tcPr>
            <w:tcW w:w="780" w:type="dxa"/>
            <w:tcBorders>
              <w:top w:val="nil"/>
              <w:left w:val="nil"/>
              <w:bottom w:val="single" w:sz="4" w:space="0" w:color="auto"/>
              <w:right w:val="single" w:sz="4" w:space="0" w:color="auto"/>
            </w:tcBorders>
            <w:shd w:val="clear" w:color="auto" w:fill="auto"/>
            <w:noWrap/>
            <w:vAlign w:val="bottom"/>
            <w:hideMark/>
          </w:tcPr>
          <w:p w14:paraId="24C7BBDC"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1D7EA291" w14:textId="77777777" w:rsidR="0087552A" w:rsidRPr="00D61267" w:rsidRDefault="0087552A" w:rsidP="0087552A">
            <w:pPr>
              <w:rPr>
                <w:sz w:val="18"/>
                <w:szCs w:val="18"/>
              </w:rPr>
            </w:pPr>
            <w:r w:rsidRPr="00D61267">
              <w:rPr>
                <w:sz w:val="18"/>
                <w:szCs w:val="18"/>
              </w:rPr>
              <w:t> </w:t>
            </w:r>
          </w:p>
        </w:tc>
        <w:tc>
          <w:tcPr>
            <w:tcW w:w="581" w:type="dxa"/>
            <w:tcBorders>
              <w:top w:val="nil"/>
              <w:left w:val="nil"/>
              <w:bottom w:val="nil"/>
              <w:right w:val="nil"/>
            </w:tcBorders>
            <w:shd w:val="clear" w:color="auto" w:fill="auto"/>
            <w:noWrap/>
            <w:vAlign w:val="bottom"/>
            <w:hideMark/>
          </w:tcPr>
          <w:p w14:paraId="1E2F5EA2" w14:textId="77777777" w:rsidR="0087552A" w:rsidRPr="00D61267" w:rsidRDefault="0087552A" w:rsidP="0087552A">
            <w:pPr>
              <w:rPr>
                <w:sz w:val="18"/>
                <w:szCs w:val="18"/>
              </w:rPr>
            </w:pPr>
          </w:p>
        </w:tc>
        <w:tc>
          <w:tcPr>
            <w:tcW w:w="749" w:type="dxa"/>
            <w:tcBorders>
              <w:top w:val="nil"/>
              <w:left w:val="nil"/>
              <w:bottom w:val="nil"/>
              <w:right w:val="nil"/>
            </w:tcBorders>
            <w:shd w:val="clear" w:color="auto" w:fill="auto"/>
            <w:noWrap/>
            <w:vAlign w:val="bottom"/>
            <w:hideMark/>
          </w:tcPr>
          <w:p w14:paraId="1A4E2B0B" w14:textId="77777777" w:rsidR="0087552A" w:rsidRPr="00D61267" w:rsidRDefault="0087552A" w:rsidP="0087552A">
            <w:pPr>
              <w:rPr>
                <w:sz w:val="20"/>
              </w:rPr>
            </w:pPr>
          </w:p>
        </w:tc>
        <w:tc>
          <w:tcPr>
            <w:tcW w:w="702" w:type="dxa"/>
            <w:tcBorders>
              <w:top w:val="nil"/>
              <w:left w:val="nil"/>
              <w:bottom w:val="nil"/>
              <w:right w:val="nil"/>
            </w:tcBorders>
            <w:shd w:val="clear" w:color="auto" w:fill="auto"/>
            <w:noWrap/>
            <w:vAlign w:val="bottom"/>
            <w:hideMark/>
          </w:tcPr>
          <w:p w14:paraId="43D615B2" w14:textId="77777777" w:rsidR="0087552A" w:rsidRPr="00D61267" w:rsidRDefault="0087552A" w:rsidP="0087552A">
            <w:pPr>
              <w:rPr>
                <w:sz w:val="20"/>
              </w:rPr>
            </w:pPr>
          </w:p>
        </w:tc>
        <w:tc>
          <w:tcPr>
            <w:tcW w:w="257" w:type="dxa"/>
            <w:tcBorders>
              <w:top w:val="nil"/>
              <w:left w:val="nil"/>
              <w:bottom w:val="nil"/>
              <w:right w:val="single" w:sz="8" w:space="0" w:color="auto"/>
            </w:tcBorders>
            <w:shd w:val="clear" w:color="auto" w:fill="auto"/>
            <w:noWrap/>
            <w:vAlign w:val="bottom"/>
            <w:hideMark/>
          </w:tcPr>
          <w:p w14:paraId="070B1932" w14:textId="77777777" w:rsidR="0087552A" w:rsidRPr="00D61267" w:rsidRDefault="0087552A" w:rsidP="0087552A">
            <w:pPr>
              <w:rPr>
                <w:sz w:val="18"/>
                <w:szCs w:val="18"/>
              </w:rPr>
            </w:pPr>
            <w:r w:rsidRPr="00D61267">
              <w:rPr>
                <w:sz w:val="18"/>
                <w:szCs w:val="18"/>
              </w:rPr>
              <w:t> </w:t>
            </w:r>
          </w:p>
        </w:tc>
      </w:tr>
      <w:tr w:rsidR="0087552A" w:rsidRPr="00D61267" w14:paraId="634BC201" w14:textId="77777777" w:rsidTr="0087552A">
        <w:trPr>
          <w:trHeight w:val="268"/>
        </w:trPr>
        <w:tc>
          <w:tcPr>
            <w:tcW w:w="257" w:type="dxa"/>
            <w:tcBorders>
              <w:top w:val="nil"/>
              <w:left w:val="single" w:sz="8" w:space="0" w:color="auto"/>
              <w:bottom w:val="nil"/>
              <w:right w:val="nil"/>
            </w:tcBorders>
            <w:shd w:val="clear" w:color="auto" w:fill="auto"/>
            <w:noWrap/>
            <w:vAlign w:val="bottom"/>
            <w:hideMark/>
          </w:tcPr>
          <w:p w14:paraId="5176CD0B" w14:textId="77777777" w:rsidR="0087552A" w:rsidRPr="00D61267" w:rsidRDefault="0087552A" w:rsidP="0087552A">
            <w:pPr>
              <w:rPr>
                <w:sz w:val="18"/>
                <w:szCs w:val="18"/>
              </w:rPr>
            </w:pPr>
            <w:r w:rsidRPr="00D61267">
              <w:rPr>
                <w:sz w:val="18"/>
                <w:szCs w:val="18"/>
              </w:rPr>
              <w:t> </w:t>
            </w:r>
          </w:p>
        </w:tc>
        <w:tc>
          <w:tcPr>
            <w:tcW w:w="2466" w:type="dxa"/>
            <w:tcBorders>
              <w:top w:val="nil"/>
              <w:left w:val="single" w:sz="4" w:space="0" w:color="auto"/>
              <w:bottom w:val="single" w:sz="4" w:space="0" w:color="auto"/>
              <w:right w:val="single" w:sz="4" w:space="0" w:color="auto"/>
            </w:tcBorders>
            <w:shd w:val="clear" w:color="auto" w:fill="auto"/>
            <w:noWrap/>
            <w:vAlign w:val="bottom"/>
            <w:hideMark/>
          </w:tcPr>
          <w:p w14:paraId="55A4F264" w14:textId="77777777" w:rsidR="0087552A" w:rsidRPr="00D61267" w:rsidRDefault="0087552A" w:rsidP="0087552A">
            <w:pPr>
              <w:rPr>
                <w:sz w:val="18"/>
                <w:szCs w:val="18"/>
              </w:rPr>
            </w:pPr>
            <w:r w:rsidRPr="00D61267">
              <w:rPr>
                <w:sz w:val="18"/>
                <w:szCs w:val="18"/>
              </w:rPr>
              <w:t>Lunch</w:t>
            </w:r>
          </w:p>
        </w:tc>
        <w:tc>
          <w:tcPr>
            <w:tcW w:w="1701" w:type="dxa"/>
            <w:tcBorders>
              <w:top w:val="nil"/>
              <w:left w:val="nil"/>
              <w:bottom w:val="single" w:sz="4" w:space="0" w:color="auto"/>
              <w:right w:val="single" w:sz="4" w:space="0" w:color="auto"/>
            </w:tcBorders>
            <w:shd w:val="clear" w:color="auto" w:fill="auto"/>
            <w:noWrap/>
            <w:vAlign w:val="bottom"/>
            <w:hideMark/>
          </w:tcPr>
          <w:p w14:paraId="33F3C68A" w14:textId="77777777" w:rsidR="0087552A" w:rsidRPr="00D61267" w:rsidRDefault="0087552A" w:rsidP="0087552A">
            <w:pPr>
              <w:jc w:val="right"/>
              <w:rPr>
                <w:sz w:val="18"/>
                <w:szCs w:val="18"/>
              </w:rPr>
            </w:pPr>
            <w:r w:rsidRPr="00D61267">
              <w:rPr>
                <w:sz w:val="18"/>
                <w:szCs w:val="18"/>
              </w:rPr>
              <w:t>642,584</w:t>
            </w:r>
          </w:p>
        </w:tc>
        <w:tc>
          <w:tcPr>
            <w:tcW w:w="590" w:type="dxa"/>
            <w:tcBorders>
              <w:top w:val="nil"/>
              <w:left w:val="nil"/>
              <w:bottom w:val="single" w:sz="4" w:space="0" w:color="auto"/>
              <w:right w:val="nil"/>
            </w:tcBorders>
            <w:shd w:val="clear" w:color="auto" w:fill="auto"/>
            <w:noWrap/>
            <w:vAlign w:val="bottom"/>
            <w:hideMark/>
          </w:tcPr>
          <w:p w14:paraId="2A14584D" w14:textId="77777777" w:rsidR="0087552A" w:rsidRPr="00D61267" w:rsidRDefault="0087552A" w:rsidP="0087552A">
            <w:pPr>
              <w:rPr>
                <w:sz w:val="18"/>
                <w:szCs w:val="18"/>
              </w:rPr>
            </w:pPr>
            <w:r w:rsidRPr="00D61267">
              <w:rPr>
                <w:sz w:val="18"/>
                <w:szCs w:val="18"/>
              </w:rPr>
              <w:t>Each</w:t>
            </w:r>
          </w:p>
        </w:tc>
        <w:tc>
          <w:tcPr>
            <w:tcW w:w="581" w:type="dxa"/>
            <w:tcBorders>
              <w:top w:val="nil"/>
              <w:left w:val="single" w:sz="8" w:space="0" w:color="auto"/>
              <w:bottom w:val="single" w:sz="4" w:space="0" w:color="auto"/>
              <w:right w:val="single" w:sz="4" w:space="0" w:color="auto"/>
            </w:tcBorders>
            <w:shd w:val="clear" w:color="auto" w:fill="auto"/>
            <w:noWrap/>
            <w:vAlign w:val="bottom"/>
            <w:hideMark/>
          </w:tcPr>
          <w:p w14:paraId="698C5657" w14:textId="77777777" w:rsidR="0087552A" w:rsidRPr="00D61267" w:rsidRDefault="0087552A" w:rsidP="0087552A">
            <w:pPr>
              <w:jc w:val="right"/>
              <w:rPr>
                <w:sz w:val="18"/>
                <w:szCs w:val="18"/>
              </w:rPr>
            </w:pPr>
            <w:r w:rsidRPr="00D61267">
              <w:rPr>
                <w:sz w:val="18"/>
                <w:szCs w:val="18"/>
              </w:rPr>
              <w:t>3002</w:t>
            </w:r>
          </w:p>
        </w:tc>
        <w:tc>
          <w:tcPr>
            <w:tcW w:w="702" w:type="dxa"/>
            <w:tcBorders>
              <w:top w:val="nil"/>
              <w:left w:val="nil"/>
              <w:bottom w:val="single" w:sz="4" w:space="0" w:color="auto"/>
              <w:right w:val="single" w:sz="4" w:space="0" w:color="auto"/>
            </w:tcBorders>
            <w:shd w:val="clear" w:color="auto" w:fill="auto"/>
            <w:noWrap/>
            <w:vAlign w:val="bottom"/>
            <w:hideMark/>
          </w:tcPr>
          <w:p w14:paraId="47D935AD"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72ED012A" w14:textId="77777777" w:rsidR="0087552A" w:rsidRPr="00D61267" w:rsidRDefault="0087552A" w:rsidP="0087552A">
            <w:pPr>
              <w:rPr>
                <w:sz w:val="18"/>
                <w:szCs w:val="18"/>
              </w:rPr>
            </w:pPr>
            <w:r w:rsidRPr="00D61267">
              <w:rPr>
                <w:sz w:val="18"/>
                <w:szCs w:val="18"/>
              </w:rPr>
              <w:t> </w:t>
            </w:r>
          </w:p>
        </w:tc>
        <w:tc>
          <w:tcPr>
            <w:tcW w:w="581" w:type="dxa"/>
            <w:tcBorders>
              <w:top w:val="nil"/>
              <w:left w:val="nil"/>
              <w:bottom w:val="single" w:sz="4" w:space="0" w:color="auto"/>
              <w:right w:val="single" w:sz="4" w:space="0" w:color="auto"/>
            </w:tcBorders>
            <w:shd w:val="clear" w:color="auto" w:fill="auto"/>
            <w:noWrap/>
            <w:vAlign w:val="bottom"/>
            <w:hideMark/>
          </w:tcPr>
          <w:p w14:paraId="0952A7DD" w14:textId="77777777" w:rsidR="0087552A" w:rsidRPr="00D61267" w:rsidRDefault="0087552A" w:rsidP="0087552A">
            <w:pPr>
              <w:jc w:val="right"/>
              <w:rPr>
                <w:sz w:val="18"/>
                <w:szCs w:val="18"/>
              </w:rPr>
            </w:pPr>
            <w:r w:rsidRPr="00D61267">
              <w:rPr>
                <w:sz w:val="18"/>
                <w:szCs w:val="18"/>
              </w:rPr>
              <w:t>4002</w:t>
            </w:r>
          </w:p>
        </w:tc>
        <w:tc>
          <w:tcPr>
            <w:tcW w:w="780" w:type="dxa"/>
            <w:tcBorders>
              <w:top w:val="nil"/>
              <w:left w:val="nil"/>
              <w:bottom w:val="single" w:sz="4" w:space="0" w:color="auto"/>
              <w:right w:val="single" w:sz="4" w:space="0" w:color="auto"/>
            </w:tcBorders>
            <w:shd w:val="clear" w:color="auto" w:fill="auto"/>
            <w:noWrap/>
            <w:vAlign w:val="bottom"/>
            <w:hideMark/>
          </w:tcPr>
          <w:p w14:paraId="42FE89A6"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39F38045" w14:textId="77777777" w:rsidR="0087552A" w:rsidRPr="00D61267" w:rsidRDefault="0087552A" w:rsidP="0087552A">
            <w:pPr>
              <w:rPr>
                <w:sz w:val="18"/>
                <w:szCs w:val="18"/>
              </w:rPr>
            </w:pPr>
            <w:r w:rsidRPr="00D61267">
              <w:rPr>
                <w:sz w:val="18"/>
                <w:szCs w:val="18"/>
              </w:rPr>
              <w:t> </w:t>
            </w:r>
          </w:p>
        </w:tc>
        <w:tc>
          <w:tcPr>
            <w:tcW w:w="581" w:type="dxa"/>
            <w:tcBorders>
              <w:top w:val="nil"/>
              <w:left w:val="nil"/>
              <w:bottom w:val="nil"/>
              <w:right w:val="nil"/>
            </w:tcBorders>
            <w:shd w:val="clear" w:color="auto" w:fill="auto"/>
            <w:noWrap/>
            <w:vAlign w:val="bottom"/>
            <w:hideMark/>
          </w:tcPr>
          <w:p w14:paraId="4D8C9E2C" w14:textId="77777777" w:rsidR="0087552A" w:rsidRPr="00D61267" w:rsidRDefault="0087552A" w:rsidP="0087552A">
            <w:pPr>
              <w:rPr>
                <w:sz w:val="18"/>
                <w:szCs w:val="18"/>
              </w:rPr>
            </w:pPr>
          </w:p>
        </w:tc>
        <w:tc>
          <w:tcPr>
            <w:tcW w:w="749" w:type="dxa"/>
            <w:tcBorders>
              <w:top w:val="nil"/>
              <w:left w:val="nil"/>
              <w:bottom w:val="nil"/>
              <w:right w:val="nil"/>
            </w:tcBorders>
            <w:shd w:val="clear" w:color="auto" w:fill="auto"/>
            <w:noWrap/>
            <w:vAlign w:val="bottom"/>
            <w:hideMark/>
          </w:tcPr>
          <w:p w14:paraId="269CE649" w14:textId="77777777" w:rsidR="0087552A" w:rsidRPr="00D61267" w:rsidRDefault="0087552A" w:rsidP="0087552A">
            <w:pPr>
              <w:rPr>
                <w:sz w:val="20"/>
              </w:rPr>
            </w:pPr>
          </w:p>
        </w:tc>
        <w:tc>
          <w:tcPr>
            <w:tcW w:w="702" w:type="dxa"/>
            <w:tcBorders>
              <w:top w:val="nil"/>
              <w:left w:val="nil"/>
              <w:bottom w:val="nil"/>
              <w:right w:val="nil"/>
            </w:tcBorders>
            <w:shd w:val="clear" w:color="auto" w:fill="auto"/>
            <w:noWrap/>
            <w:vAlign w:val="bottom"/>
            <w:hideMark/>
          </w:tcPr>
          <w:p w14:paraId="6C3B525D" w14:textId="77777777" w:rsidR="0087552A" w:rsidRPr="00D61267" w:rsidRDefault="0087552A" w:rsidP="0087552A">
            <w:pPr>
              <w:rPr>
                <w:sz w:val="20"/>
              </w:rPr>
            </w:pPr>
          </w:p>
        </w:tc>
        <w:tc>
          <w:tcPr>
            <w:tcW w:w="257" w:type="dxa"/>
            <w:tcBorders>
              <w:top w:val="nil"/>
              <w:left w:val="nil"/>
              <w:bottom w:val="nil"/>
              <w:right w:val="single" w:sz="8" w:space="0" w:color="auto"/>
            </w:tcBorders>
            <w:shd w:val="clear" w:color="auto" w:fill="auto"/>
            <w:noWrap/>
            <w:vAlign w:val="bottom"/>
            <w:hideMark/>
          </w:tcPr>
          <w:p w14:paraId="3AD39D71" w14:textId="77777777" w:rsidR="0087552A" w:rsidRPr="00D61267" w:rsidRDefault="0087552A" w:rsidP="0087552A">
            <w:pPr>
              <w:rPr>
                <w:sz w:val="18"/>
                <w:szCs w:val="18"/>
              </w:rPr>
            </w:pPr>
            <w:r w:rsidRPr="00D61267">
              <w:rPr>
                <w:sz w:val="18"/>
                <w:szCs w:val="18"/>
              </w:rPr>
              <w:t> </w:t>
            </w:r>
          </w:p>
        </w:tc>
      </w:tr>
      <w:tr w:rsidR="0087552A" w:rsidRPr="00D61267" w14:paraId="0D21AB00" w14:textId="77777777" w:rsidTr="0087552A">
        <w:trPr>
          <w:trHeight w:val="268"/>
        </w:trPr>
        <w:tc>
          <w:tcPr>
            <w:tcW w:w="257" w:type="dxa"/>
            <w:tcBorders>
              <w:top w:val="nil"/>
              <w:left w:val="single" w:sz="8" w:space="0" w:color="auto"/>
              <w:bottom w:val="nil"/>
              <w:right w:val="nil"/>
            </w:tcBorders>
            <w:shd w:val="clear" w:color="auto" w:fill="auto"/>
            <w:noWrap/>
            <w:vAlign w:val="bottom"/>
            <w:hideMark/>
          </w:tcPr>
          <w:p w14:paraId="6C5E84EA" w14:textId="77777777" w:rsidR="0087552A" w:rsidRPr="00D61267" w:rsidRDefault="0087552A" w:rsidP="0087552A">
            <w:pPr>
              <w:rPr>
                <w:sz w:val="18"/>
                <w:szCs w:val="18"/>
              </w:rPr>
            </w:pPr>
            <w:r w:rsidRPr="00D61267">
              <w:rPr>
                <w:sz w:val="18"/>
                <w:szCs w:val="18"/>
              </w:rPr>
              <w:t> </w:t>
            </w:r>
          </w:p>
        </w:tc>
        <w:tc>
          <w:tcPr>
            <w:tcW w:w="2466" w:type="dxa"/>
            <w:tcBorders>
              <w:top w:val="nil"/>
              <w:left w:val="single" w:sz="4" w:space="0" w:color="auto"/>
              <w:bottom w:val="single" w:sz="4" w:space="0" w:color="auto"/>
              <w:right w:val="single" w:sz="4" w:space="0" w:color="auto"/>
            </w:tcBorders>
            <w:shd w:val="clear" w:color="auto" w:fill="auto"/>
            <w:noWrap/>
            <w:vAlign w:val="bottom"/>
            <w:hideMark/>
          </w:tcPr>
          <w:p w14:paraId="011DFC13" w14:textId="77777777" w:rsidR="0087552A" w:rsidRPr="00D61267" w:rsidRDefault="0087552A" w:rsidP="0087552A">
            <w:pPr>
              <w:rPr>
                <w:sz w:val="18"/>
                <w:szCs w:val="18"/>
              </w:rPr>
            </w:pPr>
            <w:r w:rsidRPr="00D61267">
              <w:rPr>
                <w:sz w:val="18"/>
                <w:szCs w:val="18"/>
              </w:rPr>
              <w:t>Afterschool Supper</w:t>
            </w:r>
          </w:p>
        </w:tc>
        <w:tc>
          <w:tcPr>
            <w:tcW w:w="1701" w:type="dxa"/>
            <w:tcBorders>
              <w:top w:val="nil"/>
              <w:left w:val="nil"/>
              <w:bottom w:val="single" w:sz="4" w:space="0" w:color="auto"/>
              <w:right w:val="single" w:sz="4" w:space="0" w:color="auto"/>
            </w:tcBorders>
            <w:shd w:val="clear" w:color="auto" w:fill="auto"/>
            <w:noWrap/>
            <w:vAlign w:val="bottom"/>
            <w:hideMark/>
          </w:tcPr>
          <w:p w14:paraId="765C0A24" w14:textId="77777777" w:rsidR="0087552A" w:rsidRPr="00D61267" w:rsidRDefault="0087552A" w:rsidP="0087552A">
            <w:pPr>
              <w:jc w:val="right"/>
              <w:rPr>
                <w:sz w:val="18"/>
                <w:szCs w:val="18"/>
              </w:rPr>
            </w:pPr>
            <w:r w:rsidRPr="00D61267">
              <w:rPr>
                <w:sz w:val="18"/>
                <w:szCs w:val="18"/>
              </w:rPr>
              <w:t>62,178</w:t>
            </w:r>
          </w:p>
        </w:tc>
        <w:tc>
          <w:tcPr>
            <w:tcW w:w="590" w:type="dxa"/>
            <w:tcBorders>
              <w:top w:val="nil"/>
              <w:left w:val="nil"/>
              <w:bottom w:val="single" w:sz="4" w:space="0" w:color="auto"/>
              <w:right w:val="nil"/>
            </w:tcBorders>
            <w:shd w:val="clear" w:color="auto" w:fill="auto"/>
            <w:noWrap/>
            <w:vAlign w:val="bottom"/>
            <w:hideMark/>
          </w:tcPr>
          <w:p w14:paraId="43FDEB7C" w14:textId="77777777" w:rsidR="0087552A" w:rsidRPr="00D61267" w:rsidRDefault="0087552A" w:rsidP="0087552A">
            <w:pPr>
              <w:rPr>
                <w:sz w:val="18"/>
                <w:szCs w:val="18"/>
              </w:rPr>
            </w:pPr>
            <w:r w:rsidRPr="00D61267">
              <w:rPr>
                <w:sz w:val="18"/>
                <w:szCs w:val="18"/>
              </w:rPr>
              <w:t>Each</w:t>
            </w:r>
          </w:p>
        </w:tc>
        <w:tc>
          <w:tcPr>
            <w:tcW w:w="581" w:type="dxa"/>
            <w:tcBorders>
              <w:top w:val="nil"/>
              <w:left w:val="single" w:sz="8" w:space="0" w:color="auto"/>
              <w:bottom w:val="single" w:sz="4" w:space="0" w:color="auto"/>
              <w:right w:val="single" w:sz="4" w:space="0" w:color="auto"/>
            </w:tcBorders>
            <w:shd w:val="clear" w:color="auto" w:fill="auto"/>
            <w:noWrap/>
            <w:vAlign w:val="bottom"/>
            <w:hideMark/>
          </w:tcPr>
          <w:p w14:paraId="7F3FC258" w14:textId="77777777" w:rsidR="0087552A" w:rsidRPr="00D61267" w:rsidRDefault="0087552A" w:rsidP="0087552A">
            <w:pPr>
              <w:jc w:val="right"/>
              <w:rPr>
                <w:sz w:val="18"/>
                <w:szCs w:val="18"/>
              </w:rPr>
            </w:pPr>
            <w:r w:rsidRPr="00D61267">
              <w:rPr>
                <w:sz w:val="18"/>
                <w:szCs w:val="18"/>
              </w:rPr>
              <w:t>3003</w:t>
            </w:r>
          </w:p>
        </w:tc>
        <w:tc>
          <w:tcPr>
            <w:tcW w:w="702" w:type="dxa"/>
            <w:tcBorders>
              <w:top w:val="nil"/>
              <w:left w:val="nil"/>
              <w:bottom w:val="single" w:sz="4" w:space="0" w:color="auto"/>
              <w:right w:val="single" w:sz="4" w:space="0" w:color="auto"/>
            </w:tcBorders>
            <w:shd w:val="clear" w:color="auto" w:fill="auto"/>
            <w:noWrap/>
            <w:vAlign w:val="bottom"/>
            <w:hideMark/>
          </w:tcPr>
          <w:p w14:paraId="4C0FA30D"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0EEF17F2" w14:textId="77777777" w:rsidR="0087552A" w:rsidRPr="00D61267" w:rsidRDefault="0087552A" w:rsidP="0087552A">
            <w:pPr>
              <w:rPr>
                <w:sz w:val="18"/>
                <w:szCs w:val="18"/>
              </w:rPr>
            </w:pPr>
            <w:r w:rsidRPr="00D61267">
              <w:rPr>
                <w:sz w:val="18"/>
                <w:szCs w:val="18"/>
              </w:rPr>
              <w:t> </w:t>
            </w:r>
          </w:p>
        </w:tc>
        <w:tc>
          <w:tcPr>
            <w:tcW w:w="581" w:type="dxa"/>
            <w:tcBorders>
              <w:top w:val="nil"/>
              <w:left w:val="nil"/>
              <w:bottom w:val="single" w:sz="4" w:space="0" w:color="auto"/>
              <w:right w:val="single" w:sz="4" w:space="0" w:color="auto"/>
            </w:tcBorders>
            <w:shd w:val="clear" w:color="auto" w:fill="auto"/>
            <w:noWrap/>
            <w:vAlign w:val="bottom"/>
            <w:hideMark/>
          </w:tcPr>
          <w:p w14:paraId="057659D0" w14:textId="77777777" w:rsidR="0087552A" w:rsidRPr="00D61267" w:rsidRDefault="0087552A" w:rsidP="0087552A">
            <w:pPr>
              <w:jc w:val="right"/>
              <w:rPr>
                <w:sz w:val="18"/>
                <w:szCs w:val="18"/>
              </w:rPr>
            </w:pPr>
            <w:r w:rsidRPr="00D61267">
              <w:rPr>
                <w:sz w:val="18"/>
                <w:szCs w:val="18"/>
              </w:rPr>
              <w:t>4003</w:t>
            </w:r>
          </w:p>
        </w:tc>
        <w:tc>
          <w:tcPr>
            <w:tcW w:w="780" w:type="dxa"/>
            <w:tcBorders>
              <w:top w:val="nil"/>
              <w:left w:val="nil"/>
              <w:bottom w:val="single" w:sz="4" w:space="0" w:color="auto"/>
              <w:right w:val="single" w:sz="4" w:space="0" w:color="auto"/>
            </w:tcBorders>
            <w:shd w:val="clear" w:color="auto" w:fill="auto"/>
            <w:noWrap/>
            <w:vAlign w:val="bottom"/>
            <w:hideMark/>
          </w:tcPr>
          <w:p w14:paraId="28602B33"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0C660492" w14:textId="77777777" w:rsidR="0087552A" w:rsidRPr="00D61267" w:rsidRDefault="0087552A" w:rsidP="0087552A">
            <w:pPr>
              <w:rPr>
                <w:sz w:val="18"/>
                <w:szCs w:val="18"/>
              </w:rPr>
            </w:pPr>
            <w:r w:rsidRPr="00D61267">
              <w:rPr>
                <w:sz w:val="18"/>
                <w:szCs w:val="18"/>
              </w:rPr>
              <w:t> </w:t>
            </w:r>
          </w:p>
        </w:tc>
        <w:tc>
          <w:tcPr>
            <w:tcW w:w="581" w:type="dxa"/>
            <w:tcBorders>
              <w:top w:val="nil"/>
              <w:left w:val="nil"/>
              <w:bottom w:val="nil"/>
              <w:right w:val="nil"/>
            </w:tcBorders>
            <w:shd w:val="clear" w:color="auto" w:fill="auto"/>
            <w:noWrap/>
            <w:vAlign w:val="bottom"/>
            <w:hideMark/>
          </w:tcPr>
          <w:p w14:paraId="40C9FBA1" w14:textId="77777777" w:rsidR="0087552A" w:rsidRPr="00D61267" w:rsidRDefault="0087552A" w:rsidP="0087552A">
            <w:pPr>
              <w:rPr>
                <w:sz w:val="18"/>
                <w:szCs w:val="18"/>
              </w:rPr>
            </w:pPr>
          </w:p>
        </w:tc>
        <w:tc>
          <w:tcPr>
            <w:tcW w:w="749" w:type="dxa"/>
            <w:tcBorders>
              <w:top w:val="nil"/>
              <w:left w:val="nil"/>
              <w:bottom w:val="nil"/>
              <w:right w:val="nil"/>
            </w:tcBorders>
            <w:shd w:val="clear" w:color="auto" w:fill="auto"/>
            <w:noWrap/>
            <w:vAlign w:val="bottom"/>
            <w:hideMark/>
          </w:tcPr>
          <w:p w14:paraId="1FC717DF" w14:textId="77777777" w:rsidR="0087552A" w:rsidRPr="00D61267" w:rsidRDefault="0087552A" w:rsidP="0087552A">
            <w:pPr>
              <w:rPr>
                <w:sz w:val="20"/>
              </w:rPr>
            </w:pPr>
          </w:p>
        </w:tc>
        <w:tc>
          <w:tcPr>
            <w:tcW w:w="702" w:type="dxa"/>
            <w:tcBorders>
              <w:top w:val="nil"/>
              <w:left w:val="nil"/>
              <w:bottom w:val="nil"/>
              <w:right w:val="nil"/>
            </w:tcBorders>
            <w:shd w:val="clear" w:color="auto" w:fill="auto"/>
            <w:noWrap/>
            <w:vAlign w:val="bottom"/>
            <w:hideMark/>
          </w:tcPr>
          <w:p w14:paraId="33EB8B52" w14:textId="77777777" w:rsidR="0087552A" w:rsidRPr="00D61267" w:rsidRDefault="0087552A" w:rsidP="0087552A">
            <w:pPr>
              <w:rPr>
                <w:sz w:val="20"/>
              </w:rPr>
            </w:pPr>
          </w:p>
        </w:tc>
        <w:tc>
          <w:tcPr>
            <w:tcW w:w="257" w:type="dxa"/>
            <w:tcBorders>
              <w:top w:val="nil"/>
              <w:left w:val="nil"/>
              <w:bottom w:val="nil"/>
              <w:right w:val="single" w:sz="8" w:space="0" w:color="auto"/>
            </w:tcBorders>
            <w:shd w:val="clear" w:color="auto" w:fill="auto"/>
            <w:noWrap/>
            <w:vAlign w:val="bottom"/>
            <w:hideMark/>
          </w:tcPr>
          <w:p w14:paraId="6E4CA34D" w14:textId="77777777" w:rsidR="0087552A" w:rsidRPr="00D61267" w:rsidRDefault="0087552A" w:rsidP="0087552A">
            <w:pPr>
              <w:rPr>
                <w:sz w:val="18"/>
                <w:szCs w:val="18"/>
              </w:rPr>
            </w:pPr>
            <w:r w:rsidRPr="00D61267">
              <w:rPr>
                <w:sz w:val="18"/>
                <w:szCs w:val="18"/>
              </w:rPr>
              <w:t> </w:t>
            </w:r>
          </w:p>
        </w:tc>
      </w:tr>
      <w:tr w:rsidR="0087552A" w:rsidRPr="00D61267" w14:paraId="58A1E8F3" w14:textId="77777777" w:rsidTr="0087552A">
        <w:trPr>
          <w:trHeight w:val="268"/>
        </w:trPr>
        <w:tc>
          <w:tcPr>
            <w:tcW w:w="257" w:type="dxa"/>
            <w:tcBorders>
              <w:top w:val="nil"/>
              <w:left w:val="single" w:sz="8" w:space="0" w:color="auto"/>
              <w:bottom w:val="nil"/>
              <w:right w:val="nil"/>
            </w:tcBorders>
            <w:shd w:val="clear" w:color="auto" w:fill="auto"/>
            <w:noWrap/>
            <w:vAlign w:val="bottom"/>
            <w:hideMark/>
          </w:tcPr>
          <w:p w14:paraId="5FA9D360" w14:textId="77777777" w:rsidR="0087552A" w:rsidRPr="00D61267" w:rsidRDefault="0087552A" w:rsidP="0087552A">
            <w:pPr>
              <w:rPr>
                <w:sz w:val="18"/>
                <w:szCs w:val="18"/>
              </w:rPr>
            </w:pPr>
            <w:r w:rsidRPr="00D61267">
              <w:rPr>
                <w:sz w:val="18"/>
                <w:szCs w:val="18"/>
              </w:rPr>
              <w:t> </w:t>
            </w:r>
          </w:p>
        </w:tc>
        <w:tc>
          <w:tcPr>
            <w:tcW w:w="2466" w:type="dxa"/>
            <w:tcBorders>
              <w:top w:val="nil"/>
              <w:left w:val="single" w:sz="4" w:space="0" w:color="auto"/>
              <w:bottom w:val="single" w:sz="4" w:space="0" w:color="auto"/>
              <w:right w:val="single" w:sz="4" w:space="0" w:color="auto"/>
            </w:tcBorders>
            <w:shd w:val="clear" w:color="auto" w:fill="auto"/>
            <w:noWrap/>
            <w:vAlign w:val="bottom"/>
            <w:hideMark/>
          </w:tcPr>
          <w:p w14:paraId="111EE272" w14:textId="77777777" w:rsidR="0087552A" w:rsidRPr="00D61267" w:rsidRDefault="0087552A" w:rsidP="0087552A">
            <w:pPr>
              <w:rPr>
                <w:sz w:val="18"/>
                <w:szCs w:val="18"/>
              </w:rPr>
            </w:pPr>
            <w:r w:rsidRPr="00D61267">
              <w:rPr>
                <w:sz w:val="18"/>
                <w:szCs w:val="18"/>
              </w:rPr>
              <w:t>Afterschool Snack</w:t>
            </w:r>
          </w:p>
        </w:tc>
        <w:tc>
          <w:tcPr>
            <w:tcW w:w="1701" w:type="dxa"/>
            <w:tcBorders>
              <w:top w:val="nil"/>
              <w:left w:val="nil"/>
              <w:bottom w:val="single" w:sz="4" w:space="0" w:color="auto"/>
              <w:right w:val="single" w:sz="4" w:space="0" w:color="auto"/>
            </w:tcBorders>
            <w:shd w:val="clear" w:color="auto" w:fill="auto"/>
            <w:noWrap/>
            <w:vAlign w:val="bottom"/>
            <w:hideMark/>
          </w:tcPr>
          <w:p w14:paraId="68E1D759" w14:textId="77777777" w:rsidR="0087552A" w:rsidRPr="00D61267" w:rsidRDefault="0087552A" w:rsidP="0087552A">
            <w:pPr>
              <w:jc w:val="right"/>
              <w:rPr>
                <w:sz w:val="18"/>
                <w:szCs w:val="18"/>
              </w:rPr>
            </w:pPr>
            <w:r w:rsidRPr="00D61267">
              <w:rPr>
                <w:sz w:val="18"/>
                <w:szCs w:val="18"/>
              </w:rPr>
              <w:t>43,296</w:t>
            </w:r>
          </w:p>
        </w:tc>
        <w:tc>
          <w:tcPr>
            <w:tcW w:w="590" w:type="dxa"/>
            <w:tcBorders>
              <w:top w:val="nil"/>
              <w:left w:val="nil"/>
              <w:bottom w:val="single" w:sz="4" w:space="0" w:color="auto"/>
              <w:right w:val="nil"/>
            </w:tcBorders>
            <w:shd w:val="clear" w:color="auto" w:fill="auto"/>
            <w:noWrap/>
            <w:vAlign w:val="bottom"/>
            <w:hideMark/>
          </w:tcPr>
          <w:p w14:paraId="3B0F6A6B" w14:textId="77777777" w:rsidR="0087552A" w:rsidRPr="00D61267" w:rsidRDefault="0087552A" w:rsidP="0087552A">
            <w:pPr>
              <w:rPr>
                <w:sz w:val="18"/>
                <w:szCs w:val="18"/>
              </w:rPr>
            </w:pPr>
            <w:r w:rsidRPr="00D61267">
              <w:rPr>
                <w:sz w:val="18"/>
                <w:szCs w:val="18"/>
              </w:rPr>
              <w:t>Each</w:t>
            </w:r>
          </w:p>
        </w:tc>
        <w:tc>
          <w:tcPr>
            <w:tcW w:w="581" w:type="dxa"/>
            <w:tcBorders>
              <w:top w:val="nil"/>
              <w:left w:val="single" w:sz="8" w:space="0" w:color="auto"/>
              <w:bottom w:val="single" w:sz="4" w:space="0" w:color="auto"/>
              <w:right w:val="single" w:sz="4" w:space="0" w:color="auto"/>
            </w:tcBorders>
            <w:shd w:val="clear" w:color="auto" w:fill="auto"/>
            <w:noWrap/>
            <w:vAlign w:val="bottom"/>
            <w:hideMark/>
          </w:tcPr>
          <w:p w14:paraId="597252BA" w14:textId="77777777" w:rsidR="0087552A" w:rsidRPr="00D61267" w:rsidRDefault="0087552A" w:rsidP="0087552A">
            <w:pPr>
              <w:jc w:val="right"/>
              <w:rPr>
                <w:sz w:val="18"/>
                <w:szCs w:val="18"/>
              </w:rPr>
            </w:pPr>
            <w:r w:rsidRPr="00D61267">
              <w:rPr>
                <w:sz w:val="18"/>
                <w:szCs w:val="18"/>
              </w:rPr>
              <w:t>3004</w:t>
            </w:r>
          </w:p>
        </w:tc>
        <w:tc>
          <w:tcPr>
            <w:tcW w:w="702" w:type="dxa"/>
            <w:tcBorders>
              <w:top w:val="nil"/>
              <w:left w:val="nil"/>
              <w:bottom w:val="single" w:sz="4" w:space="0" w:color="auto"/>
              <w:right w:val="single" w:sz="4" w:space="0" w:color="auto"/>
            </w:tcBorders>
            <w:shd w:val="clear" w:color="auto" w:fill="auto"/>
            <w:noWrap/>
            <w:vAlign w:val="bottom"/>
            <w:hideMark/>
          </w:tcPr>
          <w:p w14:paraId="11DC8AD5"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54C6B803" w14:textId="77777777" w:rsidR="0087552A" w:rsidRPr="00D61267" w:rsidRDefault="0087552A" w:rsidP="0087552A">
            <w:pPr>
              <w:rPr>
                <w:sz w:val="18"/>
                <w:szCs w:val="18"/>
              </w:rPr>
            </w:pPr>
            <w:r w:rsidRPr="00D61267">
              <w:rPr>
                <w:sz w:val="18"/>
                <w:szCs w:val="18"/>
              </w:rPr>
              <w:t> </w:t>
            </w:r>
          </w:p>
        </w:tc>
        <w:tc>
          <w:tcPr>
            <w:tcW w:w="581" w:type="dxa"/>
            <w:tcBorders>
              <w:top w:val="nil"/>
              <w:left w:val="nil"/>
              <w:bottom w:val="single" w:sz="4" w:space="0" w:color="auto"/>
              <w:right w:val="single" w:sz="4" w:space="0" w:color="auto"/>
            </w:tcBorders>
            <w:shd w:val="clear" w:color="auto" w:fill="auto"/>
            <w:noWrap/>
            <w:vAlign w:val="bottom"/>
            <w:hideMark/>
          </w:tcPr>
          <w:p w14:paraId="668E327D" w14:textId="77777777" w:rsidR="0087552A" w:rsidRPr="00D61267" w:rsidRDefault="0087552A" w:rsidP="0087552A">
            <w:pPr>
              <w:jc w:val="right"/>
              <w:rPr>
                <w:sz w:val="18"/>
                <w:szCs w:val="18"/>
              </w:rPr>
            </w:pPr>
            <w:r w:rsidRPr="00D61267">
              <w:rPr>
                <w:sz w:val="18"/>
                <w:szCs w:val="18"/>
              </w:rPr>
              <w:t>4004</w:t>
            </w:r>
          </w:p>
        </w:tc>
        <w:tc>
          <w:tcPr>
            <w:tcW w:w="780" w:type="dxa"/>
            <w:tcBorders>
              <w:top w:val="nil"/>
              <w:left w:val="nil"/>
              <w:bottom w:val="single" w:sz="4" w:space="0" w:color="auto"/>
              <w:right w:val="single" w:sz="4" w:space="0" w:color="auto"/>
            </w:tcBorders>
            <w:shd w:val="clear" w:color="auto" w:fill="auto"/>
            <w:noWrap/>
            <w:vAlign w:val="bottom"/>
            <w:hideMark/>
          </w:tcPr>
          <w:p w14:paraId="7833D8B9"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780E1FF3" w14:textId="77777777" w:rsidR="0087552A" w:rsidRPr="00D61267" w:rsidRDefault="0087552A" w:rsidP="0087552A">
            <w:pPr>
              <w:rPr>
                <w:sz w:val="18"/>
                <w:szCs w:val="18"/>
              </w:rPr>
            </w:pPr>
            <w:r w:rsidRPr="00D61267">
              <w:rPr>
                <w:sz w:val="18"/>
                <w:szCs w:val="18"/>
              </w:rPr>
              <w:t> </w:t>
            </w:r>
          </w:p>
        </w:tc>
        <w:tc>
          <w:tcPr>
            <w:tcW w:w="581" w:type="dxa"/>
            <w:tcBorders>
              <w:top w:val="nil"/>
              <w:left w:val="nil"/>
              <w:bottom w:val="nil"/>
              <w:right w:val="nil"/>
            </w:tcBorders>
            <w:shd w:val="clear" w:color="auto" w:fill="auto"/>
            <w:noWrap/>
            <w:vAlign w:val="bottom"/>
            <w:hideMark/>
          </w:tcPr>
          <w:p w14:paraId="50EC9919" w14:textId="77777777" w:rsidR="0087552A" w:rsidRPr="00D61267" w:rsidRDefault="0087552A" w:rsidP="0087552A">
            <w:pPr>
              <w:rPr>
                <w:sz w:val="18"/>
                <w:szCs w:val="18"/>
              </w:rPr>
            </w:pPr>
          </w:p>
        </w:tc>
        <w:tc>
          <w:tcPr>
            <w:tcW w:w="749" w:type="dxa"/>
            <w:tcBorders>
              <w:top w:val="nil"/>
              <w:left w:val="nil"/>
              <w:bottom w:val="nil"/>
              <w:right w:val="nil"/>
            </w:tcBorders>
            <w:shd w:val="clear" w:color="auto" w:fill="auto"/>
            <w:noWrap/>
            <w:vAlign w:val="bottom"/>
            <w:hideMark/>
          </w:tcPr>
          <w:p w14:paraId="1FBA3C9C" w14:textId="77777777" w:rsidR="0087552A" w:rsidRPr="00D61267" w:rsidRDefault="0087552A" w:rsidP="0087552A">
            <w:pPr>
              <w:rPr>
                <w:sz w:val="20"/>
              </w:rPr>
            </w:pPr>
          </w:p>
        </w:tc>
        <w:tc>
          <w:tcPr>
            <w:tcW w:w="702" w:type="dxa"/>
            <w:tcBorders>
              <w:top w:val="nil"/>
              <w:left w:val="nil"/>
              <w:bottom w:val="nil"/>
              <w:right w:val="nil"/>
            </w:tcBorders>
            <w:shd w:val="clear" w:color="auto" w:fill="auto"/>
            <w:noWrap/>
            <w:vAlign w:val="bottom"/>
            <w:hideMark/>
          </w:tcPr>
          <w:p w14:paraId="46B3EF0F" w14:textId="77777777" w:rsidR="0087552A" w:rsidRPr="00D61267" w:rsidRDefault="0087552A" w:rsidP="0087552A">
            <w:pPr>
              <w:rPr>
                <w:sz w:val="20"/>
              </w:rPr>
            </w:pPr>
          </w:p>
        </w:tc>
        <w:tc>
          <w:tcPr>
            <w:tcW w:w="257" w:type="dxa"/>
            <w:tcBorders>
              <w:top w:val="nil"/>
              <w:left w:val="nil"/>
              <w:bottom w:val="nil"/>
              <w:right w:val="single" w:sz="8" w:space="0" w:color="auto"/>
            </w:tcBorders>
            <w:shd w:val="clear" w:color="auto" w:fill="auto"/>
            <w:noWrap/>
            <w:vAlign w:val="bottom"/>
            <w:hideMark/>
          </w:tcPr>
          <w:p w14:paraId="7FE6E9BD" w14:textId="77777777" w:rsidR="0087552A" w:rsidRPr="00D61267" w:rsidRDefault="0087552A" w:rsidP="0087552A">
            <w:pPr>
              <w:rPr>
                <w:sz w:val="18"/>
                <w:szCs w:val="18"/>
              </w:rPr>
            </w:pPr>
            <w:r w:rsidRPr="00D61267">
              <w:rPr>
                <w:sz w:val="18"/>
                <w:szCs w:val="18"/>
              </w:rPr>
              <w:t> </w:t>
            </w:r>
          </w:p>
        </w:tc>
      </w:tr>
      <w:tr w:rsidR="0087552A" w:rsidRPr="00D61267" w14:paraId="025F5380" w14:textId="77777777" w:rsidTr="0087552A">
        <w:trPr>
          <w:trHeight w:val="268"/>
        </w:trPr>
        <w:tc>
          <w:tcPr>
            <w:tcW w:w="257" w:type="dxa"/>
            <w:tcBorders>
              <w:top w:val="nil"/>
              <w:left w:val="single" w:sz="8" w:space="0" w:color="auto"/>
              <w:bottom w:val="nil"/>
              <w:right w:val="nil"/>
            </w:tcBorders>
            <w:shd w:val="clear" w:color="auto" w:fill="auto"/>
            <w:noWrap/>
            <w:vAlign w:val="bottom"/>
            <w:hideMark/>
          </w:tcPr>
          <w:p w14:paraId="5672A4B1" w14:textId="77777777" w:rsidR="0087552A" w:rsidRPr="00D61267" w:rsidRDefault="0087552A" w:rsidP="0087552A">
            <w:pPr>
              <w:rPr>
                <w:sz w:val="18"/>
                <w:szCs w:val="18"/>
              </w:rPr>
            </w:pPr>
            <w:r w:rsidRPr="00D61267">
              <w:rPr>
                <w:sz w:val="18"/>
                <w:szCs w:val="18"/>
              </w:rPr>
              <w:t> </w:t>
            </w:r>
          </w:p>
        </w:tc>
        <w:tc>
          <w:tcPr>
            <w:tcW w:w="2466" w:type="dxa"/>
            <w:tcBorders>
              <w:top w:val="nil"/>
              <w:left w:val="single" w:sz="4" w:space="0" w:color="auto"/>
              <w:bottom w:val="single" w:sz="4" w:space="0" w:color="auto"/>
              <w:right w:val="single" w:sz="4" w:space="0" w:color="auto"/>
            </w:tcBorders>
            <w:shd w:val="clear" w:color="auto" w:fill="auto"/>
            <w:noWrap/>
            <w:vAlign w:val="bottom"/>
            <w:hideMark/>
          </w:tcPr>
          <w:p w14:paraId="07250228" w14:textId="77777777" w:rsidR="0087552A" w:rsidRPr="00D61267" w:rsidRDefault="0087552A" w:rsidP="0087552A">
            <w:pPr>
              <w:rPr>
                <w:sz w:val="18"/>
                <w:szCs w:val="18"/>
              </w:rPr>
            </w:pPr>
            <w:r w:rsidRPr="00D61267">
              <w:rPr>
                <w:sz w:val="18"/>
                <w:szCs w:val="18"/>
              </w:rPr>
              <w:t>Summer Food Service, Breakfast</w:t>
            </w:r>
          </w:p>
        </w:tc>
        <w:tc>
          <w:tcPr>
            <w:tcW w:w="1701" w:type="dxa"/>
            <w:tcBorders>
              <w:top w:val="nil"/>
              <w:left w:val="nil"/>
              <w:bottom w:val="single" w:sz="4" w:space="0" w:color="auto"/>
              <w:right w:val="single" w:sz="4" w:space="0" w:color="auto"/>
            </w:tcBorders>
            <w:shd w:val="clear" w:color="auto" w:fill="auto"/>
            <w:noWrap/>
            <w:vAlign w:val="bottom"/>
            <w:hideMark/>
          </w:tcPr>
          <w:p w14:paraId="31D06291" w14:textId="77777777" w:rsidR="0087552A" w:rsidRPr="00D61267" w:rsidRDefault="0087552A" w:rsidP="0087552A">
            <w:pPr>
              <w:jc w:val="right"/>
              <w:rPr>
                <w:sz w:val="18"/>
                <w:szCs w:val="18"/>
              </w:rPr>
            </w:pPr>
            <w:r w:rsidRPr="00D61267">
              <w:rPr>
                <w:sz w:val="18"/>
                <w:szCs w:val="18"/>
              </w:rPr>
              <w:t>8,830</w:t>
            </w:r>
          </w:p>
        </w:tc>
        <w:tc>
          <w:tcPr>
            <w:tcW w:w="590" w:type="dxa"/>
            <w:tcBorders>
              <w:top w:val="nil"/>
              <w:left w:val="nil"/>
              <w:bottom w:val="single" w:sz="4" w:space="0" w:color="auto"/>
              <w:right w:val="nil"/>
            </w:tcBorders>
            <w:shd w:val="clear" w:color="auto" w:fill="auto"/>
            <w:noWrap/>
            <w:vAlign w:val="bottom"/>
            <w:hideMark/>
          </w:tcPr>
          <w:p w14:paraId="22622AB2" w14:textId="77777777" w:rsidR="0087552A" w:rsidRPr="00D61267" w:rsidRDefault="0087552A" w:rsidP="0087552A">
            <w:pPr>
              <w:rPr>
                <w:sz w:val="18"/>
                <w:szCs w:val="18"/>
              </w:rPr>
            </w:pPr>
            <w:r w:rsidRPr="00D61267">
              <w:rPr>
                <w:sz w:val="18"/>
                <w:szCs w:val="18"/>
              </w:rPr>
              <w:t>Each</w:t>
            </w:r>
          </w:p>
        </w:tc>
        <w:tc>
          <w:tcPr>
            <w:tcW w:w="581" w:type="dxa"/>
            <w:tcBorders>
              <w:top w:val="nil"/>
              <w:left w:val="single" w:sz="8" w:space="0" w:color="auto"/>
              <w:bottom w:val="single" w:sz="4" w:space="0" w:color="auto"/>
              <w:right w:val="single" w:sz="4" w:space="0" w:color="auto"/>
            </w:tcBorders>
            <w:shd w:val="clear" w:color="auto" w:fill="auto"/>
            <w:noWrap/>
            <w:vAlign w:val="bottom"/>
            <w:hideMark/>
          </w:tcPr>
          <w:p w14:paraId="2B0CB639" w14:textId="77777777" w:rsidR="0087552A" w:rsidRPr="00D61267" w:rsidRDefault="0087552A" w:rsidP="0087552A">
            <w:pPr>
              <w:jc w:val="right"/>
              <w:rPr>
                <w:sz w:val="18"/>
                <w:szCs w:val="18"/>
              </w:rPr>
            </w:pPr>
            <w:r w:rsidRPr="00D61267">
              <w:rPr>
                <w:sz w:val="18"/>
                <w:szCs w:val="18"/>
              </w:rPr>
              <w:t>3005</w:t>
            </w:r>
          </w:p>
        </w:tc>
        <w:tc>
          <w:tcPr>
            <w:tcW w:w="702" w:type="dxa"/>
            <w:tcBorders>
              <w:top w:val="nil"/>
              <w:left w:val="nil"/>
              <w:bottom w:val="single" w:sz="4" w:space="0" w:color="auto"/>
              <w:right w:val="single" w:sz="4" w:space="0" w:color="auto"/>
            </w:tcBorders>
            <w:shd w:val="clear" w:color="auto" w:fill="auto"/>
            <w:noWrap/>
            <w:vAlign w:val="bottom"/>
            <w:hideMark/>
          </w:tcPr>
          <w:p w14:paraId="21B76E18"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150749D7" w14:textId="77777777" w:rsidR="0087552A" w:rsidRPr="00D61267" w:rsidRDefault="0087552A" w:rsidP="0087552A">
            <w:pPr>
              <w:rPr>
                <w:sz w:val="18"/>
                <w:szCs w:val="18"/>
              </w:rPr>
            </w:pPr>
            <w:r w:rsidRPr="00D61267">
              <w:rPr>
                <w:sz w:val="18"/>
                <w:szCs w:val="18"/>
              </w:rPr>
              <w:t> </w:t>
            </w:r>
          </w:p>
        </w:tc>
        <w:tc>
          <w:tcPr>
            <w:tcW w:w="581" w:type="dxa"/>
            <w:tcBorders>
              <w:top w:val="nil"/>
              <w:left w:val="nil"/>
              <w:bottom w:val="single" w:sz="4" w:space="0" w:color="auto"/>
              <w:right w:val="single" w:sz="4" w:space="0" w:color="auto"/>
            </w:tcBorders>
            <w:shd w:val="clear" w:color="auto" w:fill="auto"/>
            <w:noWrap/>
            <w:vAlign w:val="bottom"/>
            <w:hideMark/>
          </w:tcPr>
          <w:p w14:paraId="53A87CA5" w14:textId="77777777" w:rsidR="0087552A" w:rsidRPr="00D61267" w:rsidRDefault="0087552A" w:rsidP="0087552A">
            <w:pPr>
              <w:jc w:val="right"/>
              <w:rPr>
                <w:sz w:val="18"/>
                <w:szCs w:val="18"/>
              </w:rPr>
            </w:pPr>
            <w:r w:rsidRPr="00D61267">
              <w:rPr>
                <w:sz w:val="18"/>
                <w:szCs w:val="18"/>
              </w:rPr>
              <w:t>4005</w:t>
            </w:r>
          </w:p>
        </w:tc>
        <w:tc>
          <w:tcPr>
            <w:tcW w:w="780" w:type="dxa"/>
            <w:tcBorders>
              <w:top w:val="nil"/>
              <w:left w:val="nil"/>
              <w:bottom w:val="single" w:sz="4" w:space="0" w:color="auto"/>
              <w:right w:val="single" w:sz="4" w:space="0" w:color="auto"/>
            </w:tcBorders>
            <w:shd w:val="clear" w:color="auto" w:fill="auto"/>
            <w:noWrap/>
            <w:vAlign w:val="bottom"/>
            <w:hideMark/>
          </w:tcPr>
          <w:p w14:paraId="01C2A0FC"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22A68B43" w14:textId="77777777" w:rsidR="0087552A" w:rsidRPr="00D61267" w:rsidRDefault="0087552A" w:rsidP="0087552A">
            <w:pPr>
              <w:rPr>
                <w:sz w:val="18"/>
                <w:szCs w:val="18"/>
              </w:rPr>
            </w:pPr>
            <w:r w:rsidRPr="00D61267">
              <w:rPr>
                <w:sz w:val="18"/>
                <w:szCs w:val="18"/>
              </w:rPr>
              <w:t> </w:t>
            </w:r>
          </w:p>
        </w:tc>
        <w:tc>
          <w:tcPr>
            <w:tcW w:w="581" w:type="dxa"/>
            <w:tcBorders>
              <w:top w:val="nil"/>
              <w:left w:val="nil"/>
              <w:bottom w:val="nil"/>
              <w:right w:val="nil"/>
            </w:tcBorders>
            <w:shd w:val="clear" w:color="auto" w:fill="auto"/>
            <w:noWrap/>
            <w:vAlign w:val="bottom"/>
            <w:hideMark/>
          </w:tcPr>
          <w:p w14:paraId="6A394728" w14:textId="77777777" w:rsidR="0087552A" w:rsidRPr="00D61267" w:rsidRDefault="0087552A" w:rsidP="0087552A">
            <w:pPr>
              <w:rPr>
                <w:sz w:val="18"/>
                <w:szCs w:val="18"/>
              </w:rPr>
            </w:pPr>
          </w:p>
        </w:tc>
        <w:tc>
          <w:tcPr>
            <w:tcW w:w="749" w:type="dxa"/>
            <w:tcBorders>
              <w:top w:val="nil"/>
              <w:left w:val="nil"/>
              <w:bottom w:val="nil"/>
              <w:right w:val="nil"/>
            </w:tcBorders>
            <w:shd w:val="clear" w:color="auto" w:fill="auto"/>
            <w:noWrap/>
            <w:vAlign w:val="bottom"/>
            <w:hideMark/>
          </w:tcPr>
          <w:p w14:paraId="326BB4C1" w14:textId="77777777" w:rsidR="0087552A" w:rsidRPr="00D61267" w:rsidRDefault="0087552A" w:rsidP="0087552A">
            <w:pPr>
              <w:rPr>
                <w:sz w:val="20"/>
              </w:rPr>
            </w:pPr>
          </w:p>
        </w:tc>
        <w:tc>
          <w:tcPr>
            <w:tcW w:w="702" w:type="dxa"/>
            <w:tcBorders>
              <w:top w:val="nil"/>
              <w:left w:val="nil"/>
              <w:bottom w:val="nil"/>
              <w:right w:val="nil"/>
            </w:tcBorders>
            <w:shd w:val="clear" w:color="auto" w:fill="auto"/>
            <w:noWrap/>
            <w:vAlign w:val="bottom"/>
            <w:hideMark/>
          </w:tcPr>
          <w:p w14:paraId="6902272E" w14:textId="77777777" w:rsidR="0087552A" w:rsidRPr="00D61267" w:rsidRDefault="0087552A" w:rsidP="0087552A">
            <w:pPr>
              <w:rPr>
                <w:sz w:val="20"/>
              </w:rPr>
            </w:pPr>
          </w:p>
        </w:tc>
        <w:tc>
          <w:tcPr>
            <w:tcW w:w="257" w:type="dxa"/>
            <w:tcBorders>
              <w:top w:val="nil"/>
              <w:left w:val="nil"/>
              <w:bottom w:val="nil"/>
              <w:right w:val="single" w:sz="8" w:space="0" w:color="auto"/>
            </w:tcBorders>
            <w:shd w:val="clear" w:color="auto" w:fill="auto"/>
            <w:noWrap/>
            <w:vAlign w:val="bottom"/>
            <w:hideMark/>
          </w:tcPr>
          <w:p w14:paraId="12A5EC1A" w14:textId="77777777" w:rsidR="0087552A" w:rsidRPr="00D61267" w:rsidRDefault="0087552A" w:rsidP="0087552A">
            <w:pPr>
              <w:rPr>
                <w:sz w:val="18"/>
                <w:szCs w:val="18"/>
              </w:rPr>
            </w:pPr>
            <w:r w:rsidRPr="00D61267">
              <w:rPr>
                <w:sz w:val="18"/>
                <w:szCs w:val="18"/>
              </w:rPr>
              <w:t> </w:t>
            </w:r>
          </w:p>
        </w:tc>
      </w:tr>
      <w:tr w:rsidR="0087552A" w:rsidRPr="00D61267" w14:paraId="0DC910B2" w14:textId="77777777" w:rsidTr="0087552A">
        <w:trPr>
          <w:trHeight w:val="268"/>
        </w:trPr>
        <w:tc>
          <w:tcPr>
            <w:tcW w:w="257" w:type="dxa"/>
            <w:tcBorders>
              <w:top w:val="nil"/>
              <w:left w:val="single" w:sz="8" w:space="0" w:color="auto"/>
              <w:bottom w:val="nil"/>
              <w:right w:val="nil"/>
            </w:tcBorders>
            <w:shd w:val="clear" w:color="auto" w:fill="auto"/>
            <w:noWrap/>
            <w:vAlign w:val="bottom"/>
            <w:hideMark/>
          </w:tcPr>
          <w:p w14:paraId="1E1315DE" w14:textId="77777777" w:rsidR="0087552A" w:rsidRPr="00D61267" w:rsidRDefault="0087552A" w:rsidP="0087552A">
            <w:pPr>
              <w:rPr>
                <w:sz w:val="18"/>
                <w:szCs w:val="18"/>
              </w:rPr>
            </w:pPr>
            <w:r w:rsidRPr="00D61267">
              <w:rPr>
                <w:sz w:val="18"/>
                <w:szCs w:val="18"/>
              </w:rPr>
              <w:t> </w:t>
            </w:r>
          </w:p>
        </w:tc>
        <w:tc>
          <w:tcPr>
            <w:tcW w:w="2466" w:type="dxa"/>
            <w:tcBorders>
              <w:top w:val="nil"/>
              <w:left w:val="single" w:sz="4" w:space="0" w:color="auto"/>
              <w:bottom w:val="single" w:sz="4" w:space="0" w:color="auto"/>
              <w:right w:val="single" w:sz="4" w:space="0" w:color="auto"/>
            </w:tcBorders>
            <w:shd w:val="clear" w:color="auto" w:fill="auto"/>
            <w:noWrap/>
            <w:vAlign w:val="bottom"/>
            <w:hideMark/>
          </w:tcPr>
          <w:p w14:paraId="5D3A9A40" w14:textId="77777777" w:rsidR="0087552A" w:rsidRPr="00D61267" w:rsidRDefault="0087552A" w:rsidP="0087552A">
            <w:pPr>
              <w:rPr>
                <w:sz w:val="18"/>
                <w:szCs w:val="18"/>
              </w:rPr>
            </w:pPr>
            <w:r w:rsidRPr="00D61267">
              <w:rPr>
                <w:sz w:val="18"/>
                <w:szCs w:val="18"/>
              </w:rPr>
              <w:t>Summer Food Service, Lunch</w:t>
            </w:r>
          </w:p>
        </w:tc>
        <w:tc>
          <w:tcPr>
            <w:tcW w:w="1701" w:type="dxa"/>
            <w:tcBorders>
              <w:top w:val="nil"/>
              <w:left w:val="nil"/>
              <w:bottom w:val="single" w:sz="4" w:space="0" w:color="auto"/>
              <w:right w:val="single" w:sz="4" w:space="0" w:color="auto"/>
            </w:tcBorders>
            <w:shd w:val="clear" w:color="auto" w:fill="auto"/>
            <w:noWrap/>
            <w:vAlign w:val="bottom"/>
            <w:hideMark/>
          </w:tcPr>
          <w:p w14:paraId="2C3C675D" w14:textId="77777777" w:rsidR="0087552A" w:rsidRPr="00D61267" w:rsidRDefault="0087552A" w:rsidP="0087552A">
            <w:pPr>
              <w:jc w:val="right"/>
              <w:rPr>
                <w:sz w:val="18"/>
                <w:szCs w:val="18"/>
              </w:rPr>
            </w:pPr>
            <w:r w:rsidRPr="00D61267">
              <w:rPr>
                <w:sz w:val="18"/>
                <w:szCs w:val="18"/>
              </w:rPr>
              <w:t>13,684</w:t>
            </w:r>
          </w:p>
        </w:tc>
        <w:tc>
          <w:tcPr>
            <w:tcW w:w="590" w:type="dxa"/>
            <w:tcBorders>
              <w:top w:val="nil"/>
              <w:left w:val="nil"/>
              <w:bottom w:val="single" w:sz="4" w:space="0" w:color="auto"/>
              <w:right w:val="nil"/>
            </w:tcBorders>
            <w:shd w:val="clear" w:color="auto" w:fill="auto"/>
            <w:noWrap/>
            <w:vAlign w:val="bottom"/>
            <w:hideMark/>
          </w:tcPr>
          <w:p w14:paraId="245613A8" w14:textId="77777777" w:rsidR="0087552A" w:rsidRPr="00D61267" w:rsidRDefault="0087552A" w:rsidP="0087552A">
            <w:pPr>
              <w:rPr>
                <w:sz w:val="18"/>
                <w:szCs w:val="18"/>
              </w:rPr>
            </w:pPr>
            <w:r w:rsidRPr="00D61267">
              <w:rPr>
                <w:sz w:val="18"/>
                <w:szCs w:val="18"/>
              </w:rPr>
              <w:t>Each</w:t>
            </w:r>
          </w:p>
        </w:tc>
        <w:tc>
          <w:tcPr>
            <w:tcW w:w="581" w:type="dxa"/>
            <w:tcBorders>
              <w:top w:val="nil"/>
              <w:left w:val="single" w:sz="8" w:space="0" w:color="auto"/>
              <w:bottom w:val="single" w:sz="4" w:space="0" w:color="auto"/>
              <w:right w:val="single" w:sz="4" w:space="0" w:color="auto"/>
            </w:tcBorders>
            <w:shd w:val="clear" w:color="auto" w:fill="auto"/>
            <w:noWrap/>
            <w:vAlign w:val="bottom"/>
            <w:hideMark/>
          </w:tcPr>
          <w:p w14:paraId="153CE8B4" w14:textId="77777777" w:rsidR="0087552A" w:rsidRPr="00D61267" w:rsidRDefault="0087552A" w:rsidP="0087552A">
            <w:pPr>
              <w:jc w:val="right"/>
              <w:rPr>
                <w:sz w:val="18"/>
                <w:szCs w:val="18"/>
              </w:rPr>
            </w:pPr>
            <w:r w:rsidRPr="00D61267">
              <w:rPr>
                <w:sz w:val="18"/>
                <w:szCs w:val="18"/>
              </w:rPr>
              <w:t>3006</w:t>
            </w:r>
          </w:p>
        </w:tc>
        <w:tc>
          <w:tcPr>
            <w:tcW w:w="702" w:type="dxa"/>
            <w:tcBorders>
              <w:top w:val="nil"/>
              <w:left w:val="nil"/>
              <w:bottom w:val="single" w:sz="4" w:space="0" w:color="auto"/>
              <w:right w:val="single" w:sz="4" w:space="0" w:color="auto"/>
            </w:tcBorders>
            <w:shd w:val="clear" w:color="auto" w:fill="auto"/>
            <w:noWrap/>
            <w:vAlign w:val="bottom"/>
            <w:hideMark/>
          </w:tcPr>
          <w:p w14:paraId="5CB7FE9B"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19AF6983" w14:textId="77777777" w:rsidR="0087552A" w:rsidRPr="00D61267" w:rsidRDefault="0087552A" w:rsidP="0087552A">
            <w:pPr>
              <w:rPr>
                <w:sz w:val="18"/>
                <w:szCs w:val="18"/>
              </w:rPr>
            </w:pPr>
            <w:r w:rsidRPr="00D61267">
              <w:rPr>
                <w:sz w:val="18"/>
                <w:szCs w:val="18"/>
              </w:rPr>
              <w:t> </w:t>
            </w:r>
          </w:p>
        </w:tc>
        <w:tc>
          <w:tcPr>
            <w:tcW w:w="581" w:type="dxa"/>
            <w:tcBorders>
              <w:top w:val="nil"/>
              <w:left w:val="nil"/>
              <w:bottom w:val="single" w:sz="4" w:space="0" w:color="auto"/>
              <w:right w:val="single" w:sz="4" w:space="0" w:color="auto"/>
            </w:tcBorders>
            <w:shd w:val="clear" w:color="auto" w:fill="auto"/>
            <w:noWrap/>
            <w:vAlign w:val="bottom"/>
            <w:hideMark/>
          </w:tcPr>
          <w:p w14:paraId="796F7AF6" w14:textId="77777777" w:rsidR="0087552A" w:rsidRPr="00D61267" w:rsidRDefault="0087552A" w:rsidP="0087552A">
            <w:pPr>
              <w:jc w:val="right"/>
              <w:rPr>
                <w:sz w:val="18"/>
                <w:szCs w:val="18"/>
              </w:rPr>
            </w:pPr>
            <w:r w:rsidRPr="00D61267">
              <w:rPr>
                <w:sz w:val="18"/>
                <w:szCs w:val="18"/>
              </w:rPr>
              <w:t>4006</w:t>
            </w:r>
          </w:p>
        </w:tc>
        <w:tc>
          <w:tcPr>
            <w:tcW w:w="780" w:type="dxa"/>
            <w:tcBorders>
              <w:top w:val="nil"/>
              <w:left w:val="nil"/>
              <w:bottom w:val="single" w:sz="4" w:space="0" w:color="auto"/>
              <w:right w:val="single" w:sz="4" w:space="0" w:color="auto"/>
            </w:tcBorders>
            <w:shd w:val="clear" w:color="auto" w:fill="auto"/>
            <w:noWrap/>
            <w:vAlign w:val="bottom"/>
            <w:hideMark/>
          </w:tcPr>
          <w:p w14:paraId="44CD2E4C"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0E75E810" w14:textId="77777777" w:rsidR="0087552A" w:rsidRPr="00D61267" w:rsidRDefault="0087552A" w:rsidP="0087552A">
            <w:pPr>
              <w:rPr>
                <w:sz w:val="18"/>
                <w:szCs w:val="18"/>
              </w:rPr>
            </w:pPr>
            <w:r w:rsidRPr="00D61267">
              <w:rPr>
                <w:sz w:val="18"/>
                <w:szCs w:val="18"/>
              </w:rPr>
              <w:t> </w:t>
            </w:r>
          </w:p>
        </w:tc>
        <w:tc>
          <w:tcPr>
            <w:tcW w:w="581" w:type="dxa"/>
            <w:tcBorders>
              <w:top w:val="nil"/>
              <w:left w:val="nil"/>
              <w:bottom w:val="nil"/>
              <w:right w:val="nil"/>
            </w:tcBorders>
            <w:shd w:val="clear" w:color="auto" w:fill="auto"/>
            <w:noWrap/>
            <w:vAlign w:val="bottom"/>
            <w:hideMark/>
          </w:tcPr>
          <w:p w14:paraId="5C54681B" w14:textId="77777777" w:rsidR="0087552A" w:rsidRPr="00D61267" w:rsidRDefault="0087552A" w:rsidP="0087552A">
            <w:pPr>
              <w:rPr>
                <w:sz w:val="18"/>
                <w:szCs w:val="18"/>
              </w:rPr>
            </w:pPr>
          </w:p>
        </w:tc>
        <w:tc>
          <w:tcPr>
            <w:tcW w:w="749" w:type="dxa"/>
            <w:tcBorders>
              <w:top w:val="nil"/>
              <w:left w:val="nil"/>
              <w:bottom w:val="nil"/>
              <w:right w:val="nil"/>
            </w:tcBorders>
            <w:shd w:val="clear" w:color="auto" w:fill="auto"/>
            <w:noWrap/>
            <w:vAlign w:val="bottom"/>
            <w:hideMark/>
          </w:tcPr>
          <w:p w14:paraId="2D2AB9CA" w14:textId="77777777" w:rsidR="0087552A" w:rsidRPr="00D61267" w:rsidRDefault="0087552A" w:rsidP="0087552A">
            <w:pPr>
              <w:rPr>
                <w:sz w:val="20"/>
              </w:rPr>
            </w:pPr>
          </w:p>
        </w:tc>
        <w:tc>
          <w:tcPr>
            <w:tcW w:w="702" w:type="dxa"/>
            <w:tcBorders>
              <w:top w:val="nil"/>
              <w:left w:val="nil"/>
              <w:bottom w:val="nil"/>
              <w:right w:val="nil"/>
            </w:tcBorders>
            <w:shd w:val="clear" w:color="auto" w:fill="auto"/>
            <w:noWrap/>
            <w:vAlign w:val="bottom"/>
            <w:hideMark/>
          </w:tcPr>
          <w:p w14:paraId="5B263606" w14:textId="77777777" w:rsidR="0087552A" w:rsidRPr="00D61267" w:rsidRDefault="0087552A" w:rsidP="0087552A">
            <w:pPr>
              <w:rPr>
                <w:sz w:val="20"/>
              </w:rPr>
            </w:pPr>
          </w:p>
        </w:tc>
        <w:tc>
          <w:tcPr>
            <w:tcW w:w="257" w:type="dxa"/>
            <w:tcBorders>
              <w:top w:val="nil"/>
              <w:left w:val="nil"/>
              <w:bottom w:val="nil"/>
              <w:right w:val="single" w:sz="8" w:space="0" w:color="auto"/>
            </w:tcBorders>
            <w:shd w:val="clear" w:color="auto" w:fill="auto"/>
            <w:noWrap/>
            <w:vAlign w:val="bottom"/>
            <w:hideMark/>
          </w:tcPr>
          <w:p w14:paraId="63F3747F" w14:textId="77777777" w:rsidR="0087552A" w:rsidRPr="00D61267" w:rsidRDefault="0087552A" w:rsidP="0087552A">
            <w:pPr>
              <w:rPr>
                <w:sz w:val="18"/>
                <w:szCs w:val="18"/>
              </w:rPr>
            </w:pPr>
            <w:r w:rsidRPr="00D61267">
              <w:rPr>
                <w:sz w:val="18"/>
                <w:szCs w:val="18"/>
              </w:rPr>
              <w:t> </w:t>
            </w:r>
          </w:p>
        </w:tc>
      </w:tr>
      <w:tr w:rsidR="0087552A" w:rsidRPr="00D61267" w14:paraId="61D4702E" w14:textId="77777777" w:rsidTr="0087552A">
        <w:trPr>
          <w:trHeight w:val="268"/>
        </w:trPr>
        <w:tc>
          <w:tcPr>
            <w:tcW w:w="257" w:type="dxa"/>
            <w:tcBorders>
              <w:top w:val="nil"/>
              <w:left w:val="single" w:sz="8" w:space="0" w:color="auto"/>
              <w:bottom w:val="nil"/>
              <w:right w:val="nil"/>
            </w:tcBorders>
            <w:shd w:val="clear" w:color="auto" w:fill="auto"/>
            <w:noWrap/>
            <w:vAlign w:val="bottom"/>
            <w:hideMark/>
          </w:tcPr>
          <w:p w14:paraId="759226FF" w14:textId="77777777" w:rsidR="0087552A" w:rsidRPr="00D61267" w:rsidRDefault="0087552A" w:rsidP="0087552A">
            <w:pPr>
              <w:rPr>
                <w:sz w:val="18"/>
                <w:szCs w:val="18"/>
              </w:rPr>
            </w:pPr>
            <w:r w:rsidRPr="00D61267">
              <w:rPr>
                <w:sz w:val="18"/>
                <w:szCs w:val="18"/>
              </w:rPr>
              <w:t> </w:t>
            </w:r>
          </w:p>
        </w:tc>
        <w:tc>
          <w:tcPr>
            <w:tcW w:w="2466" w:type="dxa"/>
            <w:tcBorders>
              <w:top w:val="nil"/>
              <w:left w:val="single" w:sz="4" w:space="0" w:color="auto"/>
              <w:bottom w:val="single" w:sz="4" w:space="0" w:color="auto"/>
              <w:right w:val="single" w:sz="4" w:space="0" w:color="auto"/>
            </w:tcBorders>
            <w:shd w:val="clear" w:color="auto" w:fill="auto"/>
            <w:noWrap/>
            <w:vAlign w:val="bottom"/>
            <w:hideMark/>
          </w:tcPr>
          <w:p w14:paraId="02EEF688" w14:textId="77777777" w:rsidR="0087552A" w:rsidRPr="00D61267" w:rsidRDefault="0087552A" w:rsidP="0087552A">
            <w:pPr>
              <w:rPr>
                <w:sz w:val="18"/>
                <w:szCs w:val="18"/>
              </w:rPr>
            </w:pPr>
            <w:r w:rsidRPr="00D61267">
              <w:rPr>
                <w:sz w:val="18"/>
                <w:szCs w:val="18"/>
              </w:rPr>
              <w:t>Adult Meals, Breakfast</w:t>
            </w:r>
          </w:p>
        </w:tc>
        <w:tc>
          <w:tcPr>
            <w:tcW w:w="1701" w:type="dxa"/>
            <w:tcBorders>
              <w:top w:val="nil"/>
              <w:left w:val="nil"/>
              <w:bottom w:val="single" w:sz="4" w:space="0" w:color="auto"/>
              <w:right w:val="single" w:sz="4" w:space="0" w:color="auto"/>
            </w:tcBorders>
            <w:shd w:val="clear" w:color="auto" w:fill="auto"/>
            <w:noWrap/>
            <w:vAlign w:val="bottom"/>
            <w:hideMark/>
          </w:tcPr>
          <w:p w14:paraId="2474767B" w14:textId="77777777" w:rsidR="0087552A" w:rsidRPr="00D61267" w:rsidRDefault="0087552A" w:rsidP="0087552A">
            <w:pPr>
              <w:jc w:val="right"/>
              <w:rPr>
                <w:sz w:val="18"/>
                <w:szCs w:val="18"/>
              </w:rPr>
            </w:pPr>
            <w:r w:rsidRPr="00D61267">
              <w:rPr>
                <w:sz w:val="18"/>
                <w:szCs w:val="18"/>
              </w:rPr>
              <w:t>28</w:t>
            </w:r>
          </w:p>
        </w:tc>
        <w:tc>
          <w:tcPr>
            <w:tcW w:w="590" w:type="dxa"/>
            <w:tcBorders>
              <w:top w:val="nil"/>
              <w:left w:val="nil"/>
              <w:bottom w:val="single" w:sz="4" w:space="0" w:color="auto"/>
              <w:right w:val="nil"/>
            </w:tcBorders>
            <w:shd w:val="clear" w:color="auto" w:fill="auto"/>
            <w:noWrap/>
            <w:vAlign w:val="bottom"/>
            <w:hideMark/>
          </w:tcPr>
          <w:p w14:paraId="22F21392" w14:textId="77777777" w:rsidR="0087552A" w:rsidRPr="00D61267" w:rsidRDefault="0087552A" w:rsidP="0087552A">
            <w:pPr>
              <w:rPr>
                <w:sz w:val="18"/>
                <w:szCs w:val="18"/>
              </w:rPr>
            </w:pPr>
            <w:r w:rsidRPr="00D61267">
              <w:rPr>
                <w:sz w:val="18"/>
                <w:szCs w:val="18"/>
              </w:rPr>
              <w:t>Each</w:t>
            </w:r>
          </w:p>
        </w:tc>
        <w:tc>
          <w:tcPr>
            <w:tcW w:w="581" w:type="dxa"/>
            <w:tcBorders>
              <w:top w:val="nil"/>
              <w:left w:val="single" w:sz="8" w:space="0" w:color="auto"/>
              <w:bottom w:val="single" w:sz="4" w:space="0" w:color="auto"/>
              <w:right w:val="single" w:sz="4" w:space="0" w:color="auto"/>
            </w:tcBorders>
            <w:shd w:val="clear" w:color="auto" w:fill="auto"/>
            <w:noWrap/>
            <w:vAlign w:val="bottom"/>
            <w:hideMark/>
          </w:tcPr>
          <w:p w14:paraId="3BE58C13" w14:textId="77777777" w:rsidR="0087552A" w:rsidRPr="00D61267" w:rsidRDefault="0087552A" w:rsidP="0087552A">
            <w:pPr>
              <w:jc w:val="right"/>
              <w:rPr>
                <w:sz w:val="18"/>
                <w:szCs w:val="18"/>
              </w:rPr>
            </w:pPr>
            <w:r w:rsidRPr="00D61267">
              <w:rPr>
                <w:sz w:val="18"/>
                <w:szCs w:val="18"/>
              </w:rPr>
              <w:t>3007</w:t>
            </w:r>
          </w:p>
        </w:tc>
        <w:tc>
          <w:tcPr>
            <w:tcW w:w="702" w:type="dxa"/>
            <w:tcBorders>
              <w:top w:val="nil"/>
              <w:left w:val="nil"/>
              <w:bottom w:val="single" w:sz="4" w:space="0" w:color="auto"/>
              <w:right w:val="single" w:sz="4" w:space="0" w:color="auto"/>
            </w:tcBorders>
            <w:shd w:val="clear" w:color="auto" w:fill="auto"/>
            <w:noWrap/>
            <w:vAlign w:val="bottom"/>
            <w:hideMark/>
          </w:tcPr>
          <w:p w14:paraId="703B8C0B"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3778655A" w14:textId="77777777" w:rsidR="0087552A" w:rsidRPr="00D61267" w:rsidRDefault="0087552A" w:rsidP="0087552A">
            <w:pPr>
              <w:rPr>
                <w:sz w:val="18"/>
                <w:szCs w:val="18"/>
              </w:rPr>
            </w:pPr>
            <w:r w:rsidRPr="00D61267">
              <w:rPr>
                <w:sz w:val="18"/>
                <w:szCs w:val="18"/>
              </w:rPr>
              <w:t> </w:t>
            </w:r>
          </w:p>
        </w:tc>
        <w:tc>
          <w:tcPr>
            <w:tcW w:w="581" w:type="dxa"/>
            <w:tcBorders>
              <w:top w:val="nil"/>
              <w:left w:val="nil"/>
              <w:bottom w:val="single" w:sz="4" w:space="0" w:color="auto"/>
              <w:right w:val="single" w:sz="4" w:space="0" w:color="auto"/>
            </w:tcBorders>
            <w:shd w:val="clear" w:color="auto" w:fill="auto"/>
            <w:noWrap/>
            <w:vAlign w:val="bottom"/>
            <w:hideMark/>
          </w:tcPr>
          <w:p w14:paraId="20D50224" w14:textId="77777777" w:rsidR="0087552A" w:rsidRPr="00D61267" w:rsidRDefault="0087552A" w:rsidP="0087552A">
            <w:pPr>
              <w:jc w:val="right"/>
              <w:rPr>
                <w:sz w:val="18"/>
                <w:szCs w:val="18"/>
              </w:rPr>
            </w:pPr>
            <w:r w:rsidRPr="00D61267">
              <w:rPr>
                <w:sz w:val="18"/>
                <w:szCs w:val="18"/>
              </w:rPr>
              <w:t>4007</w:t>
            </w:r>
          </w:p>
        </w:tc>
        <w:tc>
          <w:tcPr>
            <w:tcW w:w="780" w:type="dxa"/>
            <w:tcBorders>
              <w:top w:val="nil"/>
              <w:left w:val="nil"/>
              <w:bottom w:val="single" w:sz="4" w:space="0" w:color="auto"/>
              <w:right w:val="single" w:sz="4" w:space="0" w:color="auto"/>
            </w:tcBorders>
            <w:shd w:val="clear" w:color="auto" w:fill="auto"/>
            <w:noWrap/>
            <w:vAlign w:val="bottom"/>
            <w:hideMark/>
          </w:tcPr>
          <w:p w14:paraId="26BFEDC1"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2C10D450" w14:textId="77777777" w:rsidR="0087552A" w:rsidRPr="00D61267" w:rsidRDefault="0087552A" w:rsidP="0087552A">
            <w:pPr>
              <w:rPr>
                <w:sz w:val="18"/>
                <w:szCs w:val="18"/>
              </w:rPr>
            </w:pPr>
            <w:r w:rsidRPr="00D61267">
              <w:rPr>
                <w:sz w:val="18"/>
                <w:szCs w:val="18"/>
              </w:rPr>
              <w:t> </w:t>
            </w:r>
          </w:p>
        </w:tc>
        <w:tc>
          <w:tcPr>
            <w:tcW w:w="581" w:type="dxa"/>
            <w:tcBorders>
              <w:top w:val="nil"/>
              <w:left w:val="nil"/>
              <w:bottom w:val="nil"/>
              <w:right w:val="nil"/>
            </w:tcBorders>
            <w:shd w:val="clear" w:color="auto" w:fill="auto"/>
            <w:noWrap/>
            <w:vAlign w:val="bottom"/>
            <w:hideMark/>
          </w:tcPr>
          <w:p w14:paraId="1CADDAAE" w14:textId="77777777" w:rsidR="0087552A" w:rsidRPr="00D61267" w:rsidRDefault="0087552A" w:rsidP="0087552A">
            <w:pPr>
              <w:rPr>
                <w:sz w:val="18"/>
                <w:szCs w:val="18"/>
              </w:rPr>
            </w:pPr>
          </w:p>
        </w:tc>
        <w:tc>
          <w:tcPr>
            <w:tcW w:w="749" w:type="dxa"/>
            <w:tcBorders>
              <w:top w:val="nil"/>
              <w:left w:val="nil"/>
              <w:bottom w:val="nil"/>
              <w:right w:val="nil"/>
            </w:tcBorders>
            <w:shd w:val="clear" w:color="auto" w:fill="auto"/>
            <w:noWrap/>
            <w:vAlign w:val="bottom"/>
            <w:hideMark/>
          </w:tcPr>
          <w:p w14:paraId="54AB01FA" w14:textId="77777777" w:rsidR="0087552A" w:rsidRPr="00D61267" w:rsidRDefault="0087552A" w:rsidP="0087552A">
            <w:pPr>
              <w:rPr>
                <w:sz w:val="20"/>
              </w:rPr>
            </w:pPr>
          </w:p>
        </w:tc>
        <w:tc>
          <w:tcPr>
            <w:tcW w:w="702" w:type="dxa"/>
            <w:tcBorders>
              <w:top w:val="nil"/>
              <w:left w:val="nil"/>
              <w:bottom w:val="nil"/>
              <w:right w:val="nil"/>
            </w:tcBorders>
            <w:shd w:val="clear" w:color="auto" w:fill="auto"/>
            <w:noWrap/>
            <w:vAlign w:val="bottom"/>
            <w:hideMark/>
          </w:tcPr>
          <w:p w14:paraId="3F77B993" w14:textId="77777777" w:rsidR="0087552A" w:rsidRPr="00D61267" w:rsidRDefault="0087552A" w:rsidP="0087552A">
            <w:pPr>
              <w:rPr>
                <w:sz w:val="20"/>
              </w:rPr>
            </w:pPr>
          </w:p>
        </w:tc>
        <w:tc>
          <w:tcPr>
            <w:tcW w:w="257" w:type="dxa"/>
            <w:tcBorders>
              <w:top w:val="nil"/>
              <w:left w:val="nil"/>
              <w:bottom w:val="nil"/>
              <w:right w:val="single" w:sz="8" w:space="0" w:color="auto"/>
            </w:tcBorders>
            <w:shd w:val="clear" w:color="auto" w:fill="auto"/>
            <w:noWrap/>
            <w:vAlign w:val="bottom"/>
            <w:hideMark/>
          </w:tcPr>
          <w:p w14:paraId="6F170980" w14:textId="77777777" w:rsidR="0087552A" w:rsidRPr="00D61267" w:rsidRDefault="0087552A" w:rsidP="0087552A">
            <w:pPr>
              <w:rPr>
                <w:sz w:val="18"/>
                <w:szCs w:val="18"/>
              </w:rPr>
            </w:pPr>
            <w:r w:rsidRPr="00D61267">
              <w:rPr>
                <w:sz w:val="18"/>
                <w:szCs w:val="18"/>
              </w:rPr>
              <w:t> </w:t>
            </w:r>
          </w:p>
        </w:tc>
      </w:tr>
      <w:tr w:rsidR="0087552A" w:rsidRPr="00D61267" w14:paraId="0A89213F" w14:textId="77777777" w:rsidTr="0087552A">
        <w:trPr>
          <w:trHeight w:val="268"/>
        </w:trPr>
        <w:tc>
          <w:tcPr>
            <w:tcW w:w="257" w:type="dxa"/>
            <w:tcBorders>
              <w:top w:val="nil"/>
              <w:left w:val="single" w:sz="8" w:space="0" w:color="auto"/>
              <w:bottom w:val="nil"/>
              <w:right w:val="nil"/>
            </w:tcBorders>
            <w:shd w:val="clear" w:color="auto" w:fill="auto"/>
            <w:noWrap/>
            <w:vAlign w:val="bottom"/>
            <w:hideMark/>
          </w:tcPr>
          <w:p w14:paraId="2DE07824" w14:textId="77777777" w:rsidR="0087552A" w:rsidRPr="00D61267" w:rsidRDefault="0087552A" w:rsidP="0087552A">
            <w:pPr>
              <w:rPr>
                <w:sz w:val="18"/>
                <w:szCs w:val="18"/>
              </w:rPr>
            </w:pPr>
            <w:r w:rsidRPr="00D61267">
              <w:rPr>
                <w:sz w:val="18"/>
                <w:szCs w:val="18"/>
              </w:rPr>
              <w:t> </w:t>
            </w:r>
          </w:p>
        </w:tc>
        <w:tc>
          <w:tcPr>
            <w:tcW w:w="2466" w:type="dxa"/>
            <w:tcBorders>
              <w:top w:val="nil"/>
              <w:left w:val="single" w:sz="4" w:space="0" w:color="auto"/>
              <w:bottom w:val="single" w:sz="4" w:space="0" w:color="auto"/>
              <w:right w:val="single" w:sz="4" w:space="0" w:color="auto"/>
            </w:tcBorders>
            <w:shd w:val="clear" w:color="auto" w:fill="auto"/>
            <w:noWrap/>
            <w:vAlign w:val="bottom"/>
            <w:hideMark/>
          </w:tcPr>
          <w:p w14:paraId="176DD858" w14:textId="77777777" w:rsidR="0087552A" w:rsidRPr="00D61267" w:rsidRDefault="0087552A" w:rsidP="0087552A">
            <w:pPr>
              <w:rPr>
                <w:sz w:val="18"/>
                <w:szCs w:val="18"/>
              </w:rPr>
            </w:pPr>
            <w:r w:rsidRPr="00D61267">
              <w:rPr>
                <w:sz w:val="18"/>
                <w:szCs w:val="18"/>
              </w:rPr>
              <w:t>Adult Meals, Lunch</w:t>
            </w:r>
          </w:p>
        </w:tc>
        <w:tc>
          <w:tcPr>
            <w:tcW w:w="1701" w:type="dxa"/>
            <w:tcBorders>
              <w:top w:val="nil"/>
              <w:left w:val="nil"/>
              <w:bottom w:val="single" w:sz="4" w:space="0" w:color="auto"/>
              <w:right w:val="single" w:sz="4" w:space="0" w:color="auto"/>
            </w:tcBorders>
            <w:shd w:val="clear" w:color="auto" w:fill="auto"/>
            <w:noWrap/>
            <w:vAlign w:val="bottom"/>
            <w:hideMark/>
          </w:tcPr>
          <w:p w14:paraId="6C116495" w14:textId="77777777" w:rsidR="0087552A" w:rsidRPr="00D61267" w:rsidRDefault="0087552A" w:rsidP="0087552A">
            <w:pPr>
              <w:jc w:val="right"/>
              <w:rPr>
                <w:sz w:val="18"/>
                <w:szCs w:val="18"/>
              </w:rPr>
            </w:pPr>
            <w:r w:rsidRPr="00D61267">
              <w:rPr>
                <w:sz w:val="18"/>
                <w:szCs w:val="18"/>
              </w:rPr>
              <w:t>28</w:t>
            </w:r>
          </w:p>
        </w:tc>
        <w:tc>
          <w:tcPr>
            <w:tcW w:w="590" w:type="dxa"/>
            <w:tcBorders>
              <w:top w:val="nil"/>
              <w:left w:val="nil"/>
              <w:bottom w:val="single" w:sz="4" w:space="0" w:color="auto"/>
              <w:right w:val="nil"/>
            </w:tcBorders>
            <w:shd w:val="clear" w:color="auto" w:fill="auto"/>
            <w:noWrap/>
            <w:vAlign w:val="bottom"/>
            <w:hideMark/>
          </w:tcPr>
          <w:p w14:paraId="724CA64E" w14:textId="77777777" w:rsidR="0087552A" w:rsidRPr="00D61267" w:rsidRDefault="0087552A" w:rsidP="0087552A">
            <w:pPr>
              <w:rPr>
                <w:sz w:val="18"/>
                <w:szCs w:val="18"/>
              </w:rPr>
            </w:pPr>
            <w:r w:rsidRPr="00D61267">
              <w:rPr>
                <w:sz w:val="18"/>
                <w:szCs w:val="18"/>
              </w:rPr>
              <w:t>Each</w:t>
            </w:r>
          </w:p>
        </w:tc>
        <w:tc>
          <w:tcPr>
            <w:tcW w:w="581" w:type="dxa"/>
            <w:tcBorders>
              <w:top w:val="nil"/>
              <w:left w:val="single" w:sz="8" w:space="0" w:color="auto"/>
              <w:bottom w:val="single" w:sz="4" w:space="0" w:color="auto"/>
              <w:right w:val="single" w:sz="4" w:space="0" w:color="auto"/>
            </w:tcBorders>
            <w:shd w:val="clear" w:color="auto" w:fill="auto"/>
            <w:noWrap/>
            <w:vAlign w:val="bottom"/>
            <w:hideMark/>
          </w:tcPr>
          <w:p w14:paraId="0194FA0C" w14:textId="77777777" w:rsidR="0087552A" w:rsidRPr="00D61267" w:rsidRDefault="0087552A" w:rsidP="0087552A">
            <w:pPr>
              <w:jc w:val="right"/>
              <w:rPr>
                <w:sz w:val="18"/>
                <w:szCs w:val="18"/>
              </w:rPr>
            </w:pPr>
            <w:r w:rsidRPr="00D61267">
              <w:rPr>
                <w:sz w:val="18"/>
                <w:szCs w:val="18"/>
              </w:rPr>
              <w:t>3008</w:t>
            </w:r>
          </w:p>
        </w:tc>
        <w:tc>
          <w:tcPr>
            <w:tcW w:w="702" w:type="dxa"/>
            <w:tcBorders>
              <w:top w:val="nil"/>
              <w:left w:val="nil"/>
              <w:bottom w:val="single" w:sz="4" w:space="0" w:color="auto"/>
              <w:right w:val="single" w:sz="4" w:space="0" w:color="auto"/>
            </w:tcBorders>
            <w:shd w:val="clear" w:color="auto" w:fill="auto"/>
            <w:noWrap/>
            <w:vAlign w:val="bottom"/>
            <w:hideMark/>
          </w:tcPr>
          <w:p w14:paraId="4B494DA4"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563457A8" w14:textId="77777777" w:rsidR="0087552A" w:rsidRPr="00D61267" w:rsidRDefault="0087552A" w:rsidP="0087552A">
            <w:pPr>
              <w:rPr>
                <w:sz w:val="18"/>
                <w:szCs w:val="18"/>
              </w:rPr>
            </w:pPr>
            <w:r w:rsidRPr="00D61267">
              <w:rPr>
                <w:sz w:val="18"/>
                <w:szCs w:val="18"/>
              </w:rPr>
              <w:t> </w:t>
            </w:r>
          </w:p>
        </w:tc>
        <w:tc>
          <w:tcPr>
            <w:tcW w:w="581" w:type="dxa"/>
            <w:tcBorders>
              <w:top w:val="nil"/>
              <w:left w:val="nil"/>
              <w:bottom w:val="single" w:sz="4" w:space="0" w:color="auto"/>
              <w:right w:val="single" w:sz="4" w:space="0" w:color="auto"/>
            </w:tcBorders>
            <w:shd w:val="clear" w:color="auto" w:fill="auto"/>
            <w:noWrap/>
            <w:vAlign w:val="bottom"/>
            <w:hideMark/>
          </w:tcPr>
          <w:p w14:paraId="3113AD7C" w14:textId="77777777" w:rsidR="0087552A" w:rsidRPr="00D61267" w:rsidRDefault="0087552A" w:rsidP="0087552A">
            <w:pPr>
              <w:jc w:val="right"/>
              <w:rPr>
                <w:sz w:val="18"/>
                <w:szCs w:val="18"/>
              </w:rPr>
            </w:pPr>
            <w:r w:rsidRPr="00D61267">
              <w:rPr>
                <w:sz w:val="18"/>
                <w:szCs w:val="18"/>
              </w:rPr>
              <w:t>4008</w:t>
            </w:r>
          </w:p>
        </w:tc>
        <w:tc>
          <w:tcPr>
            <w:tcW w:w="780" w:type="dxa"/>
            <w:tcBorders>
              <w:top w:val="nil"/>
              <w:left w:val="nil"/>
              <w:bottom w:val="single" w:sz="4" w:space="0" w:color="auto"/>
              <w:right w:val="single" w:sz="4" w:space="0" w:color="auto"/>
            </w:tcBorders>
            <w:shd w:val="clear" w:color="auto" w:fill="auto"/>
            <w:noWrap/>
            <w:vAlign w:val="bottom"/>
            <w:hideMark/>
          </w:tcPr>
          <w:p w14:paraId="5AF345A3"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41C36504" w14:textId="77777777" w:rsidR="0087552A" w:rsidRPr="00D61267" w:rsidRDefault="0087552A" w:rsidP="0087552A">
            <w:pPr>
              <w:rPr>
                <w:sz w:val="18"/>
                <w:szCs w:val="18"/>
              </w:rPr>
            </w:pPr>
            <w:r w:rsidRPr="00D61267">
              <w:rPr>
                <w:sz w:val="18"/>
                <w:szCs w:val="18"/>
              </w:rPr>
              <w:t> </w:t>
            </w:r>
          </w:p>
        </w:tc>
        <w:tc>
          <w:tcPr>
            <w:tcW w:w="581" w:type="dxa"/>
            <w:tcBorders>
              <w:top w:val="nil"/>
              <w:left w:val="nil"/>
              <w:bottom w:val="nil"/>
              <w:right w:val="nil"/>
            </w:tcBorders>
            <w:shd w:val="clear" w:color="auto" w:fill="auto"/>
            <w:noWrap/>
            <w:vAlign w:val="bottom"/>
            <w:hideMark/>
          </w:tcPr>
          <w:p w14:paraId="00072C63" w14:textId="77777777" w:rsidR="0087552A" w:rsidRPr="00D61267" w:rsidRDefault="0087552A" w:rsidP="0087552A">
            <w:pPr>
              <w:rPr>
                <w:sz w:val="18"/>
                <w:szCs w:val="18"/>
              </w:rPr>
            </w:pPr>
          </w:p>
        </w:tc>
        <w:tc>
          <w:tcPr>
            <w:tcW w:w="749" w:type="dxa"/>
            <w:tcBorders>
              <w:top w:val="nil"/>
              <w:left w:val="nil"/>
              <w:bottom w:val="nil"/>
              <w:right w:val="nil"/>
            </w:tcBorders>
            <w:shd w:val="clear" w:color="auto" w:fill="auto"/>
            <w:noWrap/>
            <w:vAlign w:val="bottom"/>
            <w:hideMark/>
          </w:tcPr>
          <w:p w14:paraId="2E3E94F4" w14:textId="77777777" w:rsidR="0087552A" w:rsidRPr="00D61267" w:rsidRDefault="0087552A" w:rsidP="0087552A">
            <w:pPr>
              <w:rPr>
                <w:sz w:val="20"/>
              </w:rPr>
            </w:pPr>
          </w:p>
        </w:tc>
        <w:tc>
          <w:tcPr>
            <w:tcW w:w="702" w:type="dxa"/>
            <w:tcBorders>
              <w:top w:val="nil"/>
              <w:left w:val="nil"/>
              <w:bottom w:val="nil"/>
              <w:right w:val="nil"/>
            </w:tcBorders>
            <w:shd w:val="clear" w:color="auto" w:fill="auto"/>
            <w:noWrap/>
            <w:vAlign w:val="bottom"/>
            <w:hideMark/>
          </w:tcPr>
          <w:p w14:paraId="31E516F4" w14:textId="77777777" w:rsidR="0087552A" w:rsidRPr="00D61267" w:rsidRDefault="0087552A" w:rsidP="0087552A">
            <w:pPr>
              <w:rPr>
                <w:sz w:val="20"/>
              </w:rPr>
            </w:pPr>
          </w:p>
        </w:tc>
        <w:tc>
          <w:tcPr>
            <w:tcW w:w="257" w:type="dxa"/>
            <w:tcBorders>
              <w:top w:val="nil"/>
              <w:left w:val="nil"/>
              <w:bottom w:val="nil"/>
              <w:right w:val="single" w:sz="8" w:space="0" w:color="auto"/>
            </w:tcBorders>
            <w:shd w:val="clear" w:color="auto" w:fill="auto"/>
            <w:noWrap/>
            <w:vAlign w:val="bottom"/>
            <w:hideMark/>
          </w:tcPr>
          <w:p w14:paraId="3CAE6C9A" w14:textId="77777777" w:rsidR="0087552A" w:rsidRPr="00D61267" w:rsidRDefault="0087552A" w:rsidP="0087552A">
            <w:pPr>
              <w:rPr>
                <w:sz w:val="18"/>
                <w:szCs w:val="18"/>
              </w:rPr>
            </w:pPr>
            <w:r w:rsidRPr="00D61267">
              <w:rPr>
                <w:sz w:val="18"/>
                <w:szCs w:val="18"/>
              </w:rPr>
              <w:t> </w:t>
            </w:r>
          </w:p>
        </w:tc>
      </w:tr>
      <w:tr w:rsidR="0087552A" w:rsidRPr="00D61267" w14:paraId="1B37840B" w14:textId="77777777" w:rsidTr="0087552A">
        <w:trPr>
          <w:trHeight w:val="268"/>
        </w:trPr>
        <w:tc>
          <w:tcPr>
            <w:tcW w:w="257" w:type="dxa"/>
            <w:tcBorders>
              <w:top w:val="nil"/>
              <w:left w:val="single" w:sz="8" w:space="0" w:color="auto"/>
              <w:bottom w:val="nil"/>
              <w:right w:val="nil"/>
            </w:tcBorders>
            <w:shd w:val="clear" w:color="auto" w:fill="auto"/>
            <w:noWrap/>
            <w:vAlign w:val="bottom"/>
            <w:hideMark/>
          </w:tcPr>
          <w:p w14:paraId="49CD246F" w14:textId="77777777" w:rsidR="0087552A" w:rsidRPr="00D61267" w:rsidRDefault="0087552A" w:rsidP="0087552A">
            <w:pPr>
              <w:rPr>
                <w:sz w:val="18"/>
                <w:szCs w:val="18"/>
              </w:rPr>
            </w:pPr>
            <w:r w:rsidRPr="00D61267">
              <w:rPr>
                <w:sz w:val="18"/>
                <w:szCs w:val="18"/>
              </w:rPr>
              <w:t> </w:t>
            </w:r>
          </w:p>
        </w:tc>
        <w:tc>
          <w:tcPr>
            <w:tcW w:w="2466" w:type="dxa"/>
            <w:tcBorders>
              <w:top w:val="nil"/>
              <w:left w:val="single" w:sz="4" w:space="0" w:color="auto"/>
              <w:bottom w:val="single" w:sz="4" w:space="0" w:color="auto"/>
              <w:right w:val="single" w:sz="4" w:space="0" w:color="auto"/>
            </w:tcBorders>
            <w:shd w:val="clear" w:color="auto" w:fill="auto"/>
            <w:noWrap/>
            <w:vAlign w:val="bottom"/>
            <w:hideMark/>
          </w:tcPr>
          <w:p w14:paraId="5DFB9927" w14:textId="77777777" w:rsidR="0087552A" w:rsidRPr="00D61267" w:rsidRDefault="0087552A" w:rsidP="0087552A">
            <w:pPr>
              <w:rPr>
                <w:sz w:val="18"/>
                <w:szCs w:val="18"/>
              </w:rPr>
            </w:pPr>
            <w:r w:rsidRPr="00D61267">
              <w:rPr>
                <w:sz w:val="18"/>
                <w:szCs w:val="18"/>
              </w:rPr>
              <w:t>CACFP Breakfast</w:t>
            </w:r>
          </w:p>
        </w:tc>
        <w:tc>
          <w:tcPr>
            <w:tcW w:w="1701" w:type="dxa"/>
            <w:tcBorders>
              <w:top w:val="nil"/>
              <w:left w:val="nil"/>
              <w:bottom w:val="single" w:sz="4" w:space="0" w:color="auto"/>
              <w:right w:val="single" w:sz="4" w:space="0" w:color="auto"/>
            </w:tcBorders>
            <w:shd w:val="clear" w:color="auto" w:fill="auto"/>
            <w:noWrap/>
            <w:vAlign w:val="bottom"/>
            <w:hideMark/>
          </w:tcPr>
          <w:p w14:paraId="182F5D6A" w14:textId="77777777" w:rsidR="0087552A" w:rsidRPr="00D61267" w:rsidRDefault="0087552A" w:rsidP="0087552A">
            <w:pPr>
              <w:jc w:val="right"/>
              <w:rPr>
                <w:sz w:val="18"/>
                <w:szCs w:val="18"/>
              </w:rPr>
            </w:pPr>
            <w:r w:rsidRPr="00D61267">
              <w:rPr>
                <w:sz w:val="18"/>
                <w:szCs w:val="18"/>
              </w:rPr>
              <w:t>15</w:t>
            </w:r>
          </w:p>
        </w:tc>
        <w:tc>
          <w:tcPr>
            <w:tcW w:w="590" w:type="dxa"/>
            <w:tcBorders>
              <w:top w:val="nil"/>
              <w:left w:val="nil"/>
              <w:bottom w:val="single" w:sz="4" w:space="0" w:color="auto"/>
              <w:right w:val="nil"/>
            </w:tcBorders>
            <w:shd w:val="clear" w:color="auto" w:fill="auto"/>
            <w:noWrap/>
            <w:vAlign w:val="bottom"/>
            <w:hideMark/>
          </w:tcPr>
          <w:p w14:paraId="6C1F62BA" w14:textId="77777777" w:rsidR="0087552A" w:rsidRPr="00D61267" w:rsidRDefault="0087552A" w:rsidP="0087552A">
            <w:pPr>
              <w:rPr>
                <w:sz w:val="18"/>
                <w:szCs w:val="18"/>
              </w:rPr>
            </w:pPr>
            <w:r w:rsidRPr="00D61267">
              <w:rPr>
                <w:sz w:val="18"/>
                <w:szCs w:val="18"/>
              </w:rPr>
              <w:t>Each</w:t>
            </w:r>
          </w:p>
        </w:tc>
        <w:tc>
          <w:tcPr>
            <w:tcW w:w="581" w:type="dxa"/>
            <w:tcBorders>
              <w:top w:val="nil"/>
              <w:left w:val="single" w:sz="8" w:space="0" w:color="auto"/>
              <w:bottom w:val="single" w:sz="4" w:space="0" w:color="auto"/>
              <w:right w:val="single" w:sz="4" w:space="0" w:color="auto"/>
            </w:tcBorders>
            <w:shd w:val="clear" w:color="auto" w:fill="auto"/>
            <w:noWrap/>
            <w:vAlign w:val="bottom"/>
            <w:hideMark/>
          </w:tcPr>
          <w:p w14:paraId="0B1B74C2" w14:textId="77777777" w:rsidR="0087552A" w:rsidRPr="00D61267" w:rsidRDefault="0087552A" w:rsidP="0087552A">
            <w:pPr>
              <w:jc w:val="right"/>
              <w:rPr>
                <w:sz w:val="18"/>
                <w:szCs w:val="18"/>
              </w:rPr>
            </w:pPr>
            <w:r w:rsidRPr="00D61267">
              <w:rPr>
                <w:sz w:val="18"/>
                <w:szCs w:val="18"/>
              </w:rPr>
              <w:t>3009</w:t>
            </w:r>
          </w:p>
        </w:tc>
        <w:tc>
          <w:tcPr>
            <w:tcW w:w="702" w:type="dxa"/>
            <w:tcBorders>
              <w:top w:val="nil"/>
              <w:left w:val="nil"/>
              <w:bottom w:val="single" w:sz="4" w:space="0" w:color="auto"/>
              <w:right w:val="single" w:sz="4" w:space="0" w:color="auto"/>
            </w:tcBorders>
            <w:shd w:val="clear" w:color="auto" w:fill="auto"/>
            <w:noWrap/>
            <w:vAlign w:val="bottom"/>
            <w:hideMark/>
          </w:tcPr>
          <w:p w14:paraId="375ADB44"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339AA0A9" w14:textId="77777777" w:rsidR="0087552A" w:rsidRPr="00D61267" w:rsidRDefault="0087552A" w:rsidP="0087552A">
            <w:pPr>
              <w:rPr>
                <w:sz w:val="18"/>
                <w:szCs w:val="18"/>
              </w:rPr>
            </w:pPr>
            <w:r w:rsidRPr="00D61267">
              <w:rPr>
                <w:sz w:val="18"/>
                <w:szCs w:val="18"/>
              </w:rPr>
              <w:t> </w:t>
            </w:r>
          </w:p>
        </w:tc>
        <w:tc>
          <w:tcPr>
            <w:tcW w:w="581" w:type="dxa"/>
            <w:tcBorders>
              <w:top w:val="nil"/>
              <w:left w:val="nil"/>
              <w:bottom w:val="single" w:sz="4" w:space="0" w:color="auto"/>
              <w:right w:val="single" w:sz="4" w:space="0" w:color="auto"/>
            </w:tcBorders>
            <w:shd w:val="clear" w:color="auto" w:fill="auto"/>
            <w:noWrap/>
            <w:vAlign w:val="bottom"/>
            <w:hideMark/>
          </w:tcPr>
          <w:p w14:paraId="4E124EE2" w14:textId="77777777" w:rsidR="0087552A" w:rsidRPr="00D61267" w:rsidRDefault="0087552A" w:rsidP="0087552A">
            <w:pPr>
              <w:jc w:val="right"/>
              <w:rPr>
                <w:sz w:val="18"/>
                <w:szCs w:val="18"/>
              </w:rPr>
            </w:pPr>
            <w:r w:rsidRPr="00D61267">
              <w:rPr>
                <w:sz w:val="18"/>
                <w:szCs w:val="18"/>
              </w:rPr>
              <w:t>4009</w:t>
            </w:r>
          </w:p>
        </w:tc>
        <w:tc>
          <w:tcPr>
            <w:tcW w:w="780" w:type="dxa"/>
            <w:tcBorders>
              <w:top w:val="nil"/>
              <w:left w:val="nil"/>
              <w:bottom w:val="single" w:sz="4" w:space="0" w:color="auto"/>
              <w:right w:val="single" w:sz="4" w:space="0" w:color="auto"/>
            </w:tcBorders>
            <w:shd w:val="clear" w:color="auto" w:fill="auto"/>
            <w:noWrap/>
            <w:vAlign w:val="bottom"/>
            <w:hideMark/>
          </w:tcPr>
          <w:p w14:paraId="2F6905A0"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6B099693" w14:textId="77777777" w:rsidR="0087552A" w:rsidRPr="00D61267" w:rsidRDefault="0087552A" w:rsidP="0087552A">
            <w:pPr>
              <w:rPr>
                <w:sz w:val="18"/>
                <w:szCs w:val="18"/>
              </w:rPr>
            </w:pPr>
            <w:r w:rsidRPr="00D61267">
              <w:rPr>
                <w:sz w:val="18"/>
                <w:szCs w:val="18"/>
              </w:rPr>
              <w:t> </w:t>
            </w:r>
          </w:p>
        </w:tc>
        <w:tc>
          <w:tcPr>
            <w:tcW w:w="581" w:type="dxa"/>
            <w:tcBorders>
              <w:top w:val="nil"/>
              <w:left w:val="nil"/>
              <w:bottom w:val="nil"/>
              <w:right w:val="nil"/>
            </w:tcBorders>
            <w:shd w:val="clear" w:color="auto" w:fill="auto"/>
            <w:noWrap/>
            <w:vAlign w:val="bottom"/>
            <w:hideMark/>
          </w:tcPr>
          <w:p w14:paraId="69E2823B" w14:textId="77777777" w:rsidR="0087552A" w:rsidRPr="00D61267" w:rsidRDefault="0087552A" w:rsidP="0087552A">
            <w:pPr>
              <w:rPr>
                <w:sz w:val="18"/>
                <w:szCs w:val="18"/>
              </w:rPr>
            </w:pPr>
          </w:p>
        </w:tc>
        <w:tc>
          <w:tcPr>
            <w:tcW w:w="749" w:type="dxa"/>
            <w:tcBorders>
              <w:top w:val="nil"/>
              <w:left w:val="nil"/>
              <w:bottom w:val="nil"/>
              <w:right w:val="nil"/>
            </w:tcBorders>
            <w:shd w:val="clear" w:color="auto" w:fill="auto"/>
            <w:noWrap/>
            <w:vAlign w:val="bottom"/>
            <w:hideMark/>
          </w:tcPr>
          <w:p w14:paraId="31AB02F3" w14:textId="77777777" w:rsidR="0087552A" w:rsidRPr="00D61267" w:rsidRDefault="0087552A" w:rsidP="0087552A">
            <w:pPr>
              <w:rPr>
                <w:sz w:val="20"/>
              </w:rPr>
            </w:pPr>
          </w:p>
        </w:tc>
        <w:tc>
          <w:tcPr>
            <w:tcW w:w="702" w:type="dxa"/>
            <w:tcBorders>
              <w:top w:val="nil"/>
              <w:left w:val="nil"/>
              <w:bottom w:val="nil"/>
              <w:right w:val="nil"/>
            </w:tcBorders>
            <w:shd w:val="clear" w:color="auto" w:fill="auto"/>
            <w:noWrap/>
            <w:vAlign w:val="bottom"/>
            <w:hideMark/>
          </w:tcPr>
          <w:p w14:paraId="089D053D" w14:textId="77777777" w:rsidR="0087552A" w:rsidRPr="00D61267" w:rsidRDefault="0087552A" w:rsidP="0087552A">
            <w:pPr>
              <w:rPr>
                <w:sz w:val="20"/>
              </w:rPr>
            </w:pPr>
          </w:p>
        </w:tc>
        <w:tc>
          <w:tcPr>
            <w:tcW w:w="257" w:type="dxa"/>
            <w:tcBorders>
              <w:top w:val="nil"/>
              <w:left w:val="nil"/>
              <w:bottom w:val="nil"/>
              <w:right w:val="single" w:sz="8" w:space="0" w:color="auto"/>
            </w:tcBorders>
            <w:shd w:val="clear" w:color="auto" w:fill="auto"/>
            <w:noWrap/>
            <w:vAlign w:val="bottom"/>
            <w:hideMark/>
          </w:tcPr>
          <w:p w14:paraId="0ADEAA4A" w14:textId="77777777" w:rsidR="0087552A" w:rsidRPr="00D61267" w:rsidRDefault="0087552A" w:rsidP="0087552A">
            <w:pPr>
              <w:rPr>
                <w:sz w:val="18"/>
                <w:szCs w:val="18"/>
              </w:rPr>
            </w:pPr>
            <w:r w:rsidRPr="00D61267">
              <w:rPr>
                <w:sz w:val="18"/>
                <w:szCs w:val="18"/>
              </w:rPr>
              <w:t> </w:t>
            </w:r>
          </w:p>
        </w:tc>
      </w:tr>
      <w:tr w:rsidR="0087552A" w:rsidRPr="00D61267" w14:paraId="4A8A33E1" w14:textId="77777777" w:rsidTr="0087552A">
        <w:trPr>
          <w:trHeight w:val="268"/>
        </w:trPr>
        <w:tc>
          <w:tcPr>
            <w:tcW w:w="257" w:type="dxa"/>
            <w:tcBorders>
              <w:top w:val="nil"/>
              <w:left w:val="single" w:sz="8" w:space="0" w:color="auto"/>
              <w:bottom w:val="nil"/>
              <w:right w:val="nil"/>
            </w:tcBorders>
            <w:shd w:val="clear" w:color="auto" w:fill="auto"/>
            <w:noWrap/>
            <w:vAlign w:val="bottom"/>
            <w:hideMark/>
          </w:tcPr>
          <w:p w14:paraId="3BD16573" w14:textId="77777777" w:rsidR="0087552A" w:rsidRPr="00D61267" w:rsidRDefault="0087552A" w:rsidP="0087552A">
            <w:pPr>
              <w:rPr>
                <w:sz w:val="18"/>
                <w:szCs w:val="18"/>
              </w:rPr>
            </w:pPr>
            <w:r w:rsidRPr="00D61267">
              <w:rPr>
                <w:sz w:val="18"/>
                <w:szCs w:val="18"/>
              </w:rPr>
              <w:t> </w:t>
            </w:r>
          </w:p>
        </w:tc>
        <w:tc>
          <w:tcPr>
            <w:tcW w:w="2466" w:type="dxa"/>
            <w:tcBorders>
              <w:top w:val="nil"/>
              <w:left w:val="single" w:sz="4" w:space="0" w:color="auto"/>
              <w:bottom w:val="single" w:sz="4" w:space="0" w:color="auto"/>
              <w:right w:val="single" w:sz="4" w:space="0" w:color="auto"/>
            </w:tcBorders>
            <w:shd w:val="clear" w:color="auto" w:fill="auto"/>
            <w:noWrap/>
            <w:vAlign w:val="bottom"/>
            <w:hideMark/>
          </w:tcPr>
          <w:p w14:paraId="6B2DC33E" w14:textId="77777777" w:rsidR="0087552A" w:rsidRPr="00D61267" w:rsidRDefault="0087552A" w:rsidP="0087552A">
            <w:pPr>
              <w:rPr>
                <w:sz w:val="18"/>
                <w:szCs w:val="18"/>
              </w:rPr>
            </w:pPr>
            <w:r w:rsidRPr="00D61267">
              <w:rPr>
                <w:sz w:val="18"/>
                <w:szCs w:val="18"/>
              </w:rPr>
              <w:t>CACFP Snack</w:t>
            </w:r>
          </w:p>
        </w:tc>
        <w:tc>
          <w:tcPr>
            <w:tcW w:w="1701" w:type="dxa"/>
            <w:tcBorders>
              <w:top w:val="nil"/>
              <w:left w:val="nil"/>
              <w:bottom w:val="single" w:sz="4" w:space="0" w:color="auto"/>
              <w:right w:val="single" w:sz="4" w:space="0" w:color="auto"/>
            </w:tcBorders>
            <w:shd w:val="clear" w:color="auto" w:fill="auto"/>
            <w:noWrap/>
            <w:vAlign w:val="bottom"/>
            <w:hideMark/>
          </w:tcPr>
          <w:p w14:paraId="55A812E4" w14:textId="77777777" w:rsidR="0087552A" w:rsidRPr="00D61267" w:rsidRDefault="0087552A" w:rsidP="0087552A">
            <w:pPr>
              <w:jc w:val="right"/>
              <w:rPr>
                <w:sz w:val="18"/>
                <w:szCs w:val="18"/>
              </w:rPr>
            </w:pPr>
            <w:r w:rsidRPr="00D61267">
              <w:rPr>
                <w:sz w:val="18"/>
                <w:szCs w:val="18"/>
              </w:rPr>
              <w:t>15</w:t>
            </w:r>
          </w:p>
        </w:tc>
        <w:tc>
          <w:tcPr>
            <w:tcW w:w="590" w:type="dxa"/>
            <w:tcBorders>
              <w:top w:val="nil"/>
              <w:left w:val="nil"/>
              <w:bottom w:val="single" w:sz="4" w:space="0" w:color="auto"/>
              <w:right w:val="nil"/>
            </w:tcBorders>
            <w:shd w:val="clear" w:color="auto" w:fill="auto"/>
            <w:noWrap/>
            <w:vAlign w:val="bottom"/>
            <w:hideMark/>
          </w:tcPr>
          <w:p w14:paraId="2BE987ED" w14:textId="77777777" w:rsidR="0087552A" w:rsidRPr="00D61267" w:rsidRDefault="0087552A" w:rsidP="0087552A">
            <w:pPr>
              <w:rPr>
                <w:sz w:val="18"/>
                <w:szCs w:val="18"/>
              </w:rPr>
            </w:pPr>
            <w:r w:rsidRPr="00D61267">
              <w:rPr>
                <w:sz w:val="18"/>
                <w:szCs w:val="18"/>
              </w:rPr>
              <w:t>Each</w:t>
            </w:r>
          </w:p>
        </w:tc>
        <w:tc>
          <w:tcPr>
            <w:tcW w:w="581" w:type="dxa"/>
            <w:tcBorders>
              <w:top w:val="nil"/>
              <w:left w:val="single" w:sz="8" w:space="0" w:color="auto"/>
              <w:bottom w:val="single" w:sz="4" w:space="0" w:color="auto"/>
              <w:right w:val="single" w:sz="4" w:space="0" w:color="auto"/>
            </w:tcBorders>
            <w:shd w:val="clear" w:color="auto" w:fill="auto"/>
            <w:noWrap/>
            <w:vAlign w:val="bottom"/>
            <w:hideMark/>
          </w:tcPr>
          <w:p w14:paraId="3910536F" w14:textId="77777777" w:rsidR="0087552A" w:rsidRPr="00D61267" w:rsidRDefault="0087552A" w:rsidP="0087552A">
            <w:pPr>
              <w:jc w:val="right"/>
              <w:rPr>
                <w:sz w:val="18"/>
                <w:szCs w:val="18"/>
              </w:rPr>
            </w:pPr>
            <w:r w:rsidRPr="00D61267">
              <w:rPr>
                <w:sz w:val="18"/>
                <w:szCs w:val="18"/>
              </w:rPr>
              <w:t>3010</w:t>
            </w:r>
          </w:p>
        </w:tc>
        <w:tc>
          <w:tcPr>
            <w:tcW w:w="702" w:type="dxa"/>
            <w:tcBorders>
              <w:top w:val="nil"/>
              <w:left w:val="nil"/>
              <w:bottom w:val="single" w:sz="4" w:space="0" w:color="auto"/>
              <w:right w:val="single" w:sz="4" w:space="0" w:color="auto"/>
            </w:tcBorders>
            <w:shd w:val="clear" w:color="auto" w:fill="auto"/>
            <w:noWrap/>
            <w:vAlign w:val="bottom"/>
            <w:hideMark/>
          </w:tcPr>
          <w:p w14:paraId="425D95FA"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1B4F6AB2" w14:textId="77777777" w:rsidR="0087552A" w:rsidRPr="00D61267" w:rsidRDefault="0087552A" w:rsidP="0087552A">
            <w:pPr>
              <w:rPr>
                <w:sz w:val="18"/>
                <w:szCs w:val="18"/>
              </w:rPr>
            </w:pPr>
            <w:r w:rsidRPr="00D61267">
              <w:rPr>
                <w:sz w:val="18"/>
                <w:szCs w:val="18"/>
              </w:rPr>
              <w:t> </w:t>
            </w:r>
          </w:p>
        </w:tc>
        <w:tc>
          <w:tcPr>
            <w:tcW w:w="581" w:type="dxa"/>
            <w:tcBorders>
              <w:top w:val="nil"/>
              <w:left w:val="nil"/>
              <w:bottom w:val="single" w:sz="4" w:space="0" w:color="auto"/>
              <w:right w:val="single" w:sz="4" w:space="0" w:color="auto"/>
            </w:tcBorders>
            <w:shd w:val="clear" w:color="auto" w:fill="auto"/>
            <w:noWrap/>
            <w:vAlign w:val="bottom"/>
            <w:hideMark/>
          </w:tcPr>
          <w:p w14:paraId="50BCDE18" w14:textId="77777777" w:rsidR="0087552A" w:rsidRPr="00D61267" w:rsidRDefault="0087552A" w:rsidP="0087552A">
            <w:pPr>
              <w:jc w:val="right"/>
              <w:rPr>
                <w:sz w:val="18"/>
                <w:szCs w:val="18"/>
              </w:rPr>
            </w:pPr>
            <w:r w:rsidRPr="00D61267">
              <w:rPr>
                <w:sz w:val="18"/>
                <w:szCs w:val="18"/>
              </w:rPr>
              <w:t>4010</w:t>
            </w:r>
          </w:p>
        </w:tc>
        <w:tc>
          <w:tcPr>
            <w:tcW w:w="780" w:type="dxa"/>
            <w:tcBorders>
              <w:top w:val="nil"/>
              <w:left w:val="nil"/>
              <w:bottom w:val="single" w:sz="4" w:space="0" w:color="auto"/>
              <w:right w:val="single" w:sz="4" w:space="0" w:color="auto"/>
            </w:tcBorders>
            <w:shd w:val="clear" w:color="auto" w:fill="auto"/>
            <w:noWrap/>
            <w:vAlign w:val="bottom"/>
            <w:hideMark/>
          </w:tcPr>
          <w:p w14:paraId="78A117BB"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5718590B" w14:textId="77777777" w:rsidR="0087552A" w:rsidRPr="00D61267" w:rsidRDefault="0087552A" w:rsidP="0087552A">
            <w:pPr>
              <w:rPr>
                <w:sz w:val="18"/>
                <w:szCs w:val="18"/>
              </w:rPr>
            </w:pPr>
            <w:r w:rsidRPr="00D61267">
              <w:rPr>
                <w:sz w:val="18"/>
                <w:szCs w:val="18"/>
              </w:rPr>
              <w:t> </w:t>
            </w:r>
          </w:p>
        </w:tc>
        <w:tc>
          <w:tcPr>
            <w:tcW w:w="581" w:type="dxa"/>
            <w:tcBorders>
              <w:top w:val="nil"/>
              <w:left w:val="nil"/>
              <w:bottom w:val="nil"/>
              <w:right w:val="nil"/>
            </w:tcBorders>
            <w:shd w:val="clear" w:color="auto" w:fill="auto"/>
            <w:noWrap/>
            <w:vAlign w:val="bottom"/>
            <w:hideMark/>
          </w:tcPr>
          <w:p w14:paraId="5C1CDB6D" w14:textId="77777777" w:rsidR="0087552A" w:rsidRPr="00D61267" w:rsidRDefault="0087552A" w:rsidP="0087552A">
            <w:pPr>
              <w:rPr>
                <w:sz w:val="18"/>
                <w:szCs w:val="18"/>
              </w:rPr>
            </w:pPr>
          </w:p>
        </w:tc>
        <w:tc>
          <w:tcPr>
            <w:tcW w:w="749" w:type="dxa"/>
            <w:tcBorders>
              <w:top w:val="nil"/>
              <w:left w:val="nil"/>
              <w:bottom w:val="nil"/>
              <w:right w:val="nil"/>
            </w:tcBorders>
            <w:shd w:val="clear" w:color="auto" w:fill="auto"/>
            <w:noWrap/>
            <w:vAlign w:val="bottom"/>
            <w:hideMark/>
          </w:tcPr>
          <w:p w14:paraId="5A1ADC08" w14:textId="77777777" w:rsidR="0087552A" w:rsidRPr="00D61267" w:rsidRDefault="0087552A" w:rsidP="0087552A">
            <w:pPr>
              <w:rPr>
                <w:sz w:val="20"/>
              </w:rPr>
            </w:pPr>
          </w:p>
        </w:tc>
        <w:tc>
          <w:tcPr>
            <w:tcW w:w="702" w:type="dxa"/>
            <w:tcBorders>
              <w:top w:val="nil"/>
              <w:left w:val="nil"/>
              <w:bottom w:val="nil"/>
              <w:right w:val="nil"/>
            </w:tcBorders>
            <w:shd w:val="clear" w:color="auto" w:fill="auto"/>
            <w:noWrap/>
            <w:vAlign w:val="bottom"/>
            <w:hideMark/>
          </w:tcPr>
          <w:p w14:paraId="53780D46" w14:textId="77777777" w:rsidR="0087552A" w:rsidRPr="00D61267" w:rsidRDefault="0087552A" w:rsidP="0087552A">
            <w:pPr>
              <w:rPr>
                <w:sz w:val="20"/>
              </w:rPr>
            </w:pPr>
          </w:p>
        </w:tc>
        <w:tc>
          <w:tcPr>
            <w:tcW w:w="257" w:type="dxa"/>
            <w:tcBorders>
              <w:top w:val="nil"/>
              <w:left w:val="nil"/>
              <w:bottom w:val="nil"/>
              <w:right w:val="single" w:sz="8" w:space="0" w:color="auto"/>
            </w:tcBorders>
            <w:shd w:val="clear" w:color="auto" w:fill="auto"/>
            <w:noWrap/>
            <w:vAlign w:val="bottom"/>
            <w:hideMark/>
          </w:tcPr>
          <w:p w14:paraId="3FA225A0" w14:textId="77777777" w:rsidR="0087552A" w:rsidRPr="00D61267" w:rsidRDefault="0087552A" w:rsidP="0087552A">
            <w:pPr>
              <w:rPr>
                <w:sz w:val="18"/>
                <w:szCs w:val="18"/>
              </w:rPr>
            </w:pPr>
            <w:r w:rsidRPr="00D61267">
              <w:rPr>
                <w:sz w:val="18"/>
                <w:szCs w:val="18"/>
              </w:rPr>
              <w:t> </w:t>
            </w:r>
          </w:p>
        </w:tc>
      </w:tr>
      <w:tr w:rsidR="0087552A" w:rsidRPr="00D61267" w14:paraId="72F498AD" w14:textId="77777777" w:rsidTr="0087552A">
        <w:trPr>
          <w:trHeight w:val="268"/>
        </w:trPr>
        <w:tc>
          <w:tcPr>
            <w:tcW w:w="257" w:type="dxa"/>
            <w:tcBorders>
              <w:top w:val="nil"/>
              <w:left w:val="single" w:sz="8" w:space="0" w:color="auto"/>
              <w:bottom w:val="nil"/>
              <w:right w:val="nil"/>
            </w:tcBorders>
            <w:shd w:val="clear" w:color="auto" w:fill="auto"/>
            <w:noWrap/>
            <w:vAlign w:val="bottom"/>
            <w:hideMark/>
          </w:tcPr>
          <w:p w14:paraId="32F526E4" w14:textId="77777777" w:rsidR="0087552A" w:rsidRPr="00D61267" w:rsidRDefault="0087552A" w:rsidP="0087552A">
            <w:pPr>
              <w:rPr>
                <w:sz w:val="18"/>
                <w:szCs w:val="18"/>
              </w:rPr>
            </w:pPr>
            <w:r w:rsidRPr="00D61267">
              <w:rPr>
                <w:sz w:val="18"/>
                <w:szCs w:val="18"/>
              </w:rPr>
              <w:t> </w:t>
            </w:r>
          </w:p>
        </w:tc>
        <w:tc>
          <w:tcPr>
            <w:tcW w:w="2466" w:type="dxa"/>
            <w:tcBorders>
              <w:top w:val="nil"/>
              <w:left w:val="single" w:sz="4" w:space="0" w:color="auto"/>
              <w:bottom w:val="single" w:sz="4" w:space="0" w:color="auto"/>
              <w:right w:val="single" w:sz="4" w:space="0" w:color="auto"/>
            </w:tcBorders>
            <w:shd w:val="clear" w:color="auto" w:fill="auto"/>
            <w:noWrap/>
            <w:vAlign w:val="bottom"/>
            <w:hideMark/>
          </w:tcPr>
          <w:p w14:paraId="01E1BEBE" w14:textId="77777777" w:rsidR="0087552A" w:rsidRPr="00D61267" w:rsidRDefault="0087552A" w:rsidP="0087552A">
            <w:pPr>
              <w:rPr>
                <w:sz w:val="18"/>
                <w:szCs w:val="18"/>
              </w:rPr>
            </w:pPr>
            <w:r w:rsidRPr="00D61267">
              <w:rPr>
                <w:sz w:val="18"/>
                <w:szCs w:val="18"/>
              </w:rPr>
              <w:t>CACFP Lunch</w:t>
            </w:r>
          </w:p>
        </w:tc>
        <w:tc>
          <w:tcPr>
            <w:tcW w:w="1701" w:type="dxa"/>
            <w:tcBorders>
              <w:top w:val="nil"/>
              <w:left w:val="nil"/>
              <w:bottom w:val="single" w:sz="4" w:space="0" w:color="auto"/>
              <w:right w:val="single" w:sz="4" w:space="0" w:color="auto"/>
            </w:tcBorders>
            <w:shd w:val="clear" w:color="auto" w:fill="auto"/>
            <w:noWrap/>
            <w:vAlign w:val="bottom"/>
            <w:hideMark/>
          </w:tcPr>
          <w:p w14:paraId="4C5F1E31" w14:textId="77777777" w:rsidR="0087552A" w:rsidRPr="00D61267" w:rsidRDefault="0087552A" w:rsidP="0087552A">
            <w:pPr>
              <w:jc w:val="right"/>
              <w:rPr>
                <w:sz w:val="18"/>
                <w:szCs w:val="18"/>
              </w:rPr>
            </w:pPr>
            <w:r w:rsidRPr="00D61267">
              <w:rPr>
                <w:sz w:val="18"/>
                <w:szCs w:val="18"/>
              </w:rPr>
              <w:t>15</w:t>
            </w:r>
          </w:p>
        </w:tc>
        <w:tc>
          <w:tcPr>
            <w:tcW w:w="590" w:type="dxa"/>
            <w:tcBorders>
              <w:top w:val="nil"/>
              <w:left w:val="nil"/>
              <w:bottom w:val="single" w:sz="4" w:space="0" w:color="auto"/>
              <w:right w:val="nil"/>
            </w:tcBorders>
            <w:shd w:val="clear" w:color="auto" w:fill="auto"/>
            <w:noWrap/>
            <w:vAlign w:val="bottom"/>
            <w:hideMark/>
          </w:tcPr>
          <w:p w14:paraId="78162D38" w14:textId="77777777" w:rsidR="0087552A" w:rsidRPr="00D61267" w:rsidRDefault="0087552A" w:rsidP="0087552A">
            <w:pPr>
              <w:rPr>
                <w:sz w:val="18"/>
                <w:szCs w:val="18"/>
              </w:rPr>
            </w:pPr>
            <w:r w:rsidRPr="00D61267">
              <w:rPr>
                <w:sz w:val="18"/>
                <w:szCs w:val="18"/>
              </w:rPr>
              <w:t>Each</w:t>
            </w:r>
          </w:p>
        </w:tc>
        <w:tc>
          <w:tcPr>
            <w:tcW w:w="581" w:type="dxa"/>
            <w:tcBorders>
              <w:top w:val="nil"/>
              <w:left w:val="single" w:sz="8" w:space="0" w:color="auto"/>
              <w:bottom w:val="single" w:sz="4" w:space="0" w:color="auto"/>
              <w:right w:val="single" w:sz="4" w:space="0" w:color="auto"/>
            </w:tcBorders>
            <w:shd w:val="clear" w:color="auto" w:fill="auto"/>
            <w:noWrap/>
            <w:vAlign w:val="bottom"/>
            <w:hideMark/>
          </w:tcPr>
          <w:p w14:paraId="05D1B203" w14:textId="77777777" w:rsidR="0087552A" w:rsidRPr="00D61267" w:rsidRDefault="0087552A" w:rsidP="0087552A">
            <w:pPr>
              <w:jc w:val="right"/>
              <w:rPr>
                <w:sz w:val="18"/>
                <w:szCs w:val="18"/>
              </w:rPr>
            </w:pPr>
            <w:r w:rsidRPr="00D61267">
              <w:rPr>
                <w:sz w:val="18"/>
                <w:szCs w:val="18"/>
              </w:rPr>
              <w:t>3011</w:t>
            </w:r>
          </w:p>
        </w:tc>
        <w:tc>
          <w:tcPr>
            <w:tcW w:w="702" w:type="dxa"/>
            <w:tcBorders>
              <w:top w:val="nil"/>
              <w:left w:val="nil"/>
              <w:bottom w:val="single" w:sz="4" w:space="0" w:color="auto"/>
              <w:right w:val="single" w:sz="4" w:space="0" w:color="auto"/>
            </w:tcBorders>
            <w:shd w:val="clear" w:color="auto" w:fill="auto"/>
            <w:noWrap/>
            <w:vAlign w:val="bottom"/>
            <w:hideMark/>
          </w:tcPr>
          <w:p w14:paraId="58A6C985"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118DE882" w14:textId="77777777" w:rsidR="0087552A" w:rsidRPr="00D61267" w:rsidRDefault="0087552A" w:rsidP="0087552A">
            <w:pPr>
              <w:rPr>
                <w:sz w:val="18"/>
                <w:szCs w:val="18"/>
              </w:rPr>
            </w:pPr>
            <w:r w:rsidRPr="00D61267">
              <w:rPr>
                <w:sz w:val="18"/>
                <w:szCs w:val="18"/>
              </w:rPr>
              <w:t> </w:t>
            </w:r>
          </w:p>
        </w:tc>
        <w:tc>
          <w:tcPr>
            <w:tcW w:w="581" w:type="dxa"/>
            <w:tcBorders>
              <w:top w:val="nil"/>
              <w:left w:val="nil"/>
              <w:bottom w:val="single" w:sz="4" w:space="0" w:color="auto"/>
              <w:right w:val="single" w:sz="4" w:space="0" w:color="auto"/>
            </w:tcBorders>
            <w:shd w:val="clear" w:color="auto" w:fill="auto"/>
            <w:noWrap/>
            <w:vAlign w:val="bottom"/>
            <w:hideMark/>
          </w:tcPr>
          <w:p w14:paraId="0C1D7A01" w14:textId="77777777" w:rsidR="0087552A" w:rsidRPr="00D61267" w:rsidRDefault="0087552A" w:rsidP="0087552A">
            <w:pPr>
              <w:jc w:val="right"/>
              <w:rPr>
                <w:sz w:val="18"/>
                <w:szCs w:val="18"/>
              </w:rPr>
            </w:pPr>
            <w:r w:rsidRPr="00D61267">
              <w:rPr>
                <w:sz w:val="18"/>
                <w:szCs w:val="18"/>
              </w:rPr>
              <w:t>4011</w:t>
            </w:r>
          </w:p>
        </w:tc>
        <w:tc>
          <w:tcPr>
            <w:tcW w:w="780" w:type="dxa"/>
            <w:tcBorders>
              <w:top w:val="nil"/>
              <w:left w:val="nil"/>
              <w:bottom w:val="single" w:sz="4" w:space="0" w:color="auto"/>
              <w:right w:val="single" w:sz="4" w:space="0" w:color="auto"/>
            </w:tcBorders>
            <w:shd w:val="clear" w:color="auto" w:fill="auto"/>
            <w:noWrap/>
            <w:vAlign w:val="bottom"/>
            <w:hideMark/>
          </w:tcPr>
          <w:p w14:paraId="61DE235F"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21FFD765" w14:textId="77777777" w:rsidR="0087552A" w:rsidRPr="00D61267" w:rsidRDefault="0087552A" w:rsidP="0087552A">
            <w:pPr>
              <w:rPr>
                <w:sz w:val="18"/>
                <w:szCs w:val="18"/>
              </w:rPr>
            </w:pPr>
            <w:r w:rsidRPr="00D61267">
              <w:rPr>
                <w:sz w:val="18"/>
                <w:szCs w:val="18"/>
              </w:rPr>
              <w:t> </w:t>
            </w:r>
          </w:p>
        </w:tc>
        <w:tc>
          <w:tcPr>
            <w:tcW w:w="581" w:type="dxa"/>
            <w:tcBorders>
              <w:top w:val="nil"/>
              <w:left w:val="nil"/>
              <w:bottom w:val="nil"/>
              <w:right w:val="nil"/>
            </w:tcBorders>
            <w:shd w:val="clear" w:color="auto" w:fill="auto"/>
            <w:noWrap/>
            <w:vAlign w:val="bottom"/>
            <w:hideMark/>
          </w:tcPr>
          <w:p w14:paraId="6EF6F609" w14:textId="77777777" w:rsidR="0087552A" w:rsidRPr="00D61267" w:rsidRDefault="0087552A" w:rsidP="0087552A">
            <w:pPr>
              <w:rPr>
                <w:sz w:val="18"/>
                <w:szCs w:val="18"/>
              </w:rPr>
            </w:pPr>
          </w:p>
        </w:tc>
        <w:tc>
          <w:tcPr>
            <w:tcW w:w="749" w:type="dxa"/>
            <w:tcBorders>
              <w:top w:val="nil"/>
              <w:left w:val="nil"/>
              <w:bottom w:val="nil"/>
              <w:right w:val="nil"/>
            </w:tcBorders>
            <w:shd w:val="clear" w:color="auto" w:fill="auto"/>
            <w:noWrap/>
            <w:vAlign w:val="bottom"/>
            <w:hideMark/>
          </w:tcPr>
          <w:p w14:paraId="1349A7E4" w14:textId="77777777" w:rsidR="0087552A" w:rsidRPr="00D61267" w:rsidRDefault="0087552A" w:rsidP="0087552A">
            <w:pPr>
              <w:rPr>
                <w:sz w:val="20"/>
              </w:rPr>
            </w:pPr>
          </w:p>
        </w:tc>
        <w:tc>
          <w:tcPr>
            <w:tcW w:w="702" w:type="dxa"/>
            <w:tcBorders>
              <w:top w:val="nil"/>
              <w:left w:val="nil"/>
              <w:bottom w:val="nil"/>
              <w:right w:val="nil"/>
            </w:tcBorders>
            <w:shd w:val="clear" w:color="auto" w:fill="auto"/>
            <w:noWrap/>
            <w:vAlign w:val="bottom"/>
            <w:hideMark/>
          </w:tcPr>
          <w:p w14:paraId="0BBA899B" w14:textId="77777777" w:rsidR="0087552A" w:rsidRPr="00D61267" w:rsidRDefault="0087552A" w:rsidP="0087552A">
            <w:pPr>
              <w:rPr>
                <w:sz w:val="20"/>
              </w:rPr>
            </w:pPr>
          </w:p>
        </w:tc>
        <w:tc>
          <w:tcPr>
            <w:tcW w:w="257" w:type="dxa"/>
            <w:tcBorders>
              <w:top w:val="nil"/>
              <w:left w:val="nil"/>
              <w:bottom w:val="nil"/>
              <w:right w:val="single" w:sz="8" w:space="0" w:color="auto"/>
            </w:tcBorders>
            <w:shd w:val="clear" w:color="auto" w:fill="auto"/>
            <w:noWrap/>
            <w:vAlign w:val="bottom"/>
            <w:hideMark/>
          </w:tcPr>
          <w:p w14:paraId="0E3DC67E" w14:textId="77777777" w:rsidR="0087552A" w:rsidRPr="00D61267" w:rsidRDefault="0087552A" w:rsidP="0087552A">
            <w:pPr>
              <w:rPr>
                <w:sz w:val="18"/>
                <w:szCs w:val="18"/>
              </w:rPr>
            </w:pPr>
            <w:r w:rsidRPr="00D61267">
              <w:rPr>
                <w:sz w:val="18"/>
                <w:szCs w:val="18"/>
              </w:rPr>
              <w:t> </w:t>
            </w:r>
          </w:p>
        </w:tc>
      </w:tr>
      <w:tr w:rsidR="0087552A" w:rsidRPr="00D61267" w14:paraId="0CFF7B9A" w14:textId="77777777" w:rsidTr="0087552A">
        <w:trPr>
          <w:trHeight w:val="280"/>
        </w:trPr>
        <w:tc>
          <w:tcPr>
            <w:tcW w:w="257" w:type="dxa"/>
            <w:tcBorders>
              <w:top w:val="nil"/>
              <w:left w:val="single" w:sz="8" w:space="0" w:color="auto"/>
              <w:bottom w:val="nil"/>
              <w:right w:val="nil"/>
            </w:tcBorders>
            <w:shd w:val="clear" w:color="auto" w:fill="auto"/>
            <w:noWrap/>
            <w:vAlign w:val="bottom"/>
            <w:hideMark/>
          </w:tcPr>
          <w:p w14:paraId="2C921AF0" w14:textId="77777777" w:rsidR="0087552A" w:rsidRPr="00D61267" w:rsidRDefault="0087552A" w:rsidP="0087552A">
            <w:pPr>
              <w:rPr>
                <w:sz w:val="18"/>
                <w:szCs w:val="18"/>
              </w:rPr>
            </w:pPr>
            <w:r w:rsidRPr="00D61267">
              <w:rPr>
                <w:sz w:val="18"/>
                <w:szCs w:val="18"/>
              </w:rPr>
              <w:t> </w:t>
            </w:r>
          </w:p>
        </w:tc>
        <w:tc>
          <w:tcPr>
            <w:tcW w:w="2466" w:type="dxa"/>
            <w:tcBorders>
              <w:top w:val="nil"/>
              <w:left w:val="single" w:sz="4" w:space="0" w:color="auto"/>
              <w:bottom w:val="single" w:sz="4" w:space="0" w:color="auto"/>
              <w:right w:val="single" w:sz="4" w:space="0" w:color="auto"/>
            </w:tcBorders>
            <w:shd w:val="clear" w:color="auto" w:fill="auto"/>
            <w:noWrap/>
            <w:vAlign w:val="bottom"/>
            <w:hideMark/>
          </w:tcPr>
          <w:p w14:paraId="7C2026DA" w14:textId="77777777" w:rsidR="0087552A" w:rsidRPr="00D61267" w:rsidRDefault="0087552A" w:rsidP="0087552A">
            <w:pPr>
              <w:rPr>
                <w:b/>
                <w:bCs/>
                <w:sz w:val="18"/>
                <w:szCs w:val="18"/>
              </w:rPr>
            </w:pPr>
            <w:r w:rsidRPr="00D61267">
              <w:rPr>
                <w:b/>
                <w:bCs/>
                <w:sz w:val="18"/>
                <w:szCs w:val="18"/>
              </w:rPr>
              <w:t>Total (Not to Exceed)</w:t>
            </w:r>
          </w:p>
        </w:tc>
        <w:tc>
          <w:tcPr>
            <w:tcW w:w="1701" w:type="dxa"/>
            <w:tcBorders>
              <w:top w:val="nil"/>
              <w:left w:val="nil"/>
              <w:bottom w:val="single" w:sz="4" w:space="0" w:color="auto"/>
              <w:right w:val="single" w:sz="4" w:space="0" w:color="auto"/>
            </w:tcBorders>
            <w:shd w:val="clear" w:color="auto" w:fill="auto"/>
            <w:noWrap/>
            <w:vAlign w:val="bottom"/>
            <w:hideMark/>
          </w:tcPr>
          <w:p w14:paraId="787F65D7" w14:textId="7151D4C6" w:rsidR="0087552A" w:rsidRPr="00D61267" w:rsidRDefault="0087552A" w:rsidP="0087552A">
            <w:pPr>
              <w:jc w:val="right"/>
              <w:rPr>
                <w:b/>
                <w:bCs/>
                <w:sz w:val="18"/>
                <w:szCs w:val="18"/>
              </w:rPr>
            </w:pPr>
            <w:r w:rsidRPr="00D61267">
              <w:rPr>
                <w:b/>
                <w:bCs/>
                <w:sz w:val="18"/>
                <w:szCs w:val="18"/>
              </w:rPr>
              <w:t>1,144,30</w:t>
            </w:r>
            <w:r w:rsidR="00DD778B" w:rsidRPr="00D61267">
              <w:rPr>
                <w:b/>
                <w:bCs/>
                <w:sz w:val="18"/>
                <w:szCs w:val="18"/>
              </w:rPr>
              <w:t>1</w:t>
            </w:r>
          </w:p>
        </w:tc>
        <w:tc>
          <w:tcPr>
            <w:tcW w:w="590" w:type="dxa"/>
            <w:tcBorders>
              <w:top w:val="nil"/>
              <w:left w:val="nil"/>
              <w:bottom w:val="single" w:sz="4" w:space="0" w:color="auto"/>
              <w:right w:val="nil"/>
            </w:tcBorders>
            <w:shd w:val="clear" w:color="auto" w:fill="auto"/>
            <w:noWrap/>
            <w:vAlign w:val="bottom"/>
            <w:hideMark/>
          </w:tcPr>
          <w:p w14:paraId="4A72D1A1" w14:textId="77777777" w:rsidR="0087552A" w:rsidRPr="00D61267" w:rsidRDefault="0087552A" w:rsidP="0087552A">
            <w:pPr>
              <w:rPr>
                <w:b/>
                <w:bCs/>
                <w:sz w:val="18"/>
                <w:szCs w:val="18"/>
              </w:rPr>
            </w:pPr>
            <w:r w:rsidRPr="00D61267">
              <w:rPr>
                <w:b/>
                <w:bCs/>
                <w:sz w:val="18"/>
                <w:szCs w:val="18"/>
              </w:rPr>
              <w:t> </w:t>
            </w:r>
          </w:p>
        </w:tc>
        <w:tc>
          <w:tcPr>
            <w:tcW w:w="1283"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31E0F650" w14:textId="77777777" w:rsidR="0087552A" w:rsidRPr="00D61267" w:rsidRDefault="0087552A" w:rsidP="0087552A">
            <w:pPr>
              <w:jc w:val="center"/>
              <w:rPr>
                <w:b/>
                <w:bCs/>
                <w:sz w:val="18"/>
                <w:szCs w:val="18"/>
              </w:rPr>
            </w:pPr>
            <w:r w:rsidRPr="00D61267">
              <w:rPr>
                <w:b/>
                <w:bCs/>
                <w:sz w:val="18"/>
                <w:szCs w:val="18"/>
              </w:rPr>
              <w:t>OY 3 Price</w:t>
            </w:r>
          </w:p>
        </w:tc>
        <w:tc>
          <w:tcPr>
            <w:tcW w:w="702" w:type="dxa"/>
            <w:tcBorders>
              <w:top w:val="nil"/>
              <w:left w:val="nil"/>
              <w:bottom w:val="single" w:sz="8" w:space="0" w:color="auto"/>
              <w:right w:val="single" w:sz="8" w:space="0" w:color="auto"/>
            </w:tcBorders>
            <w:shd w:val="clear" w:color="auto" w:fill="auto"/>
            <w:noWrap/>
            <w:vAlign w:val="bottom"/>
            <w:hideMark/>
          </w:tcPr>
          <w:p w14:paraId="1E563953" w14:textId="77777777" w:rsidR="0087552A" w:rsidRPr="00D61267" w:rsidRDefault="0087552A" w:rsidP="0087552A">
            <w:pPr>
              <w:rPr>
                <w:b/>
                <w:bCs/>
                <w:sz w:val="18"/>
                <w:szCs w:val="18"/>
              </w:rPr>
            </w:pPr>
            <w:r w:rsidRPr="00D61267">
              <w:rPr>
                <w:b/>
                <w:bCs/>
                <w:sz w:val="18"/>
                <w:szCs w:val="18"/>
              </w:rPr>
              <w:t> </w:t>
            </w:r>
          </w:p>
        </w:tc>
        <w:tc>
          <w:tcPr>
            <w:tcW w:w="1361" w:type="dxa"/>
            <w:gridSpan w:val="2"/>
            <w:tcBorders>
              <w:top w:val="single" w:sz="4" w:space="0" w:color="auto"/>
              <w:left w:val="nil"/>
              <w:bottom w:val="single" w:sz="8" w:space="0" w:color="auto"/>
              <w:right w:val="single" w:sz="4" w:space="0" w:color="auto"/>
            </w:tcBorders>
            <w:shd w:val="clear" w:color="auto" w:fill="auto"/>
            <w:noWrap/>
            <w:vAlign w:val="bottom"/>
            <w:hideMark/>
          </w:tcPr>
          <w:p w14:paraId="6CE1EBF5" w14:textId="77777777" w:rsidR="0087552A" w:rsidRPr="00D61267" w:rsidRDefault="0087552A" w:rsidP="0087552A">
            <w:pPr>
              <w:jc w:val="center"/>
              <w:rPr>
                <w:b/>
                <w:bCs/>
                <w:sz w:val="18"/>
                <w:szCs w:val="18"/>
              </w:rPr>
            </w:pPr>
            <w:r w:rsidRPr="00D61267">
              <w:rPr>
                <w:b/>
                <w:bCs/>
                <w:sz w:val="18"/>
                <w:szCs w:val="18"/>
              </w:rPr>
              <w:t>OY 4 Price</w:t>
            </w:r>
          </w:p>
        </w:tc>
        <w:tc>
          <w:tcPr>
            <w:tcW w:w="702" w:type="dxa"/>
            <w:tcBorders>
              <w:top w:val="nil"/>
              <w:left w:val="nil"/>
              <w:bottom w:val="single" w:sz="8" w:space="0" w:color="auto"/>
              <w:right w:val="single" w:sz="8" w:space="0" w:color="auto"/>
            </w:tcBorders>
            <w:shd w:val="clear" w:color="auto" w:fill="auto"/>
            <w:noWrap/>
            <w:vAlign w:val="bottom"/>
            <w:hideMark/>
          </w:tcPr>
          <w:p w14:paraId="322608CC" w14:textId="77777777" w:rsidR="0087552A" w:rsidRPr="00D61267" w:rsidRDefault="0087552A" w:rsidP="0087552A">
            <w:pPr>
              <w:rPr>
                <w:b/>
                <w:bCs/>
                <w:sz w:val="18"/>
                <w:szCs w:val="18"/>
              </w:rPr>
            </w:pPr>
            <w:r w:rsidRPr="00D61267">
              <w:rPr>
                <w:b/>
                <w:bCs/>
                <w:sz w:val="18"/>
                <w:szCs w:val="18"/>
              </w:rPr>
              <w:t> </w:t>
            </w:r>
          </w:p>
        </w:tc>
        <w:tc>
          <w:tcPr>
            <w:tcW w:w="581" w:type="dxa"/>
            <w:tcBorders>
              <w:top w:val="nil"/>
              <w:left w:val="nil"/>
              <w:bottom w:val="nil"/>
              <w:right w:val="nil"/>
            </w:tcBorders>
            <w:shd w:val="clear" w:color="auto" w:fill="auto"/>
            <w:noWrap/>
            <w:vAlign w:val="bottom"/>
            <w:hideMark/>
          </w:tcPr>
          <w:p w14:paraId="782C3812" w14:textId="77777777" w:rsidR="0087552A" w:rsidRPr="00D61267" w:rsidRDefault="0087552A" w:rsidP="0087552A">
            <w:pPr>
              <w:rPr>
                <w:b/>
                <w:bCs/>
                <w:sz w:val="18"/>
                <w:szCs w:val="18"/>
              </w:rPr>
            </w:pPr>
          </w:p>
        </w:tc>
        <w:tc>
          <w:tcPr>
            <w:tcW w:w="749" w:type="dxa"/>
            <w:tcBorders>
              <w:top w:val="nil"/>
              <w:left w:val="nil"/>
              <w:bottom w:val="nil"/>
              <w:right w:val="nil"/>
            </w:tcBorders>
            <w:shd w:val="clear" w:color="auto" w:fill="auto"/>
            <w:noWrap/>
            <w:vAlign w:val="bottom"/>
            <w:hideMark/>
          </w:tcPr>
          <w:p w14:paraId="5370130F" w14:textId="77777777" w:rsidR="0087552A" w:rsidRPr="00D61267" w:rsidRDefault="0087552A" w:rsidP="0087552A">
            <w:pPr>
              <w:rPr>
                <w:sz w:val="20"/>
              </w:rPr>
            </w:pPr>
          </w:p>
        </w:tc>
        <w:tc>
          <w:tcPr>
            <w:tcW w:w="702" w:type="dxa"/>
            <w:tcBorders>
              <w:top w:val="nil"/>
              <w:left w:val="nil"/>
              <w:bottom w:val="nil"/>
              <w:right w:val="nil"/>
            </w:tcBorders>
            <w:shd w:val="clear" w:color="auto" w:fill="auto"/>
            <w:noWrap/>
            <w:vAlign w:val="bottom"/>
            <w:hideMark/>
          </w:tcPr>
          <w:p w14:paraId="0D97FE7E" w14:textId="77777777" w:rsidR="0087552A" w:rsidRPr="00D61267" w:rsidRDefault="0087552A" w:rsidP="0087552A">
            <w:pPr>
              <w:rPr>
                <w:sz w:val="20"/>
              </w:rPr>
            </w:pPr>
          </w:p>
        </w:tc>
        <w:tc>
          <w:tcPr>
            <w:tcW w:w="257" w:type="dxa"/>
            <w:tcBorders>
              <w:top w:val="nil"/>
              <w:left w:val="nil"/>
              <w:bottom w:val="nil"/>
              <w:right w:val="single" w:sz="8" w:space="0" w:color="auto"/>
            </w:tcBorders>
            <w:shd w:val="clear" w:color="auto" w:fill="auto"/>
            <w:noWrap/>
            <w:vAlign w:val="bottom"/>
            <w:hideMark/>
          </w:tcPr>
          <w:p w14:paraId="1B0AEBA9" w14:textId="77777777" w:rsidR="0087552A" w:rsidRPr="00D61267" w:rsidRDefault="0087552A" w:rsidP="0087552A">
            <w:pPr>
              <w:rPr>
                <w:sz w:val="18"/>
                <w:szCs w:val="18"/>
              </w:rPr>
            </w:pPr>
            <w:r w:rsidRPr="00D61267">
              <w:rPr>
                <w:sz w:val="18"/>
                <w:szCs w:val="18"/>
              </w:rPr>
              <w:t> </w:t>
            </w:r>
          </w:p>
        </w:tc>
      </w:tr>
      <w:tr w:rsidR="0087552A" w:rsidRPr="00D61267" w14:paraId="44DE9A79" w14:textId="77777777" w:rsidTr="0087552A">
        <w:trPr>
          <w:trHeight w:val="280"/>
        </w:trPr>
        <w:tc>
          <w:tcPr>
            <w:tcW w:w="257" w:type="dxa"/>
            <w:tcBorders>
              <w:top w:val="nil"/>
              <w:left w:val="single" w:sz="8" w:space="0" w:color="auto"/>
              <w:bottom w:val="single" w:sz="8" w:space="0" w:color="auto"/>
              <w:right w:val="nil"/>
            </w:tcBorders>
            <w:shd w:val="clear" w:color="auto" w:fill="auto"/>
            <w:noWrap/>
            <w:vAlign w:val="bottom"/>
            <w:hideMark/>
          </w:tcPr>
          <w:p w14:paraId="4035882E" w14:textId="77777777" w:rsidR="0087552A" w:rsidRPr="00D61267" w:rsidRDefault="0087552A" w:rsidP="0087552A">
            <w:pPr>
              <w:rPr>
                <w:sz w:val="18"/>
                <w:szCs w:val="18"/>
              </w:rPr>
            </w:pPr>
            <w:r w:rsidRPr="00D61267">
              <w:rPr>
                <w:sz w:val="18"/>
                <w:szCs w:val="18"/>
              </w:rPr>
              <w:t> </w:t>
            </w:r>
          </w:p>
        </w:tc>
        <w:tc>
          <w:tcPr>
            <w:tcW w:w="2466" w:type="dxa"/>
            <w:tcBorders>
              <w:top w:val="nil"/>
              <w:left w:val="nil"/>
              <w:bottom w:val="single" w:sz="8" w:space="0" w:color="auto"/>
              <w:right w:val="nil"/>
            </w:tcBorders>
            <w:shd w:val="clear" w:color="auto" w:fill="auto"/>
            <w:noWrap/>
            <w:vAlign w:val="bottom"/>
            <w:hideMark/>
          </w:tcPr>
          <w:p w14:paraId="60B62041" w14:textId="77777777" w:rsidR="0087552A" w:rsidRPr="00D61267" w:rsidRDefault="0087552A" w:rsidP="0087552A">
            <w:pPr>
              <w:rPr>
                <w:sz w:val="18"/>
                <w:szCs w:val="18"/>
              </w:rPr>
            </w:pPr>
            <w:r w:rsidRPr="00D61267">
              <w:rPr>
                <w:sz w:val="18"/>
                <w:szCs w:val="18"/>
              </w:rPr>
              <w:t> </w:t>
            </w:r>
          </w:p>
        </w:tc>
        <w:tc>
          <w:tcPr>
            <w:tcW w:w="1701" w:type="dxa"/>
            <w:tcBorders>
              <w:top w:val="nil"/>
              <w:left w:val="nil"/>
              <w:bottom w:val="single" w:sz="8" w:space="0" w:color="auto"/>
              <w:right w:val="nil"/>
            </w:tcBorders>
            <w:shd w:val="clear" w:color="auto" w:fill="auto"/>
            <w:noWrap/>
            <w:vAlign w:val="bottom"/>
            <w:hideMark/>
          </w:tcPr>
          <w:p w14:paraId="46004BC2" w14:textId="77777777" w:rsidR="0087552A" w:rsidRPr="00D61267" w:rsidRDefault="0087552A" w:rsidP="0087552A">
            <w:pPr>
              <w:rPr>
                <w:sz w:val="18"/>
                <w:szCs w:val="18"/>
              </w:rPr>
            </w:pPr>
            <w:r w:rsidRPr="00D61267">
              <w:rPr>
                <w:sz w:val="18"/>
                <w:szCs w:val="18"/>
              </w:rPr>
              <w:t> </w:t>
            </w:r>
          </w:p>
        </w:tc>
        <w:tc>
          <w:tcPr>
            <w:tcW w:w="590" w:type="dxa"/>
            <w:tcBorders>
              <w:top w:val="nil"/>
              <w:left w:val="nil"/>
              <w:bottom w:val="single" w:sz="8" w:space="0" w:color="auto"/>
              <w:right w:val="nil"/>
            </w:tcBorders>
            <w:shd w:val="clear" w:color="auto" w:fill="auto"/>
            <w:noWrap/>
            <w:vAlign w:val="bottom"/>
            <w:hideMark/>
          </w:tcPr>
          <w:p w14:paraId="14672BC5" w14:textId="77777777" w:rsidR="0087552A" w:rsidRPr="00D61267" w:rsidRDefault="0087552A" w:rsidP="0087552A">
            <w:pPr>
              <w:rPr>
                <w:sz w:val="18"/>
                <w:szCs w:val="18"/>
              </w:rPr>
            </w:pPr>
            <w:r w:rsidRPr="00D61267">
              <w:rPr>
                <w:sz w:val="18"/>
                <w:szCs w:val="18"/>
              </w:rPr>
              <w:t> </w:t>
            </w:r>
          </w:p>
        </w:tc>
        <w:tc>
          <w:tcPr>
            <w:tcW w:w="581" w:type="dxa"/>
            <w:tcBorders>
              <w:top w:val="nil"/>
              <w:left w:val="nil"/>
              <w:bottom w:val="single" w:sz="8" w:space="0" w:color="auto"/>
              <w:right w:val="nil"/>
            </w:tcBorders>
            <w:shd w:val="clear" w:color="auto" w:fill="auto"/>
            <w:noWrap/>
            <w:vAlign w:val="bottom"/>
            <w:hideMark/>
          </w:tcPr>
          <w:p w14:paraId="5506D352"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8" w:space="0" w:color="auto"/>
              <w:right w:val="nil"/>
            </w:tcBorders>
            <w:shd w:val="clear" w:color="auto" w:fill="auto"/>
            <w:noWrap/>
            <w:vAlign w:val="bottom"/>
            <w:hideMark/>
          </w:tcPr>
          <w:p w14:paraId="01E5D7D2"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8" w:space="0" w:color="auto"/>
              <w:right w:val="nil"/>
            </w:tcBorders>
            <w:shd w:val="clear" w:color="auto" w:fill="auto"/>
            <w:noWrap/>
            <w:vAlign w:val="bottom"/>
            <w:hideMark/>
          </w:tcPr>
          <w:p w14:paraId="69953D66" w14:textId="77777777" w:rsidR="0087552A" w:rsidRPr="00D61267" w:rsidRDefault="0087552A" w:rsidP="0087552A">
            <w:pPr>
              <w:rPr>
                <w:sz w:val="18"/>
                <w:szCs w:val="18"/>
              </w:rPr>
            </w:pPr>
            <w:r w:rsidRPr="00D61267">
              <w:rPr>
                <w:sz w:val="18"/>
                <w:szCs w:val="18"/>
              </w:rPr>
              <w:t> </w:t>
            </w:r>
          </w:p>
        </w:tc>
        <w:tc>
          <w:tcPr>
            <w:tcW w:w="581" w:type="dxa"/>
            <w:tcBorders>
              <w:top w:val="nil"/>
              <w:left w:val="nil"/>
              <w:bottom w:val="single" w:sz="8" w:space="0" w:color="auto"/>
              <w:right w:val="nil"/>
            </w:tcBorders>
            <w:shd w:val="clear" w:color="auto" w:fill="auto"/>
            <w:noWrap/>
            <w:vAlign w:val="bottom"/>
            <w:hideMark/>
          </w:tcPr>
          <w:p w14:paraId="1D614F0C" w14:textId="77777777" w:rsidR="0087552A" w:rsidRPr="00D61267" w:rsidRDefault="0087552A" w:rsidP="0087552A">
            <w:pPr>
              <w:rPr>
                <w:sz w:val="18"/>
                <w:szCs w:val="18"/>
              </w:rPr>
            </w:pPr>
            <w:r w:rsidRPr="00D61267">
              <w:rPr>
                <w:sz w:val="18"/>
                <w:szCs w:val="18"/>
              </w:rPr>
              <w:t> </w:t>
            </w:r>
          </w:p>
        </w:tc>
        <w:tc>
          <w:tcPr>
            <w:tcW w:w="780" w:type="dxa"/>
            <w:tcBorders>
              <w:top w:val="nil"/>
              <w:left w:val="nil"/>
              <w:bottom w:val="single" w:sz="8" w:space="0" w:color="auto"/>
              <w:right w:val="nil"/>
            </w:tcBorders>
            <w:shd w:val="clear" w:color="auto" w:fill="auto"/>
            <w:noWrap/>
            <w:vAlign w:val="bottom"/>
            <w:hideMark/>
          </w:tcPr>
          <w:p w14:paraId="3922336F"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8" w:space="0" w:color="auto"/>
              <w:right w:val="nil"/>
            </w:tcBorders>
            <w:shd w:val="clear" w:color="auto" w:fill="auto"/>
            <w:noWrap/>
            <w:vAlign w:val="bottom"/>
            <w:hideMark/>
          </w:tcPr>
          <w:p w14:paraId="701C0C60" w14:textId="77777777" w:rsidR="0087552A" w:rsidRPr="00D61267" w:rsidRDefault="0087552A" w:rsidP="0087552A">
            <w:pPr>
              <w:rPr>
                <w:sz w:val="18"/>
                <w:szCs w:val="18"/>
              </w:rPr>
            </w:pPr>
            <w:r w:rsidRPr="00D61267">
              <w:rPr>
                <w:sz w:val="18"/>
                <w:szCs w:val="18"/>
              </w:rPr>
              <w:t> </w:t>
            </w:r>
          </w:p>
        </w:tc>
        <w:tc>
          <w:tcPr>
            <w:tcW w:w="581" w:type="dxa"/>
            <w:tcBorders>
              <w:top w:val="nil"/>
              <w:left w:val="nil"/>
              <w:bottom w:val="single" w:sz="8" w:space="0" w:color="auto"/>
              <w:right w:val="nil"/>
            </w:tcBorders>
            <w:shd w:val="clear" w:color="auto" w:fill="auto"/>
            <w:noWrap/>
            <w:vAlign w:val="bottom"/>
            <w:hideMark/>
          </w:tcPr>
          <w:p w14:paraId="7F13C405" w14:textId="77777777" w:rsidR="0087552A" w:rsidRPr="00D61267" w:rsidRDefault="0087552A" w:rsidP="0087552A">
            <w:pPr>
              <w:rPr>
                <w:sz w:val="18"/>
                <w:szCs w:val="18"/>
              </w:rPr>
            </w:pPr>
            <w:r w:rsidRPr="00D61267">
              <w:rPr>
                <w:sz w:val="18"/>
                <w:szCs w:val="18"/>
              </w:rPr>
              <w:t> </w:t>
            </w:r>
          </w:p>
        </w:tc>
        <w:tc>
          <w:tcPr>
            <w:tcW w:w="749" w:type="dxa"/>
            <w:tcBorders>
              <w:top w:val="nil"/>
              <w:left w:val="nil"/>
              <w:bottom w:val="single" w:sz="8" w:space="0" w:color="auto"/>
              <w:right w:val="nil"/>
            </w:tcBorders>
            <w:shd w:val="clear" w:color="auto" w:fill="auto"/>
            <w:noWrap/>
            <w:vAlign w:val="bottom"/>
            <w:hideMark/>
          </w:tcPr>
          <w:p w14:paraId="3453EB7A"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8" w:space="0" w:color="auto"/>
              <w:right w:val="nil"/>
            </w:tcBorders>
            <w:shd w:val="clear" w:color="auto" w:fill="auto"/>
            <w:noWrap/>
            <w:vAlign w:val="bottom"/>
            <w:hideMark/>
          </w:tcPr>
          <w:p w14:paraId="127D844F" w14:textId="77777777" w:rsidR="0087552A" w:rsidRPr="00D61267" w:rsidRDefault="0087552A" w:rsidP="0087552A">
            <w:pPr>
              <w:rPr>
                <w:sz w:val="18"/>
                <w:szCs w:val="18"/>
              </w:rPr>
            </w:pPr>
            <w:r w:rsidRPr="00D61267">
              <w:rPr>
                <w:sz w:val="18"/>
                <w:szCs w:val="18"/>
              </w:rPr>
              <w:t> </w:t>
            </w:r>
          </w:p>
        </w:tc>
        <w:tc>
          <w:tcPr>
            <w:tcW w:w="257" w:type="dxa"/>
            <w:tcBorders>
              <w:top w:val="nil"/>
              <w:left w:val="nil"/>
              <w:bottom w:val="single" w:sz="8" w:space="0" w:color="auto"/>
              <w:right w:val="single" w:sz="8" w:space="0" w:color="auto"/>
            </w:tcBorders>
            <w:shd w:val="clear" w:color="auto" w:fill="auto"/>
            <w:noWrap/>
            <w:vAlign w:val="bottom"/>
            <w:hideMark/>
          </w:tcPr>
          <w:p w14:paraId="74498E22" w14:textId="77777777" w:rsidR="0087552A" w:rsidRPr="00D61267" w:rsidRDefault="0087552A" w:rsidP="0087552A">
            <w:pPr>
              <w:rPr>
                <w:sz w:val="18"/>
                <w:szCs w:val="18"/>
              </w:rPr>
            </w:pPr>
            <w:r w:rsidRPr="00D61267">
              <w:rPr>
                <w:sz w:val="18"/>
                <w:szCs w:val="18"/>
              </w:rPr>
              <w:t> </w:t>
            </w:r>
          </w:p>
        </w:tc>
      </w:tr>
    </w:tbl>
    <w:p w14:paraId="36AF72A2" w14:textId="77777777" w:rsidR="0046397C" w:rsidRPr="00D61267" w:rsidRDefault="0046397C" w:rsidP="003303F4">
      <w:pPr>
        <w:pStyle w:val="List3"/>
        <w:ind w:left="720" w:hanging="720"/>
        <w:rPr>
          <w:bCs/>
          <w:sz w:val="20"/>
        </w:rPr>
      </w:pPr>
    </w:p>
    <w:p w14:paraId="6C29AB96" w14:textId="77777777" w:rsidR="00440C9A" w:rsidRPr="00D61267" w:rsidRDefault="00440C9A" w:rsidP="00440C9A"/>
    <w:p w14:paraId="15A891E8" w14:textId="77777777" w:rsidR="00440C9A" w:rsidRPr="00D61267" w:rsidRDefault="00440C9A" w:rsidP="00440C9A">
      <w:r w:rsidRPr="00D61267">
        <w:br w:type="page"/>
      </w:r>
    </w:p>
    <w:p w14:paraId="78A8ADF8" w14:textId="77777777" w:rsidR="007D2185" w:rsidRPr="00D61267" w:rsidRDefault="007D2185" w:rsidP="003303F4">
      <w:pPr>
        <w:pStyle w:val="List3"/>
        <w:ind w:left="720" w:hanging="720"/>
        <w:rPr>
          <w:bCs/>
        </w:rPr>
      </w:pPr>
    </w:p>
    <w:p w14:paraId="6C1460B3" w14:textId="0EF9BB2C" w:rsidR="007D2185" w:rsidRPr="00D61267" w:rsidRDefault="007D2185" w:rsidP="003303F4">
      <w:pPr>
        <w:pStyle w:val="List3"/>
        <w:ind w:left="720" w:hanging="720"/>
        <w:rPr>
          <w:bCs/>
        </w:rPr>
      </w:pPr>
    </w:p>
    <w:p w14:paraId="663BFB07" w14:textId="29CC18E1" w:rsidR="009A3CCF" w:rsidRPr="00D61267" w:rsidRDefault="009A3CCF" w:rsidP="00234936">
      <w:r w:rsidRPr="00D61267">
        <w:t>B.4.1.9</w:t>
      </w:r>
      <w:r w:rsidRPr="00D61267">
        <w:tab/>
      </w:r>
      <w:r w:rsidRPr="00D61267">
        <w:tab/>
        <w:t>PRICING FOR CLUSTER 9:</w:t>
      </w:r>
    </w:p>
    <w:p w14:paraId="261A178F" w14:textId="77777777" w:rsidR="009A3CCF" w:rsidRPr="00D61267" w:rsidRDefault="009A3CCF" w:rsidP="009A3CCF">
      <w:pPr>
        <w:pStyle w:val="List3"/>
        <w:ind w:left="720" w:hanging="720"/>
        <w:rPr>
          <w:bCs/>
        </w:rPr>
      </w:pPr>
    </w:p>
    <w:p w14:paraId="1D8E42DB" w14:textId="4281090E" w:rsidR="007D2185" w:rsidRPr="00D61267" w:rsidRDefault="009A3CCF" w:rsidP="009A3CCF">
      <w:pPr>
        <w:pStyle w:val="List3"/>
        <w:ind w:left="720" w:hanging="720"/>
        <w:rPr>
          <w:bCs/>
        </w:rPr>
      </w:pPr>
      <w:r w:rsidRPr="00D61267">
        <w:rPr>
          <w:bCs/>
        </w:rPr>
        <w:t>Cluster 9: 1</w:t>
      </w:r>
      <w:r w:rsidR="00BE6E7C" w:rsidRPr="00D61267">
        <w:rPr>
          <w:bCs/>
        </w:rPr>
        <w:t>3</w:t>
      </w:r>
      <w:r w:rsidRPr="00D61267">
        <w:rPr>
          <w:bCs/>
        </w:rPr>
        <w:t xml:space="preserve"> Schools</w:t>
      </w:r>
    </w:p>
    <w:p w14:paraId="65B15EEE" w14:textId="31B5202C" w:rsidR="007D2185" w:rsidRPr="00D61267" w:rsidRDefault="007D2185" w:rsidP="003303F4">
      <w:pPr>
        <w:pStyle w:val="List3"/>
        <w:ind w:left="720" w:hanging="720"/>
        <w:rPr>
          <w:bCs/>
        </w:rPr>
      </w:pPr>
    </w:p>
    <w:p w14:paraId="630609C0" w14:textId="77777777" w:rsidR="00BE6E7C" w:rsidRPr="00D61267" w:rsidRDefault="00BE6E7C" w:rsidP="00BE6E7C">
      <w:pPr>
        <w:pStyle w:val="List3"/>
        <w:ind w:left="720" w:hanging="720"/>
        <w:rPr>
          <w:bCs/>
        </w:rPr>
      </w:pPr>
      <w:r w:rsidRPr="00D61267">
        <w:rPr>
          <w:bCs/>
        </w:rPr>
        <w:t>1.</w:t>
      </w:r>
      <w:r w:rsidRPr="00D61267">
        <w:rPr>
          <w:bCs/>
        </w:rPr>
        <w:tab/>
        <w:t>Banneker High School</w:t>
      </w:r>
    </w:p>
    <w:p w14:paraId="79B0F166" w14:textId="77777777" w:rsidR="00BE6E7C" w:rsidRPr="00D61267" w:rsidRDefault="00BE6E7C" w:rsidP="00BE6E7C">
      <w:pPr>
        <w:pStyle w:val="List3"/>
        <w:ind w:left="720" w:hanging="720"/>
        <w:rPr>
          <w:bCs/>
        </w:rPr>
      </w:pPr>
      <w:r w:rsidRPr="00D61267">
        <w:rPr>
          <w:bCs/>
        </w:rPr>
        <w:t>2.</w:t>
      </w:r>
      <w:r w:rsidRPr="00D61267">
        <w:rPr>
          <w:bCs/>
        </w:rPr>
        <w:tab/>
        <w:t>Cardozo Education Campus</w:t>
      </w:r>
    </w:p>
    <w:p w14:paraId="1429D06A" w14:textId="77777777" w:rsidR="00BE6E7C" w:rsidRPr="00D61267" w:rsidRDefault="00BE6E7C" w:rsidP="00BE6E7C">
      <w:pPr>
        <w:pStyle w:val="List3"/>
        <w:ind w:left="720" w:hanging="720"/>
        <w:rPr>
          <w:bCs/>
        </w:rPr>
      </w:pPr>
      <w:r w:rsidRPr="00D61267">
        <w:rPr>
          <w:bCs/>
        </w:rPr>
        <w:t>3.</w:t>
      </w:r>
      <w:r w:rsidRPr="00D61267">
        <w:rPr>
          <w:bCs/>
        </w:rPr>
        <w:tab/>
        <w:t>Cleveland Elementary School</w:t>
      </w:r>
    </w:p>
    <w:p w14:paraId="232D3DD0" w14:textId="77777777" w:rsidR="00BE6E7C" w:rsidRPr="00D61267" w:rsidRDefault="00BE6E7C" w:rsidP="00BE6E7C">
      <w:pPr>
        <w:pStyle w:val="List3"/>
        <w:ind w:left="720" w:hanging="720"/>
        <w:rPr>
          <w:bCs/>
        </w:rPr>
      </w:pPr>
      <w:r w:rsidRPr="00D61267">
        <w:rPr>
          <w:bCs/>
        </w:rPr>
        <w:t>4.</w:t>
      </w:r>
      <w:r w:rsidRPr="00D61267">
        <w:rPr>
          <w:bCs/>
        </w:rPr>
        <w:tab/>
        <w:t>Duke Ellington School of the Arts</w:t>
      </w:r>
    </w:p>
    <w:p w14:paraId="19A91D19" w14:textId="77777777" w:rsidR="00BE6E7C" w:rsidRPr="00D61267" w:rsidRDefault="00BE6E7C" w:rsidP="00BE6E7C">
      <w:pPr>
        <w:pStyle w:val="List3"/>
        <w:ind w:left="720" w:hanging="720"/>
        <w:rPr>
          <w:bCs/>
        </w:rPr>
      </w:pPr>
      <w:r w:rsidRPr="00D61267">
        <w:rPr>
          <w:bCs/>
        </w:rPr>
        <w:t>5.</w:t>
      </w:r>
      <w:r w:rsidRPr="00D61267">
        <w:rPr>
          <w:bCs/>
        </w:rPr>
        <w:tab/>
        <w:t>Eaton Elementary School</w:t>
      </w:r>
    </w:p>
    <w:p w14:paraId="07CDF4F8" w14:textId="77777777" w:rsidR="00BE6E7C" w:rsidRPr="00D61267" w:rsidRDefault="00BE6E7C" w:rsidP="00BE6E7C">
      <w:pPr>
        <w:pStyle w:val="List3"/>
        <w:ind w:left="720" w:hanging="720"/>
        <w:rPr>
          <w:bCs/>
        </w:rPr>
      </w:pPr>
      <w:r w:rsidRPr="00D61267">
        <w:rPr>
          <w:bCs/>
        </w:rPr>
        <w:t>6.</w:t>
      </w:r>
      <w:r w:rsidRPr="00D61267">
        <w:rPr>
          <w:bCs/>
        </w:rPr>
        <w:tab/>
        <w:t>Garrison Elementary School</w:t>
      </w:r>
    </w:p>
    <w:p w14:paraId="033B7A01" w14:textId="77777777" w:rsidR="00BE6E7C" w:rsidRPr="00D61267" w:rsidRDefault="00BE6E7C" w:rsidP="00BE6E7C">
      <w:pPr>
        <w:pStyle w:val="List3"/>
        <w:ind w:left="720" w:hanging="720"/>
        <w:rPr>
          <w:bCs/>
        </w:rPr>
      </w:pPr>
      <w:r w:rsidRPr="00D61267">
        <w:rPr>
          <w:bCs/>
        </w:rPr>
        <w:t>7.</w:t>
      </w:r>
      <w:r w:rsidRPr="00D61267">
        <w:rPr>
          <w:bCs/>
        </w:rPr>
        <w:tab/>
        <w:t>Hardy Middle School</w:t>
      </w:r>
    </w:p>
    <w:p w14:paraId="1BC43CC6" w14:textId="77777777" w:rsidR="00BE6E7C" w:rsidRPr="00D61267" w:rsidRDefault="00BE6E7C" w:rsidP="00BE6E7C">
      <w:pPr>
        <w:pStyle w:val="List3"/>
        <w:ind w:left="720" w:hanging="720"/>
        <w:rPr>
          <w:bCs/>
        </w:rPr>
      </w:pPr>
      <w:r w:rsidRPr="00D61267">
        <w:rPr>
          <w:bCs/>
        </w:rPr>
        <w:t>8.</w:t>
      </w:r>
      <w:r w:rsidRPr="00D61267">
        <w:rPr>
          <w:bCs/>
        </w:rPr>
        <w:tab/>
        <w:t>Hyde-Addison Elementary School</w:t>
      </w:r>
    </w:p>
    <w:p w14:paraId="525C4B8D" w14:textId="77777777" w:rsidR="00BE6E7C" w:rsidRPr="00D61267" w:rsidRDefault="00BE6E7C" w:rsidP="00BE6E7C">
      <w:pPr>
        <w:pStyle w:val="List3"/>
        <w:ind w:left="720" w:hanging="720"/>
        <w:rPr>
          <w:bCs/>
        </w:rPr>
      </w:pPr>
      <w:r w:rsidRPr="00D61267">
        <w:rPr>
          <w:bCs/>
        </w:rPr>
        <w:t>9.</w:t>
      </w:r>
      <w:r w:rsidRPr="00D61267">
        <w:rPr>
          <w:bCs/>
        </w:rPr>
        <w:tab/>
        <w:t>Key Elementary School</w:t>
      </w:r>
    </w:p>
    <w:p w14:paraId="39CB45FA" w14:textId="77777777" w:rsidR="00BE6E7C" w:rsidRPr="00D61267" w:rsidRDefault="00BE6E7C" w:rsidP="00BE6E7C">
      <w:pPr>
        <w:pStyle w:val="List3"/>
        <w:ind w:left="720" w:hanging="720"/>
        <w:rPr>
          <w:bCs/>
        </w:rPr>
      </w:pPr>
      <w:r w:rsidRPr="00D61267">
        <w:rPr>
          <w:bCs/>
        </w:rPr>
        <w:t>10.</w:t>
      </w:r>
      <w:r w:rsidRPr="00D61267">
        <w:rPr>
          <w:bCs/>
        </w:rPr>
        <w:tab/>
        <w:t>Mann Elementary School</w:t>
      </w:r>
    </w:p>
    <w:p w14:paraId="464854EC" w14:textId="77777777" w:rsidR="00BE6E7C" w:rsidRPr="00D61267" w:rsidRDefault="00BE6E7C" w:rsidP="00BE6E7C">
      <w:pPr>
        <w:pStyle w:val="List3"/>
        <w:ind w:left="720" w:hanging="720"/>
        <w:rPr>
          <w:bCs/>
        </w:rPr>
      </w:pPr>
      <w:r w:rsidRPr="00D61267">
        <w:rPr>
          <w:bCs/>
        </w:rPr>
        <w:t>11.</w:t>
      </w:r>
      <w:r w:rsidRPr="00D61267">
        <w:rPr>
          <w:bCs/>
        </w:rPr>
        <w:tab/>
        <w:t>Seaton Elementary School</w:t>
      </w:r>
    </w:p>
    <w:p w14:paraId="5FEEB80D" w14:textId="77777777" w:rsidR="00BE6E7C" w:rsidRPr="00D61267" w:rsidRDefault="00BE6E7C" w:rsidP="00BE6E7C">
      <w:pPr>
        <w:pStyle w:val="List3"/>
        <w:ind w:left="720" w:hanging="720"/>
        <w:rPr>
          <w:bCs/>
        </w:rPr>
      </w:pPr>
      <w:r w:rsidRPr="00D61267">
        <w:rPr>
          <w:bCs/>
        </w:rPr>
        <w:t>12.</w:t>
      </w:r>
      <w:r w:rsidRPr="00D61267">
        <w:rPr>
          <w:bCs/>
        </w:rPr>
        <w:tab/>
        <w:t>Stoddert Elementary School</w:t>
      </w:r>
    </w:p>
    <w:p w14:paraId="0C9FF607" w14:textId="6417AE27" w:rsidR="007D2185" w:rsidRPr="00D61267" w:rsidRDefault="00BE6E7C" w:rsidP="00BE6E7C">
      <w:pPr>
        <w:pStyle w:val="List3"/>
        <w:ind w:left="720" w:hanging="720"/>
        <w:rPr>
          <w:bCs/>
        </w:rPr>
      </w:pPr>
      <w:r w:rsidRPr="00D61267">
        <w:rPr>
          <w:bCs/>
        </w:rPr>
        <w:t>13.</w:t>
      </w:r>
      <w:r w:rsidRPr="00D61267">
        <w:rPr>
          <w:bCs/>
        </w:rPr>
        <w:tab/>
        <w:t>Thomson Elementary School</w:t>
      </w:r>
    </w:p>
    <w:p w14:paraId="01DEB3B5" w14:textId="29446860" w:rsidR="007D2185" w:rsidRPr="00D61267" w:rsidRDefault="007D2185" w:rsidP="003303F4">
      <w:pPr>
        <w:pStyle w:val="List3"/>
        <w:ind w:left="720" w:hanging="720"/>
        <w:rPr>
          <w:bCs/>
        </w:rPr>
      </w:pPr>
    </w:p>
    <w:p w14:paraId="4064EA57" w14:textId="171C2B26" w:rsidR="007D2185" w:rsidRPr="00D61267" w:rsidRDefault="007D2185" w:rsidP="003303F4">
      <w:pPr>
        <w:pStyle w:val="List3"/>
        <w:ind w:left="720" w:hanging="720"/>
        <w:rPr>
          <w:bCs/>
        </w:rPr>
      </w:pPr>
    </w:p>
    <w:p w14:paraId="2EB012BE" w14:textId="520185FE" w:rsidR="007D2185" w:rsidRPr="00D61267" w:rsidRDefault="007D2185" w:rsidP="003303F4">
      <w:pPr>
        <w:pStyle w:val="List3"/>
        <w:ind w:left="720" w:hanging="720"/>
        <w:rPr>
          <w:bCs/>
        </w:rPr>
      </w:pPr>
    </w:p>
    <w:p w14:paraId="1F7E4B39" w14:textId="7F67C4DB" w:rsidR="007D2185" w:rsidRPr="00D61267" w:rsidRDefault="007D2185" w:rsidP="003303F4">
      <w:pPr>
        <w:pStyle w:val="List3"/>
        <w:ind w:left="720" w:hanging="720"/>
        <w:rPr>
          <w:bCs/>
        </w:rPr>
      </w:pPr>
    </w:p>
    <w:p w14:paraId="4AF7F307" w14:textId="77777777" w:rsidR="007D2185" w:rsidRPr="00D61267" w:rsidRDefault="007D2185" w:rsidP="003303F4">
      <w:pPr>
        <w:pStyle w:val="List3"/>
        <w:ind w:left="720" w:hanging="720"/>
        <w:rPr>
          <w:bCs/>
        </w:rPr>
      </w:pPr>
    </w:p>
    <w:p w14:paraId="5BC03D6B" w14:textId="12664B3F" w:rsidR="006D6413" w:rsidRPr="00D61267" w:rsidRDefault="006D6413" w:rsidP="003303F4">
      <w:pPr>
        <w:pStyle w:val="List3"/>
        <w:ind w:left="720" w:hanging="720"/>
        <w:rPr>
          <w:bCs/>
        </w:rPr>
      </w:pPr>
    </w:p>
    <w:p w14:paraId="79615A11" w14:textId="165F3F99" w:rsidR="00BE6E7C" w:rsidRPr="00D61267" w:rsidRDefault="00BE6E7C">
      <w:pPr>
        <w:rPr>
          <w:bCs/>
          <w:color w:val="auto"/>
        </w:rPr>
      </w:pPr>
      <w:r w:rsidRPr="00D61267">
        <w:rPr>
          <w:bCs/>
          <w:color w:val="auto"/>
        </w:rPr>
        <w:br w:type="page"/>
      </w:r>
    </w:p>
    <w:p w14:paraId="5F178BEC" w14:textId="77777777" w:rsidR="006D6413" w:rsidRPr="00D61267" w:rsidRDefault="006D6413" w:rsidP="00A63C50">
      <w:pPr>
        <w:pStyle w:val="List3"/>
        <w:ind w:left="720" w:hanging="720"/>
        <w:jc w:val="right"/>
        <w:rPr>
          <w:bCs/>
        </w:rPr>
      </w:pPr>
    </w:p>
    <w:p w14:paraId="757AE508" w14:textId="24CFE41A" w:rsidR="006D6413" w:rsidRPr="00D61267" w:rsidRDefault="00BE6E7C" w:rsidP="00234936">
      <w:r w:rsidRPr="00D61267">
        <w:t>B.4.1.9.1.A.</w:t>
      </w:r>
    </w:p>
    <w:p w14:paraId="5D649255" w14:textId="1BB8EDEE" w:rsidR="006D6413" w:rsidRPr="00D61267" w:rsidRDefault="006D6413" w:rsidP="003303F4">
      <w:pPr>
        <w:pStyle w:val="List3"/>
        <w:ind w:left="720" w:hanging="720"/>
        <w:rPr>
          <w:bCs/>
          <w:sz w:val="20"/>
        </w:rPr>
      </w:pPr>
    </w:p>
    <w:tbl>
      <w:tblPr>
        <w:tblW w:w="12111" w:type="dxa"/>
        <w:tblInd w:w="-1095" w:type="dxa"/>
        <w:tblLook w:val="04A0" w:firstRow="1" w:lastRow="0" w:firstColumn="1" w:lastColumn="0" w:noHBand="0" w:noVBand="1"/>
      </w:tblPr>
      <w:tblGrid>
        <w:gridCol w:w="261"/>
        <w:gridCol w:w="2396"/>
        <w:gridCol w:w="1653"/>
        <w:gridCol w:w="667"/>
        <w:gridCol w:w="667"/>
        <w:gridCol w:w="777"/>
        <w:gridCol w:w="847"/>
        <w:gridCol w:w="667"/>
        <w:gridCol w:w="777"/>
        <w:gridCol w:w="847"/>
        <w:gridCol w:w="667"/>
        <w:gridCol w:w="777"/>
        <w:gridCol w:w="847"/>
        <w:gridCol w:w="261"/>
      </w:tblGrid>
      <w:tr w:rsidR="00BD07A0" w:rsidRPr="00D61267" w14:paraId="5C00B16C" w14:textId="77777777" w:rsidTr="00A63C50">
        <w:trPr>
          <w:trHeight w:val="322"/>
        </w:trPr>
        <w:tc>
          <w:tcPr>
            <w:tcW w:w="261" w:type="dxa"/>
            <w:tcBorders>
              <w:top w:val="single" w:sz="8" w:space="0" w:color="auto"/>
              <w:left w:val="single" w:sz="8" w:space="0" w:color="auto"/>
              <w:bottom w:val="nil"/>
              <w:right w:val="nil"/>
            </w:tcBorders>
            <w:shd w:val="clear" w:color="auto" w:fill="auto"/>
            <w:noWrap/>
            <w:vAlign w:val="bottom"/>
            <w:hideMark/>
          </w:tcPr>
          <w:p w14:paraId="271DE672" w14:textId="77777777" w:rsidR="00375330" w:rsidRPr="00D61267" w:rsidRDefault="00375330">
            <w:pPr>
              <w:rPr>
                <w:sz w:val="18"/>
                <w:szCs w:val="18"/>
              </w:rPr>
            </w:pPr>
            <w:r w:rsidRPr="00D61267">
              <w:rPr>
                <w:sz w:val="18"/>
                <w:szCs w:val="18"/>
              </w:rPr>
              <w:t> </w:t>
            </w:r>
          </w:p>
        </w:tc>
        <w:tc>
          <w:tcPr>
            <w:tcW w:w="2396" w:type="dxa"/>
            <w:tcBorders>
              <w:top w:val="single" w:sz="8" w:space="0" w:color="auto"/>
              <w:left w:val="nil"/>
              <w:bottom w:val="nil"/>
              <w:right w:val="nil"/>
            </w:tcBorders>
            <w:shd w:val="clear" w:color="auto" w:fill="auto"/>
            <w:noWrap/>
            <w:vAlign w:val="bottom"/>
            <w:hideMark/>
          </w:tcPr>
          <w:p w14:paraId="411E59AA" w14:textId="77777777" w:rsidR="00375330" w:rsidRPr="00D61267" w:rsidRDefault="00375330">
            <w:pPr>
              <w:rPr>
                <w:sz w:val="18"/>
                <w:szCs w:val="18"/>
              </w:rPr>
            </w:pPr>
            <w:r w:rsidRPr="00D61267">
              <w:rPr>
                <w:sz w:val="18"/>
                <w:szCs w:val="18"/>
              </w:rPr>
              <w:t> </w:t>
            </w:r>
          </w:p>
        </w:tc>
        <w:tc>
          <w:tcPr>
            <w:tcW w:w="1653" w:type="dxa"/>
            <w:tcBorders>
              <w:top w:val="single" w:sz="8" w:space="0" w:color="auto"/>
              <w:left w:val="nil"/>
              <w:bottom w:val="nil"/>
              <w:right w:val="nil"/>
            </w:tcBorders>
            <w:shd w:val="clear" w:color="auto" w:fill="auto"/>
            <w:noWrap/>
            <w:vAlign w:val="bottom"/>
            <w:hideMark/>
          </w:tcPr>
          <w:p w14:paraId="446295B7" w14:textId="77777777" w:rsidR="00375330" w:rsidRPr="00D61267" w:rsidRDefault="00375330">
            <w:pPr>
              <w:rPr>
                <w:sz w:val="18"/>
                <w:szCs w:val="18"/>
              </w:rPr>
            </w:pPr>
            <w:r w:rsidRPr="00D61267">
              <w:rPr>
                <w:sz w:val="18"/>
                <w:szCs w:val="18"/>
              </w:rPr>
              <w:t> </w:t>
            </w:r>
          </w:p>
        </w:tc>
        <w:tc>
          <w:tcPr>
            <w:tcW w:w="667" w:type="dxa"/>
            <w:tcBorders>
              <w:top w:val="single" w:sz="8" w:space="0" w:color="auto"/>
              <w:left w:val="nil"/>
              <w:bottom w:val="nil"/>
              <w:right w:val="nil"/>
            </w:tcBorders>
            <w:shd w:val="clear" w:color="auto" w:fill="auto"/>
            <w:noWrap/>
            <w:vAlign w:val="bottom"/>
            <w:hideMark/>
          </w:tcPr>
          <w:p w14:paraId="151667D9" w14:textId="77777777" w:rsidR="00375330" w:rsidRPr="00D61267" w:rsidRDefault="00375330">
            <w:pPr>
              <w:rPr>
                <w:sz w:val="18"/>
                <w:szCs w:val="18"/>
              </w:rPr>
            </w:pPr>
            <w:r w:rsidRPr="00D61267">
              <w:rPr>
                <w:sz w:val="18"/>
                <w:szCs w:val="18"/>
              </w:rPr>
              <w:t> </w:t>
            </w:r>
          </w:p>
        </w:tc>
        <w:tc>
          <w:tcPr>
            <w:tcW w:w="667" w:type="dxa"/>
            <w:tcBorders>
              <w:top w:val="single" w:sz="8" w:space="0" w:color="auto"/>
              <w:left w:val="nil"/>
              <w:bottom w:val="nil"/>
              <w:right w:val="nil"/>
            </w:tcBorders>
            <w:shd w:val="clear" w:color="auto" w:fill="auto"/>
            <w:noWrap/>
            <w:vAlign w:val="bottom"/>
            <w:hideMark/>
          </w:tcPr>
          <w:p w14:paraId="179AA58F" w14:textId="77777777" w:rsidR="00375330" w:rsidRPr="00D61267" w:rsidRDefault="00375330">
            <w:pPr>
              <w:rPr>
                <w:sz w:val="18"/>
                <w:szCs w:val="18"/>
              </w:rPr>
            </w:pPr>
            <w:r w:rsidRPr="00D61267">
              <w:rPr>
                <w:sz w:val="18"/>
                <w:szCs w:val="18"/>
              </w:rPr>
              <w:t> </w:t>
            </w:r>
          </w:p>
        </w:tc>
        <w:tc>
          <w:tcPr>
            <w:tcW w:w="777" w:type="dxa"/>
            <w:tcBorders>
              <w:top w:val="single" w:sz="8" w:space="0" w:color="auto"/>
              <w:left w:val="nil"/>
              <w:bottom w:val="nil"/>
              <w:right w:val="nil"/>
            </w:tcBorders>
            <w:shd w:val="clear" w:color="auto" w:fill="auto"/>
            <w:noWrap/>
            <w:vAlign w:val="bottom"/>
            <w:hideMark/>
          </w:tcPr>
          <w:p w14:paraId="22CE1B7E" w14:textId="77777777" w:rsidR="00375330" w:rsidRPr="00D61267" w:rsidRDefault="00375330">
            <w:pPr>
              <w:rPr>
                <w:sz w:val="18"/>
                <w:szCs w:val="18"/>
              </w:rPr>
            </w:pPr>
            <w:r w:rsidRPr="00D61267">
              <w:rPr>
                <w:sz w:val="18"/>
                <w:szCs w:val="18"/>
              </w:rPr>
              <w:t> </w:t>
            </w:r>
          </w:p>
        </w:tc>
        <w:tc>
          <w:tcPr>
            <w:tcW w:w="847" w:type="dxa"/>
            <w:tcBorders>
              <w:top w:val="single" w:sz="8" w:space="0" w:color="auto"/>
              <w:left w:val="nil"/>
              <w:bottom w:val="nil"/>
              <w:right w:val="nil"/>
            </w:tcBorders>
            <w:shd w:val="clear" w:color="auto" w:fill="auto"/>
            <w:noWrap/>
            <w:vAlign w:val="bottom"/>
            <w:hideMark/>
          </w:tcPr>
          <w:p w14:paraId="5801819F" w14:textId="77777777" w:rsidR="00375330" w:rsidRPr="00D61267" w:rsidRDefault="00375330">
            <w:pPr>
              <w:rPr>
                <w:sz w:val="18"/>
                <w:szCs w:val="18"/>
              </w:rPr>
            </w:pPr>
            <w:r w:rsidRPr="00D61267">
              <w:rPr>
                <w:sz w:val="18"/>
                <w:szCs w:val="18"/>
              </w:rPr>
              <w:t> </w:t>
            </w:r>
          </w:p>
        </w:tc>
        <w:tc>
          <w:tcPr>
            <w:tcW w:w="667" w:type="dxa"/>
            <w:tcBorders>
              <w:top w:val="single" w:sz="8" w:space="0" w:color="auto"/>
              <w:left w:val="nil"/>
              <w:bottom w:val="nil"/>
              <w:right w:val="nil"/>
            </w:tcBorders>
            <w:shd w:val="clear" w:color="auto" w:fill="auto"/>
            <w:noWrap/>
            <w:vAlign w:val="bottom"/>
            <w:hideMark/>
          </w:tcPr>
          <w:p w14:paraId="4CD68A3A" w14:textId="77777777" w:rsidR="00375330" w:rsidRPr="00D61267" w:rsidRDefault="00375330">
            <w:pPr>
              <w:rPr>
                <w:sz w:val="18"/>
                <w:szCs w:val="18"/>
              </w:rPr>
            </w:pPr>
            <w:r w:rsidRPr="00D61267">
              <w:rPr>
                <w:sz w:val="18"/>
                <w:szCs w:val="18"/>
              </w:rPr>
              <w:t> </w:t>
            </w:r>
          </w:p>
        </w:tc>
        <w:tc>
          <w:tcPr>
            <w:tcW w:w="777" w:type="dxa"/>
            <w:tcBorders>
              <w:top w:val="single" w:sz="8" w:space="0" w:color="auto"/>
              <w:left w:val="nil"/>
              <w:bottom w:val="nil"/>
              <w:right w:val="nil"/>
            </w:tcBorders>
            <w:shd w:val="clear" w:color="auto" w:fill="auto"/>
            <w:noWrap/>
            <w:vAlign w:val="bottom"/>
            <w:hideMark/>
          </w:tcPr>
          <w:p w14:paraId="5D81A843" w14:textId="77777777" w:rsidR="00375330" w:rsidRPr="00D61267" w:rsidRDefault="00375330">
            <w:pPr>
              <w:rPr>
                <w:sz w:val="18"/>
                <w:szCs w:val="18"/>
              </w:rPr>
            </w:pPr>
            <w:r w:rsidRPr="00D61267">
              <w:rPr>
                <w:sz w:val="18"/>
                <w:szCs w:val="18"/>
              </w:rPr>
              <w:t> </w:t>
            </w:r>
          </w:p>
        </w:tc>
        <w:tc>
          <w:tcPr>
            <w:tcW w:w="847" w:type="dxa"/>
            <w:tcBorders>
              <w:top w:val="single" w:sz="8" w:space="0" w:color="auto"/>
              <w:left w:val="nil"/>
              <w:bottom w:val="nil"/>
              <w:right w:val="nil"/>
            </w:tcBorders>
            <w:shd w:val="clear" w:color="auto" w:fill="auto"/>
            <w:noWrap/>
            <w:vAlign w:val="bottom"/>
            <w:hideMark/>
          </w:tcPr>
          <w:p w14:paraId="52210055" w14:textId="77777777" w:rsidR="00375330" w:rsidRPr="00D61267" w:rsidRDefault="00375330">
            <w:pPr>
              <w:rPr>
                <w:sz w:val="18"/>
                <w:szCs w:val="18"/>
              </w:rPr>
            </w:pPr>
            <w:r w:rsidRPr="00D61267">
              <w:rPr>
                <w:sz w:val="18"/>
                <w:szCs w:val="18"/>
              </w:rPr>
              <w:t> </w:t>
            </w:r>
          </w:p>
        </w:tc>
        <w:tc>
          <w:tcPr>
            <w:tcW w:w="667" w:type="dxa"/>
            <w:tcBorders>
              <w:top w:val="single" w:sz="8" w:space="0" w:color="auto"/>
              <w:left w:val="nil"/>
              <w:bottom w:val="nil"/>
              <w:right w:val="nil"/>
            </w:tcBorders>
            <w:shd w:val="clear" w:color="auto" w:fill="auto"/>
            <w:noWrap/>
            <w:vAlign w:val="bottom"/>
            <w:hideMark/>
          </w:tcPr>
          <w:p w14:paraId="5716AF98" w14:textId="77777777" w:rsidR="00375330" w:rsidRPr="00D61267" w:rsidRDefault="00375330">
            <w:pPr>
              <w:rPr>
                <w:sz w:val="18"/>
                <w:szCs w:val="18"/>
              </w:rPr>
            </w:pPr>
            <w:r w:rsidRPr="00D61267">
              <w:rPr>
                <w:sz w:val="18"/>
                <w:szCs w:val="18"/>
              </w:rPr>
              <w:t> </w:t>
            </w:r>
          </w:p>
        </w:tc>
        <w:tc>
          <w:tcPr>
            <w:tcW w:w="777" w:type="dxa"/>
            <w:tcBorders>
              <w:top w:val="single" w:sz="8" w:space="0" w:color="auto"/>
              <w:left w:val="nil"/>
              <w:bottom w:val="nil"/>
              <w:right w:val="nil"/>
            </w:tcBorders>
            <w:shd w:val="clear" w:color="auto" w:fill="auto"/>
            <w:noWrap/>
            <w:vAlign w:val="bottom"/>
            <w:hideMark/>
          </w:tcPr>
          <w:p w14:paraId="1C5B3795" w14:textId="77777777" w:rsidR="00375330" w:rsidRPr="00D61267" w:rsidRDefault="00375330">
            <w:pPr>
              <w:rPr>
                <w:sz w:val="18"/>
                <w:szCs w:val="18"/>
              </w:rPr>
            </w:pPr>
            <w:r w:rsidRPr="00D61267">
              <w:rPr>
                <w:sz w:val="18"/>
                <w:szCs w:val="18"/>
              </w:rPr>
              <w:t> </w:t>
            </w:r>
          </w:p>
        </w:tc>
        <w:tc>
          <w:tcPr>
            <w:tcW w:w="847" w:type="dxa"/>
            <w:tcBorders>
              <w:top w:val="single" w:sz="8" w:space="0" w:color="auto"/>
              <w:left w:val="nil"/>
              <w:bottom w:val="nil"/>
              <w:right w:val="nil"/>
            </w:tcBorders>
            <w:shd w:val="clear" w:color="auto" w:fill="auto"/>
            <w:noWrap/>
            <w:vAlign w:val="bottom"/>
            <w:hideMark/>
          </w:tcPr>
          <w:p w14:paraId="72700F0A" w14:textId="77777777" w:rsidR="00375330" w:rsidRPr="00D61267" w:rsidRDefault="00375330">
            <w:pPr>
              <w:rPr>
                <w:sz w:val="18"/>
                <w:szCs w:val="18"/>
              </w:rPr>
            </w:pPr>
            <w:r w:rsidRPr="00D61267">
              <w:rPr>
                <w:sz w:val="18"/>
                <w:szCs w:val="18"/>
              </w:rPr>
              <w:t> </w:t>
            </w:r>
          </w:p>
        </w:tc>
        <w:tc>
          <w:tcPr>
            <w:tcW w:w="261" w:type="dxa"/>
            <w:tcBorders>
              <w:top w:val="single" w:sz="8" w:space="0" w:color="auto"/>
              <w:left w:val="nil"/>
              <w:bottom w:val="nil"/>
              <w:right w:val="single" w:sz="8" w:space="0" w:color="auto"/>
            </w:tcBorders>
            <w:shd w:val="clear" w:color="auto" w:fill="auto"/>
            <w:noWrap/>
            <w:vAlign w:val="bottom"/>
            <w:hideMark/>
          </w:tcPr>
          <w:p w14:paraId="4FFDF083" w14:textId="77777777" w:rsidR="00375330" w:rsidRPr="00D61267" w:rsidRDefault="00375330">
            <w:pPr>
              <w:rPr>
                <w:sz w:val="18"/>
                <w:szCs w:val="18"/>
              </w:rPr>
            </w:pPr>
            <w:r w:rsidRPr="00D61267">
              <w:rPr>
                <w:sz w:val="18"/>
                <w:szCs w:val="18"/>
              </w:rPr>
              <w:t> </w:t>
            </w:r>
          </w:p>
        </w:tc>
      </w:tr>
      <w:tr w:rsidR="009C7B06" w:rsidRPr="00D61267" w14:paraId="64CB3947" w14:textId="77777777" w:rsidTr="00A63C50">
        <w:trPr>
          <w:trHeight w:val="308"/>
        </w:trPr>
        <w:tc>
          <w:tcPr>
            <w:tcW w:w="261" w:type="dxa"/>
            <w:tcBorders>
              <w:top w:val="nil"/>
              <w:left w:val="single" w:sz="8" w:space="0" w:color="auto"/>
              <w:bottom w:val="nil"/>
              <w:right w:val="nil"/>
            </w:tcBorders>
            <w:shd w:val="clear" w:color="auto" w:fill="auto"/>
            <w:noWrap/>
            <w:vAlign w:val="bottom"/>
            <w:hideMark/>
          </w:tcPr>
          <w:p w14:paraId="21A3624A" w14:textId="77777777" w:rsidR="00375330" w:rsidRPr="00D61267" w:rsidRDefault="00375330">
            <w:pPr>
              <w:rPr>
                <w:sz w:val="18"/>
                <w:szCs w:val="18"/>
              </w:rPr>
            </w:pPr>
            <w:r w:rsidRPr="00D61267">
              <w:rPr>
                <w:sz w:val="18"/>
                <w:szCs w:val="18"/>
              </w:rPr>
              <w:t> </w:t>
            </w:r>
          </w:p>
        </w:tc>
        <w:tc>
          <w:tcPr>
            <w:tcW w:w="4716" w:type="dxa"/>
            <w:gridSpan w:val="3"/>
            <w:tcBorders>
              <w:top w:val="nil"/>
              <w:left w:val="nil"/>
              <w:bottom w:val="nil"/>
              <w:right w:val="nil"/>
            </w:tcBorders>
            <w:shd w:val="clear" w:color="000000" w:fill="D9E1F2"/>
            <w:noWrap/>
            <w:vAlign w:val="bottom"/>
            <w:hideMark/>
          </w:tcPr>
          <w:p w14:paraId="13FE737F" w14:textId="77777777" w:rsidR="00375330" w:rsidRPr="00D61267" w:rsidRDefault="00375330">
            <w:pPr>
              <w:jc w:val="center"/>
              <w:rPr>
                <w:b/>
                <w:bCs/>
                <w:sz w:val="18"/>
                <w:szCs w:val="18"/>
              </w:rPr>
            </w:pPr>
            <w:r w:rsidRPr="00D61267">
              <w:rPr>
                <w:b/>
                <w:bCs/>
                <w:sz w:val="18"/>
                <w:szCs w:val="18"/>
              </w:rPr>
              <w:t>Cluster 9</w:t>
            </w:r>
          </w:p>
        </w:tc>
        <w:tc>
          <w:tcPr>
            <w:tcW w:w="2291" w:type="dxa"/>
            <w:gridSpan w:val="3"/>
            <w:tcBorders>
              <w:top w:val="single" w:sz="8" w:space="0" w:color="auto"/>
              <w:left w:val="single" w:sz="8" w:space="0" w:color="auto"/>
              <w:bottom w:val="nil"/>
              <w:right w:val="single" w:sz="8" w:space="0" w:color="000000"/>
            </w:tcBorders>
            <w:shd w:val="clear" w:color="000000" w:fill="002060"/>
            <w:noWrap/>
            <w:vAlign w:val="bottom"/>
            <w:hideMark/>
          </w:tcPr>
          <w:p w14:paraId="23A194F9" w14:textId="77777777" w:rsidR="00375330" w:rsidRPr="00D61267" w:rsidRDefault="00375330">
            <w:pPr>
              <w:jc w:val="center"/>
              <w:rPr>
                <w:b/>
                <w:bCs/>
                <w:color w:val="FFFFFF"/>
                <w:sz w:val="18"/>
                <w:szCs w:val="18"/>
              </w:rPr>
            </w:pPr>
            <w:r w:rsidRPr="00D61267">
              <w:rPr>
                <w:b/>
                <w:bCs/>
                <w:color w:val="FFFFFF"/>
                <w:sz w:val="18"/>
                <w:szCs w:val="18"/>
              </w:rPr>
              <w:t>BASE YEAR</w:t>
            </w:r>
          </w:p>
        </w:tc>
        <w:tc>
          <w:tcPr>
            <w:tcW w:w="2291" w:type="dxa"/>
            <w:gridSpan w:val="3"/>
            <w:tcBorders>
              <w:top w:val="single" w:sz="8" w:space="0" w:color="auto"/>
              <w:left w:val="nil"/>
              <w:bottom w:val="nil"/>
              <w:right w:val="single" w:sz="8" w:space="0" w:color="000000"/>
            </w:tcBorders>
            <w:shd w:val="clear" w:color="000000" w:fill="1F4E78"/>
            <w:noWrap/>
            <w:vAlign w:val="bottom"/>
            <w:hideMark/>
          </w:tcPr>
          <w:p w14:paraId="08DCD307" w14:textId="77777777" w:rsidR="00375330" w:rsidRPr="00D61267" w:rsidRDefault="00375330">
            <w:pPr>
              <w:jc w:val="center"/>
              <w:rPr>
                <w:b/>
                <w:bCs/>
                <w:color w:val="FFFFFF"/>
                <w:sz w:val="18"/>
                <w:szCs w:val="18"/>
              </w:rPr>
            </w:pPr>
            <w:r w:rsidRPr="00D61267">
              <w:rPr>
                <w:b/>
                <w:bCs/>
                <w:color w:val="FFFFFF"/>
                <w:sz w:val="18"/>
                <w:szCs w:val="18"/>
              </w:rPr>
              <w:t>OPTION YR(OY) 1</w:t>
            </w:r>
          </w:p>
        </w:tc>
        <w:tc>
          <w:tcPr>
            <w:tcW w:w="2291" w:type="dxa"/>
            <w:gridSpan w:val="3"/>
            <w:tcBorders>
              <w:top w:val="single" w:sz="8" w:space="0" w:color="auto"/>
              <w:left w:val="nil"/>
              <w:bottom w:val="nil"/>
              <w:right w:val="single" w:sz="8" w:space="0" w:color="000000"/>
            </w:tcBorders>
            <w:shd w:val="clear" w:color="000000" w:fill="002060"/>
            <w:noWrap/>
            <w:vAlign w:val="bottom"/>
            <w:hideMark/>
          </w:tcPr>
          <w:p w14:paraId="1A985A5C" w14:textId="77777777" w:rsidR="00375330" w:rsidRPr="00D61267" w:rsidRDefault="00375330">
            <w:pPr>
              <w:jc w:val="center"/>
              <w:rPr>
                <w:b/>
                <w:bCs/>
                <w:color w:val="FFFFFF"/>
                <w:sz w:val="18"/>
                <w:szCs w:val="18"/>
              </w:rPr>
            </w:pPr>
            <w:r w:rsidRPr="00D61267">
              <w:rPr>
                <w:b/>
                <w:bCs/>
                <w:color w:val="FFFFFF"/>
                <w:sz w:val="18"/>
                <w:szCs w:val="18"/>
              </w:rPr>
              <w:t>OPTION YR 2</w:t>
            </w:r>
          </w:p>
        </w:tc>
        <w:tc>
          <w:tcPr>
            <w:tcW w:w="261" w:type="dxa"/>
            <w:tcBorders>
              <w:top w:val="nil"/>
              <w:left w:val="nil"/>
              <w:bottom w:val="nil"/>
              <w:right w:val="single" w:sz="8" w:space="0" w:color="auto"/>
            </w:tcBorders>
            <w:shd w:val="clear" w:color="auto" w:fill="auto"/>
            <w:noWrap/>
            <w:vAlign w:val="bottom"/>
            <w:hideMark/>
          </w:tcPr>
          <w:p w14:paraId="61CF3258" w14:textId="77777777" w:rsidR="00375330" w:rsidRPr="00D61267" w:rsidRDefault="00375330">
            <w:pPr>
              <w:rPr>
                <w:sz w:val="18"/>
                <w:szCs w:val="18"/>
              </w:rPr>
            </w:pPr>
            <w:r w:rsidRPr="00D61267">
              <w:rPr>
                <w:sz w:val="18"/>
                <w:szCs w:val="18"/>
              </w:rPr>
              <w:t> </w:t>
            </w:r>
          </w:p>
        </w:tc>
      </w:tr>
      <w:tr w:rsidR="009C7B06" w:rsidRPr="00D61267" w14:paraId="55A09A6B" w14:textId="77777777" w:rsidTr="00A63C50">
        <w:trPr>
          <w:trHeight w:val="1185"/>
        </w:trPr>
        <w:tc>
          <w:tcPr>
            <w:tcW w:w="261" w:type="dxa"/>
            <w:tcBorders>
              <w:top w:val="nil"/>
              <w:left w:val="single" w:sz="8" w:space="0" w:color="auto"/>
              <w:bottom w:val="nil"/>
              <w:right w:val="nil"/>
            </w:tcBorders>
            <w:shd w:val="clear" w:color="auto" w:fill="auto"/>
            <w:noWrap/>
            <w:vAlign w:val="bottom"/>
            <w:hideMark/>
          </w:tcPr>
          <w:p w14:paraId="6361346E" w14:textId="77777777" w:rsidR="00375330" w:rsidRPr="00D61267" w:rsidRDefault="00375330">
            <w:pPr>
              <w:rPr>
                <w:sz w:val="18"/>
                <w:szCs w:val="18"/>
              </w:rPr>
            </w:pPr>
            <w:r w:rsidRPr="00D61267">
              <w:rPr>
                <w:sz w:val="18"/>
                <w:szCs w:val="18"/>
              </w:rPr>
              <w:t> </w:t>
            </w:r>
          </w:p>
        </w:tc>
        <w:tc>
          <w:tcPr>
            <w:tcW w:w="23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253F6C" w14:textId="77777777" w:rsidR="00375330" w:rsidRPr="00D61267" w:rsidRDefault="00375330">
            <w:pPr>
              <w:rPr>
                <w:b/>
                <w:bCs/>
                <w:sz w:val="18"/>
                <w:szCs w:val="18"/>
              </w:rPr>
            </w:pPr>
            <w:r w:rsidRPr="00D61267">
              <w:rPr>
                <w:b/>
                <w:bCs/>
                <w:sz w:val="18"/>
                <w:szCs w:val="18"/>
              </w:rPr>
              <w:t>ITEM DESCRIPTION</w:t>
            </w:r>
          </w:p>
        </w:tc>
        <w:tc>
          <w:tcPr>
            <w:tcW w:w="1653" w:type="dxa"/>
            <w:tcBorders>
              <w:top w:val="single" w:sz="4" w:space="0" w:color="auto"/>
              <w:left w:val="nil"/>
              <w:bottom w:val="single" w:sz="4" w:space="0" w:color="auto"/>
              <w:right w:val="single" w:sz="4" w:space="0" w:color="auto"/>
            </w:tcBorders>
            <w:shd w:val="clear" w:color="auto" w:fill="auto"/>
            <w:noWrap/>
            <w:vAlign w:val="bottom"/>
            <w:hideMark/>
          </w:tcPr>
          <w:p w14:paraId="66FED571" w14:textId="77777777" w:rsidR="00375330" w:rsidRPr="00D61267" w:rsidRDefault="00375330">
            <w:pPr>
              <w:rPr>
                <w:b/>
                <w:bCs/>
                <w:sz w:val="18"/>
                <w:szCs w:val="18"/>
              </w:rPr>
            </w:pPr>
            <w:r w:rsidRPr="00D61267">
              <w:rPr>
                <w:b/>
                <w:bCs/>
                <w:sz w:val="18"/>
                <w:szCs w:val="18"/>
              </w:rPr>
              <w:t>ESTIMATED QUANTITY</w:t>
            </w:r>
          </w:p>
        </w:tc>
        <w:tc>
          <w:tcPr>
            <w:tcW w:w="667" w:type="dxa"/>
            <w:tcBorders>
              <w:top w:val="single" w:sz="4" w:space="0" w:color="auto"/>
              <w:left w:val="nil"/>
              <w:bottom w:val="single" w:sz="4" w:space="0" w:color="auto"/>
              <w:right w:val="nil"/>
            </w:tcBorders>
            <w:shd w:val="clear" w:color="auto" w:fill="auto"/>
            <w:noWrap/>
            <w:vAlign w:val="bottom"/>
            <w:hideMark/>
          </w:tcPr>
          <w:p w14:paraId="594F4DA1" w14:textId="77777777" w:rsidR="00375330" w:rsidRPr="00D61267" w:rsidRDefault="00375330">
            <w:pPr>
              <w:rPr>
                <w:b/>
                <w:bCs/>
                <w:sz w:val="18"/>
                <w:szCs w:val="18"/>
              </w:rPr>
            </w:pPr>
            <w:r w:rsidRPr="00D61267">
              <w:rPr>
                <w:b/>
                <w:bCs/>
                <w:sz w:val="18"/>
                <w:szCs w:val="18"/>
              </w:rPr>
              <w:t>UNIT</w:t>
            </w:r>
          </w:p>
        </w:tc>
        <w:tc>
          <w:tcPr>
            <w:tcW w:w="66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26203D0" w14:textId="77777777" w:rsidR="00375330" w:rsidRPr="00D61267" w:rsidRDefault="00375330">
            <w:pPr>
              <w:rPr>
                <w:b/>
                <w:bCs/>
                <w:sz w:val="18"/>
                <w:szCs w:val="18"/>
              </w:rPr>
            </w:pPr>
            <w:r w:rsidRPr="00D61267">
              <w:rPr>
                <w:b/>
                <w:bCs/>
                <w:sz w:val="18"/>
                <w:szCs w:val="18"/>
              </w:rPr>
              <w:t>CLIN</w:t>
            </w:r>
          </w:p>
        </w:tc>
        <w:tc>
          <w:tcPr>
            <w:tcW w:w="777" w:type="dxa"/>
            <w:tcBorders>
              <w:top w:val="single" w:sz="4" w:space="0" w:color="auto"/>
              <w:left w:val="nil"/>
              <w:bottom w:val="single" w:sz="4" w:space="0" w:color="auto"/>
              <w:right w:val="single" w:sz="4" w:space="0" w:color="auto"/>
            </w:tcBorders>
            <w:shd w:val="clear" w:color="auto" w:fill="auto"/>
            <w:vAlign w:val="bottom"/>
            <w:hideMark/>
          </w:tcPr>
          <w:p w14:paraId="153912BD" w14:textId="77777777" w:rsidR="00375330" w:rsidRPr="00D61267" w:rsidRDefault="00375330">
            <w:pPr>
              <w:jc w:val="center"/>
              <w:rPr>
                <w:b/>
                <w:bCs/>
                <w:sz w:val="18"/>
                <w:szCs w:val="18"/>
              </w:rPr>
            </w:pPr>
            <w:r w:rsidRPr="00D61267">
              <w:rPr>
                <w:b/>
                <w:bCs/>
                <w:sz w:val="18"/>
                <w:szCs w:val="18"/>
              </w:rPr>
              <w:t>FIXED UNIT PRICE</w:t>
            </w:r>
          </w:p>
        </w:tc>
        <w:tc>
          <w:tcPr>
            <w:tcW w:w="847" w:type="dxa"/>
            <w:tcBorders>
              <w:top w:val="single" w:sz="4" w:space="0" w:color="auto"/>
              <w:left w:val="nil"/>
              <w:bottom w:val="single" w:sz="4" w:space="0" w:color="auto"/>
              <w:right w:val="single" w:sz="8" w:space="0" w:color="auto"/>
            </w:tcBorders>
            <w:shd w:val="clear" w:color="auto" w:fill="auto"/>
            <w:vAlign w:val="bottom"/>
            <w:hideMark/>
          </w:tcPr>
          <w:p w14:paraId="49909DC6" w14:textId="77777777" w:rsidR="00375330" w:rsidRPr="00D61267" w:rsidRDefault="00375330">
            <w:pPr>
              <w:jc w:val="center"/>
              <w:rPr>
                <w:b/>
                <w:bCs/>
                <w:sz w:val="18"/>
                <w:szCs w:val="18"/>
              </w:rPr>
            </w:pPr>
            <w:r w:rsidRPr="00D61267">
              <w:rPr>
                <w:b/>
                <w:bCs/>
                <w:sz w:val="18"/>
                <w:szCs w:val="18"/>
              </w:rPr>
              <w:t>EST. TOTAL</w:t>
            </w:r>
          </w:p>
        </w:tc>
        <w:tc>
          <w:tcPr>
            <w:tcW w:w="667" w:type="dxa"/>
            <w:tcBorders>
              <w:top w:val="single" w:sz="4" w:space="0" w:color="auto"/>
              <w:left w:val="nil"/>
              <w:bottom w:val="single" w:sz="4" w:space="0" w:color="auto"/>
              <w:right w:val="single" w:sz="4" w:space="0" w:color="auto"/>
            </w:tcBorders>
            <w:shd w:val="clear" w:color="auto" w:fill="auto"/>
            <w:noWrap/>
            <w:vAlign w:val="bottom"/>
            <w:hideMark/>
          </w:tcPr>
          <w:p w14:paraId="4C0188D9" w14:textId="77777777" w:rsidR="00375330" w:rsidRPr="00D61267" w:rsidRDefault="00375330">
            <w:pPr>
              <w:rPr>
                <w:b/>
                <w:bCs/>
                <w:sz w:val="18"/>
                <w:szCs w:val="18"/>
              </w:rPr>
            </w:pPr>
            <w:r w:rsidRPr="00D61267">
              <w:rPr>
                <w:b/>
                <w:bCs/>
                <w:sz w:val="18"/>
                <w:szCs w:val="18"/>
              </w:rPr>
              <w:t>CLIN</w:t>
            </w:r>
          </w:p>
        </w:tc>
        <w:tc>
          <w:tcPr>
            <w:tcW w:w="777" w:type="dxa"/>
            <w:tcBorders>
              <w:top w:val="single" w:sz="4" w:space="0" w:color="auto"/>
              <w:left w:val="nil"/>
              <w:bottom w:val="single" w:sz="4" w:space="0" w:color="auto"/>
              <w:right w:val="single" w:sz="4" w:space="0" w:color="auto"/>
            </w:tcBorders>
            <w:shd w:val="clear" w:color="auto" w:fill="auto"/>
            <w:vAlign w:val="bottom"/>
            <w:hideMark/>
          </w:tcPr>
          <w:p w14:paraId="71EBD774" w14:textId="77777777" w:rsidR="00375330" w:rsidRPr="00D61267" w:rsidRDefault="00375330">
            <w:pPr>
              <w:jc w:val="center"/>
              <w:rPr>
                <w:b/>
                <w:bCs/>
                <w:sz w:val="18"/>
                <w:szCs w:val="18"/>
              </w:rPr>
            </w:pPr>
            <w:r w:rsidRPr="00D61267">
              <w:rPr>
                <w:b/>
                <w:bCs/>
                <w:sz w:val="18"/>
                <w:szCs w:val="18"/>
              </w:rPr>
              <w:t>FIXED UNIT PRICE</w:t>
            </w:r>
          </w:p>
        </w:tc>
        <w:tc>
          <w:tcPr>
            <w:tcW w:w="847" w:type="dxa"/>
            <w:tcBorders>
              <w:top w:val="single" w:sz="4" w:space="0" w:color="auto"/>
              <w:left w:val="nil"/>
              <w:bottom w:val="single" w:sz="4" w:space="0" w:color="auto"/>
              <w:right w:val="single" w:sz="8" w:space="0" w:color="auto"/>
            </w:tcBorders>
            <w:shd w:val="clear" w:color="auto" w:fill="auto"/>
            <w:vAlign w:val="bottom"/>
            <w:hideMark/>
          </w:tcPr>
          <w:p w14:paraId="7FB5692F" w14:textId="77777777" w:rsidR="00375330" w:rsidRPr="00D61267" w:rsidRDefault="00375330">
            <w:pPr>
              <w:jc w:val="center"/>
              <w:rPr>
                <w:b/>
                <w:bCs/>
                <w:sz w:val="18"/>
                <w:szCs w:val="18"/>
              </w:rPr>
            </w:pPr>
            <w:r w:rsidRPr="00D61267">
              <w:rPr>
                <w:b/>
                <w:bCs/>
                <w:sz w:val="18"/>
                <w:szCs w:val="18"/>
              </w:rPr>
              <w:t>EST. TOTAL</w:t>
            </w:r>
          </w:p>
        </w:tc>
        <w:tc>
          <w:tcPr>
            <w:tcW w:w="667" w:type="dxa"/>
            <w:tcBorders>
              <w:top w:val="single" w:sz="4" w:space="0" w:color="auto"/>
              <w:left w:val="nil"/>
              <w:bottom w:val="single" w:sz="4" w:space="0" w:color="auto"/>
              <w:right w:val="single" w:sz="4" w:space="0" w:color="auto"/>
            </w:tcBorders>
            <w:shd w:val="clear" w:color="auto" w:fill="auto"/>
            <w:noWrap/>
            <w:vAlign w:val="bottom"/>
            <w:hideMark/>
          </w:tcPr>
          <w:p w14:paraId="6D912D94" w14:textId="77777777" w:rsidR="00375330" w:rsidRPr="00D61267" w:rsidRDefault="00375330">
            <w:pPr>
              <w:rPr>
                <w:b/>
                <w:bCs/>
                <w:sz w:val="18"/>
                <w:szCs w:val="18"/>
              </w:rPr>
            </w:pPr>
            <w:r w:rsidRPr="00D61267">
              <w:rPr>
                <w:b/>
                <w:bCs/>
                <w:sz w:val="18"/>
                <w:szCs w:val="18"/>
              </w:rPr>
              <w:t>CLIN</w:t>
            </w:r>
          </w:p>
        </w:tc>
        <w:tc>
          <w:tcPr>
            <w:tcW w:w="777" w:type="dxa"/>
            <w:tcBorders>
              <w:top w:val="single" w:sz="4" w:space="0" w:color="auto"/>
              <w:left w:val="nil"/>
              <w:bottom w:val="single" w:sz="4" w:space="0" w:color="auto"/>
              <w:right w:val="single" w:sz="4" w:space="0" w:color="auto"/>
            </w:tcBorders>
            <w:shd w:val="clear" w:color="auto" w:fill="auto"/>
            <w:vAlign w:val="bottom"/>
            <w:hideMark/>
          </w:tcPr>
          <w:p w14:paraId="758E6A31" w14:textId="77777777" w:rsidR="00375330" w:rsidRPr="00D61267" w:rsidRDefault="00375330">
            <w:pPr>
              <w:jc w:val="center"/>
              <w:rPr>
                <w:b/>
                <w:bCs/>
                <w:sz w:val="18"/>
                <w:szCs w:val="18"/>
              </w:rPr>
            </w:pPr>
            <w:r w:rsidRPr="00D61267">
              <w:rPr>
                <w:b/>
                <w:bCs/>
                <w:sz w:val="18"/>
                <w:szCs w:val="18"/>
              </w:rPr>
              <w:t>FIXED UNIT PRICE</w:t>
            </w:r>
          </w:p>
        </w:tc>
        <w:tc>
          <w:tcPr>
            <w:tcW w:w="847" w:type="dxa"/>
            <w:tcBorders>
              <w:top w:val="single" w:sz="4" w:space="0" w:color="auto"/>
              <w:left w:val="nil"/>
              <w:bottom w:val="single" w:sz="4" w:space="0" w:color="auto"/>
              <w:right w:val="single" w:sz="8" w:space="0" w:color="auto"/>
            </w:tcBorders>
            <w:shd w:val="clear" w:color="auto" w:fill="auto"/>
            <w:vAlign w:val="bottom"/>
            <w:hideMark/>
          </w:tcPr>
          <w:p w14:paraId="738CDB80" w14:textId="77777777" w:rsidR="00375330" w:rsidRPr="00D61267" w:rsidRDefault="00375330">
            <w:pPr>
              <w:jc w:val="center"/>
              <w:rPr>
                <w:b/>
                <w:bCs/>
                <w:sz w:val="18"/>
                <w:szCs w:val="18"/>
              </w:rPr>
            </w:pPr>
            <w:r w:rsidRPr="00D61267">
              <w:rPr>
                <w:b/>
                <w:bCs/>
                <w:sz w:val="18"/>
                <w:szCs w:val="18"/>
              </w:rPr>
              <w:t>EST. TOTAL</w:t>
            </w:r>
          </w:p>
        </w:tc>
        <w:tc>
          <w:tcPr>
            <w:tcW w:w="261" w:type="dxa"/>
            <w:tcBorders>
              <w:top w:val="nil"/>
              <w:left w:val="nil"/>
              <w:bottom w:val="nil"/>
              <w:right w:val="single" w:sz="8" w:space="0" w:color="auto"/>
            </w:tcBorders>
            <w:shd w:val="clear" w:color="auto" w:fill="auto"/>
            <w:noWrap/>
            <w:vAlign w:val="bottom"/>
            <w:hideMark/>
          </w:tcPr>
          <w:p w14:paraId="7DCDA785" w14:textId="77777777" w:rsidR="00375330" w:rsidRPr="00D61267" w:rsidRDefault="00375330">
            <w:pPr>
              <w:rPr>
                <w:sz w:val="18"/>
                <w:szCs w:val="18"/>
              </w:rPr>
            </w:pPr>
            <w:r w:rsidRPr="00D61267">
              <w:rPr>
                <w:sz w:val="18"/>
                <w:szCs w:val="18"/>
              </w:rPr>
              <w:t> </w:t>
            </w:r>
          </w:p>
        </w:tc>
      </w:tr>
      <w:tr w:rsidR="009C7B06" w:rsidRPr="00D61267" w14:paraId="3C6822C3" w14:textId="77777777" w:rsidTr="00A63C50">
        <w:trPr>
          <w:trHeight w:val="308"/>
        </w:trPr>
        <w:tc>
          <w:tcPr>
            <w:tcW w:w="261" w:type="dxa"/>
            <w:tcBorders>
              <w:top w:val="nil"/>
              <w:left w:val="single" w:sz="8" w:space="0" w:color="auto"/>
              <w:bottom w:val="nil"/>
              <w:right w:val="nil"/>
            </w:tcBorders>
            <w:shd w:val="clear" w:color="auto" w:fill="auto"/>
            <w:noWrap/>
            <w:vAlign w:val="bottom"/>
            <w:hideMark/>
          </w:tcPr>
          <w:p w14:paraId="0D50D384" w14:textId="77777777" w:rsidR="00375330" w:rsidRPr="00D61267" w:rsidRDefault="00375330">
            <w:pPr>
              <w:rPr>
                <w:sz w:val="18"/>
                <w:szCs w:val="18"/>
              </w:rPr>
            </w:pPr>
            <w:r w:rsidRPr="00D61267">
              <w:rPr>
                <w:sz w:val="18"/>
                <w:szCs w:val="18"/>
              </w:rPr>
              <w:t> </w:t>
            </w:r>
          </w:p>
        </w:tc>
        <w:tc>
          <w:tcPr>
            <w:tcW w:w="2396" w:type="dxa"/>
            <w:tcBorders>
              <w:top w:val="nil"/>
              <w:left w:val="single" w:sz="4" w:space="0" w:color="auto"/>
              <w:bottom w:val="single" w:sz="4" w:space="0" w:color="auto"/>
              <w:right w:val="single" w:sz="4" w:space="0" w:color="auto"/>
            </w:tcBorders>
            <w:shd w:val="clear" w:color="auto" w:fill="auto"/>
            <w:noWrap/>
            <w:vAlign w:val="bottom"/>
            <w:hideMark/>
          </w:tcPr>
          <w:p w14:paraId="70CF1DDB" w14:textId="77777777" w:rsidR="00375330" w:rsidRPr="00D61267" w:rsidRDefault="00375330">
            <w:pPr>
              <w:rPr>
                <w:sz w:val="18"/>
                <w:szCs w:val="18"/>
              </w:rPr>
            </w:pPr>
            <w:r w:rsidRPr="00D61267">
              <w:rPr>
                <w:sz w:val="18"/>
                <w:szCs w:val="18"/>
              </w:rPr>
              <w:t>Breakfast</w:t>
            </w:r>
          </w:p>
        </w:tc>
        <w:tc>
          <w:tcPr>
            <w:tcW w:w="1653" w:type="dxa"/>
            <w:tcBorders>
              <w:top w:val="nil"/>
              <w:left w:val="nil"/>
              <w:bottom w:val="single" w:sz="4" w:space="0" w:color="auto"/>
              <w:right w:val="single" w:sz="4" w:space="0" w:color="auto"/>
            </w:tcBorders>
            <w:shd w:val="clear" w:color="auto" w:fill="auto"/>
            <w:noWrap/>
            <w:vAlign w:val="bottom"/>
            <w:hideMark/>
          </w:tcPr>
          <w:p w14:paraId="54B94F85" w14:textId="77777777" w:rsidR="00375330" w:rsidRPr="00D61267" w:rsidRDefault="00375330">
            <w:pPr>
              <w:jc w:val="right"/>
              <w:rPr>
                <w:sz w:val="18"/>
                <w:szCs w:val="18"/>
              </w:rPr>
            </w:pPr>
            <w:r w:rsidRPr="00D61267">
              <w:rPr>
                <w:sz w:val="18"/>
                <w:szCs w:val="18"/>
              </w:rPr>
              <w:t>260,974</w:t>
            </w:r>
          </w:p>
        </w:tc>
        <w:tc>
          <w:tcPr>
            <w:tcW w:w="667" w:type="dxa"/>
            <w:tcBorders>
              <w:top w:val="nil"/>
              <w:left w:val="nil"/>
              <w:bottom w:val="single" w:sz="4" w:space="0" w:color="auto"/>
              <w:right w:val="nil"/>
            </w:tcBorders>
            <w:shd w:val="clear" w:color="auto" w:fill="auto"/>
            <w:noWrap/>
            <w:vAlign w:val="bottom"/>
            <w:hideMark/>
          </w:tcPr>
          <w:p w14:paraId="642C8FFC" w14:textId="77777777" w:rsidR="00375330" w:rsidRPr="00D61267" w:rsidRDefault="00375330">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1C9C9B41" w14:textId="4CF6A389" w:rsidR="00375330" w:rsidRPr="00D61267" w:rsidRDefault="004643A9">
            <w:pPr>
              <w:jc w:val="right"/>
              <w:rPr>
                <w:sz w:val="18"/>
                <w:szCs w:val="18"/>
              </w:rPr>
            </w:pPr>
            <w:r w:rsidRPr="00D61267">
              <w:rPr>
                <w:sz w:val="18"/>
                <w:szCs w:val="18"/>
              </w:rPr>
              <w:t>0</w:t>
            </w:r>
            <w:r w:rsidR="00375330" w:rsidRPr="00D61267">
              <w:rPr>
                <w:sz w:val="18"/>
                <w:szCs w:val="18"/>
              </w:rPr>
              <w:t>001</w:t>
            </w:r>
          </w:p>
        </w:tc>
        <w:tc>
          <w:tcPr>
            <w:tcW w:w="777" w:type="dxa"/>
            <w:tcBorders>
              <w:top w:val="nil"/>
              <w:left w:val="nil"/>
              <w:bottom w:val="single" w:sz="4" w:space="0" w:color="auto"/>
              <w:right w:val="single" w:sz="4" w:space="0" w:color="auto"/>
            </w:tcBorders>
            <w:shd w:val="clear" w:color="auto" w:fill="auto"/>
            <w:noWrap/>
            <w:vAlign w:val="bottom"/>
            <w:hideMark/>
          </w:tcPr>
          <w:p w14:paraId="3EFCC4E3" w14:textId="77777777" w:rsidR="00375330" w:rsidRPr="00D61267" w:rsidRDefault="00375330">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0219FBC1" w14:textId="77777777" w:rsidR="00375330" w:rsidRPr="00D61267" w:rsidRDefault="00375330">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39DBD2F0" w14:textId="7DF0DE6D" w:rsidR="00375330" w:rsidRPr="00D61267" w:rsidRDefault="004643A9">
            <w:pPr>
              <w:jc w:val="right"/>
              <w:rPr>
                <w:sz w:val="18"/>
                <w:szCs w:val="18"/>
              </w:rPr>
            </w:pPr>
            <w:r w:rsidRPr="00D61267">
              <w:rPr>
                <w:sz w:val="18"/>
                <w:szCs w:val="18"/>
              </w:rPr>
              <w:t>1</w:t>
            </w:r>
            <w:r w:rsidR="00375330" w:rsidRPr="00D61267">
              <w:rPr>
                <w:sz w:val="18"/>
                <w:szCs w:val="18"/>
              </w:rPr>
              <w:t>001</w:t>
            </w:r>
          </w:p>
        </w:tc>
        <w:tc>
          <w:tcPr>
            <w:tcW w:w="777" w:type="dxa"/>
            <w:tcBorders>
              <w:top w:val="nil"/>
              <w:left w:val="nil"/>
              <w:bottom w:val="single" w:sz="4" w:space="0" w:color="auto"/>
              <w:right w:val="single" w:sz="4" w:space="0" w:color="auto"/>
            </w:tcBorders>
            <w:shd w:val="clear" w:color="auto" w:fill="auto"/>
            <w:noWrap/>
            <w:vAlign w:val="bottom"/>
            <w:hideMark/>
          </w:tcPr>
          <w:p w14:paraId="41380107" w14:textId="77777777" w:rsidR="00375330" w:rsidRPr="00D61267" w:rsidRDefault="00375330">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1C8C5119" w14:textId="77777777" w:rsidR="00375330" w:rsidRPr="00D61267" w:rsidRDefault="00375330">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4E0FE09B" w14:textId="6C949190" w:rsidR="00375330" w:rsidRPr="00D61267" w:rsidRDefault="004643A9">
            <w:pPr>
              <w:jc w:val="right"/>
              <w:rPr>
                <w:sz w:val="18"/>
                <w:szCs w:val="18"/>
              </w:rPr>
            </w:pPr>
            <w:r w:rsidRPr="00D61267">
              <w:rPr>
                <w:sz w:val="18"/>
                <w:szCs w:val="18"/>
              </w:rPr>
              <w:t>2</w:t>
            </w:r>
            <w:r w:rsidR="00375330" w:rsidRPr="00D61267">
              <w:rPr>
                <w:sz w:val="18"/>
                <w:szCs w:val="18"/>
              </w:rPr>
              <w:t>001</w:t>
            </w:r>
          </w:p>
        </w:tc>
        <w:tc>
          <w:tcPr>
            <w:tcW w:w="777" w:type="dxa"/>
            <w:tcBorders>
              <w:top w:val="nil"/>
              <w:left w:val="nil"/>
              <w:bottom w:val="single" w:sz="4" w:space="0" w:color="auto"/>
              <w:right w:val="single" w:sz="4" w:space="0" w:color="auto"/>
            </w:tcBorders>
            <w:shd w:val="clear" w:color="auto" w:fill="auto"/>
            <w:noWrap/>
            <w:vAlign w:val="bottom"/>
            <w:hideMark/>
          </w:tcPr>
          <w:p w14:paraId="522880CF" w14:textId="77777777" w:rsidR="00375330" w:rsidRPr="00D61267" w:rsidRDefault="00375330">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76E2719E" w14:textId="77777777" w:rsidR="00375330" w:rsidRPr="00D61267" w:rsidRDefault="00375330">
            <w:pPr>
              <w:rPr>
                <w:sz w:val="18"/>
                <w:szCs w:val="18"/>
              </w:rPr>
            </w:pPr>
            <w:r w:rsidRPr="00D61267">
              <w:rPr>
                <w:sz w:val="18"/>
                <w:szCs w:val="18"/>
              </w:rPr>
              <w:t> </w:t>
            </w:r>
          </w:p>
        </w:tc>
        <w:tc>
          <w:tcPr>
            <w:tcW w:w="261" w:type="dxa"/>
            <w:tcBorders>
              <w:top w:val="nil"/>
              <w:left w:val="nil"/>
              <w:bottom w:val="nil"/>
              <w:right w:val="single" w:sz="8" w:space="0" w:color="auto"/>
            </w:tcBorders>
            <w:shd w:val="clear" w:color="auto" w:fill="auto"/>
            <w:noWrap/>
            <w:vAlign w:val="bottom"/>
            <w:hideMark/>
          </w:tcPr>
          <w:p w14:paraId="682DB43B" w14:textId="77777777" w:rsidR="00375330" w:rsidRPr="00D61267" w:rsidRDefault="00375330">
            <w:pPr>
              <w:rPr>
                <w:sz w:val="18"/>
                <w:szCs w:val="18"/>
              </w:rPr>
            </w:pPr>
            <w:r w:rsidRPr="00D61267">
              <w:rPr>
                <w:sz w:val="18"/>
                <w:szCs w:val="18"/>
              </w:rPr>
              <w:t> </w:t>
            </w:r>
          </w:p>
        </w:tc>
      </w:tr>
      <w:tr w:rsidR="009C7B06" w:rsidRPr="00D61267" w14:paraId="0B661102" w14:textId="77777777" w:rsidTr="00A63C50">
        <w:trPr>
          <w:trHeight w:val="308"/>
        </w:trPr>
        <w:tc>
          <w:tcPr>
            <w:tcW w:w="261" w:type="dxa"/>
            <w:tcBorders>
              <w:top w:val="nil"/>
              <w:left w:val="single" w:sz="8" w:space="0" w:color="auto"/>
              <w:bottom w:val="nil"/>
              <w:right w:val="nil"/>
            </w:tcBorders>
            <w:shd w:val="clear" w:color="auto" w:fill="auto"/>
            <w:noWrap/>
            <w:vAlign w:val="bottom"/>
            <w:hideMark/>
          </w:tcPr>
          <w:p w14:paraId="020A58D4" w14:textId="77777777" w:rsidR="00375330" w:rsidRPr="00D61267" w:rsidRDefault="00375330">
            <w:pPr>
              <w:rPr>
                <w:sz w:val="18"/>
                <w:szCs w:val="18"/>
              </w:rPr>
            </w:pPr>
            <w:r w:rsidRPr="00D61267">
              <w:rPr>
                <w:sz w:val="18"/>
                <w:szCs w:val="18"/>
              </w:rPr>
              <w:t> </w:t>
            </w:r>
          </w:p>
        </w:tc>
        <w:tc>
          <w:tcPr>
            <w:tcW w:w="2396" w:type="dxa"/>
            <w:tcBorders>
              <w:top w:val="nil"/>
              <w:left w:val="single" w:sz="4" w:space="0" w:color="auto"/>
              <w:bottom w:val="single" w:sz="4" w:space="0" w:color="auto"/>
              <w:right w:val="single" w:sz="4" w:space="0" w:color="auto"/>
            </w:tcBorders>
            <w:shd w:val="clear" w:color="auto" w:fill="auto"/>
            <w:noWrap/>
            <w:vAlign w:val="bottom"/>
            <w:hideMark/>
          </w:tcPr>
          <w:p w14:paraId="61FE6327" w14:textId="77777777" w:rsidR="00375330" w:rsidRPr="00D61267" w:rsidRDefault="00375330">
            <w:pPr>
              <w:rPr>
                <w:sz w:val="18"/>
                <w:szCs w:val="18"/>
              </w:rPr>
            </w:pPr>
            <w:r w:rsidRPr="00D61267">
              <w:rPr>
                <w:sz w:val="18"/>
                <w:szCs w:val="18"/>
              </w:rPr>
              <w:t>Lunch</w:t>
            </w:r>
          </w:p>
        </w:tc>
        <w:tc>
          <w:tcPr>
            <w:tcW w:w="1653" w:type="dxa"/>
            <w:tcBorders>
              <w:top w:val="nil"/>
              <w:left w:val="nil"/>
              <w:bottom w:val="single" w:sz="4" w:space="0" w:color="auto"/>
              <w:right w:val="single" w:sz="4" w:space="0" w:color="auto"/>
            </w:tcBorders>
            <w:shd w:val="clear" w:color="auto" w:fill="auto"/>
            <w:noWrap/>
            <w:vAlign w:val="bottom"/>
            <w:hideMark/>
          </w:tcPr>
          <w:p w14:paraId="772EBA77" w14:textId="77777777" w:rsidR="00375330" w:rsidRPr="00D61267" w:rsidRDefault="00375330">
            <w:pPr>
              <w:jc w:val="right"/>
              <w:rPr>
                <w:sz w:val="18"/>
                <w:szCs w:val="18"/>
              </w:rPr>
            </w:pPr>
            <w:r w:rsidRPr="00D61267">
              <w:rPr>
                <w:sz w:val="18"/>
                <w:szCs w:val="18"/>
              </w:rPr>
              <w:t>498,814</w:t>
            </w:r>
          </w:p>
        </w:tc>
        <w:tc>
          <w:tcPr>
            <w:tcW w:w="667" w:type="dxa"/>
            <w:tcBorders>
              <w:top w:val="nil"/>
              <w:left w:val="nil"/>
              <w:bottom w:val="single" w:sz="4" w:space="0" w:color="auto"/>
              <w:right w:val="nil"/>
            </w:tcBorders>
            <w:shd w:val="clear" w:color="auto" w:fill="auto"/>
            <w:noWrap/>
            <w:vAlign w:val="bottom"/>
            <w:hideMark/>
          </w:tcPr>
          <w:p w14:paraId="56B45C44" w14:textId="77777777" w:rsidR="00375330" w:rsidRPr="00D61267" w:rsidRDefault="00375330">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6044926A" w14:textId="6F9BDE85" w:rsidR="00375330" w:rsidRPr="00D61267" w:rsidRDefault="004643A9">
            <w:pPr>
              <w:jc w:val="right"/>
              <w:rPr>
                <w:sz w:val="18"/>
                <w:szCs w:val="18"/>
              </w:rPr>
            </w:pPr>
            <w:r w:rsidRPr="00D61267">
              <w:rPr>
                <w:sz w:val="18"/>
                <w:szCs w:val="18"/>
              </w:rPr>
              <w:t>0</w:t>
            </w:r>
            <w:r w:rsidR="00375330" w:rsidRPr="00D61267">
              <w:rPr>
                <w:sz w:val="18"/>
                <w:szCs w:val="18"/>
              </w:rPr>
              <w:t>002</w:t>
            </w:r>
          </w:p>
        </w:tc>
        <w:tc>
          <w:tcPr>
            <w:tcW w:w="777" w:type="dxa"/>
            <w:tcBorders>
              <w:top w:val="nil"/>
              <w:left w:val="nil"/>
              <w:bottom w:val="single" w:sz="4" w:space="0" w:color="auto"/>
              <w:right w:val="single" w:sz="4" w:space="0" w:color="auto"/>
            </w:tcBorders>
            <w:shd w:val="clear" w:color="auto" w:fill="auto"/>
            <w:noWrap/>
            <w:vAlign w:val="bottom"/>
            <w:hideMark/>
          </w:tcPr>
          <w:p w14:paraId="41B1D40F" w14:textId="77777777" w:rsidR="00375330" w:rsidRPr="00D61267" w:rsidRDefault="00375330">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5E211E56" w14:textId="77777777" w:rsidR="00375330" w:rsidRPr="00D61267" w:rsidRDefault="00375330">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3795AFBF" w14:textId="48989F85" w:rsidR="00375330" w:rsidRPr="00D61267" w:rsidRDefault="004643A9">
            <w:pPr>
              <w:jc w:val="right"/>
              <w:rPr>
                <w:sz w:val="18"/>
                <w:szCs w:val="18"/>
              </w:rPr>
            </w:pPr>
            <w:r w:rsidRPr="00D61267">
              <w:rPr>
                <w:sz w:val="18"/>
                <w:szCs w:val="18"/>
              </w:rPr>
              <w:t>1</w:t>
            </w:r>
            <w:r w:rsidR="00375330" w:rsidRPr="00D61267">
              <w:rPr>
                <w:sz w:val="18"/>
                <w:szCs w:val="18"/>
              </w:rPr>
              <w:t>002</w:t>
            </w:r>
          </w:p>
        </w:tc>
        <w:tc>
          <w:tcPr>
            <w:tcW w:w="777" w:type="dxa"/>
            <w:tcBorders>
              <w:top w:val="nil"/>
              <w:left w:val="nil"/>
              <w:bottom w:val="single" w:sz="4" w:space="0" w:color="auto"/>
              <w:right w:val="single" w:sz="4" w:space="0" w:color="auto"/>
            </w:tcBorders>
            <w:shd w:val="clear" w:color="auto" w:fill="auto"/>
            <w:noWrap/>
            <w:vAlign w:val="bottom"/>
            <w:hideMark/>
          </w:tcPr>
          <w:p w14:paraId="0483F873" w14:textId="77777777" w:rsidR="00375330" w:rsidRPr="00D61267" w:rsidRDefault="00375330">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55DF00E2" w14:textId="77777777" w:rsidR="00375330" w:rsidRPr="00D61267" w:rsidRDefault="00375330">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6731C547" w14:textId="7B79EB11" w:rsidR="00375330" w:rsidRPr="00D61267" w:rsidRDefault="004643A9">
            <w:pPr>
              <w:jc w:val="right"/>
              <w:rPr>
                <w:sz w:val="18"/>
                <w:szCs w:val="18"/>
              </w:rPr>
            </w:pPr>
            <w:r w:rsidRPr="00D61267">
              <w:rPr>
                <w:sz w:val="18"/>
                <w:szCs w:val="18"/>
              </w:rPr>
              <w:t>2</w:t>
            </w:r>
            <w:r w:rsidR="00375330" w:rsidRPr="00D61267">
              <w:rPr>
                <w:sz w:val="18"/>
                <w:szCs w:val="18"/>
              </w:rPr>
              <w:t>002</w:t>
            </w:r>
          </w:p>
        </w:tc>
        <w:tc>
          <w:tcPr>
            <w:tcW w:w="777" w:type="dxa"/>
            <w:tcBorders>
              <w:top w:val="nil"/>
              <w:left w:val="nil"/>
              <w:bottom w:val="single" w:sz="4" w:space="0" w:color="auto"/>
              <w:right w:val="single" w:sz="4" w:space="0" w:color="auto"/>
            </w:tcBorders>
            <w:shd w:val="clear" w:color="auto" w:fill="auto"/>
            <w:noWrap/>
            <w:vAlign w:val="bottom"/>
            <w:hideMark/>
          </w:tcPr>
          <w:p w14:paraId="7B6A1333" w14:textId="77777777" w:rsidR="00375330" w:rsidRPr="00D61267" w:rsidRDefault="00375330">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2F6F86A3" w14:textId="77777777" w:rsidR="00375330" w:rsidRPr="00D61267" w:rsidRDefault="00375330">
            <w:pPr>
              <w:rPr>
                <w:sz w:val="18"/>
                <w:szCs w:val="18"/>
              </w:rPr>
            </w:pPr>
            <w:r w:rsidRPr="00D61267">
              <w:rPr>
                <w:sz w:val="18"/>
                <w:szCs w:val="18"/>
              </w:rPr>
              <w:t> </w:t>
            </w:r>
          </w:p>
        </w:tc>
        <w:tc>
          <w:tcPr>
            <w:tcW w:w="261" w:type="dxa"/>
            <w:tcBorders>
              <w:top w:val="nil"/>
              <w:left w:val="nil"/>
              <w:bottom w:val="nil"/>
              <w:right w:val="single" w:sz="8" w:space="0" w:color="auto"/>
            </w:tcBorders>
            <w:shd w:val="clear" w:color="auto" w:fill="auto"/>
            <w:noWrap/>
            <w:vAlign w:val="bottom"/>
            <w:hideMark/>
          </w:tcPr>
          <w:p w14:paraId="648CDF79" w14:textId="77777777" w:rsidR="00375330" w:rsidRPr="00D61267" w:rsidRDefault="00375330">
            <w:pPr>
              <w:rPr>
                <w:sz w:val="18"/>
                <w:szCs w:val="18"/>
              </w:rPr>
            </w:pPr>
            <w:r w:rsidRPr="00D61267">
              <w:rPr>
                <w:sz w:val="18"/>
                <w:szCs w:val="18"/>
              </w:rPr>
              <w:t> </w:t>
            </w:r>
          </w:p>
        </w:tc>
      </w:tr>
      <w:tr w:rsidR="009C7B06" w:rsidRPr="00D61267" w14:paraId="27820C2B" w14:textId="77777777" w:rsidTr="00A63C50">
        <w:trPr>
          <w:trHeight w:val="308"/>
        </w:trPr>
        <w:tc>
          <w:tcPr>
            <w:tcW w:w="261" w:type="dxa"/>
            <w:tcBorders>
              <w:top w:val="nil"/>
              <w:left w:val="single" w:sz="8" w:space="0" w:color="auto"/>
              <w:bottom w:val="nil"/>
              <w:right w:val="nil"/>
            </w:tcBorders>
            <w:shd w:val="clear" w:color="auto" w:fill="auto"/>
            <w:noWrap/>
            <w:vAlign w:val="bottom"/>
            <w:hideMark/>
          </w:tcPr>
          <w:p w14:paraId="65A72A5A" w14:textId="77777777" w:rsidR="00375330" w:rsidRPr="00D61267" w:rsidRDefault="00375330">
            <w:pPr>
              <w:rPr>
                <w:sz w:val="18"/>
                <w:szCs w:val="18"/>
              </w:rPr>
            </w:pPr>
            <w:r w:rsidRPr="00D61267">
              <w:rPr>
                <w:sz w:val="18"/>
                <w:szCs w:val="18"/>
              </w:rPr>
              <w:t> </w:t>
            </w:r>
          </w:p>
        </w:tc>
        <w:tc>
          <w:tcPr>
            <w:tcW w:w="2396" w:type="dxa"/>
            <w:tcBorders>
              <w:top w:val="nil"/>
              <w:left w:val="single" w:sz="4" w:space="0" w:color="auto"/>
              <w:bottom w:val="single" w:sz="4" w:space="0" w:color="auto"/>
              <w:right w:val="single" w:sz="4" w:space="0" w:color="auto"/>
            </w:tcBorders>
            <w:shd w:val="clear" w:color="auto" w:fill="auto"/>
            <w:noWrap/>
            <w:vAlign w:val="bottom"/>
            <w:hideMark/>
          </w:tcPr>
          <w:p w14:paraId="5910BA7A" w14:textId="77777777" w:rsidR="00375330" w:rsidRPr="00D61267" w:rsidRDefault="00375330">
            <w:pPr>
              <w:rPr>
                <w:sz w:val="18"/>
                <w:szCs w:val="18"/>
              </w:rPr>
            </w:pPr>
            <w:r w:rsidRPr="00D61267">
              <w:rPr>
                <w:sz w:val="18"/>
                <w:szCs w:val="18"/>
              </w:rPr>
              <w:t>Afterschool Supper</w:t>
            </w:r>
          </w:p>
        </w:tc>
        <w:tc>
          <w:tcPr>
            <w:tcW w:w="1653" w:type="dxa"/>
            <w:tcBorders>
              <w:top w:val="nil"/>
              <w:left w:val="nil"/>
              <w:bottom w:val="single" w:sz="4" w:space="0" w:color="auto"/>
              <w:right w:val="single" w:sz="4" w:space="0" w:color="auto"/>
            </w:tcBorders>
            <w:shd w:val="clear" w:color="auto" w:fill="auto"/>
            <w:noWrap/>
            <w:vAlign w:val="bottom"/>
            <w:hideMark/>
          </w:tcPr>
          <w:p w14:paraId="71CEB6DB" w14:textId="77777777" w:rsidR="00375330" w:rsidRPr="00D61267" w:rsidRDefault="00375330">
            <w:pPr>
              <w:jc w:val="right"/>
              <w:rPr>
                <w:sz w:val="18"/>
                <w:szCs w:val="18"/>
              </w:rPr>
            </w:pPr>
            <w:r w:rsidRPr="00D61267">
              <w:rPr>
                <w:sz w:val="18"/>
                <w:szCs w:val="18"/>
              </w:rPr>
              <w:t>88,118</w:t>
            </w:r>
          </w:p>
        </w:tc>
        <w:tc>
          <w:tcPr>
            <w:tcW w:w="667" w:type="dxa"/>
            <w:tcBorders>
              <w:top w:val="nil"/>
              <w:left w:val="nil"/>
              <w:bottom w:val="single" w:sz="4" w:space="0" w:color="auto"/>
              <w:right w:val="nil"/>
            </w:tcBorders>
            <w:shd w:val="clear" w:color="auto" w:fill="auto"/>
            <w:noWrap/>
            <w:vAlign w:val="bottom"/>
            <w:hideMark/>
          </w:tcPr>
          <w:p w14:paraId="2249D5EA" w14:textId="77777777" w:rsidR="00375330" w:rsidRPr="00D61267" w:rsidRDefault="00375330">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05A02A48" w14:textId="7C3E1B70" w:rsidR="00375330" w:rsidRPr="00D61267" w:rsidRDefault="004643A9">
            <w:pPr>
              <w:jc w:val="right"/>
              <w:rPr>
                <w:sz w:val="18"/>
                <w:szCs w:val="18"/>
              </w:rPr>
            </w:pPr>
            <w:r w:rsidRPr="00D61267">
              <w:rPr>
                <w:sz w:val="18"/>
                <w:szCs w:val="18"/>
              </w:rPr>
              <w:t>0</w:t>
            </w:r>
            <w:r w:rsidR="00375330" w:rsidRPr="00D61267">
              <w:rPr>
                <w:sz w:val="18"/>
                <w:szCs w:val="18"/>
              </w:rPr>
              <w:t>003</w:t>
            </w:r>
          </w:p>
        </w:tc>
        <w:tc>
          <w:tcPr>
            <w:tcW w:w="777" w:type="dxa"/>
            <w:tcBorders>
              <w:top w:val="nil"/>
              <w:left w:val="nil"/>
              <w:bottom w:val="single" w:sz="4" w:space="0" w:color="auto"/>
              <w:right w:val="single" w:sz="4" w:space="0" w:color="auto"/>
            </w:tcBorders>
            <w:shd w:val="clear" w:color="auto" w:fill="auto"/>
            <w:noWrap/>
            <w:vAlign w:val="bottom"/>
            <w:hideMark/>
          </w:tcPr>
          <w:p w14:paraId="6C82CF71" w14:textId="77777777" w:rsidR="00375330" w:rsidRPr="00D61267" w:rsidRDefault="00375330">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715D003C" w14:textId="77777777" w:rsidR="00375330" w:rsidRPr="00D61267" w:rsidRDefault="00375330">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17DEE414" w14:textId="30099106" w:rsidR="00375330" w:rsidRPr="00D61267" w:rsidRDefault="004643A9">
            <w:pPr>
              <w:jc w:val="right"/>
              <w:rPr>
                <w:sz w:val="18"/>
                <w:szCs w:val="18"/>
              </w:rPr>
            </w:pPr>
            <w:r w:rsidRPr="00D61267">
              <w:rPr>
                <w:sz w:val="18"/>
                <w:szCs w:val="18"/>
              </w:rPr>
              <w:t>1</w:t>
            </w:r>
            <w:r w:rsidR="00375330" w:rsidRPr="00D61267">
              <w:rPr>
                <w:sz w:val="18"/>
                <w:szCs w:val="18"/>
              </w:rPr>
              <w:t>003</w:t>
            </w:r>
          </w:p>
        </w:tc>
        <w:tc>
          <w:tcPr>
            <w:tcW w:w="777" w:type="dxa"/>
            <w:tcBorders>
              <w:top w:val="nil"/>
              <w:left w:val="nil"/>
              <w:bottom w:val="single" w:sz="4" w:space="0" w:color="auto"/>
              <w:right w:val="single" w:sz="4" w:space="0" w:color="auto"/>
            </w:tcBorders>
            <w:shd w:val="clear" w:color="auto" w:fill="auto"/>
            <w:noWrap/>
            <w:vAlign w:val="bottom"/>
            <w:hideMark/>
          </w:tcPr>
          <w:p w14:paraId="5CE0847E" w14:textId="77777777" w:rsidR="00375330" w:rsidRPr="00D61267" w:rsidRDefault="00375330">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2C47BC94" w14:textId="77777777" w:rsidR="00375330" w:rsidRPr="00D61267" w:rsidRDefault="00375330">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571A3555" w14:textId="578B46C0" w:rsidR="00375330" w:rsidRPr="00D61267" w:rsidRDefault="004643A9">
            <w:pPr>
              <w:jc w:val="right"/>
              <w:rPr>
                <w:sz w:val="18"/>
                <w:szCs w:val="18"/>
              </w:rPr>
            </w:pPr>
            <w:r w:rsidRPr="00D61267">
              <w:rPr>
                <w:sz w:val="18"/>
                <w:szCs w:val="18"/>
              </w:rPr>
              <w:t>2</w:t>
            </w:r>
            <w:r w:rsidR="00375330" w:rsidRPr="00D61267">
              <w:rPr>
                <w:sz w:val="18"/>
                <w:szCs w:val="18"/>
              </w:rPr>
              <w:t>003</w:t>
            </w:r>
          </w:p>
        </w:tc>
        <w:tc>
          <w:tcPr>
            <w:tcW w:w="777" w:type="dxa"/>
            <w:tcBorders>
              <w:top w:val="nil"/>
              <w:left w:val="nil"/>
              <w:bottom w:val="single" w:sz="4" w:space="0" w:color="auto"/>
              <w:right w:val="single" w:sz="4" w:space="0" w:color="auto"/>
            </w:tcBorders>
            <w:shd w:val="clear" w:color="auto" w:fill="auto"/>
            <w:noWrap/>
            <w:vAlign w:val="bottom"/>
            <w:hideMark/>
          </w:tcPr>
          <w:p w14:paraId="237CE73B" w14:textId="77777777" w:rsidR="00375330" w:rsidRPr="00D61267" w:rsidRDefault="00375330">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09BF84C0" w14:textId="77777777" w:rsidR="00375330" w:rsidRPr="00D61267" w:rsidRDefault="00375330">
            <w:pPr>
              <w:rPr>
                <w:sz w:val="18"/>
                <w:szCs w:val="18"/>
              </w:rPr>
            </w:pPr>
            <w:r w:rsidRPr="00D61267">
              <w:rPr>
                <w:sz w:val="18"/>
                <w:szCs w:val="18"/>
              </w:rPr>
              <w:t> </w:t>
            </w:r>
          </w:p>
        </w:tc>
        <w:tc>
          <w:tcPr>
            <w:tcW w:w="261" w:type="dxa"/>
            <w:tcBorders>
              <w:top w:val="nil"/>
              <w:left w:val="nil"/>
              <w:bottom w:val="nil"/>
              <w:right w:val="single" w:sz="8" w:space="0" w:color="auto"/>
            </w:tcBorders>
            <w:shd w:val="clear" w:color="auto" w:fill="auto"/>
            <w:noWrap/>
            <w:vAlign w:val="bottom"/>
            <w:hideMark/>
          </w:tcPr>
          <w:p w14:paraId="135463B7" w14:textId="77777777" w:rsidR="00375330" w:rsidRPr="00D61267" w:rsidRDefault="00375330">
            <w:pPr>
              <w:rPr>
                <w:sz w:val="18"/>
                <w:szCs w:val="18"/>
              </w:rPr>
            </w:pPr>
            <w:r w:rsidRPr="00D61267">
              <w:rPr>
                <w:sz w:val="18"/>
                <w:szCs w:val="18"/>
              </w:rPr>
              <w:t> </w:t>
            </w:r>
          </w:p>
        </w:tc>
      </w:tr>
      <w:tr w:rsidR="009C7B06" w:rsidRPr="00D61267" w14:paraId="3A0D9450" w14:textId="77777777" w:rsidTr="00A63C50">
        <w:trPr>
          <w:trHeight w:val="308"/>
        </w:trPr>
        <w:tc>
          <w:tcPr>
            <w:tcW w:w="261" w:type="dxa"/>
            <w:tcBorders>
              <w:top w:val="nil"/>
              <w:left w:val="single" w:sz="8" w:space="0" w:color="auto"/>
              <w:bottom w:val="nil"/>
              <w:right w:val="nil"/>
            </w:tcBorders>
            <w:shd w:val="clear" w:color="auto" w:fill="auto"/>
            <w:noWrap/>
            <w:vAlign w:val="bottom"/>
            <w:hideMark/>
          </w:tcPr>
          <w:p w14:paraId="4319994C" w14:textId="77777777" w:rsidR="00375330" w:rsidRPr="00D61267" w:rsidRDefault="00375330">
            <w:pPr>
              <w:rPr>
                <w:sz w:val="18"/>
                <w:szCs w:val="18"/>
              </w:rPr>
            </w:pPr>
            <w:r w:rsidRPr="00D61267">
              <w:rPr>
                <w:sz w:val="18"/>
                <w:szCs w:val="18"/>
              </w:rPr>
              <w:t> </w:t>
            </w:r>
          </w:p>
        </w:tc>
        <w:tc>
          <w:tcPr>
            <w:tcW w:w="2396" w:type="dxa"/>
            <w:tcBorders>
              <w:top w:val="nil"/>
              <w:left w:val="single" w:sz="4" w:space="0" w:color="auto"/>
              <w:bottom w:val="single" w:sz="4" w:space="0" w:color="auto"/>
              <w:right w:val="single" w:sz="4" w:space="0" w:color="auto"/>
            </w:tcBorders>
            <w:shd w:val="clear" w:color="auto" w:fill="auto"/>
            <w:noWrap/>
            <w:vAlign w:val="bottom"/>
            <w:hideMark/>
          </w:tcPr>
          <w:p w14:paraId="481AE3FB" w14:textId="77777777" w:rsidR="00375330" w:rsidRPr="00D61267" w:rsidRDefault="00375330">
            <w:pPr>
              <w:rPr>
                <w:sz w:val="18"/>
                <w:szCs w:val="18"/>
              </w:rPr>
            </w:pPr>
            <w:r w:rsidRPr="00D61267">
              <w:rPr>
                <w:sz w:val="18"/>
                <w:szCs w:val="18"/>
              </w:rPr>
              <w:t>Afterschool Snack</w:t>
            </w:r>
          </w:p>
        </w:tc>
        <w:tc>
          <w:tcPr>
            <w:tcW w:w="1653" w:type="dxa"/>
            <w:tcBorders>
              <w:top w:val="nil"/>
              <w:left w:val="nil"/>
              <w:bottom w:val="single" w:sz="4" w:space="0" w:color="auto"/>
              <w:right w:val="single" w:sz="4" w:space="0" w:color="auto"/>
            </w:tcBorders>
            <w:shd w:val="clear" w:color="auto" w:fill="auto"/>
            <w:noWrap/>
            <w:vAlign w:val="bottom"/>
            <w:hideMark/>
          </w:tcPr>
          <w:p w14:paraId="4AA8F930" w14:textId="77777777" w:rsidR="00375330" w:rsidRPr="00D61267" w:rsidRDefault="00375330">
            <w:pPr>
              <w:jc w:val="right"/>
              <w:rPr>
                <w:sz w:val="18"/>
                <w:szCs w:val="18"/>
              </w:rPr>
            </w:pPr>
            <w:r w:rsidRPr="00D61267">
              <w:rPr>
                <w:sz w:val="18"/>
                <w:szCs w:val="18"/>
              </w:rPr>
              <w:t>42,744</w:t>
            </w:r>
          </w:p>
        </w:tc>
        <w:tc>
          <w:tcPr>
            <w:tcW w:w="667" w:type="dxa"/>
            <w:tcBorders>
              <w:top w:val="nil"/>
              <w:left w:val="nil"/>
              <w:bottom w:val="single" w:sz="4" w:space="0" w:color="auto"/>
              <w:right w:val="nil"/>
            </w:tcBorders>
            <w:shd w:val="clear" w:color="auto" w:fill="auto"/>
            <w:noWrap/>
            <w:vAlign w:val="bottom"/>
            <w:hideMark/>
          </w:tcPr>
          <w:p w14:paraId="4F6C7A95" w14:textId="77777777" w:rsidR="00375330" w:rsidRPr="00D61267" w:rsidRDefault="00375330">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0FA77F4C" w14:textId="0725B691" w:rsidR="00375330" w:rsidRPr="00D61267" w:rsidRDefault="004643A9">
            <w:pPr>
              <w:jc w:val="right"/>
              <w:rPr>
                <w:sz w:val="18"/>
                <w:szCs w:val="18"/>
              </w:rPr>
            </w:pPr>
            <w:r w:rsidRPr="00D61267">
              <w:rPr>
                <w:sz w:val="18"/>
                <w:szCs w:val="18"/>
              </w:rPr>
              <w:t>0</w:t>
            </w:r>
            <w:r w:rsidR="00375330" w:rsidRPr="00D61267">
              <w:rPr>
                <w:sz w:val="18"/>
                <w:szCs w:val="18"/>
              </w:rPr>
              <w:t>004</w:t>
            </w:r>
          </w:p>
        </w:tc>
        <w:tc>
          <w:tcPr>
            <w:tcW w:w="777" w:type="dxa"/>
            <w:tcBorders>
              <w:top w:val="nil"/>
              <w:left w:val="nil"/>
              <w:bottom w:val="single" w:sz="4" w:space="0" w:color="auto"/>
              <w:right w:val="single" w:sz="4" w:space="0" w:color="auto"/>
            </w:tcBorders>
            <w:shd w:val="clear" w:color="auto" w:fill="auto"/>
            <w:noWrap/>
            <w:vAlign w:val="bottom"/>
            <w:hideMark/>
          </w:tcPr>
          <w:p w14:paraId="27CB3FEE" w14:textId="77777777" w:rsidR="00375330" w:rsidRPr="00D61267" w:rsidRDefault="00375330">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3B606594" w14:textId="77777777" w:rsidR="00375330" w:rsidRPr="00D61267" w:rsidRDefault="00375330">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7C25A99E" w14:textId="0E5C212B" w:rsidR="00375330" w:rsidRPr="00D61267" w:rsidRDefault="004643A9">
            <w:pPr>
              <w:jc w:val="right"/>
              <w:rPr>
                <w:sz w:val="18"/>
                <w:szCs w:val="18"/>
              </w:rPr>
            </w:pPr>
            <w:r w:rsidRPr="00D61267">
              <w:rPr>
                <w:sz w:val="18"/>
                <w:szCs w:val="18"/>
              </w:rPr>
              <w:t>1</w:t>
            </w:r>
            <w:r w:rsidR="00375330" w:rsidRPr="00D61267">
              <w:rPr>
                <w:sz w:val="18"/>
                <w:szCs w:val="18"/>
              </w:rPr>
              <w:t>004</w:t>
            </w:r>
          </w:p>
        </w:tc>
        <w:tc>
          <w:tcPr>
            <w:tcW w:w="777" w:type="dxa"/>
            <w:tcBorders>
              <w:top w:val="nil"/>
              <w:left w:val="nil"/>
              <w:bottom w:val="single" w:sz="4" w:space="0" w:color="auto"/>
              <w:right w:val="single" w:sz="4" w:space="0" w:color="auto"/>
            </w:tcBorders>
            <w:shd w:val="clear" w:color="auto" w:fill="auto"/>
            <w:noWrap/>
            <w:vAlign w:val="bottom"/>
            <w:hideMark/>
          </w:tcPr>
          <w:p w14:paraId="4BE8FDD8" w14:textId="77777777" w:rsidR="00375330" w:rsidRPr="00D61267" w:rsidRDefault="00375330">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445F3397" w14:textId="77777777" w:rsidR="00375330" w:rsidRPr="00D61267" w:rsidRDefault="00375330">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134B05D2" w14:textId="403E9D13" w:rsidR="00375330" w:rsidRPr="00D61267" w:rsidRDefault="002D49E9">
            <w:pPr>
              <w:jc w:val="right"/>
              <w:rPr>
                <w:sz w:val="18"/>
                <w:szCs w:val="18"/>
              </w:rPr>
            </w:pPr>
            <w:r w:rsidRPr="00D61267">
              <w:rPr>
                <w:sz w:val="18"/>
                <w:szCs w:val="18"/>
              </w:rPr>
              <w:t>2</w:t>
            </w:r>
            <w:r w:rsidR="00375330" w:rsidRPr="00D61267">
              <w:rPr>
                <w:sz w:val="18"/>
                <w:szCs w:val="18"/>
              </w:rPr>
              <w:t>004</w:t>
            </w:r>
          </w:p>
        </w:tc>
        <w:tc>
          <w:tcPr>
            <w:tcW w:w="777" w:type="dxa"/>
            <w:tcBorders>
              <w:top w:val="nil"/>
              <w:left w:val="nil"/>
              <w:bottom w:val="single" w:sz="4" w:space="0" w:color="auto"/>
              <w:right w:val="single" w:sz="4" w:space="0" w:color="auto"/>
            </w:tcBorders>
            <w:shd w:val="clear" w:color="auto" w:fill="auto"/>
            <w:noWrap/>
            <w:vAlign w:val="bottom"/>
            <w:hideMark/>
          </w:tcPr>
          <w:p w14:paraId="402AF439" w14:textId="77777777" w:rsidR="00375330" w:rsidRPr="00D61267" w:rsidRDefault="00375330">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4AE80B9E" w14:textId="77777777" w:rsidR="00375330" w:rsidRPr="00D61267" w:rsidRDefault="00375330">
            <w:pPr>
              <w:rPr>
                <w:sz w:val="18"/>
                <w:szCs w:val="18"/>
              </w:rPr>
            </w:pPr>
            <w:r w:rsidRPr="00D61267">
              <w:rPr>
                <w:sz w:val="18"/>
                <w:szCs w:val="18"/>
              </w:rPr>
              <w:t> </w:t>
            </w:r>
          </w:p>
        </w:tc>
        <w:tc>
          <w:tcPr>
            <w:tcW w:w="261" w:type="dxa"/>
            <w:tcBorders>
              <w:top w:val="nil"/>
              <w:left w:val="nil"/>
              <w:bottom w:val="nil"/>
              <w:right w:val="single" w:sz="8" w:space="0" w:color="auto"/>
            </w:tcBorders>
            <w:shd w:val="clear" w:color="auto" w:fill="auto"/>
            <w:noWrap/>
            <w:vAlign w:val="bottom"/>
            <w:hideMark/>
          </w:tcPr>
          <w:p w14:paraId="43128F3B" w14:textId="77777777" w:rsidR="00375330" w:rsidRPr="00D61267" w:rsidRDefault="00375330">
            <w:pPr>
              <w:rPr>
                <w:sz w:val="18"/>
                <w:szCs w:val="18"/>
              </w:rPr>
            </w:pPr>
            <w:r w:rsidRPr="00D61267">
              <w:rPr>
                <w:sz w:val="18"/>
                <w:szCs w:val="18"/>
              </w:rPr>
              <w:t> </w:t>
            </w:r>
          </w:p>
        </w:tc>
      </w:tr>
      <w:tr w:rsidR="009C7B06" w:rsidRPr="00D61267" w14:paraId="2C689C68" w14:textId="77777777" w:rsidTr="00A63C50">
        <w:trPr>
          <w:trHeight w:val="308"/>
        </w:trPr>
        <w:tc>
          <w:tcPr>
            <w:tcW w:w="261" w:type="dxa"/>
            <w:tcBorders>
              <w:top w:val="nil"/>
              <w:left w:val="single" w:sz="8" w:space="0" w:color="auto"/>
              <w:bottom w:val="nil"/>
              <w:right w:val="nil"/>
            </w:tcBorders>
            <w:shd w:val="clear" w:color="auto" w:fill="auto"/>
            <w:noWrap/>
            <w:vAlign w:val="bottom"/>
            <w:hideMark/>
          </w:tcPr>
          <w:p w14:paraId="35FF9EA6" w14:textId="77777777" w:rsidR="00375330" w:rsidRPr="00D61267" w:rsidRDefault="00375330">
            <w:pPr>
              <w:rPr>
                <w:sz w:val="18"/>
                <w:szCs w:val="18"/>
              </w:rPr>
            </w:pPr>
            <w:r w:rsidRPr="00D61267">
              <w:rPr>
                <w:sz w:val="18"/>
                <w:szCs w:val="18"/>
              </w:rPr>
              <w:t> </w:t>
            </w:r>
          </w:p>
        </w:tc>
        <w:tc>
          <w:tcPr>
            <w:tcW w:w="2396" w:type="dxa"/>
            <w:tcBorders>
              <w:top w:val="nil"/>
              <w:left w:val="single" w:sz="4" w:space="0" w:color="auto"/>
              <w:bottom w:val="single" w:sz="4" w:space="0" w:color="auto"/>
              <w:right w:val="single" w:sz="4" w:space="0" w:color="auto"/>
            </w:tcBorders>
            <w:shd w:val="clear" w:color="auto" w:fill="auto"/>
            <w:noWrap/>
            <w:vAlign w:val="bottom"/>
            <w:hideMark/>
          </w:tcPr>
          <w:p w14:paraId="2A761B20" w14:textId="77777777" w:rsidR="00375330" w:rsidRPr="00D61267" w:rsidRDefault="00375330">
            <w:pPr>
              <w:rPr>
                <w:sz w:val="18"/>
                <w:szCs w:val="18"/>
              </w:rPr>
            </w:pPr>
            <w:r w:rsidRPr="00D61267">
              <w:rPr>
                <w:sz w:val="18"/>
                <w:szCs w:val="18"/>
              </w:rPr>
              <w:t>Summer Food Service, Breakfast</w:t>
            </w:r>
          </w:p>
        </w:tc>
        <w:tc>
          <w:tcPr>
            <w:tcW w:w="1653" w:type="dxa"/>
            <w:tcBorders>
              <w:top w:val="nil"/>
              <w:left w:val="nil"/>
              <w:bottom w:val="single" w:sz="4" w:space="0" w:color="auto"/>
              <w:right w:val="single" w:sz="4" w:space="0" w:color="auto"/>
            </w:tcBorders>
            <w:shd w:val="clear" w:color="auto" w:fill="auto"/>
            <w:noWrap/>
            <w:vAlign w:val="bottom"/>
            <w:hideMark/>
          </w:tcPr>
          <w:p w14:paraId="0FFB65C8" w14:textId="77777777" w:rsidR="00375330" w:rsidRPr="00D61267" w:rsidRDefault="00375330">
            <w:pPr>
              <w:jc w:val="right"/>
              <w:rPr>
                <w:sz w:val="18"/>
                <w:szCs w:val="18"/>
              </w:rPr>
            </w:pPr>
            <w:r w:rsidRPr="00D61267">
              <w:rPr>
                <w:sz w:val="18"/>
                <w:szCs w:val="18"/>
              </w:rPr>
              <w:t>8,196</w:t>
            </w:r>
          </w:p>
        </w:tc>
        <w:tc>
          <w:tcPr>
            <w:tcW w:w="667" w:type="dxa"/>
            <w:tcBorders>
              <w:top w:val="nil"/>
              <w:left w:val="nil"/>
              <w:bottom w:val="single" w:sz="4" w:space="0" w:color="auto"/>
              <w:right w:val="nil"/>
            </w:tcBorders>
            <w:shd w:val="clear" w:color="auto" w:fill="auto"/>
            <w:noWrap/>
            <w:vAlign w:val="bottom"/>
            <w:hideMark/>
          </w:tcPr>
          <w:p w14:paraId="3A7C6440" w14:textId="77777777" w:rsidR="00375330" w:rsidRPr="00D61267" w:rsidRDefault="00375330">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511EC6BD" w14:textId="3B482787" w:rsidR="00375330" w:rsidRPr="00D61267" w:rsidRDefault="004643A9">
            <w:pPr>
              <w:jc w:val="right"/>
              <w:rPr>
                <w:sz w:val="18"/>
                <w:szCs w:val="18"/>
              </w:rPr>
            </w:pPr>
            <w:r w:rsidRPr="00D61267">
              <w:rPr>
                <w:sz w:val="18"/>
                <w:szCs w:val="18"/>
              </w:rPr>
              <w:t>0</w:t>
            </w:r>
            <w:r w:rsidR="00375330" w:rsidRPr="00D61267">
              <w:rPr>
                <w:sz w:val="18"/>
                <w:szCs w:val="18"/>
              </w:rPr>
              <w:t>005</w:t>
            </w:r>
          </w:p>
        </w:tc>
        <w:tc>
          <w:tcPr>
            <w:tcW w:w="777" w:type="dxa"/>
            <w:tcBorders>
              <w:top w:val="nil"/>
              <w:left w:val="nil"/>
              <w:bottom w:val="single" w:sz="4" w:space="0" w:color="auto"/>
              <w:right w:val="single" w:sz="4" w:space="0" w:color="auto"/>
            </w:tcBorders>
            <w:shd w:val="clear" w:color="auto" w:fill="auto"/>
            <w:noWrap/>
            <w:vAlign w:val="bottom"/>
            <w:hideMark/>
          </w:tcPr>
          <w:p w14:paraId="24BB122F" w14:textId="77777777" w:rsidR="00375330" w:rsidRPr="00D61267" w:rsidRDefault="00375330">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37B56087" w14:textId="77777777" w:rsidR="00375330" w:rsidRPr="00D61267" w:rsidRDefault="00375330">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4444F183" w14:textId="1C2A1187" w:rsidR="00375330" w:rsidRPr="00D61267" w:rsidRDefault="004643A9">
            <w:pPr>
              <w:jc w:val="right"/>
              <w:rPr>
                <w:sz w:val="18"/>
                <w:szCs w:val="18"/>
              </w:rPr>
            </w:pPr>
            <w:r w:rsidRPr="00D61267">
              <w:rPr>
                <w:sz w:val="18"/>
                <w:szCs w:val="18"/>
              </w:rPr>
              <w:t>1</w:t>
            </w:r>
            <w:r w:rsidR="00375330" w:rsidRPr="00D61267">
              <w:rPr>
                <w:sz w:val="18"/>
                <w:szCs w:val="18"/>
              </w:rPr>
              <w:t>005</w:t>
            </w:r>
          </w:p>
        </w:tc>
        <w:tc>
          <w:tcPr>
            <w:tcW w:w="777" w:type="dxa"/>
            <w:tcBorders>
              <w:top w:val="nil"/>
              <w:left w:val="nil"/>
              <w:bottom w:val="single" w:sz="4" w:space="0" w:color="auto"/>
              <w:right w:val="single" w:sz="4" w:space="0" w:color="auto"/>
            </w:tcBorders>
            <w:shd w:val="clear" w:color="auto" w:fill="auto"/>
            <w:noWrap/>
            <w:vAlign w:val="bottom"/>
            <w:hideMark/>
          </w:tcPr>
          <w:p w14:paraId="23F1F998" w14:textId="77777777" w:rsidR="00375330" w:rsidRPr="00D61267" w:rsidRDefault="00375330">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15010F3E" w14:textId="77777777" w:rsidR="00375330" w:rsidRPr="00D61267" w:rsidRDefault="00375330">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64B27AE3" w14:textId="2267D6E0" w:rsidR="00375330" w:rsidRPr="00D61267" w:rsidRDefault="002D49E9">
            <w:pPr>
              <w:jc w:val="right"/>
              <w:rPr>
                <w:sz w:val="18"/>
                <w:szCs w:val="18"/>
              </w:rPr>
            </w:pPr>
            <w:r w:rsidRPr="00D61267">
              <w:rPr>
                <w:sz w:val="18"/>
                <w:szCs w:val="18"/>
              </w:rPr>
              <w:t>2</w:t>
            </w:r>
            <w:r w:rsidR="00375330" w:rsidRPr="00D61267">
              <w:rPr>
                <w:sz w:val="18"/>
                <w:szCs w:val="18"/>
              </w:rPr>
              <w:t>005</w:t>
            </w:r>
          </w:p>
        </w:tc>
        <w:tc>
          <w:tcPr>
            <w:tcW w:w="777" w:type="dxa"/>
            <w:tcBorders>
              <w:top w:val="nil"/>
              <w:left w:val="nil"/>
              <w:bottom w:val="single" w:sz="4" w:space="0" w:color="auto"/>
              <w:right w:val="single" w:sz="4" w:space="0" w:color="auto"/>
            </w:tcBorders>
            <w:shd w:val="clear" w:color="auto" w:fill="auto"/>
            <w:noWrap/>
            <w:vAlign w:val="bottom"/>
            <w:hideMark/>
          </w:tcPr>
          <w:p w14:paraId="2E214D9A" w14:textId="77777777" w:rsidR="00375330" w:rsidRPr="00D61267" w:rsidRDefault="00375330">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4EAADF71" w14:textId="77777777" w:rsidR="00375330" w:rsidRPr="00D61267" w:rsidRDefault="00375330">
            <w:pPr>
              <w:rPr>
                <w:sz w:val="18"/>
                <w:szCs w:val="18"/>
              </w:rPr>
            </w:pPr>
            <w:r w:rsidRPr="00D61267">
              <w:rPr>
                <w:sz w:val="18"/>
                <w:szCs w:val="18"/>
              </w:rPr>
              <w:t> </w:t>
            </w:r>
          </w:p>
        </w:tc>
        <w:tc>
          <w:tcPr>
            <w:tcW w:w="261" w:type="dxa"/>
            <w:tcBorders>
              <w:top w:val="nil"/>
              <w:left w:val="nil"/>
              <w:bottom w:val="nil"/>
              <w:right w:val="single" w:sz="8" w:space="0" w:color="auto"/>
            </w:tcBorders>
            <w:shd w:val="clear" w:color="auto" w:fill="auto"/>
            <w:noWrap/>
            <w:vAlign w:val="bottom"/>
            <w:hideMark/>
          </w:tcPr>
          <w:p w14:paraId="0C4ACB5E" w14:textId="77777777" w:rsidR="00375330" w:rsidRPr="00D61267" w:rsidRDefault="00375330">
            <w:pPr>
              <w:rPr>
                <w:sz w:val="18"/>
                <w:szCs w:val="18"/>
              </w:rPr>
            </w:pPr>
            <w:r w:rsidRPr="00D61267">
              <w:rPr>
                <w:sz w:val="18"/>
                <w:szCs w:val="18"/>
              </w:rPr>
              <w:t> </w:t>
            </w:r>
          </w:p>
        </w:tc>
      </w:tr>
      <w:tr w:rsidR="009C7B06" w:rsidRPr="00D61267" w14:paraId="4A567B95" w14:textId="77777777" w:rsidTr="00A63C50">
        <w:trPr>
          <w:trHeight w:val="308"/>
        </w:trPr>
        <w:tc>
          <w:tcPr>
            <w:tcW w:w="261" w:type="dxa"/>
            <w:tcBorders>
              <w:top w:val="nil"/>
              <w:left w:val="single" w:sz="8" w:space="0" w:color="auto"/>
              <w:bottom w:val="nil"/>
              <w:right w:val="nil"/>
            </w:tcBorders>
            <w:shd w:val="clear" w:color="auto" w:fill="auto"/>
            <w:noWrap/>
            <w:vAlign w:val="bottom"/>
            <w:hideMark/>
          </w:tcPr>
          <w:p w14:paraId="444511A8" w14:textId="77777777" w:rsidR="00375330" w:rsidRPr="00D61267" w:rsidRDefault="00375330">
            <w:pPr>
              <w:rPr>
                <w:sz w:val="18"/>
                <w:szCs w:val="18"/>
              </w:rPr>
            </w:pPr>
            <w:r w:rsidRPr="00D61267">
              <w:rPr>
                <w:sz w:val="18"/>
                <w:szCs w:val="18"/>
              </w:rPr>
              <w:t> </w:t>
            </w:r>
          </w:p>
        </w:tc>
        <w:tc>
          <w:tcPr>
            <w:tcW w:w="2396" w:type="dxa"/>
            <w:tcBorders>
              <w:top w:val="nil"/>
              <w:left w:val="single" w:sz="4" w:space="0" w:color="auto"/>
              <w:bottom w:val="single" w:sz="4" w:space="0" w:color="auto"/>
              <w:right w:val="single" w:sz="4" w:space="0" w:color="auto"/>
            </w:tcBorders>
            <w:shd w:val="clear" w:color="auto" w:fill="auto"/>
            <w:noWrap/>
            <w:vAlign w:val="bottom"/>
            <w:hideMark/>
          </w:tcPr>
          <w:p w14:paraId="28C325A3" w14:textId="77777777" w:rsidR="00375330" w:rsidRPr="00D61267" w:rsidRDefault="00375330">
            <w:pPr>
              <w:rPr>
                <w:sz w:val="18"/>
                <w:szCs w:val="18"/>
              </w:rPr>
            </w:pPr>
            <w:r w:rsidRPr="00D61267">
              <w:rPr>
                <w:sz w:val="18"/>
                <w:szCs w:val="18"/>
              </w:rPr>
              <w:t>Summer Food Service, Lunch</w:t>
            </w:r>
          </w:p>
        </w:tc>
        <w:tc>
          <w:tcPr>
            <w:tcW w:w="1653" w:type="dxa"/>
            <w:tcBorders>
              <w:top w:val="nil"/>
              <w:left w:val="nil"/>
              <w:bottom w:val="single" w:sz="4" w:space="0" w:color="auto"/>
              <w:right w:val="single" w:sz="4" w:space="0" w:color="auto"/>
            </w:tcBorders>
            <w:shd w:val="clear" w:color="auto" w:fill="auto"/>
            <w:noWrap/>
            <w:vAlign w:val="bottom"/>
            <w:hideMark/>
          </w:tcPr>
          <w:p w14:paraId="61879C41" w14:textId="77777777" w:rsidR="00375330" w:rsidRPr="00D61267" w:rsidRDefault="00375330">
            <w:pPr>
              <w:jc w:val="right"/>
              <w:rPr>
                <w:sz w:val="18"/>
                <w:szCs w:val="18"/>
              </w:rPr>
            </w:pPr>
            <w:r w:rsidRPr="00D61267">
              <w:rPr>
                <w:sz w:val="18"/>
                <w:szCs w:val="18"/>
              </w:rPr>
              <w:t>12,710</w:t>
            </w:r>
          </w:p>
        </w:tc>
        <w:tc>
          <w:tcPr>
            <w:tcW w:w="667" w:type="dxa"/>
            <w:tcBorders>
              <w:top w:val="nil"/>
              <w:left w:val="nil"/>
              <w:bottom w:val="single" w:sz="4" w:space="0" w:color="auto"/>
              <w:right w:val="nil"/>
            </w:tcBorders>
            <w:shd w:val="clear" w:color="auto" w:fill="auto"/>
            <w:noWrap/>
            <w:vAlign w:val="bottom"/>
            <w:hideMark/>
          </w:tcPr>
          <w:p w14:paraId="2A8252BD" w14:textId="77777777" w:rsidR="00375330" w:rsidRPr="00D61267" w:rsidRDefault="00375330">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64ACF06E" w14:textId="2266E872" w:rsidR="00375330" w:rsidRPr="00D61267" w:rsidRDefault="004643A9">
            <w:pPr>
              <w:jc w:val="right"/>
              <w:rPr>
                <w:sz w:val="18"/>
                <w:szCs w:val="18"/>
              </w:rPr>
            </w:pPr>
            <w:r w:rsidRPr="00D61267">
              <w:rPr>
                <w:sz w:val="18"/>
                <w:szCs w:val="18"/>
              </w:rPr>
              <w:t>0</w:t>
            </w:r>
            <w:r w:rsidR="00375330" w:rsidRPr="00D61267">
              <w:rPr>
                <w:sz w:val="18"/>
                <w:szCs w:val="18"/>
              </w:rPr>
              <w:t>006</w:t>
            </w:r>
          </w:p>
        </w:tc>
        <w:tc>
          <w:tcPr>
            <w:tcW w:w="777" w:type="dxa"/>
            <w:tcBorders>
              <w:top w:val="nil"/>
              <w:left w:val="nil"/>
              <w:bottom w:val="single" w:sz="4" w:space="0" w:color="auto"/>
              <w:right w:val="single" w:sz="4" w:space="0" w:color="auto"/>
            </w:tcBorders>
            <w:shd w:val="clear" w:color="auto" w:fill="auto"/>
            <w:noWrap/>
            <w:vAlign w:val="bottom"/>
            <w:hideMark/>
          </w:tcPr>
          <w:p w14:paraId="599088A5" w14:textId="77777777" w:rsidR="00375330" w:rsidRPr="00D61267" w:rsidRDefault="00375330">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18D7163C" w14:textId="77777777" w:rsidR="00375330" w:rsidRPr="00D61267" w:rsidRDefault="00375330">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0E7CABAE" w14:textId="4BEA3389" w:rsidR="00375330" w:rsidRPr="00D61267" w:rsidRDefault="004643A9">
            <w:pPr>
              <w:jc w:val="right"/>
              <w:rPr>
                <w:sz w:val="18"/>
                <w:szCs w:val="18"/>
              </w:rPr>
            </w:pPr>
            <w:r w:rsidRPr="00D61267">
              <w:rPr>
                <w:sz w:val="18"/>
                <w:szCs w:val="18"/>
              </w:rPr>
              <w:t>1</w:t>
            </w:r>
            <w:r w:rsidR="00375330" w:rsidRPr="00D61267">
              <w:rPr>
                <w:sz w:val="18"/>
                <w:szCs w:val="18"/>
              </w:rPr>
              <w:t>006</w:t>
            </w:r>
          </w:p>
        </w:tc>
        <w:tc>
          <w:tcPr>
            <w:tcW w:w="777" w:type="dxa"/>
            <w:tcBorders>
              <w:top w:val="nil"/>
              <w:left w:val="nil"/>
              <w:bottom w:val="single" w:sz="4" w:space="0" w:color="auto"/>
              <w:right w:val="single" w:sz="4" w:space="0" w:color="auto"/>
            </w:tcBorders>
            <w:shd w:val="clear" w:color="auto" w:fill="auto"/>
            <w:noWrap/>
            <w:vAlign w:val="bottom"/>
            <w:hideMark/>
          </w:tcPr>
          <w:p w14:paraId="5FD2E84F" w14:textId="77777777" w:rsidR="00375330" w:rsidRPr="00D61267" w:rsidRDefault="00375330">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3926FE15" w14:textId="77777777" w:rsidR="00375330" w:rsidRPr="00D61267" w:rsidRDefault="00375330">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27EE4E3D" w14:textId="32E6DA4C" w:rsidR="00375330" w:rsidRPr="00D61267" w:rsidRDefault="002D49E9">
            <w:pPr>
              <w:jc w:val="right"/>
              <w:rPr>
                <w:sz w:val="18"/>
                <w:szCs w:val="18"/>
              </w:rPr>
            </w:pPr>
            <w:r w:rsidRPr="00D61267">
              <w:rPr>
                <w:sz w:val="18"/>
                <w:szCs w:val="18"/>
              </w:rPr>
              <w:t>2</w:t>
            </w:r>
            <w:r w:rsidR="00375330" w:rsidRPr="00D61267">
              <w:rPr>
                <w:sz w:val="18"/>
                <w:szCs w:val="18"/>
              </w:rPr>
              <w:t>006</w:t>
            </w:r>
          </w:p>
        </w:tc>
        <w:tc>
          <w:tcPr>
            <w:tcW w:w="777" w:type="dxa"/>
            <w:tcBorders>
              <w:top w:val="nil"/>
              <w:left w:val="nil"/>
              <w:bottom w:val="single" w:sz="4" w:space="0" w:color="auto"/>
              <w:right w:val="single" w:sz="4" w:space="0" w:color="auto"/>
            </w:tcBorders>
            <w:shd w:val="clear" w:color="auto" w:fill="auto"/>
            <w:noWrap/>
            <w:vAlign w:val="bottom"/>
            <w:hideMark/>
          </w:tcPr>
          <w:p w14:paraId="7C3C2F22" w14:textId="77777777" w:rsidR="00375330" w:rsidRPr="00D61267" w:rsidRDefault="00375330">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2BE9154D" w14:textId="77777777" w:rsidR="00375330" w:rsidRPr="00D61267" w:rsidRDefault="00375330">
            <w:pPr>
              <w:rPr>
                <w:sz w:val="18"/>
                <w:szCs w:val="18"/>
              </w:rPr>
            </w:pPr>
            <w:r w:rsidRPr="00D61267">
              <w:rPr>
                <w:sz w:val="18"/>
                <w:szCs w:val="18"/>
              </w:rPr>
              <w:t> </w:t>
            </w:r>
          </w:p>
        </w:tc>
        <w:tc>
          <w:tcPr>
            <w:tcW w:w="261" w:type="dxa"/>
            <w:tcBorders>
              <w:top w:val="nil"/>
              <w:left w:val="nil"/>
              <w:bottom w:val="nil"/>
              <w:right w:val="single" w:sz="8" w:space="0" w:color="auto"/>
            </w:tcBorders>
            <w:shd w:val="clear" w:color="auto" w:fill="auto"/>
            <w:noWrap/>
            <w:vAlign w:val="bottom"/>
            <w:hideMark/>
          </w:tcPr>
          <w:p w14:paraId="27E2FED2" w14:textId="77777777" w:rsidR="00375330" w:rsidRPr="00D61267" w:rsidRDefault="00375330">
            <w:pPr>
              <w:rPr>
                <w:sz w:val="18"/>
                <w:szCs w:val="18"/>
              </w:rPr>
            </w:pPr>
            <w:r w:rsidRPr="00D61267">
              <w:rPr>
                <w:sz w:val="18"/>
                <w:szCs w:val="18"/>
              </w:rPr>
              <w:t> </w:t>
            </w:r>
          </w:p>
        </w:tc>
      </w:tr>
      <w:tr w:rsidR="009C7B06" w:rsidRPr="00D61267" w14:paraId="16D83DD9" w14:textId="77777777" w:rsidTr="00A63C50">
        <w:trPr>
          <w:trHeight w:val="308"/>
        </w:trPr>
        <w:tc>
          <w:tcPr>
            <w:tcW w:w="261" w:type="dxa"/>
            <w:tcBorders>
              <w:top w:val="nil"/>
              <w:left w:val="single" w:sz="8" w:space="0" w:color="auto"/>
              <w:bottom w:val="nil"/>
              <w:right w:val="nil"/>
            </w:tcBorders>
            <w:shd w:val="clear" w:color="auto" w:fill="auto"/>
            <w:noWrap/>
            <w:vAlign w:val="bottom"/>
            <w:hideMark/>
          </w:tcPr>
          <w:p w14:paraId="72CFCCEE" w14:textId="77777777" w:rsidR="00375330" w:rsidRPr="00D61267" w:rsidRDefault="00375330">
            <w:pPr>
              <w:rPr>
                <w:sz w:val="18"/>
                <w:szCs w:val="18"/>
              </w:rPr>
            </w:pPr>
            <w:r w:rsidRPr="00D61267">
              <w:rPr>
                <w:sz w:val="18"/>
                <w:szCs w:val="18"/>
              </w:rPr>
              <w:t> </w:t>
            </w:r>
          </w:p>
        </w:tc>
        <w:tc>
          <w:tcPr>
            <w:tcW w:w="2396" w:type="dxa"/>
            <w:tcBorders>
              <w:top w:val="nil"/>
              <w:left w:val="single" w:sz="4" w:space="0" w:color="auto"/>
              <w:bottom w:val="single" w:sz="4" w:space="0" w:color="auto"/>
              <w:right w:val="single" w:sz="4" w:space="0" w:color="auto"/>
            </w:tcBorders>
            <w:shd w:val="clear" w:color="auto" w:fill="auto"/>
            <w:noWrap/>
            <w:vAlign w:val="bottom"/>
            <w:hideMark/>
          </w:tcPr>
          <w:p w14:paraId="28F5C371" w14:textId="77777777" w:rsidR="00375330" w:rsidRPr="00D61267" w:rsidRDefault="00375330">
            <w:pPr>
              <w:rPr>
                <w:sz w:val="18"/>
                <w:szCs w:val="18"/>
              </w:rPr>
            </w:pPr>
            <w:r w:rsidRPr="00D61267">
              <w:rPr>
                <w:sz w:val="18"/>
                <w:szCs w:val="18"/>
              </w:rPr>
              <w:t>Adult Meals, Breakfast</w:t>
            </w:r>
          </w:p>
        </w:tc>
        <w:tc>
          <w:tcPr>
            <w:tcW w:w="1653" w:type="dxa"/>
            <w:tcBorders>
              <w:top w:val="nil"/>
              <w:left w:val="nil"/>
              <w:bottom w:val="single" w:sz="4" w:space="0" w:color="auto"/>
              <w:right w:val="single" w:sz="4" w:space="0" w:color="auto"/>
            </w:tcBorders>
            <w:shd w:val="clear" w:color="auto" w:fill="auto"/>
            <w:noWrap/>
            <w:vAlign w:val="bottom"/>
            <w:hideMark/>
          </w:tcPr>
          <w:p w14:paraId="77579EFD" w14:textId="77777777" w:rsidR="00375330" w:rsidRPr="00D61267" w:rsidRDefault="00375330">
            <w:pPr>
              <w:jc w:val="right"/>
              <w:rPr>
                <w:sz w:val="18"/>
                <w:szCs w:val="18"/>
              </w:rPr>
            </w:pPr>
            <w:r w:rsidRPr="00D61267">
              <w:rPr>
                <w:sz w:val="18"/>
                <w:szCs w:val="18"/>
              </w:rPr>
              <w:t>26</w:t>
            </w:r>
          </w:p>
        </w:tc>
        <w:tc>
          <w:tcPr>
            <w:tcW w:w="667" w:type="dxa"/>
            <w:tcBorders>
              <w:top w:val="nil"/>
              <w:left w:val="nil"/>
              <w:bottom w:val="single" w:sz="4" w:space="0" w:color="auto"/>
              <w:right w:val="nil"/>
            </w:tcBorders>
            <w:shd w:val="clear" w:color="auto" w:fill="auto"/>
            <w:noWrap/>
            <w:vAlign w:val="bottom"/>
            <w:hideMark/>
          </w:tcPr>
          <w:p w14:paraId="777B410D" w14:textId="77777777" w:rsidR="00375330" w:rsidRPr="00D61267" w:rsidRDefault="00375330">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4E7B745A" w14:textId="1776F2C4" w:rsidR="00375330" w:rsidRPr="00D61267" w:rsidRDefault="004643A9">
            <w:pPr>
              <w:jc w:val="right"/>
              <w:rPr>
                <w:sz w:val="18"/>
                <w:szCs w:val="18"/>
              </w:rPr>
            </w:pPr>
            <w:r w:rsidRPr="00D61267">
              <w:rPr>
                <w:sz w:val="18"/>
                <w:szCs w:val="18"/>
              </w:rPr>
              <w:t>0</w:t>
            </w:r>
            <w:r w:rsidR="00375330" w:rsidRPr="00D61267">
              <w:rPr>
                <w:sz w:val="18"/>
                <w:szCs w:val="18"/>
              </w:rPr>
              <w:t>007</w:t>
            </w:r>
          </w:p>
        </w:tc>
        <w:tc>
          <w:tcPr>
            <w:tcW w:w="777" w:type="dxa"/>
            <w:tcBorders>
              <w:top w:val="nil"/>
              <w:left w:val="nil"/>
              <w:bottom w:val="single" w:sz="4" w:space="0" w:color="auto"/>
              <w:right w:val="single" w:sz="4" w:space="0" w:color="auto"/>
            </w:tcBorders>
            <w:shd w:val="clear" w:color="auto" w:fill="auto"/>
            <w:noWrap/>
            <w:vAlign w:val="bottom"/>
            <w:hideMark/>
          </w:tcPr>
          <w:p w14:paraId="712B786F" w14:textId="77777777" w:rsidR="00375330" w:rsidRPr="00D61267" w:rsidRDefault="00375330">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2BB82F10" w14:textId="77777777" w:rsidR="00375330" w:rsidRPr="00D61267" w:rsidRDefault="00375330">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53F252A7" w14:textId="35A77F7B" w:rsidR="00375330" w:rsidRPr="00D61267" w:rsidRDefault="004643A9">
            <w:pPr>
              <w:jc w:val="right"/>
              <w:rPr>
                <w:sz w:val="18"/>
                <w:szCs w:val="18"/>
              </w:rPr>
            </w:pPr>
            <w:r w:rsidRPr="00D61267">
              <w:rPr>
                <w:sz w:val="18"/>
                <w:szCs w:val="18"/>
              </w:rPr>
              <w:t>1</w:t>
            </w:r>
            <w:r w:rsidR="00375330" w:rsidRPr="00D61267">
              <w:rPr>
                <w:sz w:val="18"/>
                <w:szCs w:val="18"/>
              </w:rPr>
              <w:t>007</w:t>
            </w:r>
          </w:p>
        </w:tc>
        <w:tc>
          <w:tcPr>
            <w:tcW w:w="777" w:type="dxa"/>
            <w:tcBorders>
              <w:top w:val="nil"/>
              <w:left w:val="nil"/>
              <w:bottom w:val="single" w:sz="4" w:space="0" w:color="auto"/>
              <w:right w:val="single" w:sz="4" w:space="0" w:color="auto"/>
            </w:tcBorders>
            <w:shd w:val="clear" w:color="auto" w:fill="auto"/>
            <w:noWrap/>
            <w:vAlign w:val="bottom"/>
            <w:hideMark/>
          </w:tcPr>
          <w:p w14:paraId="1259A258" w14:textId="77777777" w:rsidR="00375330" w:rsidRPr="00D61267" w:rsidRDefault="00375330">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13B5BCFF" w14:textId="77777777" w:rsidR="00375330" w:rsidRPr="00D61267" w:rsidRDefault="00375330">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3E2050DD" w14:textId="549A0A45" w:rsidR="00375330" w:rsidRPr="00D61267" w:rsidRDefault="002D49E9">
            <w:pPr>
              <w:jc w:val="right"/>
              <w:rPr>
                <w:sz w:val="18"/>
                <w:szCs w:val="18"/>
              </w:rPr>
            </w:pPr>
            <w:r w:rsidRPr="00D61267">
              <w:rPr>
                <w:sz w:val="18"/>
                <w:szCs w:val="18"/>
              </w:rPr>
              <w:t>2</w:t>
            </w:r>
            <w:r w:rsidR="00375330" w:rsidRPr="00D61267">
              <w:rPr>
                <w:sz w:val="18"/>
                <w:szCs w:val="18"/>
              </w:rPr>
              <w:t>007</w:t>
            </w:r>
          </w:p>
        </w:tc>
        <w:tc>
          <w:tcPr>
            <w:tcW w:w="777" w:type="dxa"/>
            <w:tcBorders>
              <w:top w:val="nil"/>
              <w:left w:val="nil"/>
              <w:bottom w:val="single" w:sz="4" w:space="0" w:color="auto"/>
              <w:right w:val="single" w:sz="4" w:space="0" w:color="auto"/>
            </w:tcBorders>
            <w:shd w:val="clear" w:color="auto" w:fill="auto"/>
            <w:noWrap/>
            <w:vAlign w:val="bottom"/>
            <w:hideMark/>
          </w:tcPr>
          <w:p w14:paraId="78CAFA09" w14:textId="77777777" w:rsidR="00375330" w:rsidRPr="00D61267" w:rsidRDefault="00375330">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1DE71D9D" w14:textId="77777777" w:rsidR="00375330" w:rsidRPr="00D61267" w:rsidRDefault="00375330">
            <w:pPr>
              <w:rPr>
                <w:sz w:val="18"/>
                <w:szCs w:val="18"/>
              </w:rPr>
            </w:pPr>
            <w:r w:rsidRPr="00D61267">
              <w:rPr>
                <w:sz w:val="18"/>
                <w:szCs w:val="18"/>
              </w:rPr>
              <w:t> </w:t>
            </w:r>
          </w:p>
        </w:tc>
        <w:tc>
          <w:tcPr>
            <w:tcW w:w="261" w:type="dxa"/>
            <w:tcBorders>
              <w:top w:val="nil"/>
              <w:left w:val="nil"/>
              <w:bottom w:val="nil"/>
              <w:right w:val="single" w:sz="8" w:space="0" w:color="auto"/>
            </w:tcBorders>
            <w:shd w:val="clear" w:color="auto" w:fill="auto"/>
            <w:noWrap/>
            <w:vAlign w:val="bottom"/>
            <w:hideMark/>
          </w:tcPr>
          <w:p w14:paraId="4667CAB4" w14:textId="77777777" w:rsidR="00375330" w:rsidRPr="00D61267" w:rsidRDefault="00375330">
            <w:pPr>
              <w:rPr>
                <w:sz w:val="18"/>
                <w:szCs w:val="18"/>
              </w:rPr>
            </w:pPr>
            <w:r w:rsidRPr="00D61267">
              <w:rPr>
                <w:sz w:val="18"/>
                <w:szCs w:val="18"/>
              </w:rPr>
              <w:t> </w:t>
            </w:r>
          </w:p>
        </w:tc>
      </w:tr>
      <w:tr w:rsidR="009C7B06" w:rsidRPr="00D61267" w14:paraId="19DFAEC5" w14:textId="77777777" w:rsidTr="00A63C50">
        <w:trPr>
          <w:trHeight w:val="308"/>
        </w:trPr>
        <w:tc>
          <w:tcPr>
            <w:tcW w:w="261" w:type="dxa"/>
            <w:tcBorders>
              <w:top w:val="nil"/>
              <w:left w:val="single" w:sz="8" w:space="0" w:color="auto"/>
              <w:bottom w:val="nil"/>
              <w:right w:val="nil"/>
            </w:tcBorders>
            <w:shd w:val="clear" w:color="auto" w:fill="auto"/>
            <w:noWrap/>
            <w:vAlign w:val="bottom"/>
            <w:hideMark/>
          </w:tcPr>
          <w:p w14:paraId="00C97B3D" w14:textId="77777777" w:rsidR="00375330" w:rsidRPr="00D61267" w:rsidRDefault="00375330">
            <w:pPr>
              <w:rPr>
                <w:sz w:val="18"/>
                <w:szCs w:val="18"/>
              </w:rPr>
            </w:pPr>
            <w:r w:rsidRPr="00D61267">
              <w:rPr>
                <w:sz w:val="18"/>
                <w:szCs w:val="18"/>
              </w:rPr>
              <w:t> </w:t>
            </w:r>
          </w:p>
        </w:tc>
        <w:tc>
          <w:tcPr>
            <w:tcW w:w="2396" w:type="dxa"/>
            <w:tcBorders>
              <w:top w:val="nil"/>
              <w:left w:val="single" w:sz="4" w:space="0" w:color="auto"/>
              <w:bottom w:val="single" w:sz="4" w:space="0" w:color="auto"/>
              <w:right w:val="single" w:sz="4" w:space="0" w:color="auto"/>
            </w:tcBorders>
            <w:shd w:val="clear" w:color="auto" w:fill="auto"/>
            <w:noWrap/>
            <w:vAlign w:val="bottom"/>
            <w:hideMark/>
          </w:tcPr>
          <w:p w14:paraId="4C8978A0" w14:textId="77777777" w:rsidR="00375330" w:rsidRPr="00D61267" w:rsidRDefault="00375330">
            <w:pPr>
              <w:rPr>
                <w:sz w:val="18"/>
                <w:szCs w:val="18"/>
              </w:rPr>
            </w:pPr>
            <w:r w:rsidRPr="00D61267">
              <w:rPr>
                <w:sz w:val="18"/>
                <w:szCs w:val="18"/>
              </w:rPr>
              <w:t>Adult Meals, Lunch</w:t>
            </w:r>
          </w:p>
        </w:tc>
        <w:tc>
          <w:tcPr>
            <w:tcW w:w="1653" w:type="dxa"/>
            <w:tcBorders>
              <w:top w:val="nil"/>
              <w:left w:val="nil"/>
              <w:bottom w:val="single" w:sz="4" w:space="0" w:color="auto"/>
              <w:right w:val="single" w:sz="4" w:space="0" w:color="auto"/>
            </w:tcBorders>
            <w:shd w:val="clear" w:color="auto" w:fill="auto"/>
            <w:noWrap/>
            <w:vAlign w:val="bottom"/>
            <w:hideMark/>
          </w:tcPr>
          <w:p w14:paraId="50E56512" w14:textId="77777777" w:rsidR="00375330" w:rsidRPr="00D61267" w:rsidRDefault="00375330">
            <w:pPr>
              <w:jc w:val="right"/>
              <w:rPr>
                <w:sz w:val="18"/>
                <w:szCs w:val="18"/>
              </w:rPr>
            </w:pPr>
            <w:r w:rsidRPr="00D61267">
              <w:rPr>
                <w:sz w:val="18"/>
                <w:szCs w:val="18"/>
              </w:rPr>
              <w:t>26</w:t>
            </w:r>
          </w:p>
        </w:tc>
        <w:tc>
          <w:tcPr>
            <w:tcW w:w="667" w:type="dxa"/>
            <w:tcBorders>
              <w:top w:val="nil"/>
              <w:left w:val="nil"/>
              <w:bottom w:val="single" w:sz="4" w:space="0" w:color="auto"/>
              <w:right w:val="nil"/>
            </w:tcBorders>
            <w:shd w:val="clear" w:color="auto" w:fill="auto"/>
            <w:noWrap/>
            <w:vAlign w:val="bottom"/>
            <w:hideMark/>
          </w:tcPr>
          <w:p w14:paraId="0B634BC5" w14:textId="77777777" w:rsidR="00375330" w:rsidRPr="00D61267" w:rsidRDefault="00375330">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7B5E6B14" w14:textId="406EB11D" w:rsidR="00375330" w:rsidRPr="00D61267" w:rsidRDefault="004643A9">
            <w:pPr>
              <w:jc w:val="right"/>
              <w:rPr>
                <w:sz w:val="18"/>
                <w:szCs w:val="18"/>
              </w:rPr>
            </w:pPr>
            <w:r w:rsidRPr="00D61267">
              <w:rPr>
                <w:sz w:val="18"/>
                <w:szCs w:val="18"/>
              </w:rPr>
              <w:t>0</w:t>
            </w:r>
            <w:r w:rsidR="00375330" w:rsidRPr="00D61267">
              <w:rPr>
                <w:sz w:val="18"/>
                <w:szCs w:val="18"/>
              </w:rPr>
              <w:t>008</w:t>
            </w:r>
          </w:p>
        </w:tc>
        <w:tc>
          <w:tcPr>
            <w:tcW w:w="777" w:type="dxa"/>
            <w:tcBorders>
              <w:top w:val="nil"/>
              <w:left w:val="nil"/>
              <w:bottom w:val="single" w:sz="4" w:space="0" w:color="auto"/>
              <w:right w:val="single" w:sz="4" w:space="0" w:color="auto"/>
            </w:tcBorders>
            <w:shd w:val="clear" w:color="auto" w:fill="auto"/>
            <w:noWrap/>
            <w:vAlign w:val="bottom"/>
            <w:hideMark/>
          </w:tcPr>
          <w:p w14:paraId="703EC60A" w14:textId="77777777" w:rsidR="00375330" w:rsidRPr="00D61267" w:rsidRDefault="00375330">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33405D80" w14:textId="77777777" w:rsidR="00375330" w:rsidRPr="00D61267" w:rsidRDefault="00375330">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474FD8AF" w14:textId="2E8A35C9" w:rsidR="00375330" w:rsidRPr="00D61267" w:rsidRDefault="004643A9">
            <w:pPr>
              <w:jc w:val="right"/>
              <w:rPr>
                <w:sz w:val="18"/>
                <w:szCs w:val="18"/>
              </w:rPr>
            </w:pPr>
            <w:r w:rsidRPr="00D61267">
              <w:rPr>
                <w:sz w:val="18"/>
                <w:szCs w:val="18"/>
              </w:rPr>
              <w:t>1</w:t>
            </w:r>
            <w:r w:rsidR="00375330" w:rsidRPr="00D61267">
              <w:rPr>
                <w:sz w:val="18"/>
                <w:szCs w:val="18"/>
              </w:rPr>
              <w:t>008</w:t>
            </w:r>
          </w:p>
        </w:tc>
        <w:tc>
          <w:tcPr>
            <w:tcW w:w="777" w:type="dxa"/>
            <w:tcBorders>
              <w:top w:val="nil"/>
              <w:left w:val="nil"/>
              <w:bottom w:val="single" w:sz="4" w:space="0" w:color="auto"/>
              <w:right w:val="single" w:sz="4" w:space="0" w:color="auto"/>
            </w:tcBorders>
            <w:shd w:val="clear" w:color="auto" w:fill="auto"/>
            <w:noWrap/>
            <w:vAlign w:val="bottom"/>
            <w:hideMark/>
          </w:tcPr>
          <w:p w14:paraId="5D387B9A" w14:textId="77777777" w:rsidR="00375330" w:rsidRPr="00D61267" w:rsidRDefault="00375330">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5AEAAE77" w14:textId="77777777" w:rsidR="00375330" w:rsidRPr="00D61267" w:rsidRDefault="00375330">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7833FE2B" w14:textId="22985688" w:rsidR="00375330" w:rsidRPr="00D61267" w:rsidRDefault="002D49E9">
            <w:pPr>
              <w:jc w:val="right"/>
              <w:rPr>
                <w:sz w:val="18"/>
                <w:szCs w:val="18"/>
              </w:rPr>
            </w:pPr>
            <w:r w:rsidRPr="00D61267">
              <w:rPr>
                <w:sz w:val="18"/>
                <w:szCs w:val="18"/>
              </w:rPr>
              <w:t>2</w:t>
            </w:r>
            <w:r w:rsidR="00375330" w:rsidRPr="00D61267">
              <w:rPr>
                <w:sz w:val="18"/>
                <w:szCs w:val="18"/>
              </w:rPr>
              <w:t>008</w:t>
            </w:r>
          </w:p>
        </w:tc>
        <w:tc>
          <w:tcPr>
            <w:tcW w:w="777" w:type="dxa"/>
            <w:tcBorders>
              <w:top w:val="nil"/>
              <w:left w:val="nil"/>
              <w:bottom w:val="single" w:sz="4" w:space="0" w:color="auto"/>
              <w:right w:val="single" w:sz="4" w:space="0" w:color="auto"/>
            </w:tcBorders>
            <w:shd w:val="clear" w:color="auto" w:fill="auto"/>
            <w:noWrap/>
            <w:vAlign w:val="bottom"/>
            <w:hideMark/>
          </w:tcPr>
          <w:p w14:paraId="7DAAA9E2" w14:textId="77777777" w:rsidR="00375330" w:rsidRPr="00D61267" w:rsidRDefault="00375330">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17444375" w14:textId="77777777" w:rsidR="00375330" w:rsidRPr="00D61267" w:rsidRDefault="00375330">
            <w:pPr>
              <w:rPr>
                <w:sz w:val="18"/>
                <w:szCs w:val="18"/>
              </w:rPr>
            </w:pPr>
            <w:r w:rsidRPr="00D61267">
              <w:rPr>
                <w:sz w:val="18"/>
                <w:szCs w:val="18"/>
              </w:rPr>
              <w:t> </w:t>
            </w:r>
          </w:p>
        </w:tc>
        <w:tc>
          <w:tcPr>
            <w:tcW w:w="261" w:type="dxa"/>
            <w:tcBorders>
              <w:top w:val="nil"/>
              <w:left w:val="nil"/>
              <w:bottom w:val="nil"/>
              <w:right w:val="single" w:sz="8" w:space="0" w:color="auto"/>
            </w:tcBorders>
            <w:shd w:val="clear" w:color="auto" w:fill="auto"/>
            <w:noWrap/>
            <w:vAlign w:val="bottom"/>
            <w:hideMark/>
          </w:tcPr>
          <w:p w14:paraId="30DC98D3" w14:textId="77777777" w:rsidR="00375330" w:rsidRPr="00D61267" w:rsidRDefault="00375330">
            <w:pPr>
              <w:rPr>
                <w:sz w:val="18"/>
                <w:szCs w:val="18"/>
              </w:rPr>
            </w:pPr>
            <w:r w:rsidRPr="00D61267">
              <w:rPr>
                <w:sz w:val="18"/>
                <w:szCs w:val="18"/>
              </w:rPr>
              <w:t> </w:t>
            </w:r>
          </w:p>
        </w:tc>
      </w:tr>
      <w:tr w:rsidR="009C7B06" w:rsidRPr="00D61267" w14:paraId="5EA820B3" w14:textId="77777777" w:rsidTr="00A63C50">
        <w:trPr>
          <w:trHeight w:val="308"/>
        </w:trPr>
        <w:tc>
          <w:tcPr>
            <w:tcW w:w="261" w:type="dxa"/>
            <w:tcBorders>
              <w:top w:val="nil"/>
              <w:left w:val="single" w:sz="8" w:space="0" w:color="auto"/>
              <w:bottom w:val="nil"/>
              <w:right w:val="nil"/>
            </w:tcBorders>
            <w:shd w:val="clear" w:color="auto" w:fill="auto"/>
            <w:noWrap/>
            <w:vAlign w:val="bottom"/>
            <w:hideMark/>
          </w:tcPr>
          <w:p w14:paraId="3540866C" w14:textId="77777777" w:rsidR="00375330" w:rsidRPr="00D61267" w:rsidRDefault="00375330">
            <w:pPr>
              <w:rPr>
                <w:sz w:val="18"/>
                <w:szCs w:val="18"/>
              </w:rPr>
            </w:pPr>
            <w:r w:rsidRPr="00D61267">
              <w:rPr>
                <w:sz w:val="18"/>
                <w:szCs w:val="18"/>
              </w:rPr>
              <w:t> </w:t>
            </w:r>
          </w:p>
        </w:tc>
        <w:tc>
          <w:tcPr>
            <w:tcW w:w="2396" w:type="dxa"/>
            <w:tcBorders>
              <w:top w:val="nil"/>
              <w:left w:val="single" w:sz="4" w:space="0" w:color="auto"/>
              <w:bottom w:val="single" w:sz="4" w:space="0" w:color="auto"/>
              <w:right w:val="single" w:sz="4" w:space="0" w:color="auto"/>
            </w:tcBorders>
            <w:shd w:val="clear" w:color="auto" w:fill="auto"/>
            <w:noWrap/>
            <w:vAlign w:val="bottom"/>
            <w:hideMark/>
          </w:tcPr>
          <w:p w14:paraId="0771A252" w14:textId="77777777" w:rsidR="00375330" w:rsidRPr="00D61267" w:rsidRDefault="00375330">
            <w:pPr>
              <w:rPr>
                <w:sz w:val="18"/>
                <w:szCs w:val="18"/>
              </w:rPr>
            </w:pPr>
            <w:r w:rsidRPr="00D61267">
              <w:rPr>
                <w:sz w:val="18"/>
                <w:szCs w:val="18"/>
              </w:rPr>
              <w:t>CACFP Breakfast</w:t>
            </w:r>
          </w:p>
        </w:tc>
        <w:tc>
          <w:tcPr>
            <w:tcW w:w="1653" w:type="dxa"/>
            <w:tcBorders>
              <w:top w:val="nil"/>
              <w:left w:val="nil"/>
              <w:bottom w:val="single" w:sz="4" w:space="0" w:color="auto"/>
              <w:right w:val="single" w:sz="4" w:space="0" w:color="auto"/>
            </w:tcBorders>
            <w:shd w:val="clear" w:color="auto" w:fill="auto"/>
            <w:noWrap/>
            <w:vAlign w:val="bottom"/>
            <w:hideMark/>
          </w:tcPr>
          <w:p w14:paraId="2D6CE966" w14:textId="77777777" w:rsidR="00375330" w:rsidRPr="00D61267" w:rsidRDefault="00375330">
            <w:pPr>
              <w:jc w:val="right"/>
              <w:rPr>
                <w:sz w:val="18"/>
                <w:szCs w:val="18"/>
              </w:rPr>
            </w:pPr>
            <w:r w:rsidRPr="00D61267">
              <w:rPr>
                <w:sz w:val="18"/>
                <w:szCs w:val="18"/>
              </w:rPr>
              <w:t>15</w:t>
            </w:r>
          </w:p>
        </w:tc>
        <w:tc>
          <w:tcPr>
            <w:tcW w:w="667" w:type="dxa"/>
            <w:tcBorders>
              <w:top w:val="nil"/>
              <w:left w:val="nil"/>
              <w:bottom w:val="single" w:sz="4" w:space="0" w:color="auto"/>
              <w:right w:val="nil"/>
            </w:tcBorders>
            <w:shd w:val="clear" w:color="auto" w:fill="auto"/>
            <w:noWrap/>
            <w:vAlign w:val="bottom"/>
            <w:hideMark/>
          </w:tcPr>
          <w:p w14:paraId="4642BE14" w14:textId="77777777" w:rsidR="00375330" w:rsidRPr="00D61267" w:rsidRDefault="00375330">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0982DECF" w14:textId="4B54BB5C" w:rsidR="00375330" w:rsidRPr="00D61267" w:rsidRDefault="004643A9">
            <w:pPr>
              <w:jc w:val="right"/>
              <w:rPr>
                <w:sz w:val="18"/>
                <w:szCs w:val="18"/>
              </w:rPr>
            </w:pPr>
            <w:r w:rsidRPr="00D61267">
              <w:rPr>
                <w:sz w:val="18"/>
                <w:szCs w:val="18"/>
              </w:rPr>
              <w:t>0</w:t>
            </w:r>
            <w:r w:rsidR="00375330" w:rsidRPr="00D61267">
              <w:rPr>
                <w:sz w:val="18"/>
                <w:szCs w:val="18"/>
              </w:rPr>
              <w:t>009</w:t>
            </w:r>
          </w:p>
        </w:tc>
        <w:tc>
          <w:tcPr>
            <w:tcW w:w="777" w:type="dxa"/>
            <w:tcBorders>
              <w:top w:val="nil"/>
              <w:left w:val="nil"/>
              <w:bottom w:val="single" w:sz="4" w:space="0" w:color="auto"/>
              <w:right w:val="single" w:sz="4" w:space="0" w:color="auto"/>
            </w:tcBorders>
            <w:shd w:val="clear" w:color="auto" w:fill="auto"/>
            <w:noWrap/>
            <w:vAlign w:val="bottom"/>
            <w:hideMark/>
          </w:tcPr>
          <w:p w14:paraId="7CAA60FF" w14:textId="77777777" w:rsidR="00375330" w:rsidRPr="00D61267" w:rsidRDefault="00375330">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2F580083" w14:textId="77777777" w:rsidR="00375330" w:rsidRPr="00D61267" w:rsidRDefault="00375330">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5E186E64" w14:textId="4646551D" w:rsidR="00375330" w:rsidRPr="00D61267" w:rsidRDefault="004643A9">
            <w:pPr>
              <w:jc w:val="right"/>
              <w:rPr>
                <w:sz w:val="18"/>
                <w:szCs w:val="18"/>
              </w:rPr>
            </w:pPr>
            <w:r w:rsidRPr="00D61267">
              <w:rPr>
                <w:sz w:val="18"/>
                <w:szCs w:val="18"/>
              </w:rPr>
              <w:t>1</w:t>
            </w:r>
            <w:r w:rsidR="00375330" w:rsidRPr="00D61267">
              <w:rPr>
                <w:sz w:val="18"/>
                <w:szCs w:val="18"/>
              </w:rPr>
              <w:t>009</w:t>
            </w:r>
          </w:p>
        </w:tc>
        <w:tc>
          <w:tcPr>
            <w:tcW w:w="777" w:type="dxa"/>
            <w:tcBorders>
              <w:top w:val="nil"/>
              <w:left w:val="nil"/>
              <w:bottom w:val="single" w:sz="4" w:space="0" w:color="auto"/>
              <w:right w:val="single" w:sz="4" w:space="0" w:color="auto"/>
            </w:tcBorders>
            <w:shd w:val="clear" w:color="auto" w:fill="auto"/>
            <w:noWrap/>
            <w:vAlign w:val="bottom"/>
            <w:hideMark/>
          </w:tcPr>
          <w:p w14:paraId="6A4FD322" w14:textId="77777777" w:rsidR="00375330" w:rsidRPr="00D61267" w:rsidRDefault="00375330">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1363B345" w14:textId="77777777" w:rsidR="00375330" w:rsidRPr="00D61267" w:rsidRDefault="00375330">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72E11177" w14:textId="7A83F4F8" w:rsidR="00375330" w:rsidRPr="00D61267" w:rsidRDefault="002D49E9">
            <w:pPr>
              <w:jc w:val="right"/>
              <w:rPr>
                <w:sz w:val="18"/>
                <w:szCs w:val="18"/>
              </w:rPr>
            </w:pPr>
            <w:r w:rsidRPr="00D61267">
              <w:rPr>
                <w:sz w:val="18"/>
                <w:szCs w:val="18"/>
              </w:rPr>
              <w:t>2</w:t>
            </w:r>
            <w:r w:rsidR="00375330" w:rsidRPr="00D61267">
              <w:rPr>
                <w:sz w:val="18"/>
                <w:szCs w:val="18"/>
              </w:rPr>
              <w:t>009</w:t>
            </w:r>
          </w:p>
        </w:tc>
        <w:tc>
          <w:tcPr>
            <w:tcW w:w="777" w:type="dxa"/>
            <w:tcBorders>
              <w:top w:val="nil"/>
              <w:left w:val="nil"/>
              <w:bottom w:val="single" w:sz="4" w:space="0" w:color="auto"/>
              <w:right w:val="single" w:sz="4" w:space="0" w:color="auto"/>
            </w:tcBorders>
            <w:shd w:val="clear" w:color="auto" w:fill="auto"/>
            <w:noWrap/>
            <w:vAlign w:val="bottom"/>
            <w:hideMark/>
          </w:tcPr>
          <w:p w14:paraId="3F67F34C" w14:textId="77777777" w:rsidR="00375330" w:rsidRPr="00D61267" w:rsidRDefault="00375330">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11ED8833" w14:textId="77777777" w:rsidR="00375330" w:rsidRPr="00D61267" w:rsidRDefault="00375330">
            <w:pPr>
              <w:rPr>
                <w:sz w:val="18"/>
                <w:szCs w:val="18"/>
              </w:rPr>
            </w:pPr>
            <w:r w:rsidRPr="00D61267">
              <w:rPr>
                <w:sz w:val="18"/>
                <w:szCs w:val="18"/>
              </w:rPr>
              <w:t> </w:t>
            </w:r>
          </w:p>
        </w:tc>
        <w:tc>
          <w:tcPr>
            <w:tcW w:w="261" w:type="dxa"/>
            <w:tcBorders>
              <w:top w:val="nil"/>
              <w:left w:val="nil"/>
              <w:bottom w:val="nil"/>
              <w:right w:val="single" w:sz="8" w:space="0" w:color="auto"/>
            </w:tcBorders>
            <w:shd w:val="clear" w:color="auto" w:fill="auto"/>
            <w:noWrap/>
            <w:vAlign w:val="bottom"/>
            <w:hideMark/>
          </w:tcPr>
          <w:p w14:paraId="608EBAFB" w14:textId="77777777" w:rsidR="00375330" w:rsidRPr="00D61267" w:rsidRDefault="00375330">
            <w:pPr>
              <w:rPr>
                <w:sz w:val="18"/>
                <w:szCs w:val="18"/>
              </w:rPr>
            </w:pPr>
            <w:r w:rsidRPr="00D61267">
              <w:rPr>
                <w:sz w:val="18"/>
                <w:szCs w:val="18"/>
              </w:rPr>
              <w:t> </w:t>
            </w:r>
          </w:p>
        </w:tc>
      </w:tr>
      <w:tr w:rsidR="009C7B06" w:rsidRPr="00D61267" w14:paraId="4E135AEA" w14:textId="77777777" w:rsidTr="00A63C50">
        <w:trPr>
          <w:trHeight w:val="308"/>
        </w:trPr>
        <w:tc>
          <w:tcPr>
            <w:tcW w:w="261" w:type="dxa"/>
            <w:tcBorders>
              <w:top w:val="nil"/>
              <w:left w:val="single" w:sz="8" w:space="0" w:color="auto"/>
              <w:bottom w:val="nil"/>
              <w:right w:val="nil"/>
            </w:tcBorders>
            <w:shd w:val="clear" w:color="auto" w:fill="auto"/>
            <w:noWrap/>
            <w:vAlign w:val="bottom"/>
            <w:hideMark/>
          </w:tcPr>
          <w:p w14:paraId="72FB53FB" w14:textId="77777777" w:rsidR="00375330" w:rsidRPr="00D61267" w:rsidRDefault="00375330">
            <w:pPr>
              <w:rPr>
                <w:sz w:val="18"/>
                <w:szCs w:val="18"/>
              </w:rPr>
            </w:pPr>
            <w:r w:rsidRPr="00D61267">
              <w:rPr>
                <w:sz w:val="18"/>
                <w:szCs w:val="18"/>
              </w:rPr>
              <w:t> </w:t>
            </w:r>
          </w:p>
        </w:tc>
        <w:tc>
          <w:tcPr>
            <w:tcW w:w="2396" w:type="dxa"/>
            <w:tcBorders>
              <w:top w:val="nil"/>
              <w:left w:val="single" w:sz="4" w:space="0" w:color="auto"/>
              <w:bottom w:val="single" w:sz="4" w:space="0" w:color="auto"/>
              <w:right w:val="single" w:sz="4" w:space="0" w:color="auto"/>
            </w:tcBorders>
            <w:shd w:val="clear" w:color="auto" w:fill="auto"/>
            <w:noWrap/>
            <w:vAlign w:val="bottom"/>
            <w:hideMark/>
          </w:tcPr>
          <w:p w14:paraId="2ED1C609" w14:textId="77777777" w:rsidR="00375330" w:rsidRPr="00D61267" w:rsidRDefault="00375330">
            <w:pPr>
              <w:rPr>
                <w:sz w:val="18"/>
                <w:szCs w:val="18"/>
              </w:rPr>
            </w:pPr>
            <w:r w:rsidRPr="00D61267">
              <w:rPr>
                <w:sz w:val="18"/>
                <w:szCs w:val="18"/>
              </w:rPr>
              <w:t>CACFP Snack</w:t>
            </w:r>
          </w:p>
        </w:tc>
        <w:tc>
          <w:tcPr>
            <w:tcW w:w="1653" w:type="dxa"/>
            <w:tcBorders>
              <w:top w:val="nil"/>
              <w:left w:val="nil"/>
              <w:bottom w:val="single" w:sz="4" w:space="0" w:color="auto"/>
              <w:right w:val="single" w:sz="4" w:space="0" w:color="auto"/>
            </w:tcBorders>
            <w:shd w:val="clear" w:color="auto" w:fill="auto"/>
            <w:noWrap/>
            <w:vAlign w:val="bottom"/>
            <w:hideMark/>
          </w:tcPr>
          <w:p w14:paraId="40A718DE" w14:textId="77777777" w:rsidR="00375330" w:rsidRPr="00D61267" w:rsidRDefault="00375330">
            <w:pPr>
              <w:jc w:val="right"/>
              <w:rPr>
                <w:sz w:val="18"/>
                <w:szCs w:val="18"/>
              </w:rPr>
            </w:pPr>
            <w:r w:rsidRPr="00D61267">
              <w:rPr>
                <w:sz w:val="18"/>
                <w:szCs w:val="18"/>
              </w:rPr>
              <w:t>15</w:t>
            </w:r>
          </w:p>
        </w:tc>
        <w:tc>
          <w:tcPr>
            <w:tcW w:w="667" w:type="dxa"/>
            <w:tcBorders>
              <w:top w:val="nil"/>
              <w:left w:val="nil"/>
              <w:bottom w:val="single" w:sz="4" w:space="0" w:color="auto"/>
              <w:right w:val="nil"/>
            </w:tcBorders>
            <w:shd w:val="clear" w:color="auto" w:fill="auto"/>
            <w:noWrap/>
            <w:vAlign w:val="bottom"/>
            <w:hideMark/>
          </w:tcPr>
          <w:p w14:paraId="6571CF11" w14:textId="77777777" w:rsidR="00375330" w:rsidRPr="00D61267" w:rsidRDefault="00375330">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5A21B7E2" w14:textId="6C847E59" w:rsidR="00375330" w:rsidRPr="00D61267" w:rsidRDefault="004643A9">
            <w:pPr>
              <w:jc w:val="right"/>
              <w:rPr>
                <w:sz w:val="18"/>
                <w:szCs w:val="18"/>
              </w:rPr>
            </w:pPr>
            <w:r w:rsidRPr="00D61267">
              <w:rPr>
                <w:sz w:val="18"/>
                <w:szCs w:val="18"/>
              </w:rPr>
              <w:t>0</w:t>
            </w:r>
            <w:r w:rsidR="00375330" w:rsidRPr="00D61267">
              <w:rPr>
                <w:sz w:val="18"/>
                <w:szCs w:val="18"/>
              </w:rPr>
              <w:t>010</w:t>
            </w:r>
          </w:p>
        </w:tc>
        <w:tc>
          <w:tcPr>
            <w:tcW w:w="777" w:type="dxa"/>
            <w:tcBorders>
              <w:top w:val="nil"/>
              <w:left w:val="nil"/>
              <w:bottom w:val="single" w:sz="4" w:space="0" w:color="auto"/>
              <w:right w:val="single" w:sz="4" w:space="0" w:color="auto"/>
            </w:tcBorders>
            <w:shd w:val="clear" w:color="auto" w:fill="auto"/>
            <w:noWrap/>
            <w:vAlign w:val="bottom"/>
            <w:hideMark/>
          </w:tcPr>
          <w:p w14:paraId="5A984AD7" w14:textId="77777777" w:rsidR="00375330" w:rsidRPr="00D61267" w:rsidRDefault="00375330">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1F7C0FF8" w14:textId="77777777" w:rsidR="00375330" w:rsidRPr="00D61267" w:rsidRDefault="00375330">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757D6C37" w14:textId="1E4487F2" w:rsidR="00375330" w:rsidRPr="00D61267" w:rsidRDefault="004643A9">
            <w:pPr>
              <w:jc w:val="right"/>
              <w:rPr>
                <w:sz w:val="18"/>
                <w:szCs w:val="18"/>
              </w:rPr>
            </w:pPr>
            <w:r w:rsidRPr="00D61267">
              <w:rPr>
                <w:sz w:val="18"/>
                <w:szCs w:val="18"/>
              </w:rPr>
              <w:t>1</w:t>
            </w:r>
            <w:r w:rsidR="00375330" w:rsidRPr="00D61267">
              <w:rPr>
                <w:sz w:val="18"/>
                <w:szCs w:val="18"/>
              </w:rPr>
              <w:t>010</w:t>
            </w:r>
          </w:p>
        </w:tc>
        <w:tc>
          <w:tcPr>
            <w:tcW w:w="777" w:type="dxa"/>
            <w:tcBorders>
              <w:top w:val="nil"/>
              <w:left w:val="nil"/>
              <w:bottom w:val="single" w:sz="4" w:space="0" w:color="auto"/>
              <w:right w:val="single" w:sz="4" w:space="0" w:color="auto"/>
            </w:tcBorders>
            <w:shd w:val="clear" w:color="auto" w:fill="auto"/>
            <w:noWrap/>
            <w:vAlign w:val="bottom"/>
            <w:hideMark/>
          </w:tcPr>
          <w:p w14:paraId="67AD72FD" w14:textId="77777777" w:rsidR="00375330" w:rsidRPr="00D61267" w:rsidRDefault="00375330">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04213B3E" w14:textId="77777777" w:rsidR="00375330" w:rsidRPr="00D61267" w:rsidRDefault="00375330">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09EA5926" w14:textId="12048E6C" w:rsidR="00375330" w:rsidRPr="00D61267" w:rsidRDefault="002D49E9">
            <w:pPr>
              <w:jc w:val="right"/>
              <w:rPr>
                <w:sz w:val="18"/>
                <w:szCs w:val="18"/>
              </w:rPr>
            </w:pPr>
            <w:r w:rsidRPr="00D61267">
              <w:rPr>
                <w:sz w:val="18"/>
                <w:szCs w:val="18"/>
              </w:rPr>
              <w:t>2</w:t>
            </w:r>
            <w:r w:rsidR="00375330" w:rsidRPr="00D61267">
              <w:rPr>
                <w:sz w:val="18"/>
                <w:szCs w:val="18"/>
              </w:rPr>
              <w:t>010</w:t>
            </w:r>
          </w:p>
        </w:tc>
        <w:tc>
          <w:tcPr>
            <w:tcW w:w="777" w:type="dxa"/>
            <w:tcBorders>
              <w:top w:val="nil"/>
              <w:left w:val="nil"/>
              <w:bottom w:val="single" w:sz="4" w:space="0" w:color="auto"/>
              <w:right w:val="single" w:sz="4" w:space="0" w:color="auto"/>
            </w:tcBorders>
            <w:shd w:val="clear" w:color="auto" w:fill="auto"/>
            <w:noWrap/>
            <w:vAlign w:val="bottom"/>
            <w:hideMark/>
          </w:tcPr>
          <w:p w14:paraId="7E6AACF1" w14:textId="77777777" w:rsidR="00375330" w:rsidRPr="00D61267" w:rsidRDefault="00375330">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5D7984D9" w14:textId="77777777" w:rsidR="00375330" w:rsidRPr="00D61267" w:rsidRDefault="00375330">
            <w:pPr>
              <w:rPr>
                <w:sz w:val="18"/>
                <w:szCs w:val="18"/>
              </w:rPr>
            </w:pPr>
            <w:r w:rsidRPr="00D61267">
              <w:rPr>
                <w:sz w:val="18"/>
                <w:szCs w:val="18"/>
              </w:rPr>
              <w:t> </w:t>
            </w:r>
          </w:p>
        </w:tc>
        <w:tc>
          <w:tcPr>
            <w:tcW w:w="261" w:type="dxa"/>
            <w:tcBorders>
              <w:top w:val="nil"/>
              <w:left w:val="nil"/>
              <w:bottom w:val="nil"/>
              <w:right w:val="single" w:sz="8" w:space="0" w:color="auto"/>
            </w:tcBorders>
            <w:shd w:val="clear" w:color="auto" w:fill="auto"/>
            <w:noWrap/>
            <w:vAlign w:val="bottom"/>
            <w:hideMark/>
          </w:tcPr>
          <w:p w14:paraId="19EA56DF" w14:textId="77777777" w:rsidR="00375330" w:rsidRPr="00D61267" w:rsidRDefault="00375330">
            <w:pPr>
              <w:rPr>
                <w:sz w:val="18"/>
                <w:szCs w:val="18"/>
              </w:rPr>
            </w:pPr>
            <w:r w:rsidRPr="00D61267">
              <w:rPr>
                <w:sz w:val="18"/>
                <w:szCs w:val="18"/>
              </w:rPr>
              <w:t> </w:t>
            </w:r>
          </w:p>
        </w:tc>
      </w:tr>
      <w:tr w:rsidR="009C7B06" w:rsidRPr="00D61267" w14:paraId="45493FFA" w14:textId="77777777" w:rsidTr="00A63C50">
        <w:trPr>
          <w:trHeight w:val="308"/>
        </w:trPr>
        <w:tc>
          <w:tcPr>
            <w:tcW w:w="261" w:type="dxa"/>
            <w:tcBorders>
              <w:top w:val="nil"/>
              <w:left w:val="single" w:sz="8" w:space="0" w:color="auto"/>
              <w:bottom w:val="nil"/>
              <w:right w:val="nil"/>
            </w:tcBorders>
            <w:shd w:val="clear" w:color="auto" w:fill="auto"/>
            <w:noWrap/>
            <w:vAlign w:val="bottom"/>
            <w:hideMark/>
          </w:tcPr>
          <w:p w14:paraId="57939BCC" w14:textId="77777777" w:rsidR="00375330" w:rsidRPr="00D61267" w:rsidRDefault="00375330">
            <w:pPr>
              <w:rPr>
                <w:sz w:val="18"/>
                <w:szCs w:val="18"/>
              </w:rPr>
            </w:pPr>
            <w:r w:rsidRPr="00D61267">
              <w:rPr>
                <w:sz w:val="18"/>
                <w:szCs w:val="18"/>
              </w:rPr>
              <w:t> </w:t>
            </w:r>
          </w:p>
        </w:tc>
        <w:tc>
          <w:tcPr>
            <w:tcW w:w="2396" w:type="dxa"/>
            <w:tcBorders>
              <w:top w:val="nil"/>
              <w:left w:val="single" w:sz="4" w:space="0" w:color="auto"/>
              <w:bottom w:val="single" w:sz="4" w:space="0" w:color="auto"/>
              <w:right w:val="single" w:sz="4" w:space="0" w:color="auto"/>
            </w:tcBorders>
            <w:shd w:val="clear" w:color="auto" w:fill="auto"/>
            <w:noWrap/>
            <w:vAlign w:val="bottom"/>
            <w:hideMark/>
          </w:tcPr>
          <w:p w14:paraId="54CCC450" w14:textId="77777777" w:rsidR="00375330" w:rsidRPr="00D61267" w:rsidRDefault="00375330">
            <w:pPr>
              <w:rPr>
                <w:sz w:val="18"/>
                <w:szCs w:val="18"/>
              </w:rPr>
            </w:pPr>
            <w:r w:rsidRPr="00D61267">
              <w:rPr>
                <w:sz w:val="18"/>
                <w:szCs w:val="18"/>
              </w:rPr>
              <w:t>CACFP Lunch</w:t>
            </w:r>
          </w:p>
        </w:tc>
        <w:tc>
          <w:tcPr>
            <w:tcW w:w="1653" w:type="dxa"/>
            <w:tcBorders>
              <w:top w:val="nil"/>
              <w:left w:val="nil"/>
              <w:bottom w:val="single" w:sz="4" w:space="0" w:color="auto"/>
              <w:right w:val="single" w:sz="4" w:space="0" w:color="auto"/>
            </w:tcBorders>
            <w:shd w:val="clear" w:color="auto" w:fill="auto"/>
            <w:noWrap/>
            <w:vAlign w:val="bottom"/>
            <w:hideMark/>
          </w:tcPr>
          <w:p w14:paraId="4E941DC8" w14:textId="77777777" w:rsidR="00375330" w:rsidRPr="00D61267" w:rsidRDefault="00375330">
            <w:pPr>
              <w:jc w:val="right"/>
              <w:rPr>
                <w:sz w:val="18"/>
                <w:szCs w:val="18"/>
              </w:rPr>
            </w:pPr>
            <w:r w:rsidRPr="00D61267">
              <w:rPr>
                <w:sz w:val="18"/>
                <w:szCs w:val="18"/>
              </w:rPr>
              <w:t>15</w:t>
            </w:r>
          </w:p>
        </w:tc>
        <w:tc>
          <w:tcPr>
            <w:tcW w:w="667" w:type="dxa"/>
            <w:tcBorders>
              <w:top w:val="nil"/>
              <w:left w:val="nil"/>
              <w:bottom w:val="single" w:sz="4" w:space="0" w:color="auto"/>
              <w:right w:val="nil"/>
            </w:tcBorders>
            <w:shd w:val="clear" w:color="auto" w:fill="auto"/>
            <w:noWrap/>
            <w:vAlign w:val="bottom"/>
            <w:hideMark/>
          </w:tcPr>
          <w:p w14:paraId="23477100" w14:textId="77777777" w:rsidR="00375330" w:rsidRPr="00D61267" w:rsidRDefault="00375330">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06C6E3B2" w14:textId="1BAAFF28" w:rsidR="00375330" w:rsidRPr="00D61267" w:rsidRDefault="004643A9">
            <w:pPr>
              <w:jc w:val="right"/>
              <w:rPr>
                <w:sz w:val="18"/>
                <w:szCs w:val="18"/>
              </w:rPr>
            </w:pPr>
            <w:r w:rsidRPr="00D61267">
              <w:rPr>
                <w:sz w:val="18"/>
                <w:szCs w:val="18"/>
              </w:rPr>
              <w:t>0</w:t>
            </w:r>
            <w:r w:rsidR="00375330" w:rsidRPr="00D61267">
              <w:rPr>
                <w:sz w:val="18"/>
                <w:szCs w:val="18"/>
              </w:rPr>
              <w:t>011</w:t>
            </w:r>
          </w:p>
        </w:tc>
        <w:tc>
          <w:tcPr>
            <w:tcW w:w="777" w:type="dxa"/>
            <w:tcBorders>
              <w:top w:val="nil"/>
              <w:left w:val="nil"/>
              <w:bottom w:val="single" w:sz="4" w:space="0" w:color="auto"/>
              <w:right w:val="single" w:sz="4" w:space="0" w:color="auto"/>
            </w:tcBorders>
            <w:shd w:val="clear" w:color="auto" w:fill="auto"/>
            <w:noWrap/>
            <w:vAlign w:val="bottom"/>
            <w:hideMark/>
          </w:tcPr>
          <w:p w14:paraId="1719DD36" w14:textId="77777777" w:rsidR="00375330" w:rsidRPr="00D61267" w:rsidRDefault="00375330">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56482746" w14:textId="77777777" w:rsidR="00375330" w:rsidRPr="00D61267" w:rsidRDefault="00375330">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29178D49" w14:textId="1420CBC2" w:rsidR="00375330" w:rsidRPr="00D61267" w:rsidRDefault="004643A9">
            <w:pPr>
              <w:jc w:val="right"/>
              <w:rPr>
                <w:sz w:val="18"/>
                <w:szCs w:val="18"/>
              </w:rPr>
            </w:pPr>
            <w:r w:rsidRPr="00D61267">
              <w:rPr>
                <w:sz w:val="18"/>
                <w:szCs w:val="18"/>
              </w:rPr>
              <w:t>1</w:t>
            </w:r>
            <w:r w:rsidR="00375330" w:rsidRPr="00D61267">
              <w:rPr>
                <w:sz w:val="18"/>
                <w:szCs w:val="18"/>
              </w:rPr>
              <w:t>011</w:t>
            </w:r>
          </w:p>
        </w:tc>
        <w:tc>
          <w:tcPr>
            <w:tcW w:w="777" w:type="dxa"/>
            <w:tcBorders>
              <w:top w:val="nil"/>
              <w:left w:val="nil"/>
              <w:bottom w:val="single" w:sz="4" w:space="0" w:color="auto"/>
              <w:right w:val="single" w:sz="4" w:space="0" w:color="auto"/>
            </w:tcBorders>
            <w:shd w:val="clear" w:color="auto" w:fill="auto"/>
            <w:noWrap/>
            <w:vAlign w:val="bottom"/>
            <w:hideMark/>
          </w:tcPr>
          <w:p w14:paraId="0793EFBB" w14:textId="77777777" w:rsidR="00375330" w:rsidRPr="00D61267" w:rsidRDefault="00375330">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516093FA" w14:textId="77777777" w:rsidR="00375330" w:rsidRPr="00D61267" w:rsidRDefault="00375330">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0119BCC2" w14:textId="6E68960F" w:rsidR="00375330" w:rsidRPr="00D61267" w:rsidRDefault="002D49E9">
            <w:pPr>
              <w:jc w:val="right"/>
              <w:rPr>
                <w:sz w:val="18"/>
                <w:szCs w:val="18"/>
              </w:rPr>
            </w:pPr>
            <w:r w:rsidRPr="00D61267">
              <w:rPr>
                <w:sz w:val="18"/>
                <w:szCs w:val="18"/>
              </w:rPr>
              <w:t>2</w:t>
            </w:r>
            <w:r w:rsidR="00375330" w:rsidRPr="00D61267">
              <w:rPr>
                <w:sz w:val="18"/>
                <w:szCs w:val="18"/>
              </w:rPr>
              <w:t>011</w:t>
            </w:r>
          </w:p>
        </w:tc>
        <w:tc>
          <w:tcPr>
            <w:tcW w:w="777" w:type="dxa"/>
            <w:tcBorders>
              <w:top w:val="nil"/>
              <w:left w:val="nil"/>
              <w:bottom w:val="single" w:sz="4" w:space="0" w:color="auto"/>
              <w:right w:val="single" w:sz="4" w:space="0" w:color="auto"/>
            </w:tcBorders>
            <w:shd w:val="clear" w:color="auto" w:fill="auto"/>
            <w:noWrap/>
            <w:vAlign w:val="bottom"/>
            <w:hideMark/>
          </w:tcPr>
          <w:p w14:paraId="536B1745" w14:textId="77777777" w:rsidR="00375330" w:rsidRPr="00D61267" w:rsidRDefault="00375330">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4E68A622" w14:textId="77777777" w:rsidR="00375330" w:rsidRPr="00D61267" w:rsidRDefault="00375330">
            <w:pPr>
              <w:rPr>
                <w:sz w:val="18"/>
                <w:szCs w:val="18"/>
              </w:rPr>
            </w:pPr>
            <w:r w:rsidRPr="00D61267">
              <w:rPr>
                <w:sz w:val="18"/>
                <w:szCs w:val="18"/>
              </w:rPr>
              <w:t> </w:t>
            </w:r>
          </w:p>
        </w:tc>
        <w:tc>
          <w:tcPr>
            <w:tcW w:w="261" w:type="dxa"/>
            <w:tcBorders>
              <w:top w:val="nil"/>
              <w:left w:val="nil"/>
              <w:bottom w:val="nil"/>
              <w:right w:val="single" w:sz="8" w:space="0" w:color="auto"/>
            </w:tcBorders>
            <w:shd w:val="clear" w:color="auto" w:fill="auto"/>
            <w:noWrap/>
            <w:vAlign w:val="bottom"/>
            <w:hideMark/>
          </w:tcPr>
          <w:p w14:paraId="1FBA3328" w14:textId="77777777" w:rsidR="00375330" w:rsidRPr="00D61267" w:rsidRDefault="00375330">
            <w:pPr>
              <w:rPr>
                <w:sz w:val="18"/>
                <w:szCs w:val="18"/>
              </w:rPr>
            </w:pPr>
            <w:r w:rsidRPr="00D61267">
              <w:rPr>
                <w:sz w:val="18"/>
                <w:szCs w:val="18"/>
              </w:rPr>
              <w:t> </w:t>
            </w:r>
          </w:p>
        </w:tc>
      </w:tr>
      <w:tr w:rsidR="009C7B06" w:rsidRPr="00D61267" w14:paraId="57D5F369" w14:textId="77777777" w:rsidTr="00A63C50">
        <w:trPr>
          <w:trHeight w:val="322"/>
        </w:trPr>
        <w:tc>
          <w:tcPr>
            <w:tcW w:w="261" w:type="dxa"/>
            <w:tcBorders>
              <w:top w:val="nil"/>
              <w:left w:val="single" w:sz="8" w:space="0" w:color="auto"/>
              <w:bottom w:val="nil"/>
              <w:right w:val="nil"/>
            </w:tcBorders>
            <w:shd w:val="clear" w:color="auto" w:fill="auto"/>
            <w:noWrap/>
            <w:vAlign w:val="bottom"/>
            <w:hideMark/>
          </w:tcPr>
          <w:p w14:paraId="2628275F" w14:textId="77777777" w:rsidR="00375330" w:rsidRPr="00D61267" w:rsidRDefault="00375330">
            <w:pPr>
              <w:rPr>
                <w:sz w:val="18"/>
                <w:szCs w:val="18"/>
              </w:rPr>
            </w:pPr>
            <w:r w:rsidRPr="00D61267">
              <w:rPr>
                <w:sz w:val="18"/>
                <w:szCs w:val="18"/>
              </w:rPr>
              <w:t> </w:t>
            </w:r>
          </w:p>
        </w:tc>
        <w:tc>
          <w:tcPr>
            <w:tcW w:w="2396" w:type="dxa"/>
            <w:tcBorders>
              <w:top w:val="nil"/>
              <w:left w:val="single" w:sz="4" w:space="0" w:color="auto"/>
              <w:bottom w:val="single" w:sz="4" w:space="0" w:color="auto"/>
              <w:right w:val="single" w:sz="4" w:space="0" w:color="auto"/>
            </w:tcBorders>
            <w:shd w:val="clear" w:color="auto" w:fill="auto"/>
            <w:noWrap/>
            <w:vAlign w:val="bottom"/>
            <w:hideMark/>
          </w:tcPr>
          <w:p w14:paraId="6D7B4146" w14:textId="77777777" w:rsidR="00375330" w:rsidRPr="00D61267" w:rsidRDefault="00375330">
            <w:pPr>
              <w:rPr>
                <w:b/>
                <w:bCs/>
                <w:sz w:val="18"/>
                <w:szCs w:val="18"/>
              </w:rPr>
            </w:pPr>
            <w:r w:rsidRPr="00D61267">
              <w:rPr>
                <w:b/>
                <w:bCs/>
                <w:sz w:val="18"/>
                <w:szCs w:val="18"/>
              </w:rPr>
              <w:t>Total (Not to Exceed)</w:t>
            </w:r>
          </w:p>
        </w:tc>
        <w:tc>
          <w:tcPr>
            <w:tcW w:w="1653" w:type="dxa"/>
            <w:tcBorders>
              <w:top w:val="nil"/>
              <w:left w:val="nil"/>
              <w:bottom w:val="single" w:sz="4" w:space="0" w:color="auto"/>
              <w:right w:val="single" w:sz="4" w:space="0" w:color="auto"/>
            </w:tcBorders>
            <w:shd w:val="clear" w:color="auto" w:fill="auto"/>
            <w:noWrap/>
            <w:vAlign w:val="bottom"/>
            <w:hideMark/>
          </w:tcPr>
          <w:p w14:paraId="2C840B7F" w14:textId="77777777" w:rsidR="00375330" w:rsidRPr="00D61267" w:rsidRDefault="00375330">
            <w:pPr>
              <w:jc w:val="right"/>
              <w:rPr>
                <w:b/>
                <w:bCs/>
                <w:sz w:val="18"/>
                <w:szCs w:val="18"/>
              </w:rPr>
            </w:pPr>
            <w:r w:rsidRPr="00D61267">
              <w:rPr>
                <w:b/>
                <w:bCs/>
                <w:sz w:val="18"/>
                <w:szCs w:val="18"/>
              </w:rPr>
              <w:t>911,653</w:t>
            </w:r>
          </w:p>
        </w:tc>
        <w:tc>
          <w:tcPr>
            <w:tcW w:w="667" w:type="dxa"/>
            <w:tcBorders>
              <w:top w:val="nil"/>
              <w:left w:val="nil"/>
              <w:bottom w:val="single" w:sz="4" w:space="0" w:color="auto"/>
              <w:right w:val="nil"/>
            </w:tcBorders>
            <w:shd w:val="clear" w:color="auto" w:fill="auto"/>
            <w:noWrap/>
            <w:vAlign w:val="bottom"/>
            <w:hideMark/>
          </w:tcPr>
          <w:p w14:paraId="60B9E4B8" w14:textId="77777777" w:rsidR="00375330" w:rsidRPr="00D61267" w:rsidRDefault="00375330">
            <w:pPr>
              <w:rPr>
                <w:sz w:val="18"/>
                <w:szCs w:val="18"/>
              </w:rPr>
            </w:pPr>
            <w:r w:rsidRPr="00D61267">
              <w:rPr>
                <w:sz w:val="18"/>
                <w:szCs w:val="18"/>
              </w:rPr>
              <w:t> </w:t>
            </w:r>
          </w:p>
        </w:tc>
        <w:tc>
          <w:tcPr>
            <w:tcW w:w="1444"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56886206" w14:textId="77777777" w:rsidR="00375330" w:rsidRPr="00D61267" w:rsidRDefault="00375330">
            <w:pPr>
              <w:jc w:val="center"/>
              <w:rPr>
                <w:b/>
                <w:bCs/>
                <w:sz w:val="18"/>
                <w:szCs w:val="18"/>
              </w:rPr>
            </w:pPr>
            <w:r w:rsidRPr="00D61267">
              <w:rPr>
                <w:b/>
                <w:bCs/>
                <w:sz w:val="18"/>
                <w:szCs w:val="18"/>
              </w:rPr>
              <w:t>Base Yr Price</w:t>
            </w:r>
          </w:p>
        </w:tc>
        <w:tc>
          <w:tcPr>
            <w:tcW w:w="847" w:type="dxa"/>
            <w:tcBorders>
              <w:top w:val="nil"/>
              <w:left w:val="nil"/>
              <w:bottom w:val="single" w:sz="8" w:space="0" w:color="auto"/>
              <w:right w:val="single" w:sz="8" w:space="0" w:color="auto"/>
            </w:tcBorders>
            <w:shd w:val="clear" w:color="auto" w:fill="auto"/>
            <w:noWrap/>
            <w:vAlign w:val="bottom"/>
            <w:hideMark/>
          </w:tcPr>
          <w:p w14:paraId="492571B2" w14:textId="77777777" w:rsidR="00375330" w:rsidRPr="00D61267" w:rsidRDefault="00375330">
            <w:pPr>
              <w:rPr>
                <w:b/>
                <w:bCs/>
                <w:sz w:val="18"/>
                <w:szCs w:val="18"/>
              </w:rPr>
            </w:pPr>
            <w:r w:rsidRPr="00D61267">
              <w:rPr>
                <w:b/>
                <w:bCs/>
                <w:sz w:val="18"/>
                <w:szCs w:val="18"/>
              </w:rPr>
              <w:t> </w:t>
            </w:r>
          </w:p>
        </w:tc>
        <w:tc>
          <w:tcPr>
            <w:tcW w:w="1444" w:type="dxa"/>
            <w:gridSpan w:val="2"/>
            <w:tcBorders>
              <w:top w:val="single" w:sz="4" w:space="0" w:color="auto"/>
              <w:left w:val="nil"/>
              <w:bottom w:val="single" w:sz="8" w:space="0" w:color="auto"/>
              <w:right w:val="single" w:sz="4" w:space="0" w:color="auto"/>
            </w:tcBorders>
            <w:shd w:val="clear" w:color="auto" w:fill="auto"/>
            <w:noWrap/>
            <w:vAlign w:val="bottom"/>
            <w:hideMark/>
          </w:tcPr>
          <w:p w14:paraId="3C879A9F" w14:textId="77777777" w:rsidR="00375330" w:rsidRPr="00D61267" w:rsidRDefault="00375330">
            <w:pPr>
              <w:jc w:val="center"/>
              <w:rPr>
                <w:b/>
                <w:bCs/>
                <w:sz w:val="18"/>
                <w:szCs w:val="18"/>
              </w:rPr>
            </w:pPr>
            <w:r w:rsidRPr="00D61267">
              <w:rPr>
                <w:b/>
                <w:bCs/>
                <w:sz w:val="18"/>
                <w:szCs w:val="18"/>
              </w:rPr>
              <w:t>OY 1 Price</w:t>
            </w:r>
          </w:p>
        </w:tc>
        <w:tc>
          <w:tcPr>
            <w:tcW w:w="847" w:type="dxa"/>
            <w:tcBorders>
              <w:top w:val="nil"/>
              <w:left w:val="nil"/>
              <w:bottom w:val="single" w:sz="8" w:space="0" w:color="auto"/>
              <w:right w:val="single" w:sz="8" w:space="0" w:color="auto"/>
            </w:tcBorders>
            <w:shd w:val="clear" w:color="auto" w:fill="auto"/>
            <w:noWrap/>
            <w:vAlign w:val="bottom"/>
            <w:hideMark/>
          </w:tcPr>
          <w:p w14:paraId="3943A140" w14:textId="77777777" w:rsidR="00375330" w:rsidRPr="00D61267" w:rsidRDefault="00375330">
            <w:pPr>
              <w:rPr>
                <w:b/>
                <w:bCs/>
                <w:sz w:val="18"/>
                <w:szCs w:val="18"/>
              </w:rPr>
            </w:pPr>
            <w:r w:rsidRPr="00D61267">
              <w:rPr>
                <w:b/>
                <w:bCs/>
                <w:sz w:val="18"/>
                <w:szCs w:val="18"/>
              </w:rPr>
              <w:t> </w:t>
            </w:r>
          </w:p>
        </w:tc>
        <w:tc>
          <w:tcPr>
            <w:tcW w:w="1444" w:type="dxa"/>
            <w:gridSpan w:val="2"/>
            <w:tcBorders>
              <w:top w:val="single" w:sz="4" w:space="0" w:color="auto"/>
              <w:left w:val="nil"/>
              <w:bottom w:val="single" w:sz="8" w:space="0" w:color="auto"/>
              <w:right w:val="single" w:sz="4" w:space="0" w:color="auto"/>
            </w:tcBorders>
            <w:shd w:val="clear" w:color="auto" w:fill="auto"/>
            <w:noWrap/>
            <w:vAlign w:val="bottom"/>
            <w:hideMark/>
          </w:tcPr>
          <w:p w14:paraId="728DE5C5" w14:textId="77777777" w:rsidR="00375330" w:rsidRPr="00D61267" w:rsidRDefault="00375330">
            <w:pPr>
              <w:jc w:val="center"/>
              <w:rPr>
                <w:b/>
                <w:bCs/>
                <w:sz w:val="18"/>
                <w:szCs w:val="18"/>
              </w:rPr>
            </w:pPr>
            <w:r w:rsidRPr="00D61267">
              <w:rPr>
                <w:b/>
                <w:bCs/>
                <w:sz w:val="18"/>
                <w:szCs w:val="18"/>
              </w:rPr>
              <w:t>OY 2 Price</w:t>
            </w:r>
          </w:p>
        </w:tc>
        <w:tc>
          <w:tcPr>
            <w:tcW w:w="847" w:type="dxa"/>
            <w:tcBorders>
              <w:top w:val="nil"/>
              <w:left w:val="nil"/>
              <w:bottom w:val="single" w:sz="8" w:space="0" w:color="auto"/>
              <w:right w:val="single" w:sz="8" w:space="0" w:color="auto"/>
            </w:tcBorders>
            <w:shd w:val="clear" w:color="auto" w:fill="auto"/>
            <w:noWrap/>
            <w:vAlign w:val="bottom"/>
            <w:hideMark/>
          </w:tcPr>
          <w:p w14:paraId="48B4A862" w14:textId="77777777" w:rsidR="00375330" w:rsidRPr="00D61267" w:rsidRDefault="00375330">
            <w:pPr>
              <w:rPr>
                <w:b/>
                <w:bCs/>
                <w:sz w:val="18"/>
                <w:szCs w:val="18"/>
              </w:rPr>
            </w:pPr>
            <w:r w:rsidRPr="00D61267">
              <w:rPr>
                <w:b/>
                <w:bCs/>
                <w:sz w:val="18"/>
                <w:szCs w:val="18"/>
              </w:rPr>
              <w:t> </w:t>
            </w:r>
          </w:p>
        </w:tc>
        <w:tc>
          <w:tcPr>
            <w:tcW w:w="261" w:type="dxa"/>
            <w:tcBorders>
              <w:top w:val="nil"/>
              <w:left w:val="nil"/>
              <w:bottom w:val="nil"/>
              <w:right w:val="single" w:sz="8" w:space="0" w:color="auto"/>
            </w:tcBorders>
            <w:shd w:val="clear" w:color="auto" w:fill="auto"/>
            <w:noWrap/>
            <w:vAlign w:val="bottom"/>
            <w:hideMark/>
          </w:tcPr>
          <w:p w14:paraId="55AC8E25" w14:textId="77777777" w:rsidR="00375330" w:rsidRPr="00D61267" w:rsidRDefault="00375330">
            <w:pPr>
              <w:rPr>
                <w:sz w:val="18"/>
                <w:szCs w:val="18"/>
              </w:rPr>
            </w:pPr>
            <w:r w:rsidRPr="00D61267">
              <w:rPr>
                <w:sz w:val="18"/>
                <w:szCs w:val="18"/>
              </w:rPr>
              <w:t> </w:t>
            </w:r>
          </w:p>
        </w:tc>
      </w:tr>
      <w:tr w:rsidR="00BD07A0" w:rsidRPr="00D61267" w14:paraId="73715AD5" w14:textId="77777777" w:rsidTr="00A63C50">
        <w:trPr>
          <w:trHeight w:val="322"/>
        </w:trPr>
        <w:tc>
          <w:tcPr>
            <w:tcW w:w="261" w:type="dxa"/>
            <w:tcBorders>
              <w:top w:val="nil"/>
              <w:left w:val="single" w:sz="8" w:space="0" w:color="auto"/>
              <w:bottom w:val="nil"/>
              <w:right w:val="nil"/>
            </w:tcBorders>
            <w:shd w:val="clear" w:color="auto" w:fill="auto"/>
            <w:noWrap/>
            <w:vAlign w:val="bottom"/>
            <w:hideMark/>
          </w:tcPr>
          <w:p w14:paraId="45E7F868" w14:textId="77777777" w:rsidR="00375330" w:rsidRPr="00D61267" w:rsidRDefault="00375330">
            <w:pPr>
              <w:rPr>
                <w:sz w:val="18"/>
                <w:szCs w:val="18"/>
              </w:rPr>
            </w:pPr>
            <w:r w:rsidRPr="00D61267">
              <w:rPr>
                <w:sz w:val="18"/>
                <w:szCs w:val="18"/>
              </w:rPr>
              <w:t> </w:t>
            </w:r>
          </w:p>
        </w:tc>
        <w:tc>
          <w:tcPr>
            <w:tcW w:w="2396" w:type="dxa"/>
            <w:tcBorders>
              <w:top w:val="nil"/>
              <w:left w:val="nil"/>
              <w:bottom w:val="nil"/>
              <w:right w:val="nil"/>
            </w:tcBorders>
            <w:shd w:val="clear" w:color="auto" w:fill="auto"/>
            <w:noWrap/>
            <w:vAlign w:val="bottom"/>
            <w:hideMark/>
          </w:tcPr>
          <w:p w14:paraId="6F3191E2" w14:textId="77777777" w:rsidR="00375330" w:rsidRPr="00D61267" w:rsidRDefault="00375330">
            <w:pPr>
              <w:rPr>
                <w:sz w:val="18"/>
                <w:szCs w:val="18"/>
              </w:rPr>
            </w:pPr>
          </w:p>
        </w:tc>
        <w:tc>
          <w:tcPr>
            <w:tcW w:w="1653" w:type="dxa"/>
            <w:tcBorders>
              <w:top w:val="nil"/>
              <w:left w:val="nil"/>
              <w:bottom w:val="nil"/>
              <w:right w:val="nil"/>
            </w:tcBorders>
            <w:shd w:val="clear" w:color="auto" w:fill="auto"/>
            <w:noWrap/>
            <w:vAlign w:val="bottom"/>
            <w:hideMark/>
          </w:tcPr>
          <w:p w14:paraId="5BB67EB7" w14:textId="77777777" w:rsidR="00375330" w:rsidRPr="00D61267" w:rsidRDefault="00375330">
            <w:pPr>
              <w:rPr>
                <w:sz w:val="20"/>
              </w:rPr>
            </w:pPr>
          </w:p>
        </w:tc>
        <w:tc>
          <w:tcPr>
            <w:tcW w:w="667" w:type="dxa"/>
            <w:tcBorders>
              <w:top w:val="nil"/>
              <w:left w:val="nil"/>
              <w:bottom w:val="nil"/>
              <w:right w:val="nil"/>
            </w:tcBorders>
            <w:shd w:val="clear" w:color="auto" w:fill="auto"/>
            <w:noWrap/>
            <w:vAlign w:val="bottom"/>
            <w:hideMark/>
          </w:tcPr>
          <w:p w14:paraId="032816D0" w14:textId="77777777" w:rsidR="00375330" w:rsidRPr="00D61267" w:rsidRDefault="00375330">
            <w:pPr>
              <w:rPr>
                <w:sz w:val="20"/>
              </w:rPr>
            </w:pPr>
          </w:p>
        </w:tc>
        <w:tc>
          <w:tcPr>
            <w:tcW w:w="667" w:type="dxa"/>
            <w:tcBorders>
              <w:top w:val="nil"/>
              <w:left w:val="nil"/>
              <w:bottom w:val="nil"/>
              <w:right w:val="nil"/>
            </w:tcBorders>
            <w:shd w:val="clear" w:color="auto" w:fill="auto"/>
            <w:noWrap/>
            <w:vAlign w:val="bottom"/>
            <w:hideMark/>
          </w:tcPr>
          <w:p w14:paraId="33FFE55B" w14:textId="77777777" w:rsidR="00375330" w:rsidRPr="00D61267" w:rsidRDefault="00375330">
            <w:pPr>
              <w:rPr>
                <w:sz w:val="20"/>
              </w:rPr>
            </w:pPr>
          </w:p>
        </w:tc>
        <w:tc>
          <w:tcPr>
            <w:tcW w:w="777" w:type="dxa"/>
            <w:tcBorders>
              <w:top w:val="nil"/>
              <w:left w:val="nil"/>
              <w:bottom w:val="nil"/>
              <w:right w:val="nil"/>
            </w:tcBorders>
            <w:shd w:val="clear" w:color="auto" w:fill="auto"/>
            <w:noWrap/>
            <w:vAlign w:val="bottom"/>
            <w:hideMark/>
          </w:tcPr>
          <w:p w14:paraId="7B0EABF3" w14:textId="77777777" w:rsidR="00375330" w:rsidRPr="00D61267" w:rsidRDefault="00375330">
            <w:pPr>
              <w:jc w:val="center"/>
              <w:rPr>
                <w:sz w:val="20"/>
              </w:rPr>
            </w:pPr>
          </w:p>
        </w:tc>
        <w:tc>
          <w:tcPr>
            <w:tcW w:w="847" w:type="dxa"/>
            <w:tcBorders>
              <w:top w:val="nil"/>
              <w:left w:val="nil"/>
              <w:bottom w:val="nil"/>
              <w:right w:val="nil"/>
            </w:tcBorders>
            <w:shd w:val="clear" w:color="auto" w:fill="auto"/>
            <w:noWrap/>
            <w:vAlign w:val="bottom"/>
            <w:hideMark/>
          </w:tcPr>
          <w:p w14:paraId="7CE77C97" w14:textId="77777777" w:rsidR="00375330" w:rsidRPr="00D61267" w:rsidRDefault="00375330">
            <w:pPr>
              <w:jc w:val="center"/>
              <w:rPr>
                <w:sz w:val="20"/>
              </w:rPr>
            </w:pPr>
          </w:p>
        </w:tc>
        <w:tc>
          <w:tcPr>
            <w:tcW w:w="667" w:type="dxa"/>
            <w:tcBorders>
              <w:top w:val="nil"/>
              <w:left w:val="nil"/>
              <w:bottom w:val="nil"/>
              <w:right w:val="nil"/>
            </w:tcBorders>
            <w:shd w:val="clear" w:color="auto" w:fill="auto"/>
            <w:noWrap/>
            <w:vAlign w:val="bottom"/>
            <w:hideMark/>
          </w:tcPr>
          <w:p w14:paraId="57A39BAC" w14:textId="77777777" w:rsidR="00375330" w:rsidRPr="00D61267" w:rsidRDefault="00375330">
            <w:pPr>
              <w:rPr>
                <w:sz w:val="20"/>
              </w:rPr>
            </w:pPr>
          </w:p>
        </w:tc>
        <w:tc>
          <w:tcPr>
            <w:tcW w:w="777" w:type="dxa"/>
            <w:tcBorders>
              <w:top w:val="nil"/>
              <w:left w:val="nil"/>
              <w:bottom w:val="nil"/>
              <w:right w:val="nil"/>
            </w:tcBorders>
            <w:shd w:val="clear" w:color="auto" w:fill="auto"/>
            <w:noWrap/>
            <w:vAlign w:val="bottom"/>
            <w:hideMark/>
          </w:tcPr>
          <w:p w14:paraId="3A980833" w14:textId="77777777" w:rsidR="00375330" w:rsidRPr="00D61267" w:rsidRDefault="00375330">
            <w:pPr>
              <w:jc w:val="center"/>
              <w:rPr>
                <w:sz w:val="20"/>
              </w:rPr>
            </w:pPr>
          </w:p>
        </w:tc>
        <w:tc>
          <w:tcPr>
            <w:tcW w:w="847" w:type="dxa"/>
            <w:tcBorders>
              <w:top w:val="nil"/>
              <w:left w:val="nil"/>
              <w:bottom w:val="nil"/>
              <w:right w:val="nil"/>
            </w:tcBorders>
            <w:shd w:val="clear" w:color="auto" w:fill="auto"/>
            <w:noWrap/>
            <w:vAlign w:val="bottom"/>
            <w:hideMark/>
          </w:tcPr>
          <w:p w14:paraId="757F69E3" w14:textId="77777777" w:rsidR="00375330" w:rsidRPr="00D61267" w:rsidRDefault="00375330">
            <w:pPr>
              <w:jc w:val="center"/>
              <w:rPr>
                <w:sz w:val="20"/>
              </w:rPr>
            </w:pPr>
          </w:p>
        </w:tc>
        <w:tc>
          <w:tcPr>
            <w:tcW w:w="667" w:type="dxa"/>
            <w:tcBorders>
              <w:top w:val="nil"/>
              <w:left w:val="nil"/>
              <w:bottom w:val="nil"/>
              <w:right w:val="nil"/>
            </w:tcBorders>
            <w:shd w:val="clear" w:color="auto" w:fill="auto"/>
            <w:noWrap/>
            <w:vAlign w:val="bottom"/>
            <w:hideMark/>
          </w:tcPr>
          <w:p w14:paraId="340E0FBE" w14:textId="77777777" w:rsidR="00375330" w:rsidRPr="00D61267" w:rsidRDefault="00375330">
            <w:pPr>
              <w:rPr>
                <w:sz w:val="20"/>
              </w:rPr>
            </w:pPr>
          </w:p>
        </w:tc>
        <w:tc>
          <w:tcPr>
            <w:tcW w:w="777" w:type="dxa"/>
            <w:tcBorders>
              <w:top w:val="nil"/>
              <w:left w:val="nil"/>
              <w:bottom w:val="nil"/>
              <w:right w:val="nil"/>
            </w:tcBorders>
            <w:shd w:val="clear" w:color="auto" w:fill="auto"/>
            <w:noWrap/>
            <w:vAlign w:val="bottom"/>
            <w:hideMark/>
          </w:tcPr>
          <w:p w14:paraId="1A7EC39E" w14:textId="77777777" w:rsidR="00375330" w:rsidRPr="00D61267" w:rsidRDefault="00375330">
            <w:pPr>
              <w:jc w:val="center"/>
              <w:rPr>
                <w:sz w:val="20"/>
              </w:rPr>
            </w:pPr>
          </w:p>
        </w:tc>
        <w:tc>
          <w:tcPr>
            <w:tcW w:w="847" w:type="dxa"/>
            <w:tcBorders>
              <w:top w:val="nil"/>
              <w:left w:val="nil"/>
              <w:bottom w:val="nil"/>
              <w:right w:val="nil"/>
            </w:tcBorders>
            <w:shd w:val="clear" w:color="auto" w:fill="auto"/>
            <w:noWrap/>
            <w:vAlign w:val="bottom"/>
            <w:hideMark/>
          </w:tcPr>
          <w:p w14:paraId="0C2344D7" w14:textId="77777777" w:rsidR="00375330" w:rsidRPr="00D61267" w:rsidRDefault="00375330">
            <w:pPr>
              <w:jc w:val="center"/>
              <w:rPr>
                <w:sz w:val="20"/>
              </w:rPr>
            </w:pPr>
          </w:p>
        </w:tc>
        <w:tc>
          <w:tcPr>
            <w:tcW w:w="261" w:type="dxa"/>
            <w:tcBorders>
              <w:top w:val="nil"/>
              <w:left w:val="nil"/>
              <w:bottom w:val="nil"/>
              <w:right w:val="single" w:sz="8" w:space="0" w:color="auto"/>
            </w:tcBorders>
            <w:shd w:val="clear" w:color="auto" w:fill="auto"/>
            <w:noWrap/>
            <w:vAlign w:val="bottom"/>
            <w:hideMark/>
          </w:tcPr>
          <w:p w14:paraId="4014A7AC" w14:textId="77777777" w:rsidR="00375330" w:rsidRPr="00D61267" w:rsidRDefault="00375330">
            <w:pPr>
              <w:rPr>
                <w:sz w:val="18"/>
                <w:szCs w:val="18"/>
              </w:rPr>
            </w:pPr>
            <w:r w:rsidRPr="00D61267">
              <w:rPr>
                <w:sz w:val="18"/>
                <w:szCs w:val="18"/>
              </w:rPr>
              <w:t> </w:t>
            </w:r>
          </w:p>
        </w:tc>
      </w:tr>
      <w:tr w:rsidR="009C7B06" w:rsidRPr="00D61267" w14:paraId="2F76FC80" w14:textId="77777777" w:rsidTr="00A63C50">
        <w:trPr>
          <w:trHeight w:val="308"/>
        </w:trPr>
        <w:tc>
          <w:tcPr>
            <w:tcW w:w="261" w:type="dxa"/>
            <w:tcBorders>
              <w:top w:val="nil"/>
              <w:left w:val="single" w:sz="8" w:space="0" w:color="auto"/>
              <w:bottom w:val="nil"/>
              <w:right w:val="nil"/>
            </w:tcBorders>
            <w:shd w:val="clear" w:color="auto" w:fill="auto"/>
            <w:noWrap/>
            <w:vAlign w:val="bottom"/>
            <w:hideMark/>
          </w:tcPr>
          <w:p w14:paraId="5EB6860D" w14:textId="77777777" w:rsidR="00375330" w:rsidRPr="00D61267" w:rsidRDefault="00375330">
            <w:pPr>
              <w:rPr>
                <w:sz w:val="18"/>
                <w:szCs w:val="18"/>
              </w:rPr>
            </w:pPr>
            <w:r w:rsidRPr="00D61267">
              <w:rPr>
                <w:sz w:val="18"/>
                <w:szCs w:val="18"/>
              </w:rPr>
              <w:t> </w:t>
            </w:r>
          </w:p>
        </w:tc>
        <w:tc>
          <w:tcPr>
            <w:tcW w:w="2396" w:type="dxa"/>
            <w:tcBorders>
              <w:top w:val="nil"/>
              <w:left w:val="nil"/>
              <w:bottom w:val="nil"/>
              <w:right w:val="nil"/>
            </w:tcBorders>
            <w:shd w:val="clear" w:color="auto" w:fill="auto"/>
            <w:noWrap/>
            <w:vAlign w:val="bottom"/>
            <w:hideMark/>
          </w:tcPr>
          <w:p w14:paraId="1B41977D" w14:textId="77777777" w:rsidR="00375330" w:rsidRPr="00D61267" w:rsidRDefault="00375330">
            <w:pPr>
              <w:rPr>
                <w:sz w:val="18"/>
                <w:szCs w:val="18"/>
              </w:rPr>
            </w:pPr>
          </w:p>
        </w:tc>
        <w:tc>
          <w:tcPr>
            <w:tcW w:w="1653" w:type="dxa"/>
            <w:tcBorders>
              <w:top w:val="nil"/>
              <w:left w:val="nil"/>
              <w:bottom w:val="nil"/>
              <w:right w:val="nil"/>
            </w:tcBorders>
            <w:shd w:val="clear" w:color="auto" w:fill="auto"/>
            <w:noWrap/>
            <w:vAlign w:val="bottom"/>
            <w:hideMark/>
          </w:tcPr>
          <w:p w14:paraId="3E5D4611" w14:textId="77777777" w:rsidR="00375330" w:rsidRPr="00D61267" w:rsidRDefault="00375330">
            <w:pPr>
              <w:rPr>
                <w:sz w:val="20"/>
              </w:rPr>
            </w:pPr>
          </w:p>
        </w:tc>
        <w:tc>
          <w:tcPr>
            <w:tcW w:w="667" w:type="dxa"/>
            <w:tcBorders>
              <w:top w:val="nil"/>
              <w:left w:val="nil"/>
              <w:bottom w:val="nil"/>
              <w:right w:val="nil"/>
            </w:tcBorders>
            <w:shd w:val="clear" w:color="auto" w:fill="auto"/>
            <w:noWrap/>
            <w:vAlign w:val="bottom"/>
            <w:hideMark/>
          </w:tcPr>
          <w:p w14:paraId="1B55C1BC" w14:textId="77777777" w:rsidR="00375330" w:rsidRPr="00D61267" w:rsidRDefault="00375330">
            <w:pPr>
              <w:rPr>
                <w:sz w:val="20"/>
              </w:rPr>
            </w:pPr>
          </w:p>
        </w:tc>
        <w:tc>
          <w:tcPr>
            <w:tcW w:w="2291" w:type="dxa"/>
            <w:gridSpan w:val="3"/>
            <w:tcBorders>
              <w:top w:val="single" w:sz="8" w:space="0" w:color="auto"/>
              <w:left w:val="single" w:sz="8" w:space="0" w:color="auto"/>
              <w:bottom w:val="nil"/>
              <w:right w:val="single" w:sz="8" w:space="0" w:color="000000"/>
            </w:tcBorders>
            <w:shd w:val="clear" w:color="000000" w:fill="1F4E78"/>
            <w:noWrap/>
            <w:vAlign w:val="bottom"/>
            <w:hideMark/>
          </w:tcPr>
          <w:p w14:paraId="43F60EAE" w14:textId="77777777" w:rsidR="00375330" w:rsidRPr="00D61267" w:rsidRDefault="00375330">
            <w:pPr>
              <w:jc w:val="center"/>
              <w:rPr>
                <w:b/>
                <w:bCs/>
                <w:color w:val="FFFFFF"/>
                <w:sz w:val="18"/>
                <w:szCs w:val="18"/>
              </w:rPr>
            </w:pPr>
            <w:r w:rsidRPr="00D61267">
              <w:rPr>
                <w:b/>
                <w:bCs/>
                <w:color w:val="FFFFFF"/>
                <w:sz w:val="18"/>
                <w:szCs w:val="18"/>
              </w:rPr>
              <w:t>Option YR 3</w:t>
            </w:r>
          </w:p>
        </w:tc>
        <w:tc>
          <w:tcPr>
            <w:tcW w:w="2291" w:type="dxa"/>
            <w:gridSpan w:val="3"/>
            <w:tcBorders>
              <w:top w:val="single" w:sz="8" w:space="0" w:color="auto"/>
              <w:left w:val="nil"/>
              <w:bottom w:val="nil"/>
              <w:right w:val="single" w:sz="8" w:space="0" w:color="000000"/>
            </w:tcBorders>
            <w:shd w:val="clear" w:color="000000" w:fill="002060"/>
            <w:noWrap/>
            <w:vAlign w:val="bottom"/>
            <w:hideMark/>
          </w:tcPr>
          <w:p w14:paraId="519E0AB1" w14:textId="77777777" w:rsidR="00375330" w:rsidRPr="00D61267" w:rsidRDefault="00375330">
            <w:pPr>
              <w:jc w:val="center"/>
              <w:rPr>
                <w:b/>
                <w:bCs/>
                <w:color w:val="FFFFFF"/>
                <w:sz w:val="18"/>
                <w:szCs w:val="18"/>
              </w:rPr>
            </w:pPr>
            <w:r w:rsidRPr="00D61267">
              <w:rPr>
                <w:b/>
                <w:bCs/>
                <w:color w:val="FFFFFF"/>
                <w:sz w:val="18"/>
                <w:szCs w:val="18"/>
              </w:rPr>
              <w:t>OPTION YR 4</w:t>
            </w:r>
          </w:p>
        </w:tc>
        <w:tc>
          <w:tcPr>
            <w:tcW w:w="667" w:type="dxa"/>
            <w:tcBorders>
              <w:top w:val="nil"/>
              <w:left w:val="nil"/>
              <w:bottom w:val="nil"/>
              <w:right w:val="nil"/>
            </w:tcBorders>
            <w:shd w:val="clear" w:color="auto" w:fill="auto"/>
            <w:noWrap/>
            <w:vAlign w:val="bottom"/>
            <w:hideMark/>
          </w:tcPr>
          <w:p w14:paraId="370D0E34" w14:textId="77777777" w:rsidR="00375330" w:rsidRPr="00D61267" w:rsidRDefault="00375330">
            <w:pPr>
              <w:jc w:val="center"/>
              <w:rPr>
                <w:b/>
                <w:bCs/>
                <w:color w:val="FFFFFF"/>
                <w:sz w:val="18"/>
                <w:szCs w:val="18"/>
              </w:rPr>
            </w:pPr>
          </w:p>
        </w:tc>
        <w:tc>
          <w:tcPr>
            <w:tcW w:w="777" w:type="dxa"/>
            <w:tcBorders>
              <w:top w:val="nil"/>
              <w:left w:val="nil"/>
              <w:bottom w:val="nil"/>
              <w:right w:val="nil"/>
            </w:tcBorders>
            <w:shd w:val="clear" w:color="auto" w:fill="auto"/>
            <w:noWrap/>
            <w:vAlign w:val="bottom"/>
            <w:hideMark/>
          </w:tcPr>
          <w:p w14:paraId="0AE6BBEF" w14:textId="77777777" w:rsidR="00375330" w:rsidRPr="00D61267" w:rsidRDefault="00375330">
            <w:pPr>
              <w:rPr>
                <w:sz w:val="20"/>
              </w:rPr>
            </w:pPr>
          </w:p>
        </w:tc>
        <w:tc>
          <w:tcPr>
            <w:tcW w:w="847" w:type="dxa"/>
            <w:tcBorders>
              <w:top w:val="nil"/>
              <w:left w:val="nil"/>
              <w:bottom w:val="nil"/>
              <w:right w:val="nil"/>
            </w:tcBorders>
            <w:shd w:val="clear" w:color="auto" w:fill="auto"/>
            <w:noWrap/>
            <w:vAlign w:val="bottom"/>
            <w:hideMark/>
          </w:tcPr>
          <w:p w14:paraId="50C46789" w14:textId="77777777" w:rsidR="00375330" w:rsidRPr="00D61267" w:rsidRDefault="00375330">
            <w:pPr>
              <w:rPr>
                <w:sz w:val="20"/>
              </w:rPr>
            </w:pPr>
          </w:p>
        </w:tc>
        <w:tc>
          <w:tcPr>
            <w:tcW w:w="261" w:type="dxa"/>
            <w:tcBorders>
              <w:top w:val="nil"/>
              <w:left w:val="nil"/>
              <w:bottom w:val="nil"/>
              <w:right w:val="single" w:sz="8" w:space="0" w:color="auto"/>
            </w:tcBorders>
            <w:shd w:val="clear" w:color="auto" w:fill="auto"/>
            <w:noWrap/>
            <w:vAlign w:val="bottom"/>
            <w:hideMark/>
          </w:tcPr>
          <w:p w14:paraId="19C4D6F4" w14:textId="77777777" w:rsidR="00375330" w:rsidRPr="00D61267" w:rsidRDefault="00375330">
            <w:pPr>
              <w:rPr>
                <w:sz w:val="18"/>
                <w:szCs w:val="18"/>
              </w:rPr>
            </w:pPr>
            <w:r w:rsidRPr="00D61267">
              <w:rPr>
                <w:sz w:val="18"/>
                <w:szCs w:val="18"/>
              </w:rPr>
              <w:t> </w:t>
            </w:r>
          </w:p>
        </w:tc>
      </w:tr>
      <w:tr w:rsidR="009C7B06" w:rsidRPr="00D61267" w14:paraId="4256C424" w14:textId="77777777" w:rsidTr="00A63C50">
        <w:trPr>
          <w:trHeight w:val="927"/>
        </w:trPr>
        <w:tc>
          <w:tcPr>
            <w:tcW w:w="261" w:type="dxa"/>
            <w:tcBorders>
              <w:top w:val="nil"/>
              <w:left w:val="single" w:sz="8" w:space="0" w:color="auto"/>
              <w:bottom w:val="nil"/>
              <w:right w:val="nil"/>
            </w:tcBorders>
            <w:shd w:val="clear" w:color="auto" w:fill="auto"/>
            <w:noWrap/>
            <w:vAlign w:val="bottom"/>
            <w:hideMark/>
          </w:tcPr>
          <w:p w14:paraId="02C17446" w14:textId="77777777" w:rsidR="00375330" w:rsidRPr="00D61267" w:rsidRDefault="00375330">
            <w:pPr>
              <w:rPr>
                <w:sz w:val="18"/>
                <w:szCs w:val="18"/>
              </w:rPr>
            </w:pPr>
            <w:r w:rsidRPr="00D61267">
              <w:rPr>
                <w:sz w:val="18"/>
                <w:szCs w:val="18"/>
              </w:rPr>
              <w:t> </w:t>
            </w:r>
          </w:p>
        </w:tc>
        <w:tc>
          <w:tcPr>
            <w:tcW w:w="23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9656A1" w14:textId="77777777" w:rsidR="00375330" w:rsidRPr="00D61267" w:rsidRDefault="00375330">
            <w:pPr>
              <w:rPr>
                <w:b/>
                <w:bCs/>
                <w:sz w:val="18"/>
                <w:szCs w:val="18"/>
              </w:rPr>
            </w:pPr>
            <w:r w:rsidRPr="00D61267">
              <w:rPr>
                <w:b/>
                <w:bCs/>
                <w:sz w:val="18"/>
                <w:szCs w:val="18"/>
              </w:rPr>
              <w:t>ITEM DESCRIPTION</w:t>
            </w:r>
          </w:p>
        </w:tc>
        <w:tc>
          <w:tcPr>
            <w:tcW w:w="1653" w:type="dxa"/>
            <w:tcBorders>
              <w:top w:val="single" w:sz="4" w:space="0" w:color="auto"/>
              <w:left w:val="nil"/>
              <w:bottom w:val="single" w:sz="4" w:space="0" w:color="auto"/>
              <w:right w:val="single" w:sz="4" w:space="0" w:color="auto"/>
            </w:tcBorders>
            <w:shd w:val="clear" w:color="auto" w:fill="auto"/>
            <w:noWrap/>
            <w:vAlign w:val="bottom"/>
            <w:hideMark/>
          </w:tcPr>
          <w:p w14:paraId="6C8636FB" w14:textId="77777777" w:rsidR="00375330" w:rsidRPr="00D61267" w:rsidRDefault="00375330">
            <w:pPr>
              <w:rPr>
                <w:b/>
                <w:bCs/>
                <w:sz w:val="18"/>
                <w:szCs w:val="18"/>
              </w:rPr>
            </w:pPr>
            <w:r w:rsidRPr="00D61267">
              <w:rPr>
                <w:b/>
                <w:bCs/>
                <w:sz w:val="18"/>
                <w:szCs w:val="18"/>
              </w:rPr>
              <w:t>ESTIMATED QUANTITY</w:t>
            </w:r>
          </w:p>
        </w:tc>
        <w:tc>
          <w:tcPr>
            <w:tcW w:w="667" w:type="dxa"/>
            <w:tcBorders>
              <w:top w:val="single" w:sz="4" w:space="0" w:color="auto"/>
              <w:left w:val="nil"/>
              <w:bottom w:val="single" w:sz="4" w:space="0" w:color="auto"/>
              <w:right w:val="nil"/>
            </w:tcBorders>
            <w:shd w:val="clear" w:color="auto" w:fill="auto"/>
            <w:noWrap/>
            <w:vAlign w:val="bottom"/>
            <w:hideMark/>
          </w:tcPr>
          <w:p w14:paraId="73F81984" w14:textId="77777777" w:rsidR="00375330" w:rsidRPr="00D61267" w:rsidRDefault="00375330">
            <w:pPr>
              <w:rPr>
                <w:b/>
                <w:bCs/>
                <w:sz w:val="18"/>
                <w:szCs w:val="18"/>
              </w:rPr>
            </w:pPr>
            <w:r w:rsidRPr="00D61267">
              <w:rPr>
                <w:b/>
                <w:bCs/>
                <w:sz w:val="18"/>
                <w:szCs w:val="18"/>
              </w:rPr>
              <w:t>UNIT</w:t>
            </w:r>
          </w:p>
        </w:tc>
        <w:tc>
          <w:tcPr>
            <w:tcW w:w="66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FF7D12C" w14:textId="77777777" w:rsidR="00375330" w:rsidRPr="00D61267" w:rsidRDefault="00375330">
            <w:pPr>
              <w:rPr>
                <w:b/>
                <w:bCs/>
                <w:sz w:val="18"/>
                <w:szCs w:val="18"/>
              </w:rPr>
            </w:pPr>
            <w:r w:rsidRPr="00D61267">
              <w:rPr>
                <w:b/>
                <w:bCs/>
                <w:sz w:val="18"/>
                <w:szCs w:val="18"/>
              </w:rPr>
              <w:t>CLIN</w:t>
            </w:r>
          </w:p>
        </w:tc>
        <w:tc>
          <w:tcPr>
            <w:tcW w:w="777" w:type="dxa"/>
            <w:tcBorders>
              <w:top w:val="single" w:sz="4" w:space="0" w:color="auto"/>
              <w:left w:val="nil"/>
              <w:bottom w:val="single" w:sz="4" w:space="0" w:color="auto"/>
              <w:right w:val="single" w:sz="4" w:space="0" w:color="auto"/>
            </w:tcBorders>
            <w:shd w:val="clear" w:color="auto" w:fill="auto"/>
            <w:vAlign w:val="bottom"/>
            <w:hideMark/>
          </w:tcPr>
          <w:p w14:paraId="31202DF9" w14:textId="77777777" w:rsidR="00375330" w:rsidRPr="00D61267" w:rsidRDefault="00375330">
            <w:pPr>
              <w:jc w:val="center"/>
              <w:rPr>
                <w:b/>
                <w:bCs/>
                <w:sz w:val="18"/>
                <w:szCs w:val="18"/>
              </w:rPr>
            </w:pPr>
            <w:r w:rsidRPr="00D61267">
              <w:rPr>
                <w:b/>
                <w:bCs/>
                <w:sz w:val="18"/>
                <w:szCs w:val="18"/>
              </w:rPr>
              <w:t>FIXED UNIT PRICE</w:t>
            </w:r>
          </w:p>
        </w:tc>
        <w:tc>
          <w:tcPr>
            <w:tcW w:w="847" w:type="dxa"/>
            <w:tcBorders>
              <w:top w:val="single" w:sz="4" w:space="0" w:color="auto"/>
              <w:left w:val="nil"/>
              <w:bottom w:val="single" w:sz="4" w:space="0" w:color="auto"/>
              <w:right w:val="single" w:sz="8" w:space="0" w:color="auto"/>
            </w:tcBorders>
            <w:shd w:val="clear" w:color="auto" w:fill="auto"/>
            <w:vAlign w:val="bottom"/>
            <w:hideMark/>
          </w:tcPr>
          <w:p w14:paraId="3A906AA5" w14:textId="77777777" w:rsidR="00375330" w:rsidRPr="00D61267" w:rsidRDefault="00375330">
            <w:pPr>
              <w:jc w:val="center"/>
              <w:rPr>
                <w:b/>
                <w:bCs/>
                <w:sz w:val="18"/>
                <w:szCs w:val="18"/>
              </w:rPr>
            </w:pPr>
            <w:r w:rsidRPr="00D61267">
              <w:rPr>
                <w:b/>
                <w:bCs/>
                <w:sz w:val="18"/>
                <w:szCs w:val="18"/>
              </w:rPr>
              <w:t>EST. TOTAL</w:t>
            </w:r>
          </w:p>
        </w:tc>
        <w:tc>
          <w:tcPr>
            <w:tcW w:w="667" w:type="dxa"/>
            <w:tcBorders>
              <w:top w:val="single" w:sz="4" w:space="0" w:color="auto"/>
              <w:left w:val="nil"/>
              <w:bottom w:val="single" w:sz="4" w:space="0" w:color="auto"/>
              <w:right w:val="single" w:sz="4" w:space="0" w:color="auto"/>
            </w:tcBorders>
            <w:shd w:val="clear" w:color="auto" w:fill="auto"/>
            <w:noWrap/>
            <w:vAlign w:val="bottom"/>
            <w:hideMark/>
          </w:tcPr>
          <w:p w14:paraId="515816D4" w14:textId="77777777" w:rsidR="00375330" w:rsidRPr="00D61267" w:rsidRDefault="00375330">
            <w:pPr>
              <w:rPr>
                <w:b/>
                <w:bCs/>
                <w:sz w:val="18"/>
                <w:szCs w:val="18"/>
              </w:rPr>
            </w:pPr>
            <w:r w:rsidRPr="00D61267">
              <w:rPr>
                <w:b/>
                <w:bCs/>
                <w:sz w:val="18"/>
                <w:szCs w:val="18"/>
              </w:rPr>
              <w:t>CLIN</w:t>
            </w:r>
          </w:p>
        </w:tc>
        <w:tc>
          <w:tcPr>
            <w:tcW w:w="777" w:type="dxa"/>
            <w:tcBorders>
              <w:top w:val="single" w:sz="4" w:space="0" w:color="auto"/>
              <w:left w:val="nil"/>
              <w:bottom w:val="single" w:sz="4" w:space="0" w:color="auto"/>
              <w:right w:val="single" w:sz="4" w:space="0" w:color="auto"/>
            </w:tcBorders>
            <w:shd w:val="clear" w:color="auto" w:fill="auto"/>
            <w:vAlign w:val="bottom"/>
            <w:hideMark/>
          </w:tcPr>
          <w:p w14:paraId="3B70A985" w14:textId="77777777" w:rsidR="00375330" w:rsidRPr="00D61267" w:rsidRDefault="00375330">
            <w:pPr>
              <w:jc w:val="center"/>
              <w:rPr>
                <w:b/>
                <w:bCs/>
                <w:sz w:val="18"/>
                <w:szCs w:val="18"/>
              </w:rPr>
            </w:pPr>
            <w:r w:rsidRPr="00D61267">
              <w:rPr>
                <w:b/>
                <w:bCs/>
                <w:sz w:val="18"/>
                <w:szCs w:val="18"/>
              </w:rPr>
              <w:t>FIXED UNIT PRICE</w:t>
            </w:r>
          </w:p>
        </w:tc>
        <w:tc>
          <w:tcPr>
            <w:tcW w:w="847" w:type="dxa"/>
            <w:tcBorders>
              <w:top w:val="single" w:sz="4" w:space="0" w:color="auto"/>
              <w:left w:val="nil"/>
              <w:bottom w:val="single" w:sz="4" w:space="0" w:color="auto"/>
              <w:right w:val="single" w:sz="8" w:space="0" w:color="auto"/>
            </w:tcBorders>
            <w:shd w:val="clear" w:color="auto" w:fill="auto"/>
            <w:vAlign w:val="bottom"/>
            <w:hideMark/>
          </w:tcPr>
          <w:p w14:paraId="6C24195F" w14:textId="77777777" w:rsidR="00375330" w:rsidRPr="00D61267" w:rsidRDefault="00375330">
            <w:pPr>
              <w:jc w:val="center"/>
              <w:rPr>
                <w:b/>
                <w:bCs/>
                <w:sz w:val="18"/>
                <w:szCs w:val="18"/>
              </w:rPr>
            </w:pPr>
            <w:r w:rsidRPr="00D61267">
              <w:rPr>
                <w:b/>
                <w:bCs/>
                <w:sz w:val="18"/>
                <w:szCs w:val="18"/>
              </w:rPr>
              <w:t>EST. TOTAL</w:t>
            </w:r>
          </w:p>
        </w:tc>
        <w:tc>
          <w:tcPr>
            <w:tcW w:w="667" w:type="dxa"/>
            <w:tcBorders>
              <w:top w:val="nil"/>
              <w:left w:val="nil"/>
              <w:bottom w:val="nil"/>
              <w:right w:val="nil"/>
            </w:tcBorders>
            <w:shd w:val="clear" w:color="auto" w:fill="auto"/>
            <w:noWrap/>
            <w:vAlign w:val="bottom"/>
            <w:hideMark/>
          </w:tcPr>
          <w:p w14:paraId="3FEE4B58" w14:textId="77777777" w:rsidR="00375330" w:rsidRPr="00D61267" w:rsidRDefault="00375330">
            <w:pPr>
              <w:jc w:val="center"/>
              <w:rPr>
                <w:b/>
                <w:bCs/>
                <w:sz w:val="18"/>
                <w:szCs w:val="18"/>
              </w:rPr>
            </w:pPr>
          </w:p>
        </w:tc>
        <w:tc>
          <w:tcPr>
            <w:tcW w:w="777" w:type="dxa"/>
            <w:tcBorders>
              <w:top w:val="nil"/>
              <w:left w:val="nil"/>
              <w:bottom w:val="nil"/>
              <w:right w:val="nil"/>
            </w:tcBorders>
            <w:shd w:val="clear" w:color="auto" w:fill="auto"/>
            <w:noWrap/>
            <w:vAlign w:val="bottom"/>
            <w:hideMark/>
          </w:tcPr>
          <w:p w14:paraId="33CD564C" w14:textId="77777777" w:rsidR="00375330" w:rsidRPr="00D61267" w:rsidRDefault="00375330">
            <w:pPr>
              <w:rPr>
                <w:sz w:val="20"/>
              </w:rPr>
            </w:pPr>
          </w:p>
        </w:tc>
        <w:tc>
          <w:tcPr>
            <w:tcW w:w="847" w:type="dxa"/>
            <w:tcBorders>
              <w:top w:val="nil"/>
              <w:left w:val="nil"/>
              <w:bottom w:val="nil"/>
              <w:right w:val="nil"/>
            </w:tcBorders>
            <w:shd w:val="clear" w:color="auto" w:fill="auto"/>
            <w:noWrap/>
            <w:vAlign w:val="bottom"/>
            <w:hideMark/>
          </w:tcPr>
          <w:p w14:paraId="67746797" w14:textId="77777777" w:rsidR="00375330" w:rsidRPr="00D61267" w:rsidRDefault="00375330">
            <w:pPr>
              <w:rPr>
                <w:sz w:val="20"/>
              </w:rPr>
            </w:pPr>
          </w:p>
        </w:tc>
        <w:tc>
          <w:tcPr>
            <w:tcW w:w="261" w:type="dxa"/>
            <w:tcBorders>
              <w:top w:val="nil"/>
              <w:left w:val="nil"/>
              <w:bottom w:val="nil"/>
              <w:right w:val="single" w:sz="8" w:space="0" w:color="auto"/>
            </w:tcBorders>
            <w:shd w:val="clear" w:color="auto" w:fill="auto"/>
            <w:noWrap/>
            <w:vAlign w:val="bottom"/>
            <w:hideMark/>
          </w:tcPr>
          <w:p w14:paraId="77B6FEB8" w14:textId="77777777" w:rsidR="00375330" w:rsidRPr="00D61267" w:rsidRDefault="00375330">
            <w:pPr>
              <w:rPr>
                <w:sz w:val="18"/>
                <w:szCs w:val="18"/>
              </w:rPr>
            </w:pPr>
            <w:r w:rsidRPr="00D61267">
              <w:rPr>
                <w:sz w:val="18"/>
                <w:szCs w:val="18"/>
              </w:rPr>
              <w:t> </w:t>
            </w:r>
          </w:p>
        </w:tc>
      </w:tr>
      <w:tr w:rsidR="009C7B06" w:rsidRPr="00D61267" w14:paraId="05CCBCA9" w14:textId="77777777" w:rsidTr="00A63C50">
        <w:trPr>
          <w:trHeight w:val="308"/>
        </w:trPr>
        <w:tc>
          <w:tcPr>
            <w:tcW w:w="261" w:type="dxa"/>
            <w:tcBorders>
              <w:top w:val="nil"/>
              <w:left w:val="single" w:sz="8" w:space="0" w:color="auto"/>
              <w:bottom w:val="nil"/>
              <w:right w:val="nil"/>
            </w:tcBorders>
            <w:shd w:val="clear" w:color="auto" w:fill="auto"/>
            <w:noWrap/>
            <w:vAlign w:val="bottom"/>
            <w:hideMark/>
          </w:tcPr>
          <w:p w14:paraId="15AF771E" w14:textId="77777777" w:rsidR="00375330" w:rsidRPr="00D61267" w:rsidRDefault="00375330">
            <w:pPr>
              <w:rPr>
                <w:sz w:val="18"/>
                <w:szCs w:val="18"/>
              </w:rPr>
            </w:pPr>
            <w:r w:rsidRPr="00D61267">
              <w:rPr>
                <w:sz w:val="18"/>
                <w:szCs w:val="18"/>
              </w:rPr>
              <w:t> </w:t>
            </w:r>
          </w:p>
        </w:tc>
        <w:tc>
          <w:tcPr>
            <w:tcW w:w="2396" w:type="dxa"/>
            <w:tcBorders>
              <w:top w:val="nil"/>
              <w:left w:val="single" w:sz="4" w:space="0" w:color="auto"/>
              <w:bottom w:val="single" w:sz="4" w:space="0" w:color="auto"/>
              <w:right w:val="single" w:sz="4" w:space="0" w:color="auto"/>
            </w:tcBorders>
            <w:shd w:val="clear" w:color="auto" w:fill="auto"/>
            <w:noWrap/>
            <w:vAlign w:val="bottom"/>
            <w:hideMark/>
          </w:tcPr>
          <w:p w14:paraId="07796BCE" w14:textId="77777777" w:rsidR="00375330" w:rsidRPr="00D61267" w:rsidRDefault="00375330">
            <w:pPr>
              <w:rPr>
                <w:sz w:val="18"/>
                <w:szCs w:val="18"/>
              </w:rPr>
            </w:pPr>
            <w:r w:rsidRPr="00D61267">
              <w:rPr>
                <w:sz w:val="18"/>
                <w:szCs w:val="18"/>
              </w:rPr>
              <w:t>Breakfast</w:t>
            </w:r>
          </w:p>
        </w:tc>
        <w:tc>
          <w:tcPr>
            <w:tcW w:w="1653" w:type="dxa"/>
            <w:tcBorders>
              <w:top w:val="nil"/>
              <w:left w:val="nil"/>
              <w:bottom w:val="single" w:sz="4" w:space="0" w:color="auto"/>
              <w:right w:val="single" w:sz="4" w:space="0" w:color="auto"/>
            </w:tcBorders>
            <w:shd w:val="clear" w:color="auto" w:fill="auto"/>
            <w:noWrap/>
            <w:vAlign w:val="bottom"/>
            <w:hideMark/>
          </w:tcPr>
          <w:p w14:paraId="58297043" w14:textId="77777777" w:rsidR="00375330" w:rsidRPr="00D61267" w:rsidRDefault="00375330">
            <w:pPr>
              <w:jc w:val="right"/>
              <w:rPr>
                <w:sz w:val="18"/>
                <w:szCs w:val="18"/>
              </w:rPr>
            </w:pPr>
            <w:r w:rsidRPr="00D61267">
              <w:rPr>
                <w:sz w:val="18"/>
                <w:szCs w:val="18"/>
              </w:rPr>
              <w:t>260,974</w:t>
            </w:r>
          </w:p>
        </w:tc>
        <w:tc>
          <w:tcPr>
            <w:tcW w:w="667" w:type="dxa"/>
            <w:tcBorders>
              <w:top w:val="nil"/>
              <w:left w:val="nil"/>
              <w:bottom w:val="single" w:sz="4" w:space="0" w:color="auto"/>
              <w:right w:val="nil"/>
            </w:tcBorders>
            <w:shd w:val="clear" w:color="auto" w:fill="auto"/>
            <w:noWrap/>
            <w:vAlign w:val="bottom"/>
            <w:hideMark/>
          </w:tcPr>
          <w:p w14:paraId="48C49D8B" w14:textId="77777777" w:rsidR="00375330" w:rsidRPr="00D61267" w:rsidRDefault="00375330">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39DCCA38" w14:textId="30C31415" w:rsidR="00375330" w:rsidRPr="00D61267" w:rsidRDefault="002D49E9">
            <w:pPr>
              <w:jc w:val="right"/>
              <w:rPr>
                <w:sz w:val="18"/>
                <w:szCs w:val="18"/>
              </w:rPr>
            </w:pPr>
            <w:r w:rsidRPr="00D61267">
              <w:rPr>
                <w:sz w:val="18"/>
                <w:szCs w:val="18"/>
              </w:rPr>
              <w:t>3</w:t>
            </w:r>
            <w:r w:rsidR="00375330" w:rsidRPr="00D61267">
              <w:rPr>
                <w:sz w:val="18"/>
                <w:szCs w:val="18"/>
              </w:rPr>
              <w:t>001</w:t>
            </w:r>
          </w:p>
        </w:tc>
        <w:tc>
          <w:tcPr>
            <w:tcW w:w="777" w:type="dxa"/>
            <w:tcBorders>
              <w:top w:val="nil"/>
              <w:left w:val="nil"/>
              <w:bottom w:val="single" w:sz="4" w:space="0" w:color="auto"/>
              <w:right w:val="single" w:sz="4" w:space="0" w:color="auto"/>
            </w:tcBorders>
            <w:shd w:val="clear" w:color="auto" w:fill="auto"/>
            <w:noWrap/>
            <w:vAlign w:val="bottom"/>
            <w:hideMark/>
          </w:tcPr>
          <w:p w14:paraId="66468F52" w14:textId="77777777" w:rsidR="00375330" w:rsidRPr="00D61267" w:rsidRDefault="00375330">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3BF539D8" w14:textId="77777777" w:rsidR="00375330" w:rsidRPr="00D61267" w:rsidRDefault="00375330">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49B8F360" w14:textId="6C11C0DC" w:rsidR="00375330" w:rsidRPr="00D61267" w:rsidRDefault="002D49E9">
            <w:pPr>
              <w:jc w:val="right"/>
              <w:rPr>
                <w:sz w:val="18"/>
                <w:szCs w:val="18"/>
              </w:rPr>
            </w:pPr>
            <w:r w:rsidRPr="00D61267">
              <w:rPr>
                <w:sz w:val="18"/>
                <w:szCs w:val="18"/>
              </w:rPr>
              <w:t>4</w:t>
            </w:r>
            <w:r w:rsidR="00375330" w:rsidRPr="00D61267">
              <w:rPr>
                <w:sz w:val="18"/>
                <w:szCs w:val="18"/>
              </w:rPr>
              <w:t>001</w:t>
            </w:r>
          </w:p>
        </w:tc>
        <w:tc>
          <w:tcPr>
            <w:tcW w:w="777" w:type="dxa"/>
            <w:tcBorders>
              <w:top w:val="nil"/>
              <w:left w:val="nil"/>
              <w:bottom w:val="single" w:sz="4" w:space="0" w:color="auto"/>
              <w:right w:val="single" w:sz="4" w:space="0" w:color="auto"/>
            </w:tcBorders>
            <w:shd w:val="clear" w:color="auto" w:fill="auto"/>
            <w:noWrap/>
            <w:vAlign w:val="bottom"/>
            <w:hideMark/>
          </w:tcPr>
          <w:p w14:paraId="575D96E5" w14:textId="77777777" w:rsidR="00375330" w:rsidRPr="00D61267" w:rsidRDefault="00375330">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3C72B40C" w14:textId="77777777" w:rsidR="00375330" w:rsidRPr="00D61267" w:rsidRDefault="00375330">
            <w:pPr>
              <w:rPr>
                <w:sz w:val="18"/>
                <w:szCs w:val="18"/>
              </w:rPr>
            </w:pPr>
            <w:r w:rsidRPr="00D61267">
              <w:rPr>
                <w:sz w:val="18"/>
                <w:szCs w:val="18"/>
              </w:rPr>
              <w:t> </w:t>
            </w:r>
          </w:p>
        </w:tc>
        <w:tc>
          <w:tcPr>
            <w:tcW w:w="667" w:type="dxa"/>
            <w:tcBorders>
              <w:top w:val="nil"/>
              <w:left w:val="nil"/>
              <w:bottom w:val="nil"/>
              <w:right w:val="nil"/>
            </w:tcBorders>
            <w:shd w:val="clear" w:color="auto" w:fill="auto"/>
            <w:noWrap/>
            <w:vAlign w:val="bottom"/>
            <w:hideMark/>
          </w:tcPr>
          <w:p w14:paraId="1771F692" w14:textId="77777777" w:rsidR="00375330" w:rsidRPr="00D61267" w:rsidRDefault="00375330">
            <w:pPr>
              <w:rPr>
                <w:sz w:val="18"/>
                <w:szCs w:val="18"/>
              </w:rPr>
            </w:pPr>
          </w:p>
        </w:tc>
        <w:tc>
          <w:tcPr>
            <w:tcW w:w="777" w:type="dxa"/>
            <w:tcBorders>
              <w:top w:val="nil"/>
              <w:left w:val="nil"/>
              <w:bottom w:val="nil"/>
              <w:right w:val="nil"/>
            </w:tcBorders>
            <w:shd w:val="clear" w:color="auto" w:fill="auto"/>
            <w:noWrap/>
            <w:vAlign w:val="bottom"/>
            <w:hideMark/>
          </w:tcPr>
          <w:p w14:paraId="0A0CFA16" w14:textId="77777777" w:rsidR="00375330" w:rsidRPr="00D61267" w:rsidRDefault="00375330">
            <w:pPr>
              <w:rPr>
                <w:sz w:val="20"/>
              </w:rPr>
            </w:pPr>
          </w:p>
        </w:tc>
        <w:tc>
          <w:tcPr>
            <w:tcW w:w="847" w:type="dxa"/>
            <w:tcBorders>
              <w:top w:val="nil"/>
              <w:left w:val="nil"/>
              <w:bottom w:val="nil"/>
              <w:right w:val="nil"/>
            </w:tcBorders>
            <w:shd w:val="clear" w:color="auto" w:fill="auto"/>
            <w:noWrap/>
            <w:vAlign w:val="bottom"/>
            <w:hideMark/>
          </w:tcPr>
          <w:p w14:paraId="2EE2D690" w14:textId="77777777" w:rsidR="00375330" w:rsidRPr="00D61267" w:rsidRDefault="00375330">
            <w:pPr>
              <w:rPr>
                <w:sz w:val="20"/>
              </w:rPr>
            </w:pPr>
          </w:p>
        </w:tc>
        <w:tc>
          <w:tcPr>
            <w:tcW w:w="261" w:type="dxa"/>
            <w:tcBorders>
              <w:top w:val="nil"/>
              <w:left w:val="nil"/>
              <w:bottom w:val="nil"/>
              <w:right w:val="single" w:sz="8" w:space="0" w:color="auto"/>
            </w:tcBorders>
            <w:shd w:val="clear" w:color="auto" w:fill="auto"/>
            <w:noWrap/>
            <w:vAlign w:val="bottom"/>
            <w:hideMark/>
          </w:tcPr>
          <w:p w14:paraId="4F4E3179" w14:textId="77777777" w:rsidR="00375330" w:rsidRPr="00D61267" w:rsidRDefault="00375330">
            <w:pPr>
              <w:rPr>
                <w:sz w:val="18"/>
                <w:szCs w:val="18"/>
              </w:rPr>
            </w:pPr>
            <w:r w:rsidRPr="00D61267">
              <w:rPr>
                <w:sz w:val="18"/>
                <w:szCs w:val="18"/>
              </w:rPr>
              <w:t> </w:t>
            </w:r>
          </w:p>
        </w:tc>
      </w:tr>
      <w:tr w:rsidR="009C7B06" w:rsidRPr="00D61267" w14:paraId="26D5F944" w14:textId="77777777" w:rsidTr="00A63C50">
        <w:trPr>
          <w:trHeight w:val="308"/>
        </w:trPr>
        <w:tc>
          <w:tcPr>
            <w:tcW w:w="261" w:type="dxa"/>
            <w:tcBorders>
              <w:top w:val="nil"/>
              <w:left w:val="single" w:sz="8" w:space="0" w:color="auto"/>
              <w:bottom w:val="nil"/>
              <w:right w:val="nil"/>
            </w:tcBorders>
            <w:shd w:val="clear" w:color="auto" w:fill="auto"/>
            <w:noWrap/>
            <w:vAlign w:val="bottom"/>
            <w:hideMark/>
          </w:tcPr>
          <w:p w14:paraId="1A6E60BC" w14:textId="77777777" w:rsidR="00375330" w:rsidRPr="00D61267" w:rsidRDefault="00375330">
            <w:pPr>
              <w:rPr>
                <w:sz w:val="18"/>
                <w:szCs w:val="18"/>
              </w:rPr>
            </w:pPr>
            <w:r w:rsidRPr="00D61267">
              <w:rPr>
                <w:sz w:val="18"/>
                <w:szCs w:val="18"/>
              </w:rPr>
              <w:t> </w:t>
            </w:r>
          </w:p>
        </w:tc>
        <w:tc>
          <w:tcPr>
            <w:tcW w:w="2396" w:type="dxa"/>
            <w:tcBorders>
              <w:top w:val="nil"/>
              <w:left w:val="single" w:sz="4" w:space="0" w:color="auto"/>
              <w:bottom w:val="single" w:sz="4" w:space="0" w:color="auto"/>
              <w:right w:val="single" w:sz="4" w:space="0" w:color="auto"/>
            </w:tcBorders>
            <w:shd w:val="clear" w:color="auto" w:fill="auto"/>
            <w:noWrap/>
            <w:vAlign w:val="bottom"/>
            <w:hideMark/>
          </w:tcPr>
          <w:p w14:paraId="1781CEC3" w14:textId="77777777" w:rsidR="00375330" w:rsidRPr="00D61267" w:rsidRDefault="00375330">
            <w:pPr>
              <w:rPr>
                <w:sz w:val="18"/>
                <w:szCs w:val="18"/>
              </w:rPr>
            </w:pPr>
            <w:r w:rsidRPr="00D61267">
              <w:rPr>
                <w:sz w:val="18"/>
                <w:szCs w:val="18"/>
              </w:rPr>
              <w:t>Lunch</w:t>
            </w:r>
          </w:p>
        </w:tc>
        <w:tc>
          <w:tcPr>
            <w:tcW w:w="1653" w:type="dxa"/>
            <w:tcBorders>
              <w:top w:val="nil"/>
              <w:left w:val="nil"/>
              <w:bottom w:val="single" w:sz="4" w:space="0" w:color="auto"/>
              <w:right w:val="single" w:sz="4" w:space="0" w:color="auto"/>
            </w:tcBorders>
            <w:shd w:val="clear" w:color="auto" w:fill="auto"/>
            <w:noWrap/>
            <w:vAlign w:val="bottom"/>
            <w:hideMark/>
          </w:tcPr>
          <w:p w14:paraId="69E5C6BC" w14:textId="77777777" w:rsidR="00375330" w:rsidRPr="00D61267" w:rsidRDefault="00375330">
            <w:pPr>
              <w:jc w:val="right"/>
              <w:rPr>
                <w:sz w:val="18"/>
                <w:szCs w:val="18"/>
              </w:rPr>
            </w:pPr>
            <w:r w:rsidRPr="00D61267">
              <w:rPr>
                <w:sz w:val="18"/>
                <w:szCs w:val="18"/>
              </w:rPr>
              <w:t>498,814</w:t>
            </w:r>
          </w:p>
        </w:tc>
        <w:tc>
          <w:tcPr>
            <w:tcW w:w="667" w:type="dxa"/>
            <w:tcBorders>
              <w:top w:val="nil"/>
              <w:left w:val="nil"/>
              <w:bottom w:val="single" w:sz="4" w:space="0" w:color="auto"/>
              <w:right w:val="nil"/>
            </w:tcBorders>
            <w:shd w:val="clear" w:color="auto" w:fill="auto"/>
            <w:noWrap/>
            <w:vAlign w:val="bottom"/>
            <w:hideMark/>
          </w:tcPr>
          <w:p w14:paraId="2F060778" w14:textId="77777777" w:rsidR="00375330" w:rsidRPr="00D61267" w:rsidRDefault="00375330">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15595306" w14:textId="7C40C472" w:rsidR="00375330" w:rsidRPr="00D61267" w:rsidRDefault="002D49E9">
            <w:pPr>
              <w:jc w:val="right"/>
              <w:rPr>
                <w:sz w:val="18"/>
                <w:szCs w:val="18"/>
              </w:rPr>
            </w:pPr>
            <w:r w:rsidRPr="00D61267">
              <w:rPr>
                <w:sz w:val="18"/>
                <w:szCs w:val="18"/>
              </w:rPr>
              <w:t>3</w:t>
            </w:r>
            <w:r w:rsidR="00375330" w:rsidRPr="00D61267">
              <w:rPr>
                <w:sz w:val="18"/>
                <w:szCs w:val="18"/>
              </w:rPr>
              <w:t>002</w:t>
            </w:r>
          </w:p>
        </w:tc>
        <w:tc>
          <w:tcPr>
            <w:tcW w:w="777" w:type="dxa"/>
            <w:tcBorders>
              <w:top w:val="nil"/>
              <w:left w:val="nil"/>
              <w:bottom w:val="single" w:sz="4" w:space="0" w:color="auto"/>
              <w:right w:val="single" w:sz="4" w:space="0" w:color="auto"/>
            </w:tcBorders>
            <w:shd w:val="clear" w:color="auto" w:fill="auto"/>
            <w:noWrap/>
            <w:vAlign w:val="bottom"/>
            <w:hideMark/>
          </w:tcPr>
          <w:p w14:paraId="1ED2CB26" w14:textId="77777777" w:rsidR="00375330" w:rsidRPr="00D61267" w:rsidRDefault="00375330">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17C82C9A" w14:textId="77777777" w:rsidR="00375330" w:rsidRPr="00D61267" w:rsidRDefault="00375330">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7563C178" w14:textId="2562A7AE" w:rsidR="00375330" w:rsidRPr="00D61267" w:rsidRDefault="002D49E9">
            <w:pPr>
              <w:jc w:val="right"/>
              <w:rPr>
                <w:sz w:val="18"/>
                <w:szCs w:val="18"/>
              </w:rPr>
            </w:pPr>
            <w:r w:rsidRPr="00D61267">
              <w:rPr>
                <w:sz w:val="18"/>
                <w:szCs w:val="18"/>
              </w:rPr>
              <w:t>4</w:t>
            </w:r>
            <w:r w:rsidR="00375330" w:rsidRPr="00D61267">
              <w:rPr>
                <w:sz w:val="18"/>
                <w:szCs w:val="18"/>
              </w:rPr>
              <w:t>002</w:t>
            </w:r>
          </w:p>
        </w:tc>
        <w:tc>
          <w:tcPr>
            <w:tcW w:w="777" w:type="dxa"/>
            <w:tcBorders>
              <w:top w:val="nil"/>
              <w:left w:val="nil"/>
              <w:bottom w:val="single" w:sz="4" w:space="0" w:color="auto"/>
              <w:right w:val="single" w:sz="4" w:space="0" w:color="auto"/>
            </w:tcBorders>
            <w:shd w:val="clear" w:color="auto" w:fill="auto"/>
            <w:noWrap/>
            <w:vAlign w:val="bottom"/>
            <w:hideMark/>
          </w:tcPr>
          <w:p w14:paraId="0F021B46" w14:textId="77777777" w:rsidR="00375330" w:rsidRPr="00D61267" w:rsidRDefault="00375330">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5EDCF783" w14:textId="77777777" w:rsidR="00375330" w:rsidRPr="00D61267" w:rsidRDefault="00375330">
            <w:pPr>
              <w:rPr>
                <w:sz w:val="18"/>
                <w:szCs w:val="18"/>
              </w:rPr>
            </w:pPr>
            <w:r w:rsidRPr="00D61267">
              <w:rPr>
                <w:sz w:val="18"/>
                <w:szCs w:val="18"/>
              </w:rPr>
              <w:t> </w:t>
            </w:r>
          </w:p>
        </w:tc>
        <w:tc>
          <w:tcPr>
            <w:tcW w:w="667" w:type="dxa"/>
            <w:tcBorders>
              <w:top w:val="nil"/>
              <w:left w:val="nil"/>
              <w:bottom w:val="nil"/>
              <w:right w:val="nil"/>
            </w:tcBorders>
            <w:shd w:val="clear" w:color="auto" w:fill="auto"/>
            <w:noWrap/>
            <w:vAlign w:val="bottom"/>
            <w:hideMark/>
          </w:tcPr>
          <w:p w14:paraId="5E104770" w14:textId="77777777" w:rsidR="00375330" w:rsidRPr="00D61267" w:rsidRDefault="00375330">
            <w:pPr>
              <w:rPr>
                <w:sz w:val="18"/>
                <w:szCs w:val="18"/>
              </w:rPr>
            </w:pPr>
          </w:p>
        </w:tc>
        <w:tc>
          <w:tcPr>
            <w:tcW w:w="777" w:type="dxa"/>
            <w:tcBorders>
              <w:top w:val="nil"/>
              <w:left w:val="nil"/>
              <w:bottom w:val="nil"/>
              <w:right w:val="nil"/>
            </w:tcBorders>
            <w:shd w:val="clear" w:color="auto" w:fill="auto"/>
            <w:noWrap/>
            <w:vAlign w:val="bottom"/>
            <w:hideMark/>
          </w:tcPr>
          <w:p w14:paraId="31916E47" w14:textId="77777777" w:rsidR="00375330" w:rsidRPr="00D61267" w:rsidRDefault="00375330">
            <w:pPr>
              <w:rPr>
                <w:sz w:val="20"/>
              </w:rPr>
            </w:pPr>
          </w:p>
        </w:tc>
        <w:tc>
          <w:tcPr>
            <w:tcW w:w="847" w:type="dxa"/>
            <w:tcBorders>
              <w:top w:val="nil"/>
              <w:left w:val="nil"/>
              <w:bottom w:val="nil"/>
              <w:right w:val="nil"/>
            </w:tcBorders>
            <w:shd w:val="clear" w:color="auto" w:fill="auto"/>
            <w:noWrap/>
            <w:vAlign w:val="bottom"/>
            <w:hideMark/>
          </w:tcPr>
          <w:p w14:paraId="3340646C" w14:textId="77777777" w:rsidR="00375330" w:rsidRPr="00D61267" w:rsidRDefault="00375330">
            <w:pPr>
              <w:rPr>
                <w:sz w:val="20"/>
              </w:rPr>
            </w:pPr>
          </w:p>
        </w:tc>
        <w:tc>
          <w:tcPr>
            <w:tcW w:w="261" w:type="dxa"/>
            <w:tcBorders>
              <w:top w:val="nil"/>
              <w:left w:val="nil"/>
              <w:bottom w:val="nil"/>
              <w:right w:val="single" w:sz="8" w:space="0" w:color="auto"/>
            </w:tcBorders>
            <w:shd w:val="clear" w:color="auto" w:fill="auto"/>
            <w:noWrap/>
            <w:vAlign w:val="bottom"/>
            <w:hideMark/>
          </w:tcPr>
          <w:p w14:paraId="485959C7" w14:textId="77777777" w:rsidR="00375330" w:rsidRPr="00D61267" w:rsidRDefault="00375330">
            <w:pPr>
              <w:rPr>
                <w:sz w:val="18"/>
                <w:szCs w:val="18"/>
              </w:rPr>
            </w:pPr>
            <w:r w:rsidRPr="00D61267">
              <w:rPr>
                <w:sz w:val="18"/>
                <w:szCs w:val="18"/>
              </w:rPr>
              <w:t> </w:t>
            </w:r>
          </w:p>
        </w:tc>
      </w:tr>
      <w:tr w:rsidR="009C7B06" w:rsidRPr="00D61267" w14:paraId="40E06B5B" w14:textId="77777777" w:rsidTr="00A63C50">
        <w:trPr>
          <w:trHeight w:val="308"/>
        </w:trPr>
        <w:tc>
          <w:tcPr>
            <w:tcW w:w="261" w:type="dxa"/>
            <w:tcBorders>
              <w:top w:val="nil"/>
              <w:left w:val="single" w:sz="8" w:space="0" w:color="auto"/>
              <w:bottom w:val="nil"/>
              <w:right w:val="nil"/>
            </w:tcBorders>
            <w:shd w:val="clear" w:color="auto" w:fill="auto"/>
            <w:noWrap/>
            <w:vAlign w:val="bottom"/>
            <w:hideMark/>
          </w:tcPr>
          <w:p w14:paraId="79C87499" w14:textId="77777777" w:rsidR="00375330" w:rsidRPr="00D61267" w:rsidRDefault="00375330">
            <w:pPr>
              <w:rPr>
                <w:sz w:val="18"/>
                <w:szCs w:val="18"/>
              </w:rPr>
            </w:pPr>
            <w:r w:rsidRPr="00D61267">
              <w:rPr>
                <w:sz w:val="18"/>
                <w:szCs w:val="18"/>
              </w:rPr>
              <w:t> </w:t>
            </w:r>
          </w:p>
        </w:tc>
        <w:tc>
          <w:tcPr>
            <w:tcW w:w="2396" w:type="dxa"/>
            <w:tcBorders>
              <w:top w:val="nil"/>
              <w:left w:val="single" w:sz="4" w:space="0" w:color="auto"/>
              <w:bottom w:val="single" w:sz="4" w:space="0" w:color="auto"/>
              <w:right w:val="single" w:sz="4" w:space="0" w:color="auto"/>
            </w:tcBorders>
            <w:shd w:val="clear" w:color="auto" w:fill="auto"/>
            <w:noWrap/>
            <w:vAlign w:val="bottom"/>
            <w:hideMark/>
          </w:tcPr>
          <w:p w14:paraId="1A2E1C0D" w14:textId="77777777" w:rsidR="00375330" w:rsidRPr="00D61267" w:rsidRDefault="00375330">
            <w:pPr>
              <w:rPr>
                <w:sz w:val="18"/>
                <w:szCs w:val="18"/>
              </w:rPr>
            </w:pPr>
            <w:r w:rsidRPr="00D61267">
              <w:rPr>
                <w:sz w:val="18"/>
                <w:szCs w:val="18"/>
              </w:rPr>
              <w:t>Afterschool Supper</w:t>
            </w:r>
          </w:p>
        </w:tc>
        <w:tc>
          <w:tcPr>
            <w:tcW w:w="1653" w:type="dxa"/>
            <w:tcBorders>
              <w:top w:val="nil"/>
              <w:left w:val="nil"/>
              <w:bottom w:val="single" w:sz="4" w:space="0" w:color="auto"/>
              <w:right w:val="single" w:sz="4" w:space="0" w:color="auto"/>
            </w:tcBorders>
            <w:shd w:val="clear" w:color="auto" w:fill="auto"/>
            <w:noWrap/>
            <w:vAlign w:val="bottom"/>
            <w:hideMark/>
          </w:tcPr>
          <w:p w14:paraId="75F6EBF9" w14:textId="77777777" w:rsidR="00375330" w:rsidRPr="00D61267" w:rsidRDefault="00375330">
            <w:pPr>
              <w:jc w:val="right"/>
              <w:rPr>
                <w:sz w:val="18"/>
                <w:szCs w:val="18"/>
              </w:rPr>
            </w:pPr>
            <w:r w:rsidRPr="00D61267">
              <w:rPr>
                <w:sz w:val="18"/>
                <w:szCs w:val="18"/>
              </w:rPr>
              <w:t>88,118</w:t>
            </w:r>
          </w:p>
        </w:tc>
        <w:tc>
          <w:tcPr>
            <w:tcW w:w="667" w:type="dxa"/>
            <w:tcBorders>
              <w:top w:val="nil"/>
              <w:left w:val="nil"/>
              <w:bottom w:val="single" w:sz="4" w:space="0" w:color="auto"/>
              <w:right w:val="nil"/>
            </w:tcBorders>
            <w:shd w:val="clear" w:color="auto" w:fill="auto"/>
            <w:noWrap/>
            <w:vAlign w:val="bottom"/>
            <w:hideMark/>
          </w:tcPr>
          <w:p w14:paraId="1CC793B7" w14:textId="77777777" w:rsidR="00375330" w:rsidRPr="00D61267" w:rsidRDefault="00375330">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2F7A8875" w14:textId="6188453D" w:rsidR="00375330" w:rsidRPr="00D61267" w:rsidRDefault="002D49E9">
            <w:pPr>
              <w:jc w:val="right"/>
              <w:rPr>
                <w:sz w:val="18"/>
                <w:szCs w:val="18"/>
              </w:rPr>
            </w:pPr>
            <w:r w:rsidRPr="00D61267">
              <w:rPr>
                <w:sz w:val="18"/>
                <w:szCs w:val="18"/>
              </w:rPr>
              <w:t>3</w:t>
            </w:r>
            <w:r w:rsidR="00375330" w:rsidRPr="00D61267">
              <w:rPr>
                <w:sz w:val="18"/>
                <w:szCs w:val="18"/>
              </w:rPr>
              <w:t>003</w:t>
            </w:r>
          </w:p>
        </w:tc>
        <w:tc>
          <w:tcPr>
            <w:tcW w:w="777" w:type="dxa"/>
            <w:tcBorders>
              <w:top w:val="nil"/>
              <w:left w:val="nil"/>
              <w:bottom w:val="single" w:sz="4" w:space="0" w:color="auto"/>
              <w:right w:val="single" w:sz="4" w:space="0" w:color="auto"/>
            </w:tcBorders>
            <w:shd w:val="clear" w:color="auto" w:fill="auto"/>
            <w:noWrap/>
            <w:vAlign w:val="bottom"/>
            <w:hideMark/>
          </w:tcPr>
          <w:p w14:paraId="0AD1B418" w14:textId="77777777" w:rsidR="00375330" w:rsidRPr="00D61267" w:rsidRDefault="00375330">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29F6AA0D" w14:textId="77777777" w:rsidR="00375330" w:rsidRPr="00D61267" w:rsidRDefault="00375330">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76E68A70" w14:textId="460B223B" w:rsidR="00375330" w:rsidRPr="00D61267" w:rsidRDefault="002D49E9">
            <w:pPr>
              <w:jc w:val="right"/>
              <w:rPr>
                <w:sz w:val="18"/>
                <w:szCs w:val="18"/>
              </w:rPr>
            </w:pPr>
            <w:r w:rsidRPr="00D61267">
              <w:rPr>
                <w:sz w:val="18"/>
                <w:szCs w:val="18"/>
              </w:rPr>
              <w:t>4</w:t>
            </w:r>
            <w:r w:rsidR="00375330" w:rsidRPr="00D61267">
              <w:rPr>
                <w:sz w:val="18"/>
                <w:szCs w:val="18"/>
              </w:rPr>
              <w:t>003</w:t>
            </w:r>
          </w:p>
        </w:tc>
        <w:tc>
          <w:tcPr>
            <w:tcW w:w="777" w:type="dxa"/>
            <w:tcBorders>
              <w:top w:val="nil"/>
              <w:left w:val="nil"/>
              <w:bottom w:val="single" w:sz="4" w:space="0" w:color="auto"/>
              <w:right w:val="single" w:sz="4" w:space="0" w:color="auto"/>
            </w:tcBorders>
            <w:shd w:val="clear" w:color="auto" w:fill="auto"/>
            <w:noWrap/>
            <w:vAlign w:val="bottom"/>
            <w:hideMark/>
          </w:tcPr>
          <w:p w14:paraId="0559E31A" w14:textId="77777777" w:rsidR="00375330" w:rsidRPr="00D61267" w:rsidRDefault="00375330">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646A0C06" w14:textId="77777777" w:rsidR="00375330" w:rsidRPr="00D61267" w:rsidRDefault="00375330">
            <w:pPr>
              <w:rPr>
                <w:sz w:val="18"/>
                <w:szCs w:val="18"/>
              </w:rPr>
            </w:pPr>
            <w:r w:rsidRPr="00D61267">
              <w:rPr>
                <w:sz w:val="18"/>
                <w:szCs w:val="18"/>
              </w:rPr>
              <w:t> </w:t>
            </w:r>
          </w:p>
        </w:tc>
        <w:tc>
          <w:tcPr>
            <w:tcW w:w="667" w:type="dxa"/>
            <w:tcBorders>
              <w:top w:val="nil"/>
              <w:left w:val="nil"/>
              <w:bottom w:val="nil"/>
              <w:right w:val="nil"/>
            </w:tcBorders>
            <w:shd w:val="clear" w:color="auto" w:fill="auto"/>
            <w:noWrap/>
            <w:vAlign w:val="bottom"/>
            <w:hideMark/>
          </w:tcPr>
          <w:p w14:paraId="535C2921" w14:textId="77777777" w:rsidR="00375330" w:rsidRPr="00D61267" w:rsidRDefault="00375330">
            <w:pPr>
              <w:rPr>
                <w:sz w:val="18"/>
                <w:szCs w:val="18"/>
              </w:rPr>
            </w:pPr>
          </w:p>
        </w:tc>
        <w:tc>
          <w:tcPr>
            <w:tcW w:w="777" w:type="dxa"/>
            <w:tcBorders>
              <w:top w:val="nil"/>
              <w:left w:val="nil"/>
              <w:bottom w:val="nil"/>
              <w:right w:val="nil"/>
            </w:tcBorders>
            <w:shd w:val="clear" w:color="auto" w:fill="auto"/>
            <w:noWrap/>
            <w:vAlign w:val="bottom"/>
            <w:hideMark/>
          </w:tcPr>
          <w:p w14:paraId="11A2C6DC" w14:textId="77777777" w:rsidR="00375330" w:rsidRPr="00D61267" w:rsidRDefault="00375330">
            <w:pPr>
              <w:rPr>
                <w:sz w:val="20"/>
              </w:rPr>
            </w:pPr>
          </w:p>
        </w:tc>
        <w:tc>
          <w:tcPr>
            <w:tcW w:w="847" w:type="dxa"/>
            <w:tcBorders>
              <w:top w:val="nil"/>
              <w:left w:val="nil"/>
              <w:bottom w:val="nil"/>
              <w:right w:val="nil"/>
            </w:tcBorders>
            <w:shd w:val="clear" w:color="auto" w:fill="auto"/>
            <w:noWrap/>
            <w:vAlign w:val="bottom"/>
            <w:hideMark/>
          </w:tcPr>
          <w:p w14:paraId="2CB3A0AB" w14:textId="77777777" w:rsidR="00375330" w:rsidRPr="00D61267" w:rsidRDefault="00375330">
            <w:pPr>
              <w:rPr>
                <w:sz w:val="20"/>
              </w:rPr>
            </w:pPr>
          </w:p>
        </w:tc>
        <w:tc>
          <w:tcPr>
            <w:tcW w:w="261" w:type="dxa"/>
            <w:tcBorders>
              <w:top w:val="nil"/>
              <w:left w:val="nil"/>
              <w:bottom w:val="nil"/>
              <w:right w:val="single" w:sz="8" w:space="0" w:color="auto"/>
            </w:tcBorders>
            <w:shd w:val="clear" w:color="auto" w:fill="auto"/>
            <w:noWrap/>
            <w:vAlign w:val="bottom"/>
            <w:hideMark/>
          </w:tcPr>
          <w:p w14:paraId="02278330" w14:textId="77777777" w:rsidR="00375330" w:rsidRPr="00D61267" w:rsidRDefault="00375330">
            <w:pPr>
              <w:rPr>
                <w:sz w:val="18"/>
                <w:szCs w:val="18"/>
              </w:rPr>
            </w:pPr>
            <w:r w:rsidRPr="00D61267">
              <w:rPr>
                <w:sz w:val="18"/>
                <w:szCs w:val="18"/>
              </w:rPr>
              <w:t> </w:t>
            </w:r>
          </w:p>
        </w:tc>
      </w:tr>
      <w:tr w:rsidR="009C7B06" w:rsidRPr="00D61267" w14:paraId="63DE8861" w14:textId="77777777" w:rsidTr="00A63C50">
        <w:trPr>
          <w:trHeight w:val="308"/>
        </w:trPr>
        <w:tc>
          <w:tcPr>
            <w:tcW w:w="261" w:type="dxa"/>
            <w:tcBorders>
              <w:top w:val="nil"/>
              <w:left w:val="single" w:sz="8" w:space="0" w:color="auto"/>
              <w:bottom w:val="nil"/>
              <w:right w:val="nil"/>
            </w:tcBorders>
            <w:shd w:val="clear" w:color="auto" w:fill="auto"/>
            <w:noWrap/>
            <w:vAlign w:val="bottom"/>
            <w:hideMark/>
          </w:tcPr>
          <w:p w14:paraId="7C834E42" w14:textId="77777777" w:rsidR="00375330" w:rsidRPr="00D61267" w:rsidRDefault="00375330">
            <w:pPr>
              <w:rPr>
                <w:sz w:val="18"/>
                <w:szCs w:val="18"/>
              </w:rPr>
            </w:pPr>
            <w:r w:rsidRPr="00D61267">
              <w:rPr>
                <w:sz w:val="18"/>
                <w:szCs w:val="18"/>
              </w:rPr>
              <w:t> </w:t>
            </w:r>
          </w:p>
        </w:tc>
        <w:tc>
          <w:tcPr>
            <w:tcW w:w="2396" w:type="dxa"/>
            <w:tcBorders>
              <w:top w:val="nil"/>
              <w:left w:val="single" w:sz="4" w:space="0" w:color="auto"/>
              <w:bottom w:val="single" w:sz="4" w:space="0" w:color="auto"/>
              <w:right w:val="single" w:sz="4" w:space="0" w:color="auto"/>
            </w:tcBorders>
            <w:shd w:val="clear" w:color="auto" w:fill="auto"/>
            <w:noWrap/>
            <w:vAlign w:val="bottom"/>
            <w:hideMark/>
          </w:tcPr>
          <w:p w14:paraId="545E46C4" w14:textId="77777777" w:rsidR="00375330" w:rsidRPr="00D61267" w:rsidRDefault="00375330">
            <w:pPr>
              <w:rPr>
                <w:sz w:val="18"/>
                <w:szCs w:val="18"/>
              </w:rPr>
            </w:pPr>
            <w:r w:rsidRPr="00D61267">
              <w:rPr>
                <w:sz w:val="18"/>
                <w:szCs w:val="18"/>
              </w:rPr>
              <w:t>Afterschool Snack</w:t>
            </w:r>
          </w:p>
        </w:tc>
        <w:tc>
          <w:tcPr>
            <w:tcW w:w="1653" w:type="dxa"/>
            <w:tcBorders>
              <w:top w:val="nil"/>
              <w:left w:val="nil"/>
              <w:bottom w:val="single" w:sz="4" w:space="0" w:color="auto"/>
              <w:right w:val="single" w:sz="4" w:space="0" w:color="auto"/>
            </w:tcBorders>
            <w:shd w:val="clear" w:color="auto" w:fill="auto"/>
            <w:noWrap/>
            <w:vAlign w:val="bottom"/>
            <w:hideMark/>
          </w:tcPr>
          <w:p w14:paraId="3FCDB2BB" w14:textId="77777777" w:rsidR="00375330" w:rsidRPr="00D61267" w:rsidRDefault="00375330">
            <w:pPr>
              <w:jc w:val="right"/>
              <w:rPr>
                <w:sz w:val="18"/>
                <w:szCs w:val="18"/>
              </w:rPr>
            </w:pPr>
            <w:r w:rsidRPr="00D61267">
              <w:rPr>
                <w:sz w:val="18"/>
                <w:szCs w:val="18"/>
              </w:rPr>
              <w:t>42,744</w:t>
            </w:r>
          </w:p>
        </w:tc>
        <w:tc>
          <w:tcPr>
            <w:tcW w:w="667" w:type="dxa"/>
            <w:tcBorders>
              <w:top w:val="nil"/>
              <w:left w:val="nil"/>
              <w:bottom w:val="single" w:sz="4" w:space="0" w:color="auto"/>
              <w:right w:val="nil"/>
            </w:tcBorders>
            <w:shd w:val="clear" w:color="auto" w:fill="auto"/>
            <w:noWrap/>
            <w:vAlign w:val="bottom"/>
            <w:hideMark/>
          </w:tcPr>
          <w:p w14:paraId="514E8E7E" w14:textId="77777777" w:rsidR="00375330" w:rsidRPr="00D61267" w:rsidRDefault="00375330">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4DBD5A74" w14:textId="5ACB8B35" w:rsidR="00375330" w:rsidRPr="00D61267" w:rsidRDefault="002D49E9">
            <w:pPr>
              <w:jc w:val="right"/>
              <w:rPr>
                <w:sz w:val="18"/>
                <w:szCs w:val="18"/>
              </w:rPr>
            </w:pPr>
            <w:r w:rsidRPr="00D61267">
              <w:rPr>
                <w:sz w:val="18"/>
                <w:szCs w:val="18"/>
              </w:rPr>
              <w:t>3</w:t>
            </w:r>
            <w:r w:rsidR="00375330" w:rsidRPr="00D61267">
              <w:rPr>
                <w:sz w:val="18"/>
                <w:szCs w:val="18"/>
              </w:rPr>
              <w:t>004</w:t>
            </w:r>
          </w:p>
        </w:tc>
        <w:tc>
          <w:tcPr>
            <w:tcW w:w="777" w:type="dxa"/>
            <w:tcBorders>
              <w:top w:val="nil"/>
              <w:left w:val="nil"/>
              <w:bottom w:val="single" w:sz="4" w:space="0" w:color="auto"/>
              <w:right w:val="single" w:sz="4" w:space="0" w:color="auto"/>
            </w:tcBorders>
            <w:shd w:val="clear" w:color="auto" w:fill="auto"/>
            <w:noWrap/>
            <w:vAlign w:val="bottom"/>
            <w:hideMark/>
          </w:tcPr>
          <w:p w14:paraId="7443F672" w14:textId="77777777" w:rsidR="00375330" w:rsidRPr="00D61267" w:rsidRDefault="00375330">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6E52593D" w14:textId="77777777" w:rsidR="00375330" w:rsidRPr="00D61267" w:rsidRDefault="00375330">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683673AA" w14:textId="3F959588" w:rsidR="00375330" w:rsidRPr="00D61267" w:rsidRDefault="002D49E9">
            <w:pPr>
              <w:jc w:val="right"/>
              <w:rPr>
                <w:sz w:val="18"/>
                <w:szCs w:val="18"/>
              </w:rPr>
            </w:pPr>
            <w:r w:rsidRPr="00D61267">
              <w:rPr>
                <w:sz w:val="18"/>
                <w:szCs w:val="18"/>
              </w:rPr>
              <w:t>4</w:t>
            </w:r>
            <w:r w:rsidR="00375330" w:rsidRPr="00D61267">
              <w:rPr>
                <w:sz w:val="18"/>
                <w:szCs w:val="18"/>
              </w:rPr>
              <w:t>004</w:t>
            </w:r>
          </w:p>
        </w:tc>
        <w:tc>
          <w:tcPr>
            <w:tcW w:w="777" w:type="dxa"/>
            <w:tcBorders>
              <w:top w:val="nil"/>
              <w:left w:val="nil"/>
              <w:bottom w:val="single" w:sz="4" w:space="0" w:color="auto"/>
              <w:right w:val="single" w:sz="4" w:space="0" w:color="auto"/>
            </w:tcBorders>
            <w:shd w:val="clear" w:color="auto" w:fill="auto"/>
            <w:noWrap/>
            <w:vAlign w:val="bottom"/>
            <w:hideMark/>
          </w:tcPr>
          <w:p w14:paraId="0C00405D" w14:textId="77777777" w:rsidR="00375330" w:rsidRPr="00D61267" w:rsidRDefault="00375330">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00B1F014" w14:textId="77777777" w:rsidR="00375330" w:rsidRPr="00D61267" w:rsidRDefault="00375330">
            <w:pPr>
              <w:rPr>
                <w:sz w:val="18"/>
                <w:szCs w:val="18"/>
              </w:rPr>
            </w:pPr>
            <w:r w:rsidRPr="00D61267">
              <w:rPr>
                <w:sz w:val="18"/>
                <w:szCs w:val="18"/>
              </w:rPr>
              <w:t> </w:t>
            </w:r>
          </w:p>
        </w:tc>
        <w:tc>
          <w:tcPr>
            <w:tcW w:w="667" w:type="dxa"/>
            <w:tcBorders>
              <w:top w:val="nil"/>
              <w:left w:val="nil"/>
              <w:bottom w:val="nil"/>
              <w:right w:val="nil"/>
            </w:tcBorders>
            <w:shd w:val="clear" w:color="auto" w:fill="auto"/>
            <w:noWrap/>
            <w:vAlign w:val="bottom"/>
            <w:hideMark/>
          </w:tcPr>
          <w:p w14:paraId="4553DCE6" w14:textId="77777777" w:rsidR="00375330" w:rsidRPr="00D61267" w:rsidRDefault="00375330">
            <w:pPr>
              <w:rPr>
                <w:sz w:val="18"/>
                <w:szCs w:val="18"/>
              </w:rPr>
            </w:pPr>
          </w:p>
        </w:tc>
        <w:tc>
          <w:tcPr>
            <w:tcW w:w="777" w:type="dxa"/>
            <w:tcBorders>
              <w:top w:val="nil"/>
              <w:left w:val="nil"/>
              <w:bottom w:val="nil"/>
              <w:right w:val="nil"/>
            </w:tcBorders>
            <w:shd w:val="clear" w:color="auto" w:fill="auto"/>
            <w:noWrap/>
            <w:vAlign w:val="bottom"/>
            <w:hideMark/>
          </w:tcPr>
          <w:p w14:paraId="3D4E2EC9" w14:textId="77777777" w:rsidR="00375330" w:rsidRPr="00D61267" w:rsidRDefault="00375330">
            <w:pPr>
              <w:rPr>
                <w:sz w:val="20"/>
              </w:rPr>
            </w:pPr>
          </w:p>
        </w:tc>
        <w:tc>
          <w:tcPr>
            <w:tcW w:w="847" w:type="dxa"/>
            <w:tcBorders>
              <w:top w:val="nil"/>
              <w:left w:val="nil"/>
              <w:bottom w:val="nil"/>
              <w:right w:val="nil"/>
            </w:tcBorders>
            <w:shd w:val="clear" w:color="auto" w:fill="auto"/>
            <w:noWrap/>
            <w:vAlign w:val="bottom"/>
            <w:hideMark/>
          </w:tcPr>
          <w:p w14:paraId="7B65A20B" w14:textId="77777777" w:rsidR="00375330" w:rsidRPr="00D61267" w:rsidRDefault="00375330">
            <w:pPr>
              <w:rPr>
                <w:sz w:val="20"/>
              </w:rPr>
            </w:pPr>
          </w:p>
        </w:tc>
        <w:tc>
          <w:tcPr>
            <w:tcW w:w="261" w:type="dxa"/>
            <w:tcBorders>
              <w:top w:val="nil"/>
              <w:left w:val="nil"/>
              <w:bottom w:val="nil"/>
              <w:right w:val="single" w:sz="8" w:space="0" w:color="auto"/>
            </w:tcBorders>
            <w:shd w:val="clear" w:color="auto" w:fill="auto"/>
            <w:noWrap/>
            <w:vAlign w:val="bottom"/>
            <w:hideMark/>
          </w:tcPr>
          <w:p w14:paraId="050675B6" w14:textId="77777777" w:rsidR="00375330" w:rsidRPr="00D61267" w:rsidRDefault="00375330">
            <w:pPr>
              <w:rPr>
                <w:sz w:val="18"/>
                <w:szCs w:val="18"/>
              </w:rPr>
            </w:pPr>
            <w:r w:rsidRPr="00D61267">
              <w:rPr>
                <w:sz w:val="18"/>
                <w:szCs w:val="18"/>
              </w:rPr>
              <w:t> </w:t>
            </w:r>
          </w:p>
        </w:tc>
      </w:tr>
      <w:tr w:rsidR="009C7B06" w:rsidRPr="00D61267" w14:paraId="1F6D66AE" w14:textId="77777777" w:rsidTr="00A63C50">
        <w:trPr>
          <w:trHeight w:val="308"/>
        </w:trPr>
        <w:tc>
          <w:tcPr>
            <w:tcW w:w="261" w:type="dxa"/>
            <w:tcBorders>
              <w:top w:val="nil"/>
              <w:left w:val="single" w:sz="8" w:space="0" w:color="auto"/>
              <w:bottom w:val="nil"/>
              <w:right w:val="nil"/>
            </w:tcBorders>
            <w:shd w:val="clear" w:color="auto" w:fill="auto"/>
            <w:noWrap/>
            <w:vAlign w:val="bottom"/>
            <w:hideMark/>
          </w:tcPr>
          <w:p w14:paraId="6B22D318" w14:textId="77777777" w:rsidR="00375330" w:rsidRPr="00D61267" w:rsidRDefault="00375330">
            <w:pPr>
              <w:rPr>
                <w:sz w:val="18"/>
                <w:szCs w:val="18"/>
              </w:rPr>
            </w:pPr>
            <w:r w:rsidRPr="00D61267">
              <w:rPr>
                <w:sz w:val="18"/>
                <w:szCs w:val="18"/>
              </w:rPr>
              <w:t> </w:t>
            </w:r>
          </w:p>
        </w:tc>
        <w:tc>
          <w:tcPr>
            <w:tcW w:w="2396" w:type="dxa"/>
            <w:tcBorders>
              <w:top w:val="nil"/>
              <w:left w:val="single" w:sz="4" w:space="0" w:color="auto"/>
              <w:bottom w:val="single" w:sz="4" w:space="0" w:color="auto"/>
              <w:right w:val="single" w:sz="4" w:space="0" w:color="auto"/>
            </w:tcBorders>
            <w:shd w:val="clear" w:color="auto" w:fill="auto"/>
            <w:noWrap/>
            <w:vAlign w:val="bottom"/>
            <w:hideMark/>
          </w:tcPr>
          <w:p w14:paraId="3209221A" w14:textId="77777777" w:rsidR="00375330" w:rsidRPr="00D61267" w:rsidRDefault="00375330">
            <w:pPr>
              <w:rPr>
                <w:sz w:val="18"/>
                <w:szCs w:val="18"/>
              </w:rPr>
            </w:pPr>
            <w:r w:rsidRPr="00D61267">
              <w:rPr>
                <w:sz w:val="18"/>
                <w:szCs w:val="18"/>
              </w:rPr>
              <w:t>Summer Food Service, Breakfast</w:t>
            </w:r>
          </w:p>
        </w:tc>
        <w:tc>
          <w:tcPr>
            <w:tcW w:w="1653" w:type="dxa"/>
            <w:tcBorders>
              <w:top w:val="nil"/>
              <w:left w:val="nil"/>
              <w:bottom w:val="single" w:sz="4" w:space="0" w:color="auto"/>
              <w:right w:val="single" w:sz="4" w:space="0" w:color="auto"/>
            </w:tcBorders>
            <w:shd w:val="clear" w:color="auto" w:fill="auto"/>
            <w:noWrap/>
            <w:vAlign w:val="bottom"/>
            <w:hideMark/>
          </w:tcPr>
          <w:p w14:paraId="236E05F4" w14:textId="77777777" w:rsidR="00375330" w:rsidRPr="00D61267" w:rsidRDefault="00375330">
            <w:pPr>
              <w:jc w:val="right"/>
              <w:rPr>
                <w:sz w:val="18"/>
                <w:szCs w:val="18"/>
              </w:rPr>
            </w:pPr>
            <w:r w:rsidRPr="00D61267">
              <w:rPr>
                <w:sz w:val="18"/>
                <w:szCs w:val="18"/>
              </w:rPr>
              <w:t>8,196</w:t>
            </w:r>
          </w:p>
        </w:tc>
        <w:tc>
          <w:tcPr>
            <w:tcW w:w="667" w:type="dxa"/>
            <w:tcBorders>
              <w:top w:val="nil"/>
              <w:left w:val="nil"/>
              <w:bottom w:val="single" w:sz="4" w:space="0" w:color="auto"/>
              <w:right w:val="nil"/>
            </w:tcBorders>
            <w:shd w:val="clear" w:color="auto" w:fill="auto"/>
            <w:noWrap/>
            <w:vAlign w:val="bottom"/>
            <w:hideMark/>
          </w:tcPr>
          <w:p w14:paraId="4EE7388F" w14:textId="77777777" w:rsidR="00375330" w:rsidRPr="00D61267" w:rsidRDefault="00375330">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17719467" w14:textId="025A6BB8" w:rsidR="00375330" w:rsidRPr="00D61267" w:rsidRDefault="002D49E9">
            <w:pPr>
              <w:jc w:val="right"/>
              <w:rPr>
                <w:sz w:val="18"/>
                <w:szCs w:val="18"/>
              </w:rPr>
            </w:pPr>
            <w:r w:rsidRPr="00D61267">
              <w:rPr>
                <w:sz w:val="18"/>
                <w:szCs w:val="18"/>
              </w:rPr>
              <w:t>3</w:t>
            </w:r>
            <w:r w:rsidR="00375330" w:rsidRPr="00D61267">
              <w:rPr>
                <w:sz w:val="18"/>
                <w:szCs w:val="18"/>
              </w:rPr>
              <w:t>005</w:t>
            </w:r>
          </w:p>
        </w:tc>
        <w:tc>
          <w:tcPr>
            <w:tcW w:w="777" w:type="dxa"/>
            <w:tcBorders>
              <w:top w:val="nil"/>
              <w:left w:val="nil"/>
              <w:bottom w:val="single" w:sz="4" w:space="0" w:color="auto"/>
              <w:right w:val="single" w:sz="4" w:space="0" w:color="auto"/>
            </w:tcBorders>
            <w:shd w:val="clear" w:color="auto" w:fill="auto"/>
            <w:noWrap/>
            <w:vAlign w:val="bottom"/>
            <w:hideMark/>
          </w:tcPr>
          <w:p w14:paraId="7B56EDB5" w14:textId="77777777" w:rsidR="00375330" w:rsidRPr="00D61267" w:rsidRDefault="00375330">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50EA4518" w14:textId="77777777" w:rsidR="00375330" w:rsidRPr="00D61267" w:rsidRDefault="00375330">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46698BCD" w14:textId="3CF64006" w:rsidR="00375330" w:rsidRPr="00D61267" w:rsidRDefault="002D49E9">
            <w:pPr>
              <w:jc w:val="right"/>
              <w:rPr>
                <w:sz w:val="18"/>
                <w:szCs w:val="18"/>
              </w:rPr>
            </w:pPr>
            <w:r w:rsidRPr="00D61267">
              <w:rPr>
                <w:sz w:val="18"/>
                <w:szCs w:val="18"/>
              </w:rPr>
              <w:t>4</w:t>
            </w:r>
            <w:r w:rsidR="00375330" w:rsidRPr="00D61267">
              <w:rPr>
                <w:sz w:val="18"/>
                <w:szCs w:val="18"/>
              </w:rPr>
              <w:t>005</w:t>
            </w:r>
          </w:p>
        </w:tc>
        <w:tc>
          <w:tcPr>
            <w:tcW w:w="777" w:type="dxa"/>
            <w:tcBorders>
              <w:top w:val="nil"/>
              <w:left w:val="nil"/>
              <w:bottom w:val="single" w:sz="4" w:space="0" w:color="auto"/>
              <w:right w:val="single" w:sz="4" w:space="0" w:color="auto"/>
            </w:tcBorders>
            <w:shd w:val="clear" w:color="auto" w:fill="auto"/>
            <w:noWrap/>
            <w:vAlign w:val="bottom"/>
            <w:hideMark/>
          </w:tcPr>
          <w:p w14:paraId="5A250865" w14:textId="77777777" w:rsidR="00375330" w:rsidRPr="00D61267" w:rsidRDefault="00375330">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59BFEB1F" w14:textId="77777777" w:rsidR="00375330" w:rsidRPr="00D61267" w:rsidRDefault="00375330">
            <w:pPr>
              <w:rPr>
                <w:sz w:val="18"/>
                <w:szCs w:val="18"/>
              </w:rPr>
            </w:pPr>
            <w:r w:rsidRPr="00D61267">
              <w:rPr>
                <w:sz w:val="18"/>
                <w:szCs w:val="18"/>
              </w:rPr>
              <w:t> </w:t>
            </w:r>
          </w:p>
        </w:tc>
        <w:tc>
          <w:tcPr>
            <w:tcW w:w="667" w:type="dxa"/>
            <w:tcBorders>
              <w:top w:val="nil"/>
              <w:left w:val="nil"/>
              <w:bottom w:val="nil"/>
              <w:right w:val="nil"/>
            </w:tcBorders>
            <w:shd w:val="clear" w:color="auto" w:fill="auto"/>
            <w:noWrap/>
            <w:vAlign w:val="bottom"/>
            <w:hideMark/>
          </w:tcPr>
          <w:p w14:paraId="32ABFBB3" w14:textId="77777777" w:rsidR="00375330" w:rsidRPr="00D61267" w:rsidRDefault="00375330">
            <w:pPr>
              <w:rPr>
                <w:sz w:val="18"/>
                <w:szCs w:val="18"/>
              </w:rPr>
            </w:pPr>
          </w:p>
        </w:tc>
        <w:tc>
          <w:tcPr>
            <w:tcW w:w="777" w:type="dxa"/>
            <w:tcBorders>
              <w:top w:val="nil"/>
              <w:left w:val="nil"/>
              <w:bottom w:val="nil"/>
              <w:right w:val="nil"/>
            </w:tcBorders>
            <w:shd w:val="clear" w:color="auto" w:fill="auto"/>
            <w:noWrap/>
            <w:vAlign w:val="bottom"/>
            <w:hideMark/>
          </w:tcPr>
          <w:p w14:paraId="0AE3CA09" w14:textId="77777777" w:rsidR="00375330" w:rsidRPr="00D61267" w:rsidRDefault="00375330">
            <w:pPr>
              <w:rPr>
                <w:sz w:val="20"/>
              </w:rPr>
            </w:pPr>
          </w:p>
        </w:tc>
        <w:tc>
          <w:tcPr>
            <w:tcW w:w="847" w:type="dxa"/>
            <w:tcBorders>
              <w:top w:val="nil"/>
              <w:left w:val="nil"/>
              <w:bottom w:val="nil"/>
              <w:right w:val="nil"/>
            </w:tcBorders>
            <w:shd w:val="clear" w:color="auto" w:fill="auto"/>
            <w:noWrap/>
            <w:vAlign w:val="bottom"/>
            <w:hideMark/>
          </w:tcPr>
          <w:p w14:paraId="5FCA8419" w14:textId="77777777" w:rsidR="00375330" w:rsidRPr="00D61267" w:rsidRDefault="00375330">
            <w:pPr>
              <w:rPr>
                <w:sz w:val="20"/>
              </w:rPr>
            </w:pPr>
          </w:p>
        </w:tc>
        <w:tc>
          <w:tcPr>
            <w:tcW w:w="261" w:type="dxa"/>
            <w:tcBorders>
              <w:top w:val="nil"/>
              <w:left w:val="nil"/>
              <w:bottom w:val="nil"/>
              <w:right w:val="single" w:sz="8" w:space="0" w:color="auto"/>
            </w:tcBorders>
            <w:shd w:val="clear" w:color="auto" w:fill="auto"/>
            <w:noWrap/>
            <w:vAlign w:val="bottom"/>
            <w:hideMark/>
          </w:tcPr>
          <w:p w14:paraId="773AA233" w14:textId="77777777" w:rsidR="00375330" w:rsidRPr="00D61267" w:rsidRDefault="00375330">
            <w:pPr>
              <w:rPr>
                <w:sz w:val="18"/>
                <w:szCs w:val="18"/>
              </w:rPr>
            </w:pPr>
            <w:r w:rsidRPr="00D61267">
              <w:rPr>
                <w:sz w:val="18"/>
                <w:szCs w:val="18"/>
              </w:rPr>
              <w:t> </w:t>
            </w:r>
          </w:p>
        </w:tc>
      </w:tr>
      <w:tr w:rsidR="009C7B06" w:rsidRPr="00D61267" w14:paraId="72BFA299" w14:textId="77777777" w:rsidTr="00A63C50">
        <w:trPr>
          <w:trHeight w:val="308"/>
        </w:trPr>
        <w:tc>
          <w:tcPr>
            <w:tcW w:w="261" w:type="dxa"/>
            <w:tcBorders>
              <w:top w:val="nil"/>
              <w:left w:val="single" w:sz="8" w:space="0" w:color="auto"/>
              <w:bottom w:val="nil"/>
              <w:right w:val="nil"/>
            </w:tcBorders>
            <w:shd w:val="clear" w:color="auto" w:fill="auto"/>
            <w:noWrap/>
            <w:vAlign w:val="bottom"/>
            <w:hideMark/>
          </w:tcPr>
          <w:p w14:paraId="4308E745" w14:textId="77777777" w:rsidR="00375330" w:rsidRPr="00D61267" w:rsidRDefault="00375330">
            <w:pPr>
              <w:rPr>
                <w:sz w:val="18"/>
                <w:szCs w:val="18"/>
              </w:rPr>
            </w:pPr>
            <w:r w:rsidRPr="00D61267">
              <w:rPr>
                <w:sz w:val="18"/>
                <w:szCs w:val="18"/>
              </w:rPr>
              <w:t> </w:t>
            </w:r>
          </w:p>
        </w:tc>
        <w:tc>
          <w:tcPr>
            <w:tcW w:w="2396" w:type="dxa"/>
            <w:tcBorders>
              <w:top w:val="nil"/>
              <w:left w:val="single" w:sz="4" w:space="0" w:color="auto"/>
              <w:bottom w:val="single" w:sz="4" w:space="0" w:color="auto"/>
              <w:right w:val="single" w:sz="4" w:space="0" w:color="auto"/>
            </w:tcBorders>
            <w:shd w:val="clear" w:color="auto" w:fill="auto"/>
            <w:noWrap/>
            <w:vAlign w:val="bottom"/>
            <w:hideMark/>
          </w:tcPr>
          <w:p w14:paraId="479D1589" w14:textId="77777777" w:rsidR="00375330" w:rsidRPr="00D61267" w:rsidRDefault="00375330">
            <w:pPr>
              <w:rPr>
                <w:sz w:val="18"/>
                <w:szCs w:val="18"/>
              </w:rPr>
            </w:pPr>
            <w:r w:rsidRPr="00D61267">
              <w:rPr>
                <w:sz w:val="18"/>
                <w:szCs w:val="18"/>
              </w:rPr>
              <w:t>Summer Food Service, Lunch</w:t>
            </w:r>
          </w:p>
        </w:tc>
        <w:tc>
          <w:tcPr>
            <w:tcW w:w="1653" w:type="dxa"/>
            <w:tcBorders>
              <w:top w:val="nil"/>
              <w:left w:val="nil"/>
              <w:bottom w:val="single" w:sz="4" w:space="0" w:color="auto"/>
              <w:right w:val="single" w:sz="4" w:space="0" w:color="auto"/>
            </w:tcBorders>
            <w:shd w:val="clear" w:color="auto" w:fill="auto"/>
            <w:noWrap/>
            <w:vAlign w:val="bottom"/>
            <w:hideMark/>
          </w:tcPr>
          <w:p w14:paraId="70500FF1" w14:textId="77777777" w:rsidR="00375330" w:rsidRPr="00D61267" w:rsidRDefault="00375330">
            <w:pPr>
              <w:jc w:val="right"/>
              <w:rPr>
                <w:sz w:val="18"/>
                <w:szCs w:val="18"/>
              </w:rPr>
            </w:pPr>
            <w:r w:rsidRPr="00D61267">
              <w:rPr>
                <w:sz w:val="18"/>
                <w:szCs w:val="18"/>
              </w:rPr>
              <w:t>12,710</w:t>
            </w:r>
          </w:p>
        </w:tc>
        <w:tc>
          <w:tcPr>
            <w:tcW w:w="667" w:type="dxa"/>
            <w:tcBorders>
              <w:top w:val="nil"/>
              <w:left w:val="nil"/>
              <w:bottom w:val="single" w:sz="4" w:space="0" w:color="auto"/>
              <w:right w:val="nil"/>
            </w:tcBorders>
            <w:shd w:val="clear" w:color="auto" w:fill="auto"/>
            <w:noWrap/>
            <w:vAlign w:val="bottom"/>
            <w:hideMark/>
          </w:tcPr>
          <w:p w14:paraId="4A809553" w14:textId="77777777" w:rsidR="00375330" w:rsidRPr="00D61267" w:rsidRDefault="00375330">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41ED65E5" w14:textId="118EB7B7" w:rsidR="00375330" w:rsidRPr="00D61267" w:rsidRDefault="002D49E9">
            <w:pPr>
              <w:jc w:val="right"/>
              <w:rPr>
                <w:sz w:val="18"/>
                <w:szCs w:val="18"/>
              </w:rPr>
            </w:pPr>
            <w:r w:rsidRPr="00D61267">
              <w:rPr>
                <w:sz w:val="18"/>
                <w:szCs w:val="18"/>
              </w:rPr>
              <w:t>3</w:t>
            </w:r>
            <w:r w:rsidR="00375330" w:rsidRPr="00D61267">
              <w:rPr>
                <w:sz w:val="18"/>
                <w:szCs w:val="18"/>
              </w:rPr>
              <w:t>006</w:t>
            </w:r>
          </w:p>
        </w:tc>
        <w:tc>
          <w:tcPr>
            <w:tcW w:w="777" w:type="dxa"/>
            <w:tcBorders>
              <w:top w:val="nil"/>
              <w:left w:val="nil"/>
              <w:bottom w:val="single" w:sz="4" w:space="0" w:color="auto"/>
              <w:right w:val="single" w:sz="4" w:space="0" w:color="auto"/>
            </w:tcBorders>
            <w:shd w:val="clear" w:color="auto" w:fill="auto"/>
            <w:noWrap/>
            <w:vAlign w:val="bottom"/>
            <w:hideMark/>
          </w:tcPr>
          <w:p w14:paraId="4B6AECBD" w14:textId="77777777" w:rsidR="00375330" w:rsidRPr="00D61267" w:rsidRDefault="00375330">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6008F3BD" w14:textId="77777777" w:rsidR="00375330" w:rsidRPr="00D61267" w:rsidRDefault="00375330">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527B74C6" w14:textId="0303403C" w:rsidR="00375330" w:rsidRPr="00D61267" w:rsidRDefault="002D49E9">
            <w:pPr>
              <w:jc w:val="right"/>
              <w:rPr>
                <w:sz w:val="18"/>
                <w:szCs w:val="18"/>
              </w:rPr>
            </w:pPr>
            <w:r w:rsidRPr="00D61267">
              <w:rPr>
                <w:sz w:val="18"/>
                <w:szCs w:val="18"/>
              </w:rPr>
              <w:t>4</w:t>
            </w:r>
            <w:r w:rsidR="00375330" w:rsidRPr="00D61267">
              <w:rPr>
                <w:sz w:val="18"/>
                <w:szCs w:val="18"/>
              </w:rPr>
              <w:t>006</w:t>
            </w:r>
          </w:p>
        </w:tc>
        <w:tc>
          <w:tcPr>
            <w:tcW w:w="777" w:type="dxa"/>
            <w:tcBorders>
              <w:top w:val="nil"/>
              <w:left w:val="nil"/>
              <w:bottom w:val="single" w:sz="4" w:space="0" w:color="auto"/>
              <w:right w:val="single" w:sz="4" w:space="0" w:color="auto"/>
            </w:tcBorders>
            <w:shd w:val="clear" w:color="auto" w:fill="auto"/>
            <w:noWrap/>
            <w:vAlign w:val="bottom"/>
            <w:hideMark/>
          </w:tcPr>
          <w:p w14:paraId="653BA4F9" w14:textId="77777777" w:rsidR="00375330" w:rsidRPr="00D61267" w:rsidRDefault="00375330">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3C34C484" w14:textId="77777777" w:rsidR="00375330" w:rsidRPr="00D61267" w:rsidRDefault="00375330">
            <w:pPr>
              <w:rPr>
                <w:sz w:val="18"/>
                <w:szCs w:val="18"/>
              </w:rPr>
            </w:pPr>
            <w:r w:rsidRPr="00D61267">
              <w:rPr>
                <w:sz w:val="18"/>
                <w:szCs w:val="18"/>
              </w:rPr>
              <w:t> </w:t>
            </w:r>
          </w:p>
        </w:tc>
        <w:tc>
          <w:tcPr>
            <w:tcW w:w="667" w:type="dxa"/>
            <w:tcBorders>
              <w:top w:val="nil"/>
              <w:left w:val="nil"/>
              <w:bottom w:val="nil"/>
              <w:right w:val="nil"/>
            </w:tcBorders>
            <w:shd w:val="clear" w:color="auto" w:fill="auto"/>
            <w:noWrap/>
            <w:vAlign w:val="bottom"/>
            <w:hideMark/>
          </w:tcPr>
          <w:p w14:paraId="4F63D08C" w14:textId="77777777" w:rsidR="00375330" w:rsidRPr="00D61267" w:rsidRDefault="00375330">
            <w:pPr>
              <w:rPr>
                <w:sz w:val="18"/>
                <w:szCs w:val="18"/>
              </w:rPr>
            </w:pPr>
          </w:p>
        </w:tc>
        <w:tc>
          <w:tcPr>
            <w:tcW w:w="777" w:type="dxa"/>
            <w:tcBorders>
              <w:top w:val="nil"/>
              <w:left w:val="nil"/>
              <w:bottom w:val="nil"/>
              <w:right w:val="nil"/>
            </w:tcBorders>
            <w:shd w:val="clear" w:color="auto" w:fill="auto"/>
            <w:noWrap/>
            <w:vAlign w:val="bottom"/>
            <w:hideMark/>
          </w:tcPr>
          <w:p w14:paraId="43446779" w14:textId="77777777" w:rsidR="00375330" w:rsidRPr="00D61267" w:rsidRDefault="00375330">
            <w:pPr>
              <w:rPr>
                <w:sz w:val="20"/>
              </w:rPr>
            </w:pPr>
          </w:p>
        </w:tc>
        <w:tc>
          <w:tcPr>
            <w:tcW w:w="847" w:type="dxa"/>
            <w:tcBorders>
              <w:top w:val="nil"/>
              <w:left w:val="nil"/>
              <w:bottom w:val="nil"/>
              <w:right w:val="nil"/>
            </w:tcBorders>
            <w:shd w:val="clear" w:color="auto" w:fill="auto"/>
            <w:noWrap/>
            <w:vAlign w:val="bottom"/>
            <w:hideMark/>
          </w:tcPr>
          <w:p w14:paraId="324253EA" w14:textId="77777777" w:rsidR="00375330" w:rsidRPr="00D61267" w:rsidRDefault="00375330">
            <w:pPr>
              <w:rPr>
                <w:sz w:val="20"/>
              </w:rPr>
            </w:pPr>
          </w:p>
        </w:tc>
        <w:tc>
          <w:tcPr>
            <w:tcW w:w="261" w:type="dxa"/>
            <w:tcBorders>
              <w:top w:val="nil"/>
              <w:left w:val="nil"/>
              <w:bottom w:val="nil"/>
              <w:right w:val="single" w:sz="8" w:space="0" w:color="auto"/>
            </w:tcBorders>
            <w:shd w:val="clear" w:color="auto" w:fill="auto"/>
            <w:noWrap/>
            <w:vAlign w:val="bottom"/>
            <w:hideMark/>
          </w:tcPr>
          <w:p w14:paraId="359A125F" w14:textId="77777777" w:rsidR="00375330" w:rsidRPr="00D61267" w:rsidRDefault="00375330">
            <w:pPr>
              <w:rPr>
                <w:sz w:val="18"/>
                <w:szCs w:val="18"/>
              </w:rPr>
            </w:pPr>
            <w:r w:rsidRPr="00D61267">
              <w:rPr>
                <w:sz w:val="18"/>
                <w:szCs w:val="18"/>
              </w:rPr>
              <w:t> </w:t>
            </w:r>
          </w:p>
        </w:tc>
      </w:tr>
      <w:tr w:rsidR="009C7B06" w:rsidRPr="00D61267" w14:paraId="796A5A09" w14:textId="77777777" w:rsidTr="00A63C50">
        <w:trPr>
          <w:trHeight w:val="308"/>
        </w:trPr>
        <w:tc>
          <w:tcPr>
            <w:tcW w:w="261" w:type="dxa"/>
            <w:tcBorders>
              <w:top w:val="nil"/>
              <w:left w:val="single" w:sz="8" w:space="0" w:color="auto"/>
              <w:bottom w:val="nil"/>
              <w:right w:val="nil"/>
            </w:tcBorders>
            <w:shd w:val="clear" w:color="auto" w:fill="auto"/>
            <w:noWrap/>
            <w:vAlign w:val="bottom"/>
            <w:hideMark/>
          </w:tcPr>
          <w:p w14:paraId="3CCDAA7D" w14:textId="77777777" w:rsidR="00375330" w:rsidRPr="00D61267" w:rsidRDefault="00375330">
            <w:pPr>
              <w:rPr>
                <w:sz w:val="18"/>
                <w:szCs w:val="18"/>
              </w:rPr>
            </w:pPr>
            <w:r w:rsidRPr="00D61267">
              <w:rPr>
                <w:sz w:val="18"/>
                <w:szCs w:val="18"/>
              </w:rPr>
              <w:t> </w:t>
            </w:r>
          </w:p>
        </w:tc>
        <w:tc>
          <w:tcPr>
            <w:tcW w:w="2396" w:type="dxa"/>
            <w:tcBorders>
              <w:top w:val="nil"/>
              <w:left w:val="single" w:sz="4" w:space="0" w:color="auto"/>
              <w:bottom w:val="single" w:sz="4" w:space="0" w:color="auto"/>
              <w:right w:val="single" w:sz="4" w:space="0" w:color="auto"/>
            </w:tcBorders>
            <w:shd w:val="clear" w:color="auto" w:fill="auto"/>
            <w:noWrap/>
            <w:vAlign w:val="bottom"/>
            <w:hideMark/>
          </w:tcPr>
          <w:p w14:paraId="39124E42" w14:textId="77777777" w:rsidR="00375330" w:rsidRPr="00D61267" w:rsidRDefault="00375330">
            <w:pPr>
              <w:rPr>
                <w:sz w:val="18"/>
                <w:szCs w:val="18"/>
              </w:rPr>
            </w:pPr>
            <w:r w:rsidRPr="00D61267">
              <w:rPr>
                <w:sz w:val="18"/>
                <w:szCs w:val="18"/>
              </w:rPr>
              <w:t>Adult Meals, Breakfast</w:t>
            </w:r>
          </w:p>
        </w:tc>
        <w:tc>
          <w:tcPr>
            <w:tcW w:w="1653" w:type="dxa"/>
            <w:tcBorders>
              <w:top w:val="nil"/>
              <w:left w:val="nil"/>
              <w:bottom w:val="single" w:sz="4" w:space="0" w:color="auto"/>
              <w:right w:val="single" w:sz="4" w:space="0" w:color="auto"/>
            </w:tcBorders>
            <w:shd w:val="clear" w:color="auto" w:fill="auto"/>
            <w:noWrap/>
            <w:vAlign w:val="bottom"/>
            <w:hideMark/>
          </w:tcPr>
          <w:p w14:paraId="0E511372" w14:textId="77777777" w:rsidR="00375330" w:rsidRPr="00D61267" w:rsidRDefault="00375330">
            <w:pPr>
              <w:jc w:val="right"/>
              <w:rPr>
                <w:sz w:val="18"/>
                <w:szCs w:val="18"/>
              </w:rPr>
            </w:pPr>
            <w:r w:rsidRPr="00D61267">
              <w:rPr>
                <w:sz w:val="18"/>
                <w:szCs w:val="18"/>
              </w:rPr>
              <w:t>26</w:t>
            </w:r>
          </w:p>
        </w:tc>
        <w:tc>
          <w:tcPr>
            <w:tcW w:w="667" w:type="dxa"/>
            <w:tcBorders>
              <w:top w:val="nil"/>
              <w:left w:val="nil"/>
              <w:bottom w:val="single" w:sz="4" w:space="0" w:color="auto"/>
              <w:right w:val="nil"/>
            </w:tcBorders>
            <w:shd w:val="clear" w:color="auto" w:fill="auto"/>
            <w:noWrap/>
            <w:vAlign w:val="bottom"/>
            <w:hideMark/>
          </w:tcPr>
          <w:p w14:paraId="5763AB3E" w14:textId="77777777" w:rsidR="00375330" w:rsidRPr="00D61267" w:rsidRDefault="00375330">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25AD5785" w14:textId="5CCC7EF2" w:rsidR="00375330" w:rsidRPr="00D61267" w:rsidRDefault="002D49E9">
            <w:pPr>
              <w:jc w:val="right"/>
              <w:rPr>
                <w:sz w:val="18"/>
                <w:szCs w:val="18"/>
              </w:rPr>
            </w:pPr>
            <w:r w:rsidRPr="00D61267">
              <w:rPr>
                <w:sz w:val="18"/>
                <w:szCs w:val="18"/>
              </w:rPr>
              <w:t>3</w:t>
            </w:r>
            <w:r w:rsidR="00375330" w:rsidRPr="00D61267">
              <w:rPr>
                <w:sz w:val="18"/>
                <w:szCs w:val="18"/>
              </w:rPr>
              <w:t>007</w:t>
            </w:r>
          </w:p>
        </w:tc>
        <w:tc>
          <w:tcPr>
            <w:tcW w:w="777" w:type="dxa"/>
            <w:tcBorders>
              <w:top w:val="nil"/>
              <w:left w:val="nil"/>
              <w:bottom w:val="single" w:sz="4" w:space="0" w:color="auto"/>
              <w:right w:val="single" w:sz="4" w:space="0" w:color="auto"/>
            </w:tcBorders>
            <w:shd w:val="clear" w:color="auto" w:fill="auto"/>
            <w:noWrap/>
            <w:vAlign w:val="bottom"/>
            <w:hideMark/>
          </w:tcPr>
          <w:p w14:paraId="060355AC" w14:textId="77777777" w:rsidR="00375330" w:rsidRPr="00D61267" w:rsidRDefault="00375330">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48FA5E7B" w14:textId="77777777" w:rsidR="00375330" w:rsidRPr="00D61267" w:rsidRDefault="00375330">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48077AF6" w14:textId="7C7D11F4" w:rsidR="00375330" w:rsidRPr="00D61267" w:rsidRDefault="002D49E9">
            <w:pPr>
              <w:jc w:val="right"/>
              <w:rPr>
                <w:sz w:val="18"/>
                <w:szCs w:val="18"/>
              </w:rPr>
            </w:pPr>
            <w:r w:rsidRPr="00D61267">
              <w:rPr>
                <w:sz w:val="18"/>
                <w:szCs w:val="18"/>
              </w:rPr>
              <w:t>4</w:t>
            </w:r>
            <w:r w:rsidR="00375330" w:rsidRPr="00D61267">
              <w:rPr>
                <w:sz w:val="18"/>
                <w:szCs w:val="18"/>
              </w:rPr>
              <w:t>007</w:t>
            </w:r>
          </w:p>
        </w:tc>
        <w:tc>
          <w:tcPr>
            <w:tcW w:w="777" w:type="dxa"/>
            <w:tcBorders>
              <w:top w:val="nil"/>
              <w:left w:val="nil"/>
              <w:bottom w:val="single" w:sz="4" w:space="0" w:color="auto"/>
              <w:right w:val="single" w:sz="4" w:space="0" w:color="auto"/>
            </w:tcBorders>
            <w:shd w:val="clear" w:color="auto" w:fill="auto"/>
            <w:noWrap/>
            <w:vAlign w:val="bottom"/>
            <w:hideMark/>
          </w:tcPr>
          <w:p w14:paraId="620506E2" w14:textId="77777777" w:rsidR="00375330" w:rsidRPr="00D61267" w:rsidRDefault="00375330">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75E5EBEF" w14:textId="77777777" w:rsidR="00375330" w:rsidRPr="00D61267" w:rsidRDefault="00375330">
            <w:pPr>
              <w:rPr>
                <w:sz w:val="18"/>
                <w:szCs w:val="18"/>
              </w:rPr>
            </w:pPr>
            <w:r w:rsidRPr="00D61267">
              <w:rPr>
                <w:sz w:val="18"/>
                <w:szCs w:val="18"/>
              </w:rPr>
              <w:t> </w:t>
            </w:r>
          </w:p>
        </w:tc>
        <w:tc>
          <w:tcPr>
            <w:tcW w:w="667" w:type="dxa"/>
            <w:tcBorders>
              <w:top w:val="nil"/>
              <w:left w:val="nil"/>
              <w:bottom w:val="nil"/>
              <w:right w:val="nil"/>
            </w:tcBorders>
            <w:shd w:val="clear" w:color="auto" w:fill="auto"/>
            <w:noWrap/>
            <w:vAlign w:val="bottom"/>
            <w:hideMark/>
          </w:tcPr>
          <w:p w14:paraId="109915E1" w14:textId="77777777" w:rsidR="00375330" w:rsidRPr="00D61267" w:rsidRDefault="00375330">
            <w:pPr>
              <w:rPr>
                <w:sz w:val="18"/>
                <w:szCs w:val="18"/>
              </w:rPr>
            </w:pPr>
          </w:p>
        </w:tc>
        <w:tc>
          <w:tcPr>
            <w:tcW w:w="777" w:type="dxa"/>
            <w:tcBorders>
              <w:top w:val="nil"/>
              <w:left w:val="nil"/>
              <w:bottom w:val="nil"/>
              <w:right w:val="nil"/>
            </w:tcBorders>
            <w:shd w:val="clear" w:color="auto" w:fill="auto"/>
            <w:noWrap/>
            <w:vAlign w:val="bottom"/>
            <w:hideMark/>
          </w:tcPr>
          <w:p w14:paraId="5BE91B7F" w14:textId="77777777" w:rsidR="00375330" w:rsidRPr="00D61267" w:rsidRDefault="00375330">
            <w:pPr>
              <w:rPr>
                <w:sz w:val="20"/>
              </w:rPr>
            </w:pPr>
          </w:p>
        </w:tc>
        <w:tc>
          <w:tcPr>
            <w:tcW w:w="847" w:type="dxa"/>
            <w:tcBorders>
              <w:top w:val="nil"/>
              <w:left w:val="nil"/>
              <w:bottom w:val="nil"/>
              <w:right w:val="nil"/>
            </w:tcBorders>
            <w:shd w:val="clear" w:color="auto" w:fill="auto"/>
            <w:noWrap/>
            <w:vAlign w:val="bottom"/>
            <w:hideMark/>
          </w:tcPr>
          <w:p w14:paraId="18D0D146" w14:textId="77777777" w:rsidR="00375330" w:rsidRPr="00D61267" w:rsidRDefault="00375330">
            <w:pPr>
              <w:rPr>
                <w:sz w:val="20"/>
              </w:rPr>
            </w:pPr>
          </w:p>
        </w:tc>
        <w:tc>
          <w:tcPr>
            <w:tcW w:w="261" w:type="dxa"/>
            <w:tcBorders>
              <w:top w:val="nil"/>
              <w:left w:val="nil"/>
              <w:bottom w:val="nil"/>
              <w:right w:val="single" w:sz="8" w:space="0" w:color="auto"/>
            </w:tcBorders>
            <w:shd w:val="clear" w:color="auto" w:fill="auto"/>
            <w:noWrap/>
            <w:vAlign w:val="bottom"/>
            <w:hideMark/>
          </w:tcPr>
          <w:p w14:paraId="1DF920C1" w14:textId="77777777" w:rsidR="00375330" w:rsidRPr="00D61267" w:rsidRDefault="00375330">
            <w:pPr>
              <w:rPr>
                <w:sz w:val="18"/>
                <w:szCs w:val="18"/>
              </w:rPr>
            </w:pPr>
            <w:r w:rsidRPr="00D61267">
              <w:rPr>
                <w:sz w:val="18"/>
                <w:szCs w:val="18"/>
              </w:rPr>
              <w:t> </w:t>
            </w:r>
          </w:p>
        </w:tc>
      </w:tr>
      <w:tr w:rsidR="009C7B06" w:rsidRPr="00D61267" w14:paraId="562CE6F3" w14:textId="77777777" w:rsidTr="00A63C50">
        <w:trPr>
          <w:trHeight w:val="308"/>
        </w:trPr>
        <w:tc>
          <w:tcPr>
            <w:tcW w:w="261" w:type="dxa"/>
            <w:tcBorders>
              <w:top w:val="nil"/>
              <w:left w:val="single" w:sz="8" w:space="0" w:color="auto"/>
              <w:bottom w:val="nil"/>
              <w:right w:val="nil"/>
            </w:tcBorders>
            <w:shd w:val="clear" w:color="auto" w:fill="auto"/>
            <w:noWrap/>
            <w:vAlign w:val="bottom"/>
            <w:hideMark/>
          </w:tcPr>
          <w:p w14:paraId="000D07E1" w14:textId="77777777" w:rsidR="00375330" w:rsidRPr="00D61267" w:rsidRDefault="00375330">
            <w:pPr>
              <w:rPr>
                <w:sz w:val="18"/>
                <w:szCs w:val="18"/>
              </w:rPr>
            </w:pPr>
            <w:r w:rsidRPr="00D61267">
              <w:rPr>
                <w:sz w:val="18"/>
                <w:szCs w:val="18"/>
              </w:rPr>
              <w:t> </w:t>
            </w:r>
          </w:p>
        </w:tc>
        <w:tc>
          <w:tcPr>
            <w:tcW w:w="2396" w:type="dxa"/>
            <w:tcBorders>
              <w:top w:val="nil"/>
              <w:left w:val="single" w:sz="4" w:space="0" w:color="auto"/>
              <w:bottom w:val="single" w:sz="4" w:space="0" w:color="auto"/>
              <w:right w:val="single" w:sz="4" w:space="0" w:color="auto"/>
            </w:tcBorders>
            <w:shd w:val="clear" w:color="auto" w:fill="auto"/>
            <w:noWrap/>
            <w:vAlign w:val="bottom"/>
            <w:hideMark/>
          </w:tcPr>
          <w:p w14:paraId="0EF3F8EA" w14:textId="77777777" w:rsidR="00375330" w:rsidRPr="00D61267" w:rsidRDefault="00375330">
            <w:pPr>
              <w:rPr>
                <w:sz w:val="18"/>
                <w:szCs w:val="18"/>
              </w:rPr>
            </w:pPr>
            <w:r w:rsidRPr="00D61267">
              <w:rPr>
                <w:sz w:val="18"/>
                <w:szCs w:val="18"/>
              </w:rPr>
              <w:t>Adult Meals, Lunch</w:t>
            </w:r>
          </w:p>
        </w:tc>
        <w:tc>
          <w:tcPr>
            <w:tcW w:w="1653" w:type="dxa"/>
            <w:tcBorders>
              <w:top w:val="nil"/>
              <w:left w:val="nil"/>
              <w:bottom w:val="single" w:sz="4" w:space="0" w:color="auto"/>
              <w:right w:val="single" w:sz="4" w:space="0" w:color="auto"/>
            </w:tcBorders>
            <w:shd w:val="clear" w:color="auto" w:fill="auto"/>
            <w:noWrap/>
            <w:vAlign w:val="bottom"/>
            <w:hideMark/>
          </w:tcPr>
          <w:p w14:paraId="40A0E900" w14:textId="77777777" w:rsidR="00375330" w:rsidRPr="00D61267" w:rsidRDefault="00375330">
            <w:pPr>
              <w:jc w:val="right"/>
              <w:rPr>
                <w:sz w:val="18"/>
                <w:szCs w:val="18"/>
              </w:rPr>
            </w:pPr>
            <w:r w:rsidRPr="00D61267">
              <w:rPr>
                <w:sz w:val="18"/>
                <w:szCs w:val="18"/>
              </w:rPr>
              <w:t>26</w:t>
            </w:r>
          </w:p>
        </w:tc>
        <w:tc>
          <w:tcPr>
            <w:tcW w:w="667" w:type="dxa"/>
            <w:tcBorders>
              <w:top w:val="nil"/>
              <w:left w:val="nil"/>
              <w:bottom w:val="single" w:sz="4" w:space="0" w:color="auto"/>
              <w:right w:val="nil"/>
            </w:tcBorders>
            <w:shd w:val="clear" w:color="auto" w:fill="auto"/>
            <w:noWrap/>
            <w:vAlign w:val="bottom"/>
            <w:hideMark/>
          </w:tcPr>
          <w:p w14:paraId="78176AC6" w14:textId="77777777" w:rsidR="00375330" w:rsidRPr="00D61267" w:rsidRDefault="00375330">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35682A63" w14:textId="3F74F52D" w:rsidR="00375330" w:rsidRPr="00D61267" w:rsidRDefault="002D49E9">
            <w:pPr>
              <w:jc w:val="right"/>
              <w:rPr>
                <w:sz w:val="18"/>
                <w:szCs w:val="18"/>
              </w:rPr>
            </w:pPr>
            <w:r w:rsidRPr="00D61267">
              <w:rPr>
                <w:sz w:val="18"/>
                <w:szCs w:val="18"/>
              </w:rPr>
              <w:t>3</w:t>
            </w:r>
            <w:r w:rsidR="00375330" w:rsidRPr="00D61267">
              <w:rPr>
                <w:sz w:val="18"/>
                <w:szCs w:val="18"/>
              </w:rPr>
              <w:t>008</w:t>
            </w:r>
          </w:p>
        </w:tc>
        <w:tc>
          <w:tcPr>
            <w:tcW w:w="777" w:type="dxa"/>
            <w:tcBorders>
              <w:top w:val="nil"/>
              <w:left w:val="nil"/>
              <w:bottom w:val="single" w:sz="4" w:space="0" w:color="auto"/>
              <w:right w:val="single" w:sz="4" w:space="0" w:color="auto"/>
            </w:tcBorders>
            <w:shd w:val="clear" w:color="auto" w:fill="auto"/>
            <w:noWrap/>
            <w:vAlign w:val="bottom"/>
            <w:hideMark/>
          </w:tcPr>
          <w:p w14:paraId="782EE690" w14:textId="77777777" w:rsidR="00375330" w:rsidRPr="00D61267" w:rsidRDefault="00375330">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3A5010E8" w14:textId="77777777" w:rsidR="00375330" w:rsidRPr="00D61267" w:rsidRDefault="00375330">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2CA57205" w14:textId="0BDCCC1F" w:rsidR="00375330" w:rsidRPr="00D61267" w:rsidRDefault="002D49E9">
            <w:pPr>
              <w:jc w:val="right"/>
              <w:rPr>
                <w:sz w:val="18"/>
                <w:szCs w:val="18"/>
              </w:rPr>
            </w:pPr>
            <w:r w:rsidRPr="00D61267">
              <w:rPr>
                <w:sz w:val="18"/>
                <w:szCs w:val="18"/>
              </w:rPr>
              <w:t>4</w:t>
            </w:r>
            <w:r w:rsidR="00375330" w:rsidRPr="00D61267">
              <w:rPr>
                <w:sz w:val="18"/>
                <w:szCs w:val="18"/>
              </w:rPr>
              <w:t>008</w:t>
            </w:r>
          </w:p>
        </w:tc>
        <w:tc>
          <w:tcPr>
            <w:tcW w:w="777" w:type="dxa"/>
            <w:tcBorders>
              <w:top w:val="nil"/>
              <w:left w:val="nil"/>
              <w:bottom w:val="single" w:sz="4" w:space="0" w:color="auto"/>
              <w:right w:val="single" w:sz="4" w:space="0" w:color="auto"/>
            </w:tcBorders>
            <w:shd w:val="clear" w:color="auto" w:fill="auto"/>
            <w:noWrap/>
            <w:vAlign w:val="bottom"/>
            <w:hideMark/>
          </w:tcPr>
          <w:p w14:paraId="6213E635" w14:textId="77777777" w:rsidR="00375330" w:rsidRPr="00D61267" w:rsidRDefault="00375330">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30736888" w14:textId="77777777" w:rsidR="00375330" w:rsidRPr="00D61267" w:rsidRDefault="00375330">
            <w:pPr>
              <w:rPr>
                <w:sz w:val="18"/>
                <w:szCs w:val="18"/>
              </w:rPr>
            </w:pPr>
            <w:r w:rsidRPr="00D61267">
              <w:rPr>
                <w:sz w:val="18"/>
                <w:szCs w:val="18"/>
              </w:rPr>
              <w:t> </w:t>
            </w:r>
          </w:p>
        </w:tc>
        <w:tc>
          <w:tcPr>
            <w:tcW w:w="667" w:type="dxa"/>
            <w:tcBorders>
              <w:top w:val="nil"/>
              <w:left w:val="nil"/>
              <w:bottom w:val="nil"/>
              <w:right w:val="nil"/>
            </w:tcBorders>
            <w:shd w:val="clear" w:color="auto" w:fill="auto"/>
            <w:noWrap/>
            <w:vAlign w:val="bottom"/>
            <w:hideMark/>
          </w:tcPr>
          <w:p w14:paraId="567DE4C0" w14:textId="77777777" w:rsidR="00375330" w:rsidRPr="00D61267" w:rsidRDefault="00375330">
            <w:pPr>
              <w:rPr>
                <w:sz w:val="18"/>
                <w:szCs w:val="18"/>
              </w:rPr>
            </w:pPr>
          </w:p>
        </w:tc>
        <w:tc>
          <w:tcPr>
            <w:tcW w:w="777" w:type="dxa"/>
            <w:tcBorders>
              <w:top w:val="nil"/>
              <w:left w:val="nil"/>
              <w:bottom w:val="nil"/>
              <w:right w:val="nil"/>
            </w:tcBorders>
            <w:shd w:val="clear" w:color="auto" w:fill="auto"/>
            <w:noWrap/>
            <w:vAlign w:val="bottom"/>
            <w:hideMark/>
          </w:tcPr>
          <w:p w14:paraId="36BD6E32" w14:textId="77777777" w:rsidR="00375330" w:rsidRPr="00D61267" w:rsidRDefault="00375330">
            <w:pPr>
              <w:rPr>
                <w:sz w:val="20"/>
              </w:rPr>
            </w:pPr>
          </w:p>
        </w:tc>
        <w:tc>
          <w:tcPr>
            <w:tcW w:w="847" w:type="dxa"/>
            <w:tcBorders>
              <w:top w:val="nil"/>
              <w:left w:val="nil"/>
              <w:bottom w:val="nil"/>
              <w:right w:val="nil"/>
            </w:tcBorders>
            <w:shd w:val="clear" w:color="auto" w:fill="auto"/>
            <w:noWrap/>
            <w:vAlign w:val="bottom"/>
            <w:hideMark/>
          </w:tcPr>
          <w:p w14:paraId="1C3942D7" w14:textId="77777777" w:rsidR="00375330" w:rsidRPr="00D61267" w:rsidRDefault="00375330">
            <w:pPr>
              <w:rPr>
                <w:sz w:val="20"/>
              </w:rPr>
            </w:pPr>
          </w:p>
        </w:tc>
        <w:tc>
          <w:tcPr>
            <w:tcW w:w="261" w:type="dxa"/>
            <w:tcBorders>
              <w:top w:val="nil"/>
              <w:left w:val="nil"/>
              <w:bottom w:val="nil"/>
              <w:right w:val="single" w:sz="8" w:space="0" w:color="auto"/>
            </w:tcBorders>
            <w:shd w:val="clear" w:color="auto" w:fill="auto"/>
            <w:noWrap/>
            <w:vAlign w:val="bottom"/>
            <w:hideMark/>
          </w:tcPr>
          <w:p w14:paraId="5BC6014E" w14:textId="77777777" w:rsidR="00375330" w:rsidRPr="00D61267" w:rsidRDefault="00375330">
            <w:pPr>
              <w:rPr>
                <w:sz w:val="18"/>
                <w:szCs w:val="18"/>
              </w:rPr>
            </w:pPr>
            <w:r w:rsidRPr="00D61267">
              <w:rPr>
                <w:sz w:val="18"/>
                <w:szCs w:val="18"/>
              </w:rPr>
              <w:t> </w:t>
            </w:r>
          </w:p>
        </w:tc>
      </w:tr>
      <w:tr w:rsidR="009C7B06" w:rsidRPr="00D61267" w14:paraId="28323D19" w14:textId="77777777" w:rsidTr="00A63C50">
        <w:trPr>
          <w:trHeight w:val="308"/>
        </w:trPr>
        <w:tc>
          <w:tcPr>
            <w:tcW w:w="261" w:type="dxa"/>
            <w:tcBorders>
              <w:top w:val="nil"/>
              <w:left w:val="single" w:sz="8" w:space="0" w:color="auto"/>
              <w:bottom w:val="nil"/>
              <w:right w:val="nil"/>
            </w:tcBorders>
            <w:shd w:val="clear" w:color="auto" w:fill="auto"/>
            <w:noWrap/>
            <w:vAlign w:val="bottom"/>
            <w:hideMark/>
          </w:tcPr>
          <w:p w14:paraId="13A4DB69" w14:textId="77777777" w:rsidR="00375330" w:rsidRPr="00D61267" w:rsidRDefault="00375330">
            <w:pPr>
              <w:rPr>
                <w:sz w:val="18"/>
                <w:szCs w:val="18"/>
              </w:rPr>
            </w:pPr>
            <w:r w:rsidRPr="00D61267">
              <w:rPr>
                <w:sz w:val="18"/>
                <w:szCs w:val="18"/>
              </w:rPr>
              <w:t> </w:t>
            </w:r>
          </w:p>
        </w:tc>
        <w:tc>
          <w:tcPr>
            <w:tcW w:w="2396" w:type="dxa"/>
            <w:tcBorders>
              <w:top w:val="nil"/>
              <w:left w:val="single" w:sz="4" w:space="0" w:color="auto"/>
              <w:bottom w:val="single" w:sz="4" w:space="0" w:color="auto"/>
              <w:right w:val="single" w:sz="4" w:space="0" w:color="auto"/>
            </w:tcBorders>
            <w:shd w:val="clear" w:color="auto" w:fill="auto"/>
            <w:noWrap/>
            <w:vAlign w:val="bottom"/>
            <w:hideMark/>
          </w:tcPr>
          <w:p w14:paraId="36820A89" w14:textId="77777777" w:rsidR="00375330" w:rsidRPr="00D61267" w:rsidRDefault="00375330">
            <w:pPr>
              <w:rPr>
                <w:sz w:val="18"/>
                <w:szCs w:val="18"/>
              </w:rPr>
            </w:pPr>
            <w:r w:rsidRPr="00D61267">
              <w:rPr>
                <w:sz w:val="18"/>
                <w:szCs w:val="18"/>
              </w:rPr>
              <w:t>CACFP Breakfast</w:t>
            </w:r>
          </w:p>
        </w:tc>
        <w:tc>
          <w:tcPr>
            <w:tcW w:w="1653" w:type="dxa"/>
            <w:tcBorders>
              <w:top w:val="nil"/>
              <w:left w:val="nil"/>
              <w:bottom w:val="single" w:sz="4" w:space="0" w:color="auto"/>
              <w:right w:val="single" w:sz="4" w:space="0" w:color="auto"/>
            </w:tcBorders>
            <w:shd w:val="clear" w:color="auto" w:fill="auto"/>
            <w:noWrap/>
            <w:vAlign w:val="bottom"/>
            <w:hideMark/>
          </w:tcPr>
          <w:p w14:paraId="35DAF6DF" w14:textId="77777777" w:rsidR="00375330" w:rsidRPr="00D61267" w:rsidRDefault="00375330">
            <w:pPr>
              <w:jc w:val="right"/>
              <w:rPr>
                <w:sz w:val="18"/>
                <w:szCs w:val="18"/>
              </w:rPr>
            </w:pPr>
            <w:r w:rsidRPr="00D61267">
              <w:rPr>
                <w:sz w:val="18"/>
                <w:szCs w:val="18"/>
              </w:rPr>
              <w:t>15</w:t>
            </w:r>
          </w:p>
        </w:tc>
        <w:tc>
          <w:tcPr>
            <w:tcW w:w="667" w:type="dxa"/>
            <w:tcBorders>
              <w:top w:val="nil"/>
              <w:left w:val="nil"/>
              <w:bottom w:val="single" w:sz="4" w:space="0" w:color="auto"/>
              <w:right w:val="nil"/>
            </w:tcBorders>
            <w:shd w:val="clear" w:color="auto" w:fill="auto"/>
            <w:noWrap/>
            <w:vAlign w:val="bottom"/>
            <w:hideMark/>
          </w:tcPr>
          <w:p w14:paraId="2C3D9F55" w14:textId="77777777" w:rsidR="00375330" w:rsidRPr="00D61267" w:rsidRDefault="00375330">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53163CF2" w14:textId="6A36B4E2" w:rsidR="00375330" w:rsidRPr="00D61267" w:rsidRDefault="002D49E9">
            <w:pPr>
              <w:jc w:val="right"/>
              <w:rPr>
                <w:sz w:val="18"/>
                <w:szCs w:val="18"/>
              </w:rPr>
            </w:pPr>
            <w:r w:rsidRPr="00D61267">
              <w:rPr>
                <w:sz w:val="18"/>
                <w:szCs w:val="18"/>
              </w:rPr>
              <w:t>3</w:t>
            </w:r>
            <w:r w:rsidR="00375330" w:rsidRPr="00D61267">
              <w:rPr>
                <w:sz w:val="18"/>
                <w:szCs w:val="18"/>
              </w:rPr>
              <w:t>009</w:t>
            </w:r>
          </w:p>
        </w:tc>
        <w:tc>
          <w:tcPr>
            <w:tcW w:w="777" w:type="dxa"/>
            <w:tcBorders>
              <w:top w:val="nil"/>
              <w:left w:val="nil"/>
              <w:bottom w:val="single" w:sz="4" w:space="0" w:color="auto"/>
              <w:right w:val="single" w:sz="4" w:space="0" w:color="auto"/>
            </w:tcBorders>
            <w:shd w:val="clear" w:color="auto" w:fill="auto"/>
            <w:noWrap/>
            <w:vAlign w:val="bottom"/>
            <w:hideMark/>
          </w:tcPr>
          <w:p w14:paraId="172CEB2E" w14:textId="77777777" w:rsidR="00375330" w:rsidRPr="00D61267" w:rsidRDefault="00375330">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31470054" w14:textId="77777777" w:rsidR="00375330" w:rsidRPr="00D61267" w:rsidRDefault="00375330">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0BE46E56" w14:textId="660FFAD2" w:rsidR="00375330" w:rsidRPr="00D61267" w:rsidRDefault="002D49E9">
            <w:pPr>
              <w:jc w:val="right"/>
              <w:rPr>
                <w:sz w:val="18"/>
                <w:szCs w:val="18"/>
              </w:rPr>
            </w:pPr>
            <w:r w:rsidRPr="00D61267">
              <w:rPr>
                <w:sz w:val="18"/>
                <w:szCs w:val="18"/>
              </w:rPr>
              <w:t>4</w:t>
            </w:r>
            <w:r w:rsidR="00375330" w:rsidRPr="00D61267">
              <w:rPr>
                <w:sz w:val="18"/>
                <w:szCs w:val="18"/>
              </w:rPr>
              <w:t>009</w:t>
            </w:r>
          </w:p>
        </w:tc>
        <w:tc>
          <w:tcPr>
            <w:tcW w:w="777" w:type="dxa"/>
            <w:tcBorders>
              <w:top w:val="nil"/>
              <w:left w:val="nil"/>
              <w:bottom w:val="single" w:sz="4" w:space="0" w:color="auto"/>
              <w:right w:val="single" w:sz="4" w:space="0" w:color="auto"/>
            </w:tcBorders>
            <w:shd w:val="clear" w:color="auto" w:fill="auto"/>
            <w:noWrap/>
            <w:vAlign w:val="bottom"/>
            <w:hideMark/>
          </w:tcPr>
          <w:p w14:paraId="55698839" w14:textId="77777777" w:rsidR="00375330" w:rsidRPr="00D61267" w:rsidRDefault="00375330">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4C9BC846" w14:textId="77777777" w:rsidR="00375330" w:rsidRPr="00D61267" w:rsidRDefault="00375330">
            <w:pPr>
              <w:rPr>
                <w:sz w:val="18"/>
                <w:szCs w:val="18"/>
              </w:rPr>
            </w:pPr>
            <w:r w:rsidRPr="00D61267">
              <w:rPr>
                <w:sz w:val="18"/>
                <w:szCs w:val="18"/>
              </w:rPr>
              <w:t> </w:t>
            </w:r>
          </w:p>
        </w:tc>
        <w:tc>
          <w:tcPr>
            <w:tcW w:w="667" w:type="dxa"/>
            <w:tcBorders>
              <w:top w:val="nil"/>
              <w:left w:val="nil"/>
              <w:bottom w:val="nil"/>
              <w:right w:val="nil"/>
            </w:tcBorders>
            <w:shd w:val="clear" w:color="auto" w:fill="auto"/>
            <w:noWrap/>
            <w:vAlign w:val="bottom"/>
            <w:hideMark/>
          </w:tcPr>
          <w:p w14:paraId="0F5F0FE8" w14:textId="77777777" w:rsidR="00375330" w:rsidRPr="00D61267" w:rsidRDefault="00375330">
            <w:pPr>
              <w:rPr>
                <w:sz w:val="18"/>
                <w:szCs w:val="18"/>
              </w:rPr>
            </w:pPr>
          </w:p>
        </w:tc>
        <w:tc>
          <w:tcPr>
            <w:tcW w:w="777" w:type="dxa"/>
            <w:tcBorders>
              <w:top w:val="nil"/>
              <w:left w:val="nil"/>
              <w:bottom w:val="nil"/>
              <w:right w:val="nil"/>
            </w:tcBorders>
            <w:shd w:val="clear" w:color="auto" w:fill="auto"/>
            <w:noWrap/>
            <w:vAlign w:val="bottom"/>
            <w:hideMark/>
          </w:tcPr>
          <w:p w14:paraId="4CF1EF07" w14:textId="77777777" w:rsidR="00375330" w:rsidRPr="00D61267" w:rsidRDefault="00375330">
            <w:pPr>
              <w:rPr>
                <w:sz w:val="20"/>
              </w:rPr>
            </w:pPr>
          </w:p>
        </w:tc>
        <w:tc>
          <w:tcPr>
            <w:tcW w:w="847" w:type="dxa"/>
            <w:tcBorders>
              <w:top w:val="nil"/>
              <w:left w:val="nil"/>
              <w:bottom w:val="nil"/>
              <w:right w:val="nil"/>
            </w:tcBorders>
            <w:shd w:val="clear" w:color="auto" w:fill="auto"/>
            <w:noWrap/>
            <w:vAlign w:val="bottom"/>
            <w:hideMark/>
          </w:tcPr>
          <w:p w14:paraId="786BBEC6" w14:textId="77777777" w:rsidR="00375330" w:rsidRPr="00D61267" w:rsidRDefault="00375330">
            <w:pPr>
              <w:rPr>
                <w:sz w:val="20"/>
              </w:rPr>
            </w:pPr>
          </w:p>
        </w:tc>
        <w:tc>
          <w:tcPr>
            <w:tcW w:w="261" w:type="dxa"/>
            <w:tcBorders>
              <w:top w:val="nil"/>
              <w:left w:val="nil"/>
              <w:bottom w:val="nil"/>
              <w:right w:val="single" w:sz="8" w:space="0" w:color="auto"/>
            </w:tcBorders>
            <w:shd w:val="clear" w:color="auto" w:fill="auto"/>
            <w:noWrap/>
            <w:vAlign w:val="bottom"/>
            <w:hideMark/>
          </w:tcPr>
          <w:p w14:paraId="5882ACF6" w14:textId="77777777" w:rsidR="00375330" w:rsidRPr="00D61267" w:rsidRDefault="00375330">
            <w:pPr>
              <w:rPr>
                <w:sz w:val="18"/>
                <w:szCs w:val="18"/>
              </w:rPr>
            </w:pPr>
            <w:r w:rsidRPr="00D61267">
              <w:rPr>
                <w:sz w:val="18"/>
                <w:szCs w:val="18"/>
              </w:rPr>
              <w:t> </w:t>
            </w:r>
          </w:p>
        </w:tc>
      </w:tr>
      <w:tr w:rsidR="009C7B06" w:rsidRPr="00D61267" w14:paraId="0F1B337A" w14:textId="77777777" w:rsidTr="00A63C50">
        <w:trPr>
          <w:trHeight w:val="308"/>
        </w:trPr>
        <w:tc>
          <w:tcPr>
            <w:tcW w:w="261" w:type="dxa"/>
            <w:tcBorders>
              <w:top w:val="nil"/>
              <w:left w:val="single" w:sz="8" w:space="0" w:color="auto"/>
              <w:bottom w:val="nil"/>
              <w:right w:val="nil"/>
            </w:tcBorders>
            <w:shd w:val="clear" w:color="auto" w:fill="auto"/>
            <w:noWrap/>
            <w:vAlign w:val="bottom"/>
            <w:hideMark/>
          </w:tcPr>
          <w:p w14:paraId="2A5EB8DB" w14:textId="77777777" w:rsidR="00375330" w:rsidRPr="00D61267" w:rsidRDefault="00375330">
            <w:pPr>
              <w:rPr>
                <w:sz w:val="18"/>
                <w:szCs w:val="18"/>
              </w:rPr>
            </w:pPr>
            <w:r w:rsidRPr="00D61267">
              <w:rPr>
                <w:sz w:val="18"/>
                <w:szCs w:val="18"/>
              </w:rPr>
              <w:t> </w:t>
            </w:r>
          </w:p>
        </w:tc>
        <w:tc>
          <w:tcPr>
            <w:tcW w:w="2396" w:type="dxa"/>
            <w:tcBorders>
              <w:top w:val="nil"/>
              <w:left w:val="single" w:sz="4" w:space="0" w:color="auto"/>
              <w:bottom w:val="single" w:sz="4" w:space="0" w:color="auto"/>
              <w:right w:val="single" w:sz="4" w:space="0" w:color="auto"/>
            </w:tcBorders>
            <w:shd w:val="clear" w:color="auto" w:fill="auto"/>
            <w:noWrap/>
            <w:vAlign w:val="bottom"/>
            <w:hideMark/>
          </w:tcPr>
          <w:p w14:paraId="0EE67C0F" w14:textId="77777777" w:rsidR="00375330" w:rsidRPr="00D61267" w:rsidRDefault="00375330">
            <w:pPr>
              <w:rPr>
                <w:sz w:val="18"/>
                <w:szCs w:val="18"/>
              </w:rPr>
            </w:pPr>
            <w:r w:rsidRPr="00D61267">
              <w:rPr>
                <w:sz w:val="18"/>
                <w:szCs w:val="18"/>
              </w:rPr>
              <w:t>CACFP Snack</w:t>
            </w:r>
          </w:p>
        </w:tc>
        <w:tc>
          <w:tcPr>
            <w:tcW w:w="1653" w:type="dxa"/>
            <w:tcBorders>
              <w:top w:val="nil"/>
              <w:left w:val="nil"/>
              <w:bottom w:val="single" w:sz="4" w:space="0" w:color="auto"/>
              <w:right w:val="single" w:sz="4" w:space="0" w:color="auto"/>
            </w:tcBorders>
            <w:shd w:val="clear" w:color="auto" w:fill="auto"/>
            <w:noWrap/>
            <w:vAlign w:val="bottom"/>
            <w:hideMark/>
          </w:tcPr>
          <w:p w14:paraId="3B31FE67" w14:textId="77777777" w:rsidR="00375330" w:rsidRPr="00D61267" w:rsidRDefault="00375330">
            <w:pPr>
              <w:jc w:val="right"/>
              <w:rPr>
                <w:sz w:val="18"/>
                <w:szCs w:val="18"/>
              </w:rPr>
            </w:pPr>
            <w:r w:rsidRPr="00D61267">
              <w:rPr>
                <w:sz w:val="18"/>
                <w:szCs w:val="18"/>
              </w:rPr>
              <w:t>15</w:t>
            </w:r>
          </w:p>
        </w:tc>
        <w:tc>
          <w:tcPr>
            <w:tcW w:w="667" w:type="dxa"/>
            <w:tcBorders>
              <w:top w:val="nil"/>
              <w:left w:val="nil"/>
              <w:bottom w:val="single" w:sz="4" w:space="0" w:color="auto"/>
              <w:right w:val="nil"/>
            </w:tcBorders>
            <w:shd w:val="clear" w:color="auto" w:fill="auto"/>
            <w:noWrap/>
            <w:vAlign w:val="bottom"/>
            <w:hideMark/>
          </w:tcPr>
          <w:p w14:paraId="07F97CAE" w14:textId="77777777" w:rsidR="00375330" w:rsidRPr="00D61267" w:rsidRDefault="00375330">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0930C8BA" w14:textId="160B832B" w:rsidR="00375330" w:rsidRPr="00D61267" w:rsidRDefault="002D49E9">
            <w:pPr>
              <w:jc w:val="right"/>
              <w:rPr>
                <w:sz w:val="18"/>
                <w:szCs w:val="18"/>
              </w:rPr>
            </w:pPr>
            <w:r w:rsidRPr="00D61267">
              <w:rPr>
                <w:sz w:val="18"/>
                <w:szCs w:val="18"/>
              </w:rPr>
              <w:t>3</w:t>
            </w:r>
            <w:r w:rsidR="00375330" w:rsidRPr="00D61267">
              <w:rPr>
                <w:sz w:val="18"/>
                <w:szCs w:val="18"/>
              </w:rPr>
              <w:t>010</w:t>
            </w:r>
          </w:p>
        </w:tc>
        <w:tc>
          <w:tcPr>
            <w:tcW w:w="777" w:type="dxa"/>
            <w:tcBorders>
              <w:top w:val="nil"/>
              <w:left w:val="nil"/>
              <w:bottom w:val="single" w:sz="4" w:space="0" w:color="auto"/>
              <w:right w:val="single" w:sz="4" w:space="0" w:color="auto"/>
            </w:tcBorders>
            <w:shd w:val="clear" w:color="auto" w:fill="auto"/>
            <w:noWrap/>
            <w:vAlign w:val="bottom"/>
            <w:hideMark/>
          </w:tcPr>
          <w:p w14:paraId="2F912CD0" w14:textId="77777777" w:rsidR="00375330" w:rsidRPr="00D61267" w:rsidRDefault="00375330">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6F70E59A" w14:textId="77777777" w:rsidR="00375330" w:rsidRPr="00D61267" w:rsidRDefault="00375330">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59252E12" w14:textId="5118E294" w:rsidR="00375330" w:rsidRPr="00D61267" w:rsidRDefault="002D49E9">
            <w:pPr>
              <w:jc w:val="right"/>
              <w:rPr>
                <w:sz w:val="18"/>
                <w:szCs w:val="18"/>
              </w:rPr>
            </w:pPr>
            <w:r w:rsidRPr="00D61267">
              <w:rPr>
                <w:sz w:val="18"/>
                <w:szCs w:val="18"/>
              </w:rPr>
              <w:t>4</w:t>
            </w:r>
            <w:r w:rsidR="00375330" w:rsidRPr="00D61267">
              <w:rPr>
                <w:sz w:val="18"/>
                <w:szCs w:val="18"/>
              </w:rPr>
              <w:t>010</w:t>
            </w:r>
          </w:p>
        </w:tc>
        <w:tc>
          <w:tcPr>
            <w:tcW w:w="777" w:type="dxa"/>
            <w:tcBorders>
              <w:top w:val="nil"/>
              <w:left w:val="nil"/>
              <w:bottom w:val="single" w:sz="4" w:space="0" w:color="auto"/>
              <w:right w:val="single" w:sz="4" w:space="0" w:color="auto"/>
            </w:tcBorders>
            <w:shd w:val="clear" w:color="auto" w:fill="auto"/>
            <w:noWrap/>
            <w:vAlign w:val="bottom"/>
            <w:hideMark/>
          </w:tcPr>
          <w:p w14:paraId="02653C63" w14:textId="77777777" w:rsidR="00375330" w:rsidRPr="00D61267" w:rsidRDefault="00375330">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00CA5F43" w14:textId="77777777" w:rsidR="00375330" w:rsidRPr="00D61267" w:rsidRDefault="00375330">
            <w:pPr>
              <w:rPr>
                <w:sz w:val="18"/>
                <w:szCs w:val="18"/>
              </w:rPr>
            </w:pPr>
            <w:r w:rsidRPr="00D61267">
              <w:rPr>
                <w:sz w:val="18"/>
                <w:szCs w:val="18"/>
              </w:rPr>
              <w:t> </w:t>
            </w:r>
          </w:p>
        </w:tc>
        <w:tc>
          <w:tcPr>
            <w:tcW w:w="667" w:type="dxa"/>
            <w:tcBorders>
              <w:top w:val="nil"/>
              <w:left w:val="nil"/>
              <w:bottom w:val="nil"/>
              <w:right w:val="nil"/>
            </w:tcBorders>
            <w:shd w:val="clear" w:color="auto" w:fill="auto"/>
            <w:noWrap/>
            <w:vAlign w:val="bottom"/>
            <w:hideMark/>
          </w:tcPr>
          <w:p w14:paraId="6EB530C8" w14:textId="77777777" w:rsidR="00375330" w:rsidRPr="00D61267" w:rsidRDefault="00375330">
            <w:pPr>
              <w:rPr>
                <w:sz w:val="18"/>
                <w:szCs w:val="18"/>
              </w:rPr>
            </w:pPr>
          </w:p>
        </w:tc>
        <w:tc>
          <w:tcPr>
            <w:tcW w:w="777" w:type="dxa"/>
            <w:tcBorders>
              <w:top w:val="nil"/>
              <w:left w:val="nil"/>
              <w:bottom w:val="nil"/>
              <w:right w:val="nil"/>
            </w:tcBorders>
            <w:shd w:val="clear" w:color="auto" w:fill="auto"/>
            <w:noWrap/>
            <w:vAlign w:val="bottom"/>
            <w:hideMark/>
          </w:tcPr>
          <w:p w14:paraId="381D5645" w14:textId="77777777" w:rsidR="00375330" w:rsidRPr="00D61267" w:rsidRDefault="00375330">
            <w:pPr>
              <w:rPr>
                <w:sz w:val="20"/>
              </w:rPr>
            </w:pPr>
          </w:p>
        </w:tc>
        <w:tc>
          <w:tcPr>
            <w:tcW w:w="847" w:type="dxa"/>
            <w:tcBorders>
              <w:top w:val="nil"/>
              <w:left w:val="nil"/>
              <w:bottom w:val="nil"/>
              <w:right w:val="nil"/>
            </w:tcBorders>
            <w:shd w:val="clear" w:color="auto" w:fill="auto"/>
            <w:noWrap/>
            <w:vAlign w:val="bottom"/>
            <w:hideMark/>
          </w:tcPr>
          <w:p w14:paraId="58837832" w14:textId="77777777" w:rsidR="00375330" w:rsidRPr="00D61267" w:rsidRDefault="00375330">
            <w:pPr>
              <w:rPr>
                <w:sz w:val="20"/>
              </w:rPr>
            </w:pPr>
          </w:p>
        </w:tc>
        <w:tc>
          <w:tcPr>
            <w:tcW w:w="261" w:type="dxa"/>
            <w:tcBorders>
              <w:top w:val="nil"/>
              <w:left w:val="nil"/>
              <w:bottom w:val="nil"/>
              <w:right w:val="single" w:sz="8" w:space="0" w:color="auto"/>
            </w:tcBorders>
            <w:shd w:val="clear" w:color="auto" w:fill="auto"/>
            <w:noWrap/>
            <w:vAlign w:val="bottom"/>
            <w:hideMark/>
          </w:tcPr>
          <w:p w14:paraId="46A6FBEB" w14:textId="77777777" w:rsidR="00375330" w:rsidRPr="00D61267" w:rsidRDefault="00375330">
            <w:pPr>
              <w:rPr>
                <w:sz w:val="18"/>
                <w:szCs w:val="18"/>
              </w:rPr>
            </w:pPr>
            <w:r w:rsidRPr="00D61267">
              <w:rPr>
                <w:sz w:val="18"/>
                <w:szCs w:val="18"/>
              </w:rPr>
              <w:t> </w:t>
            </w:r>
          </w:p>
        </w:tc>
      </w:tr>
      <w:tr w:rsidR="009C7B06" w:rsidRPr="00D61267" w14:paraId="312B0BBA" w14:textId="77777777" w:rsidTr="00A63C50">
        <w:trPr>
          <w:trHeight w:val="308"/>
        </w:trPr>
        <w:tc>
          <w:tcPr>
            <w:tcW w:w="261" w:type="dxa"/>
            <w:tcBorders>
              <w:top w:val="nil"/>
              <w:left w:val="single" w:sz="8" w:space="0" w:color="auto"/>
              <w:bottom w:val="nil"/>
              <w:right w:val="nil"/>
            </w:tcBorders>
            <w:shd w:val="clear" w:color="auto" w:fill="auto"/>
            <w:noWrap/>
            <w:vAlign w:val="bottom"/>
            <w:hideMark/>
          </w:tcPr>
          <w:p w14:paraId="21927F47" w14:textId="77777777" w:rsidR="00375330" w:rsidRPr="00D61267" w:rsidRDefault="00375330">
            <w:pPr>
              <w:rPr>
                <w:sz w:val="18"/>
                <w:szCs w:val="18"/>
              </w:rPr>
            </w:pPr>
            <w:r w:rsidRPr="00D61267">
              <w:rPr>
                <w:sz w:val="18"/>
                <w:szCs w:val="18"/>
              </w:rPr>
              <w:t> </w:t>
            </w:r>
          </w:p>
        </w:tc>
        <w:tc>
          <w:tcPr>
            <w:tcW w:w="2396" w:type="dxa"/>
            <w:tcBorders>
              <w:top w:val="nil"/>
              <w:left w:val="single" w:sz="4" w:space="0" w:color="auto"/>
              <w:bottom w:val="single" w:sz="4" w:space="0" w:color="auto"/>
              <w:right w:val="single" w:sz="4" w:space="0" w:color="auto"/>
            </w:tcBorders>
            <w:shd w:val="clear" w:color="auto" w:fill="auto"/>
            <w:noWrap/>
            <w:vAlign w:val="bottom"/>
            <w:hideMark/>
          </w:tcPr>
          <w:p w14:paraId="0C2983DD" w14:textId="77777777" w:rsidR="00375330" w:rsidRPr="00D61267" w:rsidRDefault="00375330">
            <w:pPr>
              <w:rPr>
                <w:sz w:val="18"/>
                <w:szCs w:val="18"/>
              </w:rPr>
            </w:pPr>
            <w:r w:rsidRPr="00D61267">
              <w:rPr>
                <w:sz w:val="18"/>
                <w:szCs w:val="18"/>
              </w:rPr>
              <w:t>CACFP Lunch</w:t>
            </w:r>
          </w:p>
        </w:tc>
        <w:tc>
          <w:tcPr>
            <w:tcW w:w="1653" w:type="dxa"/>
            <w:tcBorders>
              <w:top w:val="nil"/>
              <w:left w:val="nil"/>
              <w:bottom w:val="single" w:sz="4" w:space="0" w:color="auto"/>
              <w:right w:val="single" w:sz="4" w:space="0" w:color="auto"/>
            </w:tcBorders>
            <w:shd w:val="clear" w:color="auto" w:fill="auto"/>
            <w:noWrap/>
            <w:vAlign w:val="bottom"/>
            <w:hideMark/>
          </w:tcPr>
          <w:p w14:paraId="2FB46A30" w14:textId="77777777" w:rsidR="00375330" w:rsidRPr="00D61267" w:rsidRDefault="00375330">
            <w:pPr>
              <w:jc w:val="right"/>
              <w:rPr>
                <w:sz w:val="18"/>
                <w:szCs w:val="18"/>
              </w:rPr>
            </w:pPr>
            <w:r w:rsidRPr="00D61267">
              <w:rPr>
                <w:sz w:val="18"/>
                <w:szCs w:val="18"/>
              </w:rPr>
              <w:t>15</w:t>
            </w:r>
          </w:p>
        </w:tc>
        <w:tc>
          <w:tcPr>
            <w:tcW w:w="667" w:type="dxa"/>
            <w:tcBorders>
              <w:top w:val="nil"/>
              <w:left w:val="nil"/>
              <w:bottom w:val="single" w:sz="4" w:space="0" w:color="auto"/>
              <w:right w:val="nil"/>
            </w:tcBorders>
            <w:shd w:val="clear" w:color="auto" w:fill="auto"/>
            <w:noWrap/>
            <w:vAlign w:val="bottom"/>
            <w:hideMark/>
          </w:tcPr>
          <w:p w14:paraId="375A700E" w14:textId="77777777" w:rsidR="00375330" w:rsidRPr="00D61267" w:rsidRDefault="00375330">
            <w:pPr>
              <w:rPr>
                <w:sz w:val="18"/>
                <w:szCs w:val="18"/>
              </w:rPr>
            </w:pPr>
            <w:r w:rsidRPr="00D61267">
              <w:rPr>
                <w:sz w:val="18"/>
                <w:szCs w:val="18"/>
              </w:rPr>
              <w:t>Each</w:t>
            </w:r>
          </w:p>
        </w:tc>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2389A0E7" w14:textId="05DAB9BB" w:rsidR="00375330" w:rsidRPr="00D61267" w:rsidRDefault="002D49E9">
            <w:pPr>
              <w:jc w:val="right"/>
              <w:rPr>
                <w:sz w:val="18"/>
                <w:szCs w:val="18"/>
              </w:rPr>
            </w:pPr>
            <w:r w:rsidRPr="00D61267">
              <w:rPr>
                <w:sz w:val="18"/>
                <w:szCs w:val="18"/>
              </w:rPr>
              <w:t>3</w:t>
            </w:r>
            <w:r w:rsidR="00375330" w:rsidRPr="00D61267">
              <w:rPr>
                <w:sz w:val="18"/>
                <w:szCs w:val="18"/>
              </w:rPr>
              <w:t>011</w:t>
            </w:r>
          </w:p>
        </w:tc>
        <w:tc>
          <w:tcPr>
            <w:tcW w:w="777" w:type="dxa"/>
            <w:tcBorders>
              <w:top w:val="nil"/>
              <w:left w:val="nil"/>
              <w:bottom w:val="single" w:sz="4" w:space="0" w:color="auto"/>
              <w:right w:val="single" w:sz="4" w:space="0" w:color="auto"/>
            </w:tcBorders>
            <w:shd w:val="clear" w:color="auto" w:fill="auto"/>
            <w:noWrap/>
            <w:vAlign w:val="bottom"/>
            <w:hideMark/>
          </w:tcPr>
          <w:p w14:paraId="71EE9342" w14:textId="77777777" w:rsidR="00375330" w:rsidRPr="00D61267" w:rsidRDefault="00375330">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689446E8" w14:textId="77777777" w:rsidR="00375330" w:rsidRPr="00D61267" w:rsidRDefault="00375330">
            <w:pPr>
              <w:rPr>
                <w:sz w:val="18"/>
                <w:szCs w:val="18"/>
              </w:rPr>
            </w:pPr>
            <w:r w:rsidRPr="00D61267">
              <w:rPr>
                <w:sz w:val="18"/>
                <w:szCs w:val="18"/>
              </w:rPr>
              <w:t> </w:t>
            </w:r>
          </w:p>
        </w:tc>
        <w:tc>
          <w:tcPr>
            <w:tcW w:w="667" w:type="dxa"/>
            <w:tcBorders>
              <w:top w:val="nil"/>
              <w:left w:val="nil"/>
              <w:bottom w:val="single" w:sz="4" w:space="0" w:color="auto"/>
              <w:right w:val="single" w:sz="4" w:space="0" w:color="auto"/>
            </w:tcBorders>
            <w:shd w:val="clear" w:color="auto" w:fill="auto"/>
            <w:noWrap/>
            <w:vAlign w:val="bottom"/>
            <w:hideMark/>
          </w:tcPr>
          <w:p w14:paraId="1B711CE8" w14:textId="390C851B" w:rsidR="00375330" w:rsidRPr="00D61267" w:rsidRDefault="002D49E9">
            <w:pPr>
              <w:jc w:val="right"/>
              <w:rPr>
                <w:sz w:val="18"/>
                <w:szCs w:val="18"/>
              </w:rPr>
            </w:pPr>
            <w:r w:rsidRPr="00D61267">
              <w:rPr>
                <w:sz w:val="18"/>
                <w:szCs w:val="18"/>
              </w:rPr>
              <w:t>4</w:t>
            </w:r>
            <w:r w:rsidR="00375330" w:rsidRPr="00D61267">
              <w:rPr>
                <w:sz w:val="18"/>
                <w:szCs w:val="18"/>
              </w:rPr>
              <w:t>011</w:t>
            </w:r>
          </w:p>
        </w:tc>
        <w:tc>
          <w:tcPr>
            <w:tcW w:w="777" w:type="dxa"/>
            <w:tcBorders>
              <w:top w:val="nil"/>
              <w:left w:val="nil"/>
              <w:bottom w:val="single" w:sz="4" w:space="0" w:color="auto"/>
              <w:right w:val="single" w:sz="4" w:space="0" w:color="auto"/>
            </w:tcBorders>
            <w:shd w:val="clear" w:color="auto" w:fill="auto"/>
            <w:noWrap/>
            <w:vAlign w:val="bottom"/>
            <w:hideMark/>
          </w:tcPr>
          <w:p w14:paraId="5D6EB5F7" w14:textId="77777777" w:rsidR="00375330" w:rsidRPr="00D61267" w:rsidRDefault="00375330">
            <w:pPr>
              <w:rPr>
                <w:sz w:val="18"/>
                <w:szCs w:val="18"/>
              </w:rPr>
            </w:pPr>
            <w:r w:rsidRPr="00D61267">
              <w:rPr>
                <w:sz w:val="18"/>
                <w:szCs w:val="18"/>
              </w:rPr>
              <w:t> </w:t>
            </w:r>
          </w:p>
        </w:tc>
        <w:tc>
          <w:tcPr>
            <w:tcW w:w="847" w:type="dxa"/>
            <w:tcBorders>
              <w:top w:val="nil"/>
              <w:left w:val="nil"/>
              <w:bottom w:val="single" w:sz="4" w:space="0" w:color="auto"/>
              <w:right w:val="single" w:sz="8" w:space="0" w:color="auto"/>
            </w:tcBorders>
            <w:shd w:val="clear" w:color="auto" w:fill="auto"/>
            <w:noWrap/>
            <w:vAlign w:val="bottom"/>
            <w:hideMark/>
          </w:tcPr>
          <w:p w14:paraId="7B479BB8" w14:textId="77777777" w:rsidR="00375330" w:rsidRPr="00D61267" w:rsidRDefault="00375330">
            <w:pPr>
              <w:rPr>
                <w:sz w:val="18"/>
                <w:szCs w:val="18"/>
              </w:rPr>
            </w:pPr>
            <w:r w:rsidRPr="00D61267">
              <w:rPr>
                <w:sz w:val="18"/>
                <w:szCs w:val="18"/>
              </w:rPr>
              <w:t> </w:t>
            </w:r>
          </w:p>
        </w:tc>
        <w:tc>
          <w:tcPr>
            <w:tcW w:w="667" w:type="dxa"/>
            <w:tcBorders>
              <w:top w:val="nil"/>
              <w:left w:val="nil"/>
              <w:bottom w:val="nil"/>
              <w:right w:val="nil"/>
            </w:tcBorders>
            <w:shd w:val="clear" w:color="auto" w:fill="auto"/>
            <w:noWrap/>
            <w:vAlign w:val="bottom"/>
            <w:hideMark/>
          </w:tcPr>
          <w:p w14:paraId="052DDDA1" w14:textId="77777777" w:rsidR="00375330" w:rsidRPr="00D61267" w:rsidRDefault="00375330">
            <w:pPr>
              <w:rPr>
                <w:sz w:val="18"/>
                <w:szCs w:val="18"/>
              </w:rPr>
            </w:pPr>
          </w:p>
        </w:tc>
        <w:tc>
          <w:tcPr>
            <w:tcW w:w="777" w:type="dxa"/>
            <w:tcBorders>
              <w:top w:val="nil"/>
              <w:left w:val="nil"/>
              <w:bottom w:val="nil"/>
              <w:right w:val="nil"/>
            </w:tcBorders>
            <w:shd w:val="clear" w:color="auto" w:fill="auto"/>
            <w:noWrap/>
            <w:vAlign w:val="bottom"/>
            <w:hideMark/>
          </w:tcPr>
          <w:p w14:paraId="4B9C1FA9" w14:textId="77777777" w:rsidR="00375330" w:rsidRPr="00D61267" w:rsidRDefault="00375330">
            <w:pPr>
              <w:rPr>
                <w:sz w:val="20"/>
              </w:rPr>
            </w:pPr>
          </w:p>
        </w:tc>
        <w:tc>
          <w:tcPr>
            <w:tcW w:w="847" w:type="dxa"/>
            <w:tcBorders>
              <w:top w:val="nil"/>
              <w:left w:val="nil"/>
              <w:bottom w:val="nil"/>
              <w:right w:val="nil"/>
            </w:tcBorders>
            <w:shd w:val="clear" w:color="auto" w:fill="auto"/>
            <w:noWrap/>
            <w:vAlign w:val="bottom"/>
            <w:hideMark/>
          </w:tcPr>
          <w:p w14:paraId="3F777CBF" w14:textId="77777777" w:rsidR="00375330" w:rsidRPr="00D61267" w:rsidRDefault="00375330">
            <w:pPr>
              <w:rPr>
                <w:sz w:val="20"/>
              </w:rPr>
            </w:pPr>
          </w:p>
        </w:tc>
        <w:tc>
          <w:tcPr>
            <w:tcW w:w="261" w:type="dxa"/>
            <w:tcBorders>
              <w:top w:val="nil"/>
              <w:left w:val="nil"/>
              <w:bottom w:val="nil"/>
              <w:right w:val="single" w:sz="8" w:space="0" w:color="auto"/>
            </w:tcBorders>
            <w:shd w:val="clear" w:color="auto" w:fill="auto"/>
            <w:noWrap/>
            <w:vAlign w:val="bottom"/>
            <w:hideMark/>
          </w:tcPr>
          <w:p w14:paraId="65F989DF" w14:textId="77777777" w:rsidR="00375330" w:rsidRPr="00D61267" w:rsidRDefault="00375330">
            <w:pPr>
              <w:rPr>
                <w:sz w:val="18"/>
                <w:szCs w:val="18"/>
              </w:rPr>
            </w:pPr>
            <w:r w:rsidRPr="00D61267">
              <w:rPr>
                <w:sz w:val="18"/>
                <w:szCs w:val="18"/>
              </w:rPr>
              <w:t> </w:t>
            </w:r>
          </w:p>
        </w:tc>
      </w:tr>
      <w:tr w:rsidR="009C7B06" w:rsidRPr="00D61267" w14:paraId="0BD25A1D" w14:textId="77777777" w:rsidTr="00A63C50">
        <w:trPr>
          <w:trHeight w:val="322"/>
        </w:trPr>
        <w:tc>
          <w:tcPr>
            <w:tcW w:w="261" w:type="dxa"/>
            <w:tcBorders>
              <w:top w:val="nil"/>
              <w:left w:val="single" w:sz="8" w:space="0" w:color="auto"/>
              <w:bottom w:val="nil"/>
              <w:right w:val="nil"/>
            </w:tcBorders>
            <w:shd w:val="clear" w:color="auto" w:fill="auto"/>
            <w:noWrap/>
            <w:vAlign w:val="bottom"/>
            <w:hideMark/>
          </w:tcPr>
          <w:p w14:paraId="5B6D9EA2" w14:textId="77777777" w:rsidR="00375330" w:rsidRPr="00D61267" w:rsidRDefault="00375330">
            <w:pPr>
              <w:rPr>
                <w:sz w:val="18"/>
                <w:szCs w:val="18"/>
              </w:rPr>
            </w:pPr>
            <w:r w:rsidRPr="00D61267">
              <w:rPr>
                <w:sz w:val="18"/>
                <w:szCs w:val="18"/>
              </w:rPr>
              <w:t> </w:t>
            </w:r>
          </w:p>
        </w:tc>
        <w:tc>
          <w:tcPr>
            <w:tcW w:w="2396" w:type="dxa"/>
            <w:tcBorders>
              <w:top w:val="nil"/>
              <w:left w:val="single" w:sz="4" w:space="0" w:color="auto"/>
              <w:bottom w:val="single" w:sz="4" w:space="0" w:color="auto"/>
              <w:right w:val="single" w:sz="4" w:space="0" w:color="auto"/>
            </w:tcBorders>
            <w:shd w:val="clear" w:color="auto" w:fill="auto"/>
            <w:noWrap/>
            <w:vAlign w:val="bottom"/>
            <w:hideMark/>
          </w:tcPr>
          <w:p w14:paraId="176B924F" w14:textId="77777777" w:rsidR="00375330" w:rsidRPr="00D61267" w:rsidRDefault="00375330">
            <w:pPr>
              <w:rPr>
                <w:b/>
                <w:bCs/>
                <w:sz w:val="18"/>
                <w:szCs w:val="18"/>
              </w:rPr>
            </w:pPr>
            <w:r w:rsidRPr="00D61267">
              <w:rPr>
                <w:b/>
                <w:bCs/>
                <w:sz w:val="18"/>
                <w:szCs w:val="18"/>
              </w:rPr>
              <w:t>Total (Not to Exceed)</w:t>
            </w:r>
          </w:p>
        </w:tc>
        <w:tc>
          <w:tcPr>
            <w:tcW w:w="1653" w:type="dxa"/>
            <w:tcBorders>
              <w:top w:val="nil"/>
              <w:left w:val="nil"/>
              <w:bottom w:val="single" w:sz="4" w:space="0" w:color="auto"/>
              <w:right w:val="single" w:sz="4" w:space="0" w:color="auto"/>
            </w:tcBorders>
            <w:shd w:val="clear" w:color="auto" w:fill="auto"/>
            <w:noWrap/>
            <w:vAlign w:val="bottom"/>
            <w:hideMark/>
          </w:tcPr>
          <w:p w14:paraId="14D891EE" w14:textId="77777777" w:rsidR="00375330" w:rsidRPr="00D61267" w:rsidRDefault="00375330">
            <w:pPr>
              <w:jc w:val="right"/>
              <w:rPr>
                <w:b/>
                <w:bCs/>
                <w:sz w:val="18"/>
                <w:szCs w:val="18"/>
              </w:rPr>
            </w:pPr>
            <w:r w:rsidRPr="00D61267">
              <w:rPr>
                <w:b/>
                <w:bCs/>
                <w:sz w:val="18"/>
                <w:szCs w:val="18"/>
              </w:rPr>
              <w:t>911,653</w:t>
            </w:r>
          </w:p>
        </w:tc>
        <w:tc>
          <w:tcPr>
            <w:tcW w:w="667" w:type="dxa"/>
            <w:tcBorders>
              <w:top w:val="nil"/>
              <w:left w:val="nil"/>
              <w:bottom w:val="single" w:sz="4" w:space="0" w:color="auto"/>
              <w:right w:val="nil"/>
            </w:tcBorders>
            <w:shd w:val="clear" w:color="auto" w:fill="auto"/>
            <w:noWrap/>
            <w:vAlign w:val="bottom"/>
            <w:hideMark/>
          </w:tcPr>
          <w:p w14:paraId="536317E6" w14:textId="77777777" w:rsidR="00375330" w:rsidRPr="00D61267" w:rsidRDefault="00375330">
            <w:pPr>
              <w:rPr>
                <w:b/>
                <w:bCs/>
                <w:sz w:val="18"/>
                <w:szCs w:val="18"/>
              </w:rPr>
            </w:pPr>
            <w:r w:rsidRPr="00D61267">
              <w:rPr>
                <w:b/>
                <w:bCs/>
                <w:sz w:val="18"/>
                <w:szCs w:val="18"/>
              </w:rPr>
              <w:t> </w:t>
            </w:r>
          </w:p>
        </w:tc>
        <w:tc>
          <w:tcPr>
            <w:tcW w:w="1444"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1B98B47D" w14:textId="77777777" w:rsidR="00375330" w:rsidRPr="00D61267" w:rsidRDefault="00375330">
            <w:pPr>
              <w:jc w:val="center"/>
              <w:rPr>
                <w:b/>
                <w:bCs/>
                <w:sz w:val="18"/>
                <w:szCs w:val="18"/>
              </w:rPr>
            </w:pPr>
            <w:r w:rsidRPr="00D61267">
              <w:rPr>
                <w:b/>
                <w:bCs/>
                <w:sz w:val="18"/>
                <w:szCs w:val="18"/>
              </w:rPr>
              <w:t>OY 3 Price</w:t>
            </w:r>
          </w:p>
        </w:tc>
        <w:tc>
          <w:tcPr>
            <w:tcW w:w="847" w:type="dxa"/>
            <w:tcBorders>
              <w:top w:val="nil"/>
              <w:left w:val="nil"/>
              <w:bottom w:val="single" w:sz="8" w:space="0" w:color="auto"/>
              <w:right w:val="single" w:sz="8" w:space="0" w:color="auto"/>
            </w:tcBorders>
            <w:shd w:val="clear" w:color="auto" w:fill="auto"/>
            <w:noWrap/>
            <w:vAlign w:val="bottom"/>
            <w:hideMark/>
          </w:tcPr>
          <w:p w14:paraId="4C50E265" w14:textId="77777777" w:rsidR="00375330" w:rsidRPr="00D61267" w:rsidRDefault="00375330">
            <w:pPr>
              <w:rPr>
                <w:b/>
                <w:bCs/>
                <w:sz w:val="18"/>
                <w:szCs w:val="18"/>
              </w:rPr>
            </w:pPr>
            <w:r w:rsidRPr="00D61267">
              <w:rPr>
                <w:b/>
                <w:bCs/>
                <w:sz w:val="18"/>
                <w:szCs w:val="18"/>
              </w:rPr>
              <w:t> </w:t>
            </w:r>
          </w:p>
        </w:tc>
        <w:tc>
          <w:tcPr>
            <w:tcW w:w="1444" w:type="dxa"/>
            <w:gridSpan w:val="2"/>
            <w:tcBorders>
              <w:top w:val="single" w:sz="4" w:space="0" w:color="auto"/>
              <w:left w:val="nil"/>
              <w:bottom w:val="single" w:sz="8" w:space="0" w:color="auto"/>
              <w:right w:val="single" w:sz="4" w:space="0" w:color="auto"/>
            </w:tcBorders>
            <w:shd w:val="clear" w:color="auto" w:fill="auto"/>
            <w:noWrap/>
            <w:vAlign w:val="bottom"/>
            <w:hideMark/>
          </w:tcPr>
          <w:p w14:paraId="560A255D" w14:textId="77777777" w:rsidR="00375330" w:rsidRPr="00D61267" w:rsidRDefault="00375330">
            <w:pPr>
              <w:jc w:val="center"/>
              <w:rPr>
                <w:b/>
                <w:bCs/>
                <w:sz w:val="18"/>
                <w:szCs w:val="18"/>
              </w:rPr>
            </w:pPr>
            <w:r w:rsidRPr="00D61267">
              <w:rPr>
                <w:b/>
                <w:bCs/>
                <w:sz w:val="18"/>
                <w:szCs w:val="18"/>
              </w:rPr>
              <w:t>OY 4 Price</w:t>
            </w:r>
          </w:p>
        </w:tc>
        <w:tc>
          <w:tcPr>
            <w:tcW w:w="847" w:type="dxa"/>
            <w:tcBorders>
              <w:top w:val="nil"/>
              <w:left w:val="nil"/>
              <w:bottom w:val="single" w:sz="8" w:space="0" w:color="auto"/>
              <w:right w:val="single" w:sz="8" w:space="0" w:color="auto"/>
            </w:tcBorders>
            <w:shd w:val="clear" w:color="auto" w:fill="auto"/>
            <w:noWrap/>
            <w:vAlign w:val="bottom"/>
            <w:hideMark/>
          </w:tcPr>
          <w:p w14:paraId="5E485778" w14:textId="77777777" w:rsidR="00375330" w:rsidRPr="00D61267" w:rsidRDefault="00375330">
            <w:pPr>
              <w:rPr>
                <w:b/>
                <w:bCs/>
                <w:sz w:val="18"/>
                <w:szCs w:val="18"/>
              </w:rPr>
            </w:pPr>
            <w:r w:rsidRPr="00D61267">
              <w:rPr>
                <w:b/>
                <w:bCs/>
                <w:sz w:val="18"/>
                <w:szCs w:val="18"/>
              </w:rPr>
              <w:t> </w:t>
            </w:r>
          </w:p>
        </w:tc>
        <w:tc>
          <w:tcPr>
            <w:tcW w:w="667" w:type="dxa"/>
            <w:tcBorders>
              <w:top w:val="nil"/>
              <w:left w:val="nil"/>
              <w:bottom w:val="nil"/>
              <w:right w:val="nil"/>
            </w:tcBorders>
            <w:shd w:val="clear" w:color="auto" w:fill="auto"/>
            <w:noWrap/>
            <w:vAlign w:val="bottom"/>
            <w:hideMark/>
          </w:tcPr>
          <w:p w14:paraId="18508C02" w14:textId="77777777" w:rsidR="00375330" w:rsidRPr="00D61267" w:rsidRDefault="00375330">
            <w:pPr>
              <w:rPr>
                <w:b/>
                <w:bCs/>
                <w:sz w:val="18"/>
                <w:szCs w:val="18"/>
              </w:rPr>
            </w:pPr>
          </w:p>
        </w:tc>
        <w:tc>
          <w:tcPr>
            <w:tcW w:w="777" w:type="dxa"/>
            <w:tcBorders>
              <w:top w:val="nil"/>
              <w:left w:val="nil"/>
              <w:bottom w:val="nil"/>
              <w:right w:val="nil"/>
            </w:tcBorders>
            <w:shd w:val="clear" w:color="auto" w:fill="auto"/>
            <w:noWrap/>
            <w:vAlign w:val="bottom"/>
            <w:hideMark/>
          </w:tcPr>
          <w:p w14:paraId="6517F467" w14:textId="77777777" w:rsidR="00375330" w:rsidRPr="00D61267" w:rsidRDefault="00375330">
            <w:pPr>
              <w:rPr>
                <w:sz w:val="20"/>
              </w:rPr>
            </w:pPr>
          </w:p>
        </w:tc>
        <w:tc>
          <w:tcPr>
            <w:tcW w:w="847" w:type="dxa"/>
            <w:tcBorders>
              <w:top w:val="nil"/>
              <w:left w:val="nil"/>
              <w:bottom w:val="nil"/>
              <w:right w:val="nil"/>
            </w:tcBorders>
            <w:shd w:val="clear" w:color="auto" w:fill="auto"/>
            <w:noWrap/>
            <w:vAlign w:val="bottom"/>
            <w:hideMark/>
          </w:tcPr>
          <w:p w14:paraId="6307FECA" w14:textId="77777777" w:rsidR="00375330" w:rsidRPr="00D61267" w:rsidRDefault="00375330">
            <w:pPr>
              <w:rPr>
                <w:sz w:val="20"/>
              </w:rPr>
            </w:pPr>
          </w:p>
        </w:tc>
        <w:tc>
          <w:tcPr>
            <w:tcW w:w="261" w:type="dxa"/>
            <w:tcBorders>
              <w:top w:val="nil"/>
              <w:left w:val="nil"/>
              <w:bottom w:val="nil"/>
              <w:right w:val="single" w:sz="8" w:space="0" w:color="auto"/>
            </w:tcBorders>
            <w:shd w:val="clear" w:color="auto" w:fill="auto"/>
            <w:noWrap/>
            <w:vAlign w:val="bottom"/>
            <w:hideMark/>
          </w:tcPr>
          <w:p w14:paraId="44C67063" w14:textId="77777777" w:rsidR="00375330" w:rsidRPr="00D61267" w:rsidRDefault="00375330">
            <w:pPr>
              <w:rPr>
                <w:sz w:val="18"/>
                <w:szCs w:val="18"/>
              </w:rPr>
            </w:pPr>
            <w:r w:rsidRPr="00D61267">
              <w:rPr>
                <w:sz w:val="18"/>
                <w:szCs w:val="18"/>
              </w:rPr>
              <w:t> </w:t>
            </w:r>
          </w:p>
        </w:tc>
      </w:tr>
      <w:tr w:rsidR="00BD07A0" w:rsidRPr="00D61267" w14:paraId="092D3E41" w14:textId="77777777" w:rsidTr="00A63C50">
        <w:trPr>
          <w:trHeight w:val="322"/>
        </w:trPr>
        <w:tc>
          <w:tcPr>
            <w:tcW w:w="261" w:type="dxa"/>
            <w:tcBorders>
              <w:top w:val="nil"/>
              <w:left w:val="single" w:sz="8" w:space="0" w:color="auto"/>
              <w:bottom w:val="single" w:sz="8" w:space="0" w:color="auto"/>
              <w:right w:val="nil"/>
            </w:tcBorders>
            <w:shd w:val="clear" w:color="auto" w:fill="auto"/>
            <w:noWrap/>
            <w:vAlign w:val="bottom"/>
            <w:hideMark/>
          </w:tcPr>
          <w:p w14:paraId="1FD7BD57" w14:textId="77777777" w:rsidR="00375330" w:rsidRPr="00D61267" w:rsidRDefault="00375330">
            <w:pPr>
              <w:rPr>
                <w:sz w:val="18"/>
                <w:szCs w:val="18"/>
              </w:rPr>
            </w:pPr>
            <w:r w:rsidRPr="00D61267">
              <w:rPr>
                <w:sz w:val="18"/>
                <w:szCs w:val="18"/>
              </w:rPr>
              <w:t> </w:t>
            </w:r>
          </w:p>
        </w:tc>
        <w:tc>
          <w:tcPr>
            <w:tcW w:w="2396" w:type="dxa"/>
            <w:tcBorders>
              <w:top w:val="nil"/>
              <w:left w:val="nil"/>
              <w:bottom w:val="single" w:sz="8" w:space="0" w:color="auto"/>
              <w:right w:val="nil"/>
            </w:tcBorders>
            <w:shd w:val="clear" w:color="auto" w:fill="auto"/>
            <w:noWrap/>
            <w:vAlign w:val="bottom"/>
            <w:hideMark/>
          </w:tcPr>
          <w:p w14:paraId="32876BED" w14:textId="77777777" w:rsidR="00375330" w:rsidRPr="00D61267" w:rsidRDefault="00375330">
            <w:pPr>
              <w:rPr>
                <w:sz w:val="18"/>
                <w:szCs w:val="18"/>
              </w:rPr>
            </w:pPr>
            <w:r w:rsidRPr="00D61267">
              <w:rPr>
                <w:sz w:val="18"/>
                <w:szCs w:val="18"/>
              </w:rPr>
              <w:t> </w:t>
            </w:r>
          </w:p>
        </w:tc>
        <w:tc>
          <w:tcPr>
            <w:tcW w:w="1653" w:type="dxa"/>
            <w:tcBorders>
              <w:top w:val="nil"/>
              <w:left w:val="nil"/>
              <w:bottom w:val="single" w:sz="8" w:space="0" w:color="auto"/>
              <w:right w:val="nil"/>
            </w:tcBorders>
            <w:shd w:val="clear" w:color="auto" w:fill="auto"/>
            <w:noWrap/>
            <w:vAlign w:val="bottom"/>
            <w:hideMark/>
          </w:tcPr>
          <w:p w14:paraId="10443B37" w14:textId="77777777" w:rsidR="00375330" w:rsidRPr="00D61267" w:rsidRDefault="00375330">
            <w:pPr>
              <w:rPr>
                <w:sz w:val="18"/>
                <w:szCs w:val="18"/>
              </w:rPr>
            </w:pPr>
            <w:r w:rsidRPr="00D61267">
              <w:rPr>
                <w:sz w:val="18"/>
                <w:szCs w:val="18"/>
              </w:rPr>
              <w:t> </w:t>
            </w:r>
          </w:p>
        </w:tc>
        <w:tc>
          <w:tcPr>
            <w:tcW w:w="667" w:type="dxa"/>
            <w:tcBorders>
              <w:top w:val="nil"/>
              <w:left w:val="nil"/>
              <w:bottom w:val="single" w:sz="8" w:space="0" w:color="auto"/>
              <w:right w:val="nil"/>
            </w:tcBorders>
            <w:shd w:val="clear" w:color="auto" w:fill="auto"/>
            <w:noWrap/>
            <w:vAlign w:val="bottom"/>
            <w:hideMark/>
          </w:tcPr>
          <w:p w14:paraId="24A077D6" w14:textId="77777777" w:rsidR="00375330" w:rsidRPr="00D61267" w:rsidRDefault="00375330">
            <w:pPr>
              <w:rPr>
                <w:sz w:val="18"/>
                <w:szCs w:val="18"/>
              </w:rPr>
            </w:pPr>
            <w:r w:rsidRPr="00D61267">
              <w:rPr>
                <w:sz w:val="18"/>
                <w:szCs w:val="18"/>
              </w:rPr>
              <w:t> </w:t>
            </w:r>
          </w:p>
        </w:tc>
        <w:tc>
          <w:tcPr>
            <w:tcW w:w="667" w:type="dxa"/>
            <w:tcBorders>
              <w:top w:val="nil"/>
              <w:left w:val="nil"/>
              <w:bottom w:val="single" w:sz="8" w:space="0" w:color="auto"/>
              <w:right w:val="nil"/>
            </w:tcBorders>
            <w:shd w:val="clear" w:color="auto" w:fill="auto"/>
            <w:noWrap/>
            <w:vAlign w:val="bottom"/>
            <w:hideMark/>
          </w:tcPr>
          <w:p w14:paraId="3B2211D4" w14:textId="77777777" w:rsidR="00375330" w:rsidRPr="00D61267" w:rsidRDefault="00375330">
            <w:pPr>
              <w:rPr>
                <w:sz w:val="18"/>
                <w:szCs w:val="18"/>
              </w:rPr>
            </w:pPr>
            <w:r w:rsidRPr="00D61267">
              <w:rPr>
                <w:sz w:val="18"/>
                <w:szCs w:val="18"/>
              </w:rPr>
              <w:t> </w:t>
            </w:r>
          </w:p>
        </w:tc>
        <w:tc>
          <w:tcPr>
            <w:tcW w:w="777" w:type="dxa"/>
            <w:tcBorders>
              <w:top w:val="nil"/>
              <w:left w:val="nil"/>
              <w:bottom w:val="single" w:sz="8" w:space="0" w:color="auto"/>
              <w:right w:val="nil"/>
            </w:tcBorders>
            <w:shd w:val="clear" w:color="auto" w:fill="auto"/>
            <w:noWrap/>
            <w:vAlign w:val="bottom"/>
            <w:hideMark/>
          </w:tcPr>
          <w:p w14:paraId="2512B7A0" w14:textId="77777777" w:rsidR="00375330" w:rsidRPr="00D61267" w:rsidRDefault="00375330">
            <w:pPr>
              <w:rPr>
                <w:sz w:val="18"/>
                <w:szCs w:val="18"/>
              </w:rPr>
            </w:pPr>
            <w:r w:rsidRPr="00D61267">
              <w:rPr>
                <w:sz w:val="18"/>
                <w:szCs w:val="18"/>
              </w:rPr>
              <w:t> </w:t>
            </w:r>
          </w:p>
        </w:tc>
        <w:tc>
          <w:tcPr>
            <w:tcW w:w="847" w:type="dxa"/>
            <w:tcBorders>
              <w:top w:val="nil"/>
              <w:left w:val="nil"/>
              <w:bottom w:val="single" w:sz="8" w:space="0" w:color="auto"/>
              <w:right w:val="nil"/>
            </w:tcBorders>
            <w:shd w:val="clear" w:color="auto" w:fill="auto"/>
            <w:noWrap/>
            <w:vAlign w:val="bottom"/>
            <w:hideMark/>
          </w:tcPr>
          <w:p w14:paraId="5A1B4526" w14:textId="77777777" w:rsidR="00375330" w:rsidRPr="00D61267" w:rsidRDefault="00375330">
            <w:pPr>
              <w:rPr>
                <w:sz w:val="18"/>
                <w:szCs w:val="18"/>
              </w:rPr>
            </w:pPr>
            <w:r w:rsidRPr="00D61267">
              <w:rPr>
                <w:sz w:val="18"/>
                <w:szCs w:val="18"/>
              </w:rPr>
              <w:t> </w:t>
            </w:r>
          </w:p>
        </w:tc>
        <w:tc>
          <w:tcPr>
            <w:tcW w:w="667" w:type="dxa"/>
            <w:tcBorders>
              <w:top w:val="nil"/>
              <w:left w:val="nil"/>
              <w:bottom w:val="single" w:sz="8" w:space="0" w:color="auto"/>
              <w:right w:val="nil"/>
            </w:tcBorders>
            <w:shd w:val="clear" w:color="auto" w:fill="auto"/>
            <w:noWrap/>
            <w:vAlign w:val="bottom"/>
            <w:hideMark/>
          </w:tcPr>
          <w:p w14:paraId="63389C58" w14:textId="77777777" w:rsidR="00375330" w:rsidRPr="00D61267" w:rsidRDefault="00375330">
            <w:pPr>
              <w:rPr>
                <w:sz w:val="18"/>
                <w:szCs w:val="18"/>
              </w:rPr>
            </w:pPr>
            <w:r w:rsidRPr="00D61267">
              <w:rPr>
                <w:sz w:val="18"/>
                <w:szCs w:val="18"/>
              </w:rPr>
              <w:t> </w:t>
            </w:r>
          </w:p>
        </w:tc>
        <w:tc>
          <w:tcPr>
            <w:tcW w:w="777" w:type="dxa"/>
            <w:tcBorders>
              <w:top w:val="nil"/>
              <w:left w:val="nil"/>
              <w:bottom w:val="single" w:sz="8" w:space="0" w:color="auto"/>
              <w:right w:val="nil"/>
            </w:tcBorders>
            <w:shd w:val="clear" w:color="auto" w:fill="auto"/>
            <w:noWrap/>
            <w:vAlign w:val="bottom"/>
            <w:hideMark/>
          </w:tcPr>
          <w:p w14:paraId="0DD2B822" w14:textId="77777777" w:rsidR="00375330" w:rsidRPr="00D61267" w:rsidRDefault="00375330">
            <w:pPr>
              <w:rPr>
                <w:sz w:val="18"/>
                <w:szCs w:val="18"/>
              </w:rPr>
            </w:pPr>
            <w:r w:rsidRPr="00D61267">
              <w:rPr>
                <w:sz w:val="18"/>
                <w:szCs w:val="18"/>
              </w:rPr>
              <w:t> </w:t>
            </w:r>
          </w:p>
        </w:tc>
        <w:tc>
          <w:tcPr>
            <w:tcW w:w="847" w:type="dxa"/>
            <w:tcBorders>
              <w:top w:val="nil"/>
              <w:left w:val="nil"/>
              <w:bottom w:val="single" w:sz="8" w:space="0" w:color="auto"/>
              <w:right w:val="nil"/>
            </w:tcBorders>
            <w:shd w:val="clear" w:color="auto" w:fill="auto"/>
            <w:noWrap/>
            <w:vAlign w:val="bottom"/>
            <w:hideMark/>
          </w:tcPr>
          <w:p w14:paraId="67EEB3DC" w14:textId="77777777" w:rsidR="00375330" w:rsidRPr="00D61267" w:rsidRDefault="00375330">
            <w:pPr>
              <w:rPr>
                <w:sz w:val="18"/>
                <w:szCs w:val="18"/>
              </w:rPr>
            </w:pPr>
            <w:r w:rsidRPr="00D61267">
              <w:rPr>
                <w:sz w:val="18"/>
                <w:szCs w:val="18"/>
              </w:rPr>
              <w:t> </w:t>
            </w:r>
          </w:p>
        </w:tc>
        <w:tc>
          <w:tcPr>
            <w:tcW w:w="667" w:type="dxa"/>
            <w:tcBorders>
              <w:top w:val="nil"/>
              <w:left w:val="nil"/>
              <w:bottom w:val="single" w:sz="8" w:space="0" w:color="auto"/>
              <w:right w:val="nil"/>
            </w:tcBorders>
            <w:shd w:val="clear" w:color="auto" w:fill="auto"/>
            <w:noWrap/>
            <w:vAlign w:val="bottom"/>
            <w:hideMark/>
          </w:tcPr>
          <w:p w14:paraId="4B76F203" w14:textId="77777777" w:rsidR="00375330" w:rsidRPr="00D61267" w:rsidRDefault="00375330">
            <w:pPr>
              <w:rPr>
                <w:sz w:val="18"/>
                <w:szCs w:val="18"/>
              </w:rPr>
            </w:pPr>
            <w:r w:rsidRPr="00D61267">
              <w:rPr>
                <w:sz w:val="18"/>
                <w:szCs w:val="18"/>
              </w:rPr>
              <w:t> </w:t>
            </w:r>
          </w:p>
        </w:tc>
        <w:tc>
          <w:tcPr>
            <w:tcW w:w="777" w:type="dxa"/>
            <w:tcBorders>
              <w:top w:val="nil"/>
              <w:left w:val="nil"/>
              <w:bottom w:val="single" w:sz="8" w:space="0" w:color="auto"/>
              <w:right w:val="nil"/>
            </w:tcBorders>
            <w:shd w:val="clear" w:color="auto" w:fill="auto"/>
            <w:noWrap/>
            <w:vAlign w:val="bottom"/>
            <w:hideMark/>
          </w:tcPr>
          <w:p w14:paraId="2D2F36EE" w14:textId="77777777" w:rsidR="00375330" w:rsidRPr="00D61267" w:rsidRDefault="00375330">
            <w:pPr>
              <w:rPr>
                <w:sz w:val="18"/>
                <w:szCs w:val="18"/>
              </w:rPr>
            </w:pPr>
            <w:r w:rsidRPr="00D61267">
              <w:rPr>
                <w:sz w:val="18"/>
                <w:szCs w:val="18"/>
              </w:rPr>
              <w:t> </w:t>
            </w:r>
          </w:p>
        </w:tc>
        <w:tc>
          <w:tcPr>
            <w:tcW w:w="847" w:type="dxa"/>
            <w:tcBorders>
              <w:top w:val="nil"/>
              <w:left w:val="nil"/>
              <w:bottom w:val="single" w:sz="8" w:space="0" w:color="auto"/>
              <w:right w:val="nil"/>
            </w:tcBorders>
            <w:shd w:val="clear" w:color="auto" w:fill="auto"/>
            <w:noWrap/>
            <w:vAlign w:val="bottom"/>
            <w:hideMark/>
          </w:tcPr>
          <w:p w14:paraId="075B1A23" w14:textId="77777777" w:rsidR="00375330" w:rsidRPr="00D61267" w:rsidRDefault="00375330">
            <w:pPr>
              <w:rPr>
                <w:sz w:val="18"/>
                <w:szCs w:val="18"/>
              </w:rPr>
            </w:pPr>
            <w:r w:rsidRPr="00D61267">
              <w:rPr>
                <w:sz w:val="18"/>
                <w:szCs w:val="18"/>
              </w:rPr>
              <w:t> </w:t>
            </w:r>
          </w:p>
        </w:tc>
        <w:tc>
          <w:tcPr>
            <w:tcW w:w="261" w:type="dxa"/>
            <w:tcBorders>
              <w:top w:val="nil"/>
              <w:left w:val="nil"/>
              <w:bottom w:val="single" w:sz="8" w:space="0" w:color="auto"/>
              <w:right w:val="single" w:sz="8" w:space="0" w:color="auto"/>
            </w:tcBorders>
            <w:shd w:val="clear" w:color="auto" w:fill="auto"/>
            <w:noWrap/>
            <w:vAlign w:val="bottom"/>
            <w:hideMark/>
          </w:tcPr>
          <w:p w14:paraId="4D0663BE" w14:textId="77777777" w:rsidR="00375330" w:rsidRPr="00D61267" w:rsidRDefault="00375330">
            <w:pPr>
              <w:rPr>
                <w:sz w:val="18"/>
                <w:szCs w:val="18"/>
              </w:rPr>
            </w:pPr>
            <w:r w:rsidRPr="00D61267">
              <w:rPr>
                <w:sz w:val="18"/>
                <w:szCs w:val="18"/>
              </w:rPr>
              <w:t> </w:t>
            </w:r>
          </w:p>
        </w:tc>
      </w:tr>
    </w:tbl>
    <w:p w14:paraId="27B9E901" w14:textId="77777777" w:rsidR="00375330" w:rsidRPr="00D61267" w:rsidRDefault="00375330" w:rsidP="00375330"/>
    <w:p w14:paraId="208C90B7" w14:textId="031A4243" w:rsidR="00BE6E7C" w:rsidRPr="00D61267" w:rsidRDefault="00BE6E7C" w:rsidP="003303F4">
      <w:pPr>
        <w:pStyle w:val="List3"/>
        <w:ind w:left="720" w:hanging="720"/>
        <w:rPr>
          <w:bCs/>
        </w:rPr>
      </w:pPr>
    </w:p>
    <w:p w14:paraId="1183A668" w14:textId="310EE3BC" w:rsidR="00375330" w:rsidRPr="00D61267" w:rsidRDefault="00375330">
      <w:pPr>
        <w:rPr>
          <w:bCs/>
          <w:color w:val="auto"/>
        </w:rPr>
      </w:pPr>
      <w:r w:rsidRPr="00D61267">
        <w:rPr>
          <w:bCs/>
        </w:rPr>
        <w:br w:type="page"/>
      </w:r>
    </w:p>
    <w:p w14:paraId="7246E19D" w14:textId="77777777" w:rsidR="00BE6E7C" w:rsidRPr="00D61267" w:rsidRDefault="00BE6E7C" w:rsidP="003303F4">
      <w:pPr>
        <w:pStyle w:val="List3"/>
        <w:ind w:left="720" w:hanging="720"/>
        <w:rPr>
          <w:bCs/>
        </w:rPr>
      </w:pPr>
    </w:p>
    <w:p w14:paraId="7D536B6D" w14:textId="044D39D3" w:rsidR="00BE6E7C" w:rsidRPr="00D61267" w:rsidRDefault="00BE6E7C" w:rsidP="003303F4">
      <w:pPr>
        <w:pStyle w:val="List3"/>
        <w:ind w:left="720" w:hanging="720"/>
        <w:rPr>
          <w:bCs/>
        </w:rPr>
      </w:pPr>
    </w:p>
    <w:p w14:paraId="4C3495AD" w14:textId="5652BEA5" w:rsidR="00B67CB5" w:rsidRPr="00D61267" w:rsidRDefault="00B67CB5" w:rsidP="00234936">
      <w:r w:rsidRPr="00D61267">
        <w:t>B.4.1.10</w:t>
      </w:r>
      <w:r w:rsidRPr="00D61267">
        <w:tab/>
      </w:r>
      <w:r w:rsidRPr="00D61267">
        <w:tab/>
        <w:t>PRICING FOR CLUSTER 10:</w:t>
      </w:r>
    </w:p>
    <w:p w14:paraId="185EF21B" w14:textId="77777777" w:rsidR="00B67CB5" w:rsidRPr="00D61267" w:rsidRDefault="00B67CB5" w:rsidP="00B67CB5">
      <w:pPr>
        <w:pStyle w:val="List3"/>
        <w:ind w:left="720" w:hanging="720"/>
        <w:rPr>
          <w:bCs/>
        </w:rPr>
      </w:pPr>
    </w:p>
    <w:p w14:paraId="0D7AAAA3" w14:textId="7608C927" w:rsidR="00B67CB5" w:rsidRPr="00D61267" w:rsidRDefault="00B67CB5" w:rsidP="00B67CB5">
      <w:pPr>
        <w:pStyle w:val="List3"/>
        <w:ind w:left="720" w:hanging="720"/>
        <w:rPr>
          <w:bCs/>
        </w:rPr>
      </w:pPr>
      <w:r w:rsidRPr="00D61267">
        <w:rPr>
          <w:bCs/>
        </w:rPr>
        <w:t>Cluster 10: 1</w:t>
      </w:r>
      <w:r w:rsidR="00CE6E38" w:rsidRPr="00D61267">
        <w:rPr>
          <w:bCs/>
        </w:rPr>
        <w:t>2</w:t>
      </w:r>
      <w:r w:rsidRPr="00D61267">
        <w:rPr>
          <w:bCs/>
        </w:rPr>
        <w:t xml:space="preserve"> Schools</w:t>
      </w:r>
    </w:p>
    <w:p w14:paraId="21B005A2" w14:textId="78D4D13E" w:rsidR="00BE6E7C" w:rsidRPr="00D61267" w:rsidRDefault="00BE6E7C" w:rsidP="003303F4">
      <w:pPr>
        <w:pStyle w:val="List3"/>
        <w:ind w:left="720" w:hanging="720"/>
        <w:rPr>
          <w:bCs/>
        </w:rPr>
      </w:pPr>
    </w:p>
    <w:p w14:paraId="38CF8746" w14:textId="77777777" w:rsidR="00CE6E38" w:rsidRPr="00D61267" w:rsidRDefault="00CE6E38" w:rsidP="00CE6E38">
      <w:pPr>
        <w:pStyle w:val="List3"/>
        <w:ind w:left="720" w:hanging="720"/>
        <w:rPr>
          <w:bCs/>
        </w:rPr>
      </w:pPr>
      <w:r w:rsidRPr="00D61267">
        <w:rPr>
          <w:bCs/>
        </w:rPr>
        <w:t>1.</w:t>
      </w:r>
      <w:r w:rsidRPr="00D61267">
        <w:rPr>
          <w:bCs/>
        </w:rPr>
        <w:tab/>
        <w:t>Burrville Elementary School</w:t>
      </w:r>
    </w:p>
    <w:p w14:paraId="0C856BA3" w14:textId="77777777" w:rsidR="00CE6E38" w:rsidRPr="00D61267" w:rsidRDefault="00CE6E38" w:rsidP="00CE6E38">
      <w:pPr>
        <w:pStyle w:val="List3"/>
        <w:ind w:left="720" w:hanging="720"/>
        <w:rPr>
          <w:bCs/>
        </w:rPr>
      </w:pPr>
      <w:r w:rsidRPr="00D61267">
        <w:rPr>
          <w:bCs/>
        </w:rPr>
        <w:t>2.</w:t>
      </w:r>
      <w:r w:rsidRPr="00D61267">
        <w:rPr>
          <w:bCs/>
        </w:rPr>
        <w:tab/>
        <w:t>C.W. Harris Elementary School</w:t>
      </w:r>
    </w:p>
    <w:p w14:paraId="757F1292" w14:textId="77777777" w:rsidR="00CE6E38" w:rsidRPr="00D61267" w:rsidRDefault="00CE6E38" w:rsidP="00CE6E38">
      <w:pPr>
        <w:pStyle w:val="List3"/>
        <w:ind w:left="720" w:hanging="720"/>
        <w:rPr>
          <w:bCs/>
        </w:rPr>
      </w:pPr>
      <w:r w:rsidRPr="00D61267">
        <w:rPr>
          <w:bCs/>
        </w:rPr>
        <w:t>3.</w:t>
      </w:r>
      <w:r w:rsidRPr="00D61267">
        <w:rPr>
          <w:bCs/>
        </w:rPr>
        <w:tab/>
        <w:t>Drew Elementary School</w:t>
      </w:r>
    </w:p>
    <w:p w14:paraId="26F85A62" w14:textId="77777777" w:rsidR="00CE6E38" w:rsidRPr="00D61267" w:rsidRDefault="00CE6E38" w:rsidP="00CE6E38">
      <w:pPr>
        <w:pStyle w:val="List3"/>
        <w:ind w:left="720" w:hanging="720"/>
        <w:rPr>
          <w:bCs/>
        </w:rPr>
      </w:pPr>
      <w:r w:rsidRPr="00D61267">
        <w:rPr>
          <w:bCs/>
        </w:rPr>
        <w:t>4.</w:t>
      </w:r>
      <w:r w:rsidRPr="00D61267">
        <w:rPr>
          <w:bCs/>
        </w:rPr>
        <w:tab/>
        <w:t>Houston Elementary School</w:t>
      </w:r>
    </w:p>
    <w:p w14:paraId="20B03872" w14:textId="77777777" w:rsidR="00CE6E38" w:rsidRPr="00D61267" w:rsidRDefault="00CE6E38" w:rsidP="00CE6E38">
      <w:pPr>
        <w:pStyle w:val="List3"/>
        <w:ind w:left="720" w:hanging="720"/>
        <w:rPr>
          <w:bCs/>
        </w:rPr>
      </w:pPr>
      <w:r w:rsidRPr="00D61267">
        <w:rPr>
          <w:bCs/>
        </w:rPr>
        <w:t>5.</w:t>
      </w:r>
      <w:r w:rsidRPr="00D61267">
        <w:rPr>
          <w:bCs/>
        </w:rPr>
        <w:tab/>
        <w:t>Kelly Miller Middle School</w:t>
      </w:r>
    </w:p>
    <w:p w14:paraId="237234E6" w14:textId="77777777" w:rsidR="00CE6E38" w:rsidRPr="00D61267" w:rsidRDefault="00CE6E38" w:rsidP="00CE6E38">
      <w:pPr>
        <w:pStyle w:val="List3"/>
        <w:ind w:left="720" w:hanging="720"/>
        <w:rPr>
          <w:bCs/>
        </w:rPr>
      </w:pPr>
      <w:r w:rsidRPr="00D61267">
        <w:rPr>
          <w:bCs/>
        </w:rPr>
        <w:t>6.</w:t>
      </w:r>
      <w:r w:rsidRPr="00D61267">
        <w:rPr>
          <w:bCs/>
        </w:rPr>
        <w:tab/>
        <w:t>Nalle Elementary School</w:t>
      </w:r>
    </w:p>
    <w:p w14:paraId="6F6419F8" w14:textId="77777777" w:rsidR="00CE6E38" w:rsidRPr="00D61267" w:rsidRDefault="00CE6E38" w:rsidP="00CE6E38">
      <w:pPr>
        <w:pStyle w:val="List3"/>
        <w:ind w:left="720" w:hanging="720"/>
        <w:rPr>
          <w:bCs/>
        </w:rPr>
      </w:pPr>
      <w:r w:rsidRPr="00D61267">
        <w:rPr>
          <w:bCs/>
        </w:rPr>
        <w:t>7.</w:t>
      </w:r>
      <w:r w:rsidRPr="00D61267">
        <w:rPr>
          <w:bCs/>
        </w:rPr>
        <w:tab/>
        <w:t>River Terrace Education Campus</w:t>
      </w:r>
    </w:p>
    <w:p w14:paraId="6E4524B2" w14:textId="77777777" w:rsidR="00CE6E38" w:rsidRPr="00D61267" w:rsidRDefault="00CE6E38" w:rsidP="00CE6E38">
      <w:pPr>
        <w:pStyle w:val="List3"/>
        <w:ind w:left="720" w:hanging="720"/>
        <w:rPr>
          <w:bCs/>
        </w:rPr>
      </w:pPr>
      <w:r w:rsidRPr="00D61267">
        <w:rPr>
          <w:bCs/>
        </w:rPr>
        <w:t>8.</w:t>
      </w:r>
      <w:r w:rsidRPr="00D61267">
        <w:rPr>
          <w:bCs/>
        </w:rPr>
        <w:tab/>
        <w:t>Ron Brown High School</w:t>
      </w:r>
    </w:p>
    <w:p w14:paraId="6D9DA630" w14:textId="77777777" w:rsidR="00CE6E38" w:rsidRPr="00D61267" w:rsidRDefault="00CE6E38" w:rsidP="00CE6E38">
      <w:pPr>
        <w:pStyle w:val="List3"/>
        <w:ind w:left="720" w:hanging="720"/>
        <w:rPr>
          <w:bCs/>
        </w:rPr>
      </w:pPr>
      <w:r w:rsidRPr="00D61267">
        <w:rPr>
          <w:bCs/>
        </w:rPr>
        <w:t>9.</w:t>
      </w:r>
      <w:r w:rsidRPr="00D61267">
        <w:rPr>
          <w:bCs/>
        </w:rPr>
        <w:tab/>
        <w:t>Smothers Elementary School</w:t>
      </w:r>
    </w:p>
    <w:p w14:paraId="53FD846F" w14:textId="77777777" w:rsidR="00CE6E38" w:rsidRPr="00D61267" w:rsidRDefault="00CE6E38" w:rsidP="00CE6E38">
      <w:pPr>
        <w:pStyle w:val="List3"/>
        <w:ind w:left="720" w:hanging="720"/>
        <w:rPr>
          <w:bCs/>
        </w:rPr>
      </w:pPr>
      <w:r w:rsidRPr="00D61267">
        <w:rPr>
          <w:bCs/>
        </w:rPr>
        <w:t>10.</w:t>
      </w:r>
      <w:r w:rsidRPr="00D61267">
        <w:rPr>
          <w:bCs/>
        </w:rPr>
        <w:tab/>
        <w:t>Thomas Elementary School</w:t>
      </w:r>
    </w:p>
    <w:p w14:paraId="3FCE800C" w14:textId="77777777" w:rsidR="00CE6E38" w:rsidRPr="00D61267" w:rsidRDefault="00CE6E38" w:rsidP="00CE6E38">
      <w:pPr>
        <w:pStyle w:val="List3"/>
        <w:ind w:left="720" w:hanging="720"/>
        <w:rPr>
          <w:bCs/>
        </w:rPr>
      </w:pPr>
      <w:r w:rsidRPr="00D61267">
        <w:rPr>
          <w:bCs/>
        </w:rPr>
        <w:t>11.</w:t>
      </w:r>
      <w:r w:rsidRPr="00D61267">
        <w:rPr>
          <w:bCs/>
        </w:rPr>
        <w:tab/>
        <w:t>Walker-Jones Education Campus</w:t>
      </w:r>
    </w:p>
    <w:p w14:paraId="70133183" w14:textId="77777777" w:rsidR="00CE6E38" w:rsidRPr="00D61267" w:rsidRDefault="00CE6E38" w:rsidP="00CE6E38">
      <w:pPr>
        <w:pStyle w:val="List3"/>
        <w:ind w:left="720" w:hanging="720"/>
        <w:rPr>
          <w:bCs/>
        </w:rPr>
      </w:pPr>
      <w:r w:rsidRPr="00D61267">
        <w:rPr>
          <w:bCs/>
        </w:rPr>
        <w:t>12.</w:t>
      </w:r>
      <w:r w:rsidRPr="00D61267">
        <w:rPr>
          <w:bCs/>
        </w:rPr>
        <w:tab/>
        <w:t>Whitlock Elementary School</w:t>
      </w:r>
    </w:p>
    <w:p w14:paraId="176C3CF9" w14:textId="2E6BE344" w:rsidR="00BE6E7C" w:rsidRPr="00D61267" w:rsidRDefault="00BE6E7C" w:rsidP="003303F4">
      <w:pPr>
        <w:pStyle w:val="List3"/>
        <w:ind w:left="720" w:hanging="720"/>
        <w:rPr>
          <w:bCs/>
        </w:rPr>
      </w:pPr>
    </w:p>
    <w:p w14:paraId="7BFA7420" w14:textId="5245FA51" w:rsidR="00BE6E7C" w:rsidRPr="00D61267" w:rsidRDefault="00BE6E7C" w:rsidP="003303F4">
      <w:pPr>
        <w:pStyle w:val="List3"/>
        <w:ind w:left="720" w:hanging="720"/>
        <w:rPr>
          <w:bCs/>
        </w:rPr>
      </w:pPr>
    </w:p>
    <w:p w14:paraId="61A0D7A8" w14:textId="727E26E3" w:rsidR="00BE6E7C" w:rsidRPr="00D61267" w:rsidRDefault="00BE6E7C" w:rsidP="003303F4">
      <w:pPr>
        <w:pStyle w:val="List3"/>
        <w:ind w:left="720" w:hanging="720"/>
        <w:rPr>
          <w:bCs/>
        </w:rPr>
      </w:pPr>
    </w:p>
    <w:p w14:paraId="6CA6D104" w14:textId="56AD7EB6" w:rsidR="00BE6E7C" w:rsidRPr="00D61267" w:rsidRDefault="00BE6E7C" w:rsidP="003303F4">
      <w:pPr>
        <w:pStyle w:val="List3"/>
        <w:ind w:left="720" w:hanging="720"/>
        <w:rPr>
          <w:bCs/>
        </w:rPr>
      </w:pPr>
    </w:p>
    <w:p w14:paraId="58E2FA7C" w14:textId="40FC19A7" w:rsidR="00CE6E38" w:rsidRPr="00D61267" w:rsidRDefault="00CE6E38">
      <w:pPr>
        <w:rPr>
          <w:bCs/>
          <w:color w:val="auto"/>
        </w:rPr>
      </w:pPr>
      <w:r w:rsidRPr="00D61267">
        <w:rPr>
          <w:bCs/>
          <w:color w:val="auto"/>
        </w:rPr>
        <w:br w:type="page"/>
      </w:r>
    </w:p>
    <w:p w14:paraId="2D55E1A7" w14:textId="77777777" w:rsidR="00234936" w:rsidRPr="00D61267" w:rsidRDefault="00234936" w:rsidP="00234936">
      <w:pPr>
        <w:rPr>
          <w:bCs/>
          <w:color w:val="auto"/>
        </w:rPr>
      </w:pPr>
    </w:p>
    <w:p w14:paraId="168C5C54" w14:textId="48D1A28D" w:rsidR="00234936" w:rsidRPr="00D61267" w:rsidRDefault="00234936" w:rsidP="00234936">
      <w:pPr>
        <w:rPr>
          <w:bCs/>
          <w:color w:val="auto"/>
        </w:rPr>
      </w:pPr>
      <w:r w:rsidRPr="00D61267">
        <w:rPr>
          <w:bCs/>
          <w:color w:val="auto"/>
        </w:rPr>
        <w:t>B.4.1.10.1.A.</w:t>
      </w:r>
    </w:p>
    <w:p w14:paraId="2270E360" w14:textId="77777777" w:rsidR="00BE6E7C" w:rsidRPr="00D61267" w:rsidRDefault="00BE6E7C" w:rsidP="003303F4">
      <w:pPr>
        <w:pStyle w:val="List3"/>
        <w:ind w:left="720" w:hanging="720"/>
        <w:rPr>
          <w:bCs/>
        </w:rPr>
      </w:pPr>
    </w:p>
    <w:tbl>
      <w:tblPr>
        <w:tblpPr w:leftFromText="180" w:rightFromText="180" w:vertAnchor="text" w:horzAnchor="margin" w:tblpXSpec="center" w:tblpY="218"/>
        <w:tblW w:w="11449" w:type="dxa"/>
        <w:tblLook w:val="04A0" w:firstRow="1" w:lastRow="0" w:firstColumn="1" w:lastColumn="0" w:noHBand="0" w:noVBand="1"/>
      </w:tblPr>
      <w:tblGrid>
        <w:gridCol w:w="261"/>
        <w:gridCol w:w="2504"/>
        <w:gridCol w:w="1727"/>
        <w:gridCol w:w="667"/>
        <w:gridCol w:w="667"/>
        <w:gridCol w:w="777"/>
        <w:gridCol w:w="847"/>
        <w:gridCol w:w="667"/>
        <w:gridCol w:w="792"/>
        <w:gridCol w:w="847"/>
        <w:gridCol w:w="667"/>
        <w:gridCol w:w="777"/>
        <w:gridCol w:w="847"/>
        <w:gridCol w:w="261"/>
      </w:tblGrid>
      <w:tr w:rsidR="0087552A" w:rsidRPr="00D61267" w14:paraId="10AF534E" w14:textId="77777777" w:rsidTr="0087552A">
        <w:trPr>
          <w:trHeight w:val="312"/>
        </w:trPr>
        <w:tc>
          <w:tcPr>
            <w:tcW w:w="257" w:type="dxa"/>
            <w:tcBorders>
              <w:top w:val="single" w:sz="8" w:space="0" w:color="auto"/>
              <w:left w:val="single" w:sz="8" w:space="0" w:color="auto"/>
              <w:bottom w:val="nil"/>
              <w:right w:val="nil"/>
            </w:tcBorders>
            <w:shd w:val="clear" w:color="auto" w:fill="auto"/>
            <w:noWrap/>
            <w:vAlign w:val="bottom"/>
            <w:hideMark/>
          </w:tcPr>
          <w:p w14:paraId="4545F316" w14:textId="77777777" w:rsidR="0087552A" w:rsidRPr="00D61267" w:rsidRDefault="0087552A" w:rsidP="0087552A">
            <w:pPr>
              <w:rPr>
                <w:sz w:val="18"/>
                <w:szCs w:val="18"/>
              </w:rPr>
            </w:pPr>
            <w:r w:rsidRPr="00D61267">
              <w:rPr>
                <w:sz w:val="18"/>
                <w:szCs w:val="18"/>
              </w:rPr>
              <w:t> </w:t>
            </w:r>
          </w:p>
        </w:tc>
        <w:tc>
          <w:tcPr>
            <w:tcW w:w="2504" w:type="dxa"/>
            <w:tcBorders>
              <w:top w:val="single" w:sz="8" w:space="0" w:color="auto"/>
              <w:left w:val="nil"/>
              <w:bottom w:val="nil"/>
              <w:right w:val="nil"/>
            </w:tcBorders>
            <w:shd w:val="clear" w:color="auto" w:fill="auto"/>
            <w:noWrap/>
            <w:vAlign w:val="bottom"/>
            <w:hideMark/>
          </w:tcPr>
          <w:p w14:paraId="278B69FC" w14:textId="77777777" w:rsidR="0087552A" w:rsidRPr="00D61267" w:rsidRDefault="0087552A" w:rsidP="0087552A">
            <w:pPr>
              <w:rPr>
                <w:sz w:val="18"/>
                <w:szCs w:val="18"/>
              </w:rPr>
            </w:pPr>
            <w:r w:rsidRPr="00D61267">
              <w:rPr>
                <w:sz w:val="18"/>
                <w:szCs w:val="18"/>
              </w:rPr>
              <w:t> </w:t>
            </w:r>
          </w:p>
        </w:tc>
        <w:tc>
          <w:tcPr>
            <w:tcW w:w="1727" w:type="dxa"/>
            <w:tcBorders>
              <w:top w:val="single" w:sz="8" w:space="0" w:color="auto"/>
              <w:left w:val="nil"/>
              <w:bottom w:val="nil"/>
              <w:right w:val="nil"/>
            </w:tcBorders>
            <w:shd w:val="clear" w:color="auto" w:fill="auto"/>
            <w:noWrap/>
            <w:vAlign w:val="bottom"/>
            <w:hideMark/>
          </w:tcPr>
          <w:p w14:paraId="2A6DBDF7" w14:textId="77777777" w:rsidR="0087552A" w:rsidRPr="00D61267" w:rsidRDefault="0087552A" w:rsidP="0087552A">
            <w:pPr>
              <w:rPr>
                <w:sz w:val="18"/>
                <w:szCs w:val="18"/>
              </w:rPr>
            </w:pPr>
            <w:r w:rsidRPr="00D61267">
              <w:rPr>
                <w:sz w:val="18"/>
                <w:szCs w:val="18"/>
              </w:rPr>
              <w:t> </w:t>
            </w:r>
          </w:p>
        </w:tc>
        <w:tc>
          <w:tcPr>
            <w:tcW w:w="590" w:type="dxa"/>
            <w:tcBorders>
              <w:top w:val="single" w:sz="8" w:space="0" w:color="auto"/>
              <w:left w:val="nil"/>
              <w:bottom w:val="nil"/>
              <w:right w:val="nil"/>
            </w:tcBorders>
            <w:shd w:val="clear" w:color="auto" w:fill="auto"/>
            <w:noWrap/>
            <w:vAlign w:val="bottom"/>
            <w:hideMark/>
          </w:tcPr>
          <w:p w14:paraId="4F1D8944" w14:textId="77777777" w:rsidR="0087552A" w:rsidRPr="00D61267" w:rsidRDefault="0087552A" w:rsidP="0087552A">
            <w:pPr>
              <w:rPr>
                <w:sz w:val="18"/>
                <w:szCs w:val="18"/>
              </w:rPr>
            </w:pPr>
            <w:r w:rsidRPr="00D61267">
              <w:rPr>
                <w:sz w:val="18"/>
                <w:szCs w:val="18"/>
              </w:rPr>
              <w:t> </w:t>
            </w:r>
          </w:p>
        </w:tc>
        <w:tc>
          <w:tcPr>
            <w:tcW w:w="581" w:type="dxa"/>
            <w:tcBorders>
              <w:top w:val="single" w:sz="8" w:space="0" w:color="auto"/>
              <w:left w:val="nil"/>
              <w:bottom w:val="nil"/>
              <w:right w:val="nil"/>
            </w:tcBorders>
            <w:shd w:val="clear" w:color="auto" w:fill="auto"/>
            <w:noWrap/>
            <w:vAlign w:val="bottom"/>
            <w:hideMark/>
          </w:tcPr>
          <w:p w14:paraId="3B27DC0E" w14:textId="77777777" w:rsidR="0087552A" w:rsidRPr="00D61267" w:rsidRDefault="0087552A" w:rsidP="0087552A">
            <w:pPr>
              <w:rPr>
                <w:sz w:val="18"/>
                <w:szCs w:val="18"/>
              </w:rPr>
            </w:pPr>
            <w:r w:rsidRPr="00D61267">
              <w:rPr>
                <w:sz w:val="18"/>
                <w:szCs w:val="18"/>
              </w:rPr>
              <w:t> </w:t>
            </w:r>
          </w:p>
        </w:tc>
        <w:tc>
          <w:tcPr>
            <w:tcW w:w="713" w:type="dxa"/>
            <w:tcBorders>
              <w:top w:val="single" w:sz="8" w:space="0" w:color="auto"/>
              <w:left w:val="nil"/>
              <w:bottom w:val="nil"/>
              <w:right w:val="nil"/>
            </w:tcBorders>
            <w:shd w:val="clear" w:color="auto" w:fill="auto"/>
            <w:noWrap/>
            <w:vAlign w:val="bottom"/>
            <w:hideMark/>
          </w:tcPr>
          <w:p w14:paraId="0331E393" w14:textId="77777777" w:rsidR="0087552A" w:rsidRPr="00D61267" w:rsidRDefault="0087552A" w:rsidP="0087552A">
            <w:pPr>
              <w:rPr>
                <w:sz w:val="18"/>
                <w:szCs w:val="18"/>
              </w:rPr>
            </w:pPr>
            <w:r w:rsidRPr="00D61267">
              <w:rPr>
                <w:sz w:val="18"/>
                <w:szCs w:val="18"/>
              </w:rPr>
              <w:t> </w:t>
            </w:r>
          </w:p>
        </w:tc>
        <w:tc>
          <w:tcPr>
            <w:tcW w:w="702" w:type="dxa"/>
            <w:tcBorders>
              <w:top w:val="single" w:sz="8" w:space="0" w:color="auto"/>
              <w:left w:val="nil"/>
              <w:bottom w:val="nil"/>
              <w:right w:val="nil"/>
            </w:tcBorders>
            <w:shd w:val="clear" w:color="auto" w:fill="auto"/>
            <w:noWrap/>
            <w:vAlign w:val="bottom"/>
            <w:hideMark/>
          </w:tcPr>
          <w:p w14:paraId="2BF433C1" w14:textId="77777777" w:rsidR="0087552A" w:rsidRPr="00D61267" w:rsidRDefault="0087552A" w:rsidP="0087552A">
            <w:pPr>
              <w:rPr>
                <w:sz w:val="18"/>
                <w:szCs w:val="18"/>
              </w:rPr>
            </w:pPr>
            <w:r w:rsidRPr="00D61267">
              <w:rPr>
                <w:sz w:val="18"/>
                <w:szCs w:val="18"/>
              </w:rPr>
              <w:t> </w:t>
            </w:r>
          </w:p>
        </w:tc>
        <w:tc>
          <w:tcPr>
            <w:tcW w:w="581" w:type="dxa"/>
            <w:tcBorders>
              <w:top w:val="single" w:sz="8" w:space="0" w:color="auto"/>
              <w:left w:val="nil"/>
              <w:bottom w:val="nil"/>
              <w:right w:val="nil"/>
            </w:tcBorders>
            <w:shd w:val="clear" w:color="auto" w:fill="auto"/>
            <w:noWrap/>
            <w:vAlign w:val="bottom"/>
            <w:hideMark/>
          </w:tcPr>
          <w:p w14:paraId="5272332E" w14:textId="77777777" w:rsidR="0087552A" w:rsidRPr="00D61267" w:rsidRDefault="0087552A" w:rsidP="0087552A">
            <w:pPr>
              <w:rPr>
                <w:sz w:val="18"/>
                <w:szCs w:val="18"/>
              </w:rPr>
            </w:pPr>
            <w:r w:rsidRPr="00D61267">
              <w:rPr>
                <w:sz w:val="18"/>
                <w:szCs w:val="18"/>
              </w:rPr>
              <w:t> </w:t>
            </w:r>
          </w:p>
        </w:tc>
        <w:tc>
          <w:tcPr>
            <w:tcW w:w="792" w:type="dxa"/>
            <w:tcBorders>
              <w:top w:val="single" w:sz="8" w:space="0" w:color="auto"/>
              <w:left w:val="nil"/>
              <w:bottom w:val="nil"/>
              <w:right w:val="nil"/>
            </w:tcBorders>
            <w:shd w:val="clear" w:color="auto" w:fill="auto"/>
            <w:noWrap/>
            <w:vAlign w:val="bottom"/>
            <w:hideMark/>
          </w:tcPr>
          <w:p w14:paraId="022241CF" w14:textId="77777777" w:rsidR="0087552A" w:rsidRPr="00D61267" w:rsidRDefault="0087552A" w:rsidP="0087552A">
            <w:pPr>
              <w:rPr>
                <w:sz w:val="18"/>
                <w:szCs w:val="18"/>
              </w:rPr>
            </w:pPr>
            <w:r w:rsidRPr="00D61267">
              <w:rPr>
                <w:sz w:val="18"/>
                <w:szCs w:val="18"/>
              </w:rPr>
              <w:t> </w:t>
            </w:r>
          </w:p>
        </w:tc>
        <w:tc>
          <w:tcPr>
            <w:tcW w:w="702" w:type="dxa"/>
            <w:tcBorders>
              <w:top w:val="single" w:sz="8" w:space="0" w:color="auto"/>
              <w:left w:val="nil"/>
              <w:bottom w:val="nil"/>
              <w:right w:val="nil"/>
            </w:tcBorders>
            <w:shd w:val="clear" w:color="auto" w:fill="auto"/>
            <w:noWrap/>
            <w:vAlign w:val="bottom"/>
            <w:hideMark/>
          </w:tcPr>
          <w:p w14:paraId="77434A5C" w14:textId="77777777" w:rsidR="0087552A" w:rsidRPr="00D61267" w:rsidRDefault="0087552A" w:rsidP="0087552A">
            <w:pPr>
              <w:rPr>
                <w:sz w:val="18"/>
                <w:szCs w:val="18"/>
              </w:rPr>
            </w:pPr>
            <w:r w:rsidRPr="00D61267">
              <w:rPr>
                <w:sz w:val="18"/>
                <w:szCs w:val="18"/>
              </w:rPr>
              <w:t> </w:t>
            </w:r>
          </w:p>
        </w:tc>
        <w:tc>
          <w:tcPr>
            <w:tcW w:w="581" w:type="dxa"/>
            <w:tcBorders>
              <w:top w:val="single" w:sz="8" w:space="0" w:color="auto"/>
              <w:left w:val="nil"/>
              <w:bottom w:val="nil"/>
              <w:right w:val="nil"/>
            </w:tcBorders>
            <w:shd w:val="clear" w:color="auto" w:fill="auto"/>
            <w:noWrap/>
            <w:vAlign w:val="bottom"/>
            <w:hideMark/>
          </w:tcPr>
          <w:p w14:paraId="6B88930C" w14:textId="77777777" w:rsidR="0087552A" w:rsidRPr="00D61267" w:rsidRDefault="0087552A" w:rsidP="0087552A">
            <w:pPr>
              <w:rPr>
                <w:sz w:val="18"/>
                <w:szCs w:val="18"/>
              </w:rPr>
            </w:pPr>
            <w:r w:rsidRPr="00D61267">
              <w:rPr>
                <w:sz w:val="18"/>
                <w:szCs w:val="18"/>
              </w:rPr>
              <w:t> </w:t>
            </w:r>
          </w:p>
        </w:tc>
        <w:tc>
          <w:tcPr>
            <w:tcW w:w="760" w:type="dxa"/>
            <w:tcBorders>
              <w:top w:val="single" w:sz="8" w:space="0" w:color="auto"/>
              <w:left w:val="nil"/>
              <w:bottom w:val="nil"/>
              <w:right w:val="nil"/>
            </w:tcBorders>
            <w:shd w:val="clear" w:color="auto" w:fill="auto"/>
            <w:noWrap/>
            <w:vAlign w:val="bottom"/>
            <w:hideMark/>
          </w:tcPr>
          <w:p w14:paraId="717E2C37" w14:textId="77777777" w:rsidR="0087552A" w:rsidRPr="00D61267" w:rsidRDefault="0087552A" w:rsidP="0087552A">
            <w:pPr>
              <w:rPr>
                <w:sz w:val="18"/>
                <w:szCs w:val="18"/>
              </w:rPr>
            </w:pPr>
            <w:r w:rsidRPr="00D61267">
              <w:rPr>
                <w:sz w:val="18"/>
                <w:szCs w:val="18"/>
              </w:rPr>
              <w:t> </w:t>
            </w:r>
          </w:p>
        </w:tc>
        <w:tc>
          <w:tcPr>
            <w:tcW w:w="702" w:type="dxa"/>
            <w:tcBorders>
              <w:top w:val="single" w:sz="8" w:space="0" w:color="auto"/>
              <w:left w:val="nil"/>
              <w:bottom w:val="nil"/>
              <w:right w:val="nil"/>
            </w:tcBorders>
            <w:shd w:val="clear" w:color="auto" w:fill="auto"/>
            <w:noWrap/>
            <w:vAlign w:val="bottom"/>
            <w:hideMark/>
          </w:tcPr>
          <w:p w14:paraId="107339BD" w14:textId="77777777" w:rsidR="0087552A" w:rsidRPr="00D61267" w:rsidRDefault="0087552A" w:rsidP="0087552A">
            <w:pPr>
              <w:rPr>
                <w:sz w:val="18"/>
                <w:szCs w:val="18"/>
              </w:rPr>
            </w:pPr>
            <w:r w:rsidRPr="00D61267">
              <w:rPr>
                <w:sz w:val="18"/>
                <w:szCs w:val="18"/>
              </w:rPr>
              <w:t> </w:t>
            </w:r>
          </w:p>
        </w:tc>
        <w:tc>
          <w:tcPr>
            <w:tcW w:w="257" w:type="dxa"/>
            <w:tcBorders>
              <w:top w:val="single" w:sz="8" w:space="0" w:color="auto"/>
              <w:left w:val="nil"/>
              <w:bottom w:val="nil"/>
              <w:right w:val="single" w:sz="8" w:space="0" w:color="auto"/>
            </w:tcBorders>
            <w:shd w:val="clear" w:color="auto" w:fill="auto"/>
            <w:noWrap/>
            <w:vAlign w:val="bottom"/>
            <w:hideMark/>
          </w:tcPr>
          <w:p w14:paraId="2F7AAF99" w14:textId="77777777" w:rsidR="0087552A" w:rsidRPr="00D61267" w:rsidRDefault="0087552A" w:rsidP="0087552A">
            <w:pPr>
              <w:rPr>
                <w:sz w:val="18"/>
                <w:szCs w:val="18"/>
              </w:rPr>
            </w:pPr>
            <w:r w:rsidRPr="00D61267">
              <w:rPr>
                <w:sz w:val="18"/>
                <w:szCs w:val="18"/>
              </w:rPr>
              <w:t> </w:t>
            </w:r>
          </w:p>
        </w:tc>
      </w:tr>
      <w:tr w:rsidR="0087552A" w:rsidRPr="00D61267" w14:paraId="7C6BA070" w14:textId="77777777" w:rsidTr="0087552A">
        <w:trPr>
          <w:trHeight w:val="299"/>
        </w:trPr>
        <w:tc>
          <w:tcPr>
            <w:tcW w:w="257" w:type="dxa"/>
            <w:tcBorders>
              <w:top w:val="nil"/>
              <w:left w:val="single" w:sz="8" w:space="0" w:color="auto"/>
              <w:bottom w:val="nil"/>
              <w:right w:val="nil"/>
            </w:tcBorders>
            <w:shd w:val="clear" w:color="auto" w:fill="auto"/>
            <w:noWrap/>
            <w:vAlign w:val="bottom"/>
            <w:hideMark/>
          </w:tcPr>
          <w:p w14:paraId="311B9F32" w14:textId="77777777" w:rsidR="0087552A" w:rsidRPr="00D61267" w:rsidRDefault="0087552A" w:rsidP="0087552A">
            <w:pPr>
              <w:rPr>
                <w:sz w:val="18"/>
                <w:szCs w:val="18"/>
              </w:rPr>
            </w:pPr>
            <w:r w:rsidRPr="00D61267">
              <w:rPr>
                <w:sz w:val="18"/>
                <w:szCs w:val="18"/>
              </w:rPr>
              <w:t> </w:t>
            </w:r>
          </w:p>
        </w:tc>
        <w:tc>
          <w:tcPr>
            <w:tcW w:w="4821" w:type="dxa"/>
            <w:gridSpan w:val="3"/>
            <w:tcBorders>
              <w:top w:val="nil"/>
              <w:left w:val="nil"/>
              <w:bottom w:val="nil"/>
              <w:right w:val="nil"/>
            </w:tcBorders>
            <w:shd w:val="clear" w:color="000000" w:fill="D9E1F2"/>
            <w:noWrap/>
            <w:vAlign w:val="bottom"/>
            <w:hideMark/>
          </w:tcPr>
          <w:p w14:paraId="0BB6FC10" w14:textId="77777777" w:rsidR="0087552A" w:rsidRPr="00D61267" w:rsidRDefault="0087552A" w:rsidP="0087552A">
            <w:pPr>
              <w:jc w:val="center"/>
              <w:rPr>
                <w:b/>
                <w:bCs/>
                <w:sz w:val="18"/>
                <w:szCs w:val="18"/>
              </w:rPr>
            </w:pPr>
            <w:r w:rsidRPr="00D61267">
              <w:rPr>
                <w:b/>
                <w:bCs/>
                <w:sz w:val="18"/>
                <w:szCs w:val="18"/>
              </w:rPr>
              <w:t>Cluster 10</w:t>
            </w:r>
          </w:p>
        </w:tc>
        <w:tc>
          <w:tcPr>
            <w:tcW w:w="1996" w:type="dxa"/>
            <w:gridSpan w:val="3"/>
            <w:tcBorders>
              <w:top w:val="single" w:sz="8" w:space="0" w:color="auto"/>
              <w:left w:val="single" w:sz="8" w:space="0" w:color="auto"/>
              <w:bottom w:val="nil"/>
              <w:right w:val="single" w:sz="8" w:space="0" w:color="000000"/>
            </w:tcBorders>
            <w:shd w:val="clear" w:color="000000" w:fill="002060"/>
            <w:noWrap/>
            <w:vAlign w:val="bottom"/>
            <w:hideMark/>
          </w:tcPr>
          <w:p w14:paraId="05F09C73" w14:textId="77777777" w:rsidR="0087552A" w:rsidRPr="00D61267" w:rsidRDefault="0087552A" w:rsidP="0087552A">
            <w:pPr>
              <w:jc w:val="center"/>
              <w:rPr>
                <w:b/>
                <w:bCs/>
                <w:color w:val="FFFFFF"/>
                <w:sz w:val="18"/>
                <w:szCs w:val="18"/>
              </w:rPr>
            </w:pPr>
            <w:r w:rsidRPr="00D61267">
              <w:rPr>
                <w:b/>
                <w:bCs/>
                <w:color w:val="FFFFFF"/>
                <w:sz w:val="18"/>
                <w:szCs w:val="18"/>
              </w:rPr>
              <w:t>BASE YEAR</w:t>
            </w:r>
          </w:p>
        </w:tc>
        <w:tc>
          <w:tcPr>
            <w:tcW w:w="2075" w:type="dxa"/>
            <w:gridSpan w:val="3"/>
            <w:tcBorders>
              <w:top w:val="single" w:sz="8" w:space="0" w:color="auto"/>
              <w:left w:val="nil"/>
              <w:bottom w:val="nil"/>
              <w:right w:val="single" w:sz="8" w:space="0" w:color="000000"/>
            </w:tcBorders>
            <w:shd w:val="clear" w:color="000000" w:fill="1F4E78"/>
            <w:noWrap/>
            <w:vAlign w:val="bottom"/>
            <w:hideMark/>
          </w:tcPr>
          <w:p w14:paraId="7AAEA8D0" w14:textId="77777777" w:rsidR="0087552A" w:rsidRPr="00D61267" w:rsidRDefault="0087552A" w:rsidP="0087552A">
            <w:pPr>
              <w:jc w:val="center"/>
              <w:rPr>
                <w:b/>
                <w:bCs/>
                <w:color w:val="FFFFFF"/>
                <w:sz w:val="18"/>
                <w:szCs w:val="18"/>
              </w:rPr>
            </w:pPr>
            <w:r w:rsidRPr="00D61267">
              <w:rPr>
                <w:b/>
                <w:bCs/>
                <w:color w:val="FFFFFF"/>
                <w:sz w:val="18"/>
                <w:szCs w:val="18"/>
              </w:rPr>
              <w:t>OPTION YR(OY) 1</w:t>
            </w:r>
          </w:p>
        </w:tc>
        <w:tc>
          <w:tcPr>
            <w:tcW w:w="2043" w:type="dxa"/>
            <w:gridSpan w:val="3"/>
            <w:tcBorders>
              <w:top w:val="single" w:sz="8" w:space="0" w:color="auto"/>
              <w:left w:val="nil"/>
              <w:bottom w:val="nil"/>
              <w:right w:val="single" w:sz="8" w:space="0" w:color="000000"/>
            </w:tcBorders>
            <w:shd w:val="clear" w:color="000000" w:fill="002060"/>
            <w:noWrap/>
            <w:vAlign w:val="bottom"/>
            <w:hideMark/>
          </w:tcPr>
          <w:p w14:paraId="198F26E1" w14:textId="77777777" w:rsidR="0087552A" w:rsidRPr="00D61267" w:rsidRDefault="0087552A" w:rsidP="0087552A">
            <w:pPr>
              <w:jc w:val="center"/>
              <w:rPr>
                <w:b/>
                <w:bCs/>
                <w:color w:val="FFFFFF"/>
                <w:sz w:val="18"/>
                <w:szCs w:val="18"/>
              </w:rPr>
            </w:pPr>
            <w:r w:rsidRPr="00D61267">
              <w:rPr>
                <w:b/>
                <w:bCs/>
                <w:color w:val="FFFFFF"/>
                <w:sz w:val="18"/>
                <w:szCs w:val="18"/>
              </w:rPr>
              <w:t>OPTION YR 2</w:t>
            </w:r>
          </w:p>
        </w:tc>
        <w:tc>
          <w:tcPr>
            <w:tcW w:w="257" w:type="dxa"/>
            <w:tcBorders>
              <w:top w:val="nil"/>
              <w:left w:val="nil"/>
              <w:bottom w:val="nil"/>
              <w:right w:val="single" w:sz="8" w:space="0" w:color="auto"/>
            </w:tcBorders>
            <w:shd w:val="clear" w:color="auto" w:fill="auto"/>
            <w:noWrap/>
            <w:vAlign w:val="bottom"/>
            <w:hideMark/>
          </w:tcPr>
          <w:p w14:paraId="23D34E32" w14:textId="77777777" w:rsidR="0087552A" w:rsidRPr="00D61267" w:rsidRDefault="0087552A" w:rsidP="0087552A">
            <w:pPr>
              <w:rPr>
                <w:sz w:val="18"/>
                <w:szCs w:val="18"/>
              </w:rPr>
            </w:pPr>
            <w:r w:rsidRPr="00D61267">
              <w:rPr>
                <w:sz w:val="18"/>
                <w:szCs w:val="18"/>
              </w:rPr>
              <w:t> </w:t>
            </w:r>
          </w:p>
        </w:tc>
      </w:tr>
      <w:tr w:rsidR="0087552A" w:rsidRPr="00D61267" w14:paraId="39D96105" w14:textId="77777777" w:rsidTr="0087552A">
        <w:trPr>
          <w:trHeight w:val="1149"/>
        </w:trPr>
        <w:tc>
          <w:tcPr>
            <w:tcW w:w="257" w:type="dxa"/>
            <w:tcBorders>
              <w:top w:val="nil"/>
              <w:left w:val="single" w:sz="8" w:space="0" w:color="auto"/>
              <w:bottom w:val="nil"/>
              <w:right w:val="nil"/>
            </w:tcBorders>
            <w:shd w:val="clear" w:color="auto" w:fill="auto"/>
            <w:noWrap/>
            <w:vAlign w:val="bottom"/>
            <w:hideMark/>
          </w:tcPr>
          <w:p w14:paraId="47F6E571" w14:textId="77777777" w:rsidR="0087552A" w:rsidRPr="00D61267" w:rsidRDefault="0087552A" w:rsidP="0087552A">
            <w:pPr>
              <w:rPr>
                <w:sz w:val="18"/>
                <w:szCs w:val="18"/>
              </w:rPr>
            </w:pPr>
            <w:r w:rsidRPr="00D61267">
              <w:rPr>
                <w:sz w:val="18"/>
                <w:szCs w:val="18"/>
              </w:rPr>
              <w:t> </w:t>
            </w:r>
          </w:p>
        </w:tc>
        <w:tc>
          <w:tcPr>
            <w:tcW w:w="25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CD0A86" w14:textId="77777777" w:rsidR="0087552A" w:rsidRPr="00D61267" w:rsidRDefault="0087552A" w:rsidP="0087552A">
            <w:pPr>
              <w:rPr>
                <w:b/>
                <w:bCs/>
                <w:sz w:val="18"/>
                <w:szCs w:val="18"/>
              </w:rPr>
            </w:pPr>
            <w:r w:rsidRPr="00D61267">
              <w:rPr>
                <w:b/>
                <w:bCs/>
                <w:sz w:val="18"/>
                <w:szCs w:val="18"/>
              </w:rPr>
              <w:t>ITEM DESCRIPTION</w:t>
            </w:r>
          </w:p>
        </w:tc>
        <w:tc>
          <w:tcPr>
            <w:tcW w:w="1727" w:type="dxa"/>
            <w:tcBorders>
              <w:top w:val="single" w:sz="4" w:space="0" w:color="auto"/>
              <w:left w:val="nil"/>
              <w:bottom w:val="single" w:sz="4" w:space="0" w:color="auto"/>
              <w:right w:val="single" w:sz="4" w:space="0" w:color="auto"/>
            </w:tcBorders>
            <w:shd w:val="clear" w:color="auto" w:fill="auto"/>
            <w:noWrap/>
            <w:vAlign w:val="bottom"/>
            <w:hideMark/>
          </w:tcPr>
          <w:p w14:paraId="061994CB" w14:textId="77777777" w:rsidR="0087552A" w:rsidRPr="00D61267" w:rsidRDefault="0087552A" w:rsidP="0087552A">
            <w:pPr>
              <w:rPr>
                <w:b/>
                <w:bCs/>
                <w:sz w:val="18"/>
                <w:szCs w:val="18"/>
              </w:rPr>
            </w:pPr>
            <w:r w:rsidRPr="00D61267">
              <w:rPr>
                <w:b/>
                <w:bCs/>
                <w:sz w:val="18"/>
                <w:szCs w:val="18"/>
              </w:rPr>
              <w:t>ESTIMATED QUANTITY</w:t>
            </w:r>
          </w:p>
        </w:tc>
        <w:tc>
          <w:tcPr>
            <w:tcW w:w="590" w:type="dxa"/>
            <w:tcBorders>
              <w:top w:val="single" w:sz="4" w:space="0" w:color="auto"/>
              <w:left w:val="nil"/>
              <w:bottom w:val="single" w:sz="4" w:space="0" w:color="auto"/>
              <w:right w:val="nil"/>
            </w:tcBorders>
            <w:shd w:val="clear" w:color="auto" w:fill="auto"/>
            <w:noWrap/>
            <w:vAlign w:val="bottom"/>
            <w:hideMark/>
          </w:tcPr>
          <w:p w14:paraId="1E6DE89E" w14:textId="77777777" w:rsidR="0087552A" w:rsidRPr="00D61267" w:rsidRDefault="0087552A" w:rsidP="0087552A">
            <w:pPr>
              <w:rPr>
                <w:b/>
                <w:bCs/>
                <w:sz w:val="18"/>
                <w:szCs w:val="18"/>
              </w:rPr>
            </w:pPr>
            <w:r w:rsidRPr="00D61267">
              <w:rPr>
                <w:b/>
                <w:bCs/>
                <w:sz w:val="18"/>
                <w:szCs w:val="18"/>
              </w:rPr>
              <w:t>UNIT</w:t>
            </w:r>
          </w:p>
        </w:tc>
        <w:tc>
          <w:tcPr>
            <w:tcW w:w="58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981CA10" w14:textId="77777777" w:rsidR="0087552A" w:rsidRPr="00D61267" w:rsidRDefault="0087552A" w:rsidP="0087552A">
            <w:pPr>
              <w:rPr>
                <w:b/>
                <w:bCs/>
                <w:sz w:val="18"/>
                <w:szCs w:val="18"/>
              </w:rPr>
            </w:pPr>
            <w:r w:rsidRPr="00D61267">
              <w:rPr>
                <w:b/>
                <w:bCs/>
                <w:sz w:val="18"/>
                <w:szCs w:val="18"/>
              </w:rPr>
              <w:t>CLIN</w:t>
            </w:r>
          </w:p>
        </w:tc>
        <w:tc>
          <w:tcPr>
            <w:tcW w:w="713" w:type="dxa"/>
            <w:tcBorders>
              <w:top w:val="single" w:sz="4" w:space="0" w:color="auto"/>
              <w:left w:val="nil"/>
              <w:bottom w:val="single" w:sz="4" w:space="0" w:color="auto"/>
              <w:right w:val="single" w:sz="4" w:space="0" w:color="auto"/>
            </w:tcBorders>
            <w:shd w:val="clear" w:color="auto" w:fill="auto"/>
            <w:vAlign w:val="bottom"/>
            <w:hideMark/>
          </w:tcPr>
          <w:p w14:paraId="0331D1C2" w14:textId="77777777" w:rsidR="0087552A" w:rsidRPr="00D61267" w:rsidRDefault="0087552A" w:rsidP="0087552A">
            <w:pPr>
              <w:jc w:val="center"/>
              <w:rPr>
                <w:b/>
                <w:bCs/>
                <w:sz w:val="18"/>
                <w:szCs w:val="18"/>
              </w:rPr>
            </w:pPr>
            <w:r w:rsidRPr="00D61267">
              <w:rPr>
                <w:b/>
                <w:bCs/>
                <w:sz w:val="18"/>
                <w:szCs w:val="18"/>
              </w:rPr>
              <w:t>FIXED UNIT PRICE</w:t>
            </w:r>
          </w:p>
        </w:tc>
        <w:tc>
          <w:tcPr>
            <w:tcW w:w="702" w:type="dxa"/>
            <w:tcBorders>
              <w:top w:val="single" w:sz="4" w:space="0" w:color="auto"/>
              <w:left w:val="nil"/>
              <w:bottom w:val="single" w:sz="4" w:space="0" w:color="auto"/>
              <w:right w:val="single" w:sz="8" w:space="0" w:color="auto"/>
            </w:tcBorders>
            <w:shd w:val="clear" w:color="auto" w:fill="auto"/>
            <w:vAlign w:val="bottom"/>
            <w:hideMark/>
          </w:tcPr>
          <w:p w14:paraId="2948C264" w14:textId="77777777" w:rsidR="0087552A" w:rsidRPr="00D61267" w:rsidRDefault="0087552A" w:rsidP="0087552A">
            <w:pPr>
              <w:jc w:val="center"/>
              <w:rPr>
                <w:b/>
                <w:bCs/>
                <w:sz w:val="18"/>
                <w:szCs w:val="18"/>
              </w:rPr>
            </w:pPr>
            <w:r w:rsidRPr="00D61267">
              <w:rPr>
                <w:b/>
                <w:bCs/>
                <w:sz w:val="18"/>
                <w:szCs w:val="18"/>
              </w:rPr>
              <w:t>EST. TOTAL</w:t>
            </w:r>
          </w:p>
        </w:tc>
        <w:tc>
          <w:tcPr>
            <w:tcW w:w="581" w:type="dxa"/>
            <w:tcBorders>
              <w:top w:val="single" w:sz="4" w:space="0" w:color="auto"/>
              <w:left w:val="nil"/>
              <w:bottom w:val="single" w:sz="4" w:space="0" w:color="auto"/>
              <w:right w:val="single" w:sz="4" w:space="0" w:color="auto"/>
            </w:tcBorders>
            <w:shd w:val="clear" w:color="auto" w:fill="auto"/>
            <w:noWrap/>
            <w:vAlign w:val="bottom"/>
            <w:hideMark/>
          </w:tcPr>
          <w:p w14:paraId="675631AC" w14:textId="77777777" w:rsidR="0087552A" w:rsidRPr="00D61267" w:rsidRDefault="0087552A" w:rsidP="0087552A">
            <w:pPr>
              <w:rPr>
                <w:b/>
                <w:bCs/>
                <w:sz w:val="18"/>
                <w:szCs w:val="18"/>
              </w:rPr>
            </w:pPr>
            <w:r w:rsidRPr="00D61267">
              <w:rPr>
                <w:b/>
                <w:bCs/>
                <w:sz w:val="18"/>
                <w:szCs w:val="18"/>
              </w:rPr>
              <w:t>CLIN</w:t>
            </w:r>
          </w:p>
        </w:tc>
        <w:tc>
          <w:tcPr>
            <w:tcW w:w="792" w:type="dxa"/>
            <w:tcBorders>
              <w:top w:val="single" w:sz="4" w:space="0" w:color="auto"/>
              <w:left w:val="nil"/>
              <w:bottom w:val="single" w:sz="4" w:space="0" w:color="auto"/>
              <w:right w:val="single" w:sz="4" w:space="0" w:color="auto"/>
            </w:tcBorders>
            <w:shd w:val="clear" w:color="auto" w:fill="auto"/>
            <w:vAlign w:val="bottom"/>
            <w:hideMark/>
          </w:tcPr>
          <w:p w14:paraId="70BC7EEE" w14:textId="77777777" w:rsidR="0087552A" w:rsidRPr="00D61267" w:rsidRDefault="0087552A" w:rsidP="0087552A">
            <w:pPr>
              <w:jc w:val="center"/>
              <w:rPr>
                <w:b/>
                <w:bCs/>
                <w:sz w:val="18"/>
                <w:szCs w:val="18"/>
              </w:rPr>
            </w:pPr>
            <w:r w:rsidRPr="00D61267">
              <w:rPr>
                <w:b/>
                <w:bCs/>
                <w:sz w:val="18"/>
                <w:szCs w:val="18"/>
              </w:rPr>
              <w:t>FIXED UNIT PRICE</w:t>
            </w:r>
          </w:p>
        </w:tc>
        <w:tc>
          <w:tcPr>
            <w:tcW w:w="702" w:type="dxa"/>
            <w:tcBorders>
              <w:top w:val="single" w:sz="4" w:space="0" w:color="auto"/>
              <w:left w:val="nil"/>
              <w:bottom w:val="single" w:sz="4" w:space="0" w:color="auto"/>
              <w:right w:val="single" w:sz="8" w:space="0" w:color="auto"/>
            </w:tcBorders>
            <w:shd w:val="clear" w:color="auto" w:fill="auto"/>
            <w:vAlign w:val="bottom"/>
            <w:hideMark/>
          </w:tcPr>
          <w:p w14:paraId="0A5E5C70" w14:textId="77777777" w:rsidR="0087552A" w:rsidRPr="00D61267" w:rsidRDefault="0087552A" w:rsidP="0087552A">
            <w:pPr>
              <w:jc w:val="center"/>
              <w:rPr>
                <w:b/>
                <w:bCs/>
                <w:sz w:val="18"/>
                <w:szCs w:val="18"/>
              </w:rPr>
            </w:pPr>
            <w:r w:rsidRPr="00D61267">
              <w:rPr>
                <w:b/>
                <w:bCs/>
                <w:sz w:val="18"/>
                <w:szCs w:val="18"/>
              </w:rPr>
              <w:t>EST. TOTAL</w:t>
            </w:r>
          </w:p>
        </w:tc>
        <w:tc>
          <w:tcPr>
            <w:tcW w:w="581" w:type="dxa"/>
            <w:tcBorders>
              <w:top w:val="single" w:sz="4" w:space="0" w:color="auto"/>
              <w:left w:val="nil"/>
              <w:bottom w:val="single" w:sz="4" w:space="0" w:color="auto"/>
              <w:right w:val="single" w:sz="4" w:space="0" w:color="auto"/>
            </w:tcBorders>
            <w:shd w:val="clear" w:color="auto" w:fill="auto"/>
            <w:noWrap/>
            <w:vAlign w:val="bottom"/>
            <w:hideMark/>
          </w:tcPr>
          <w:p w14:paraId="610CDE6C" w14:textId="77777777" w:rsidR="0087552A" w:rsidRPr="00D61267" w:rsidRDefault="0087552A" w:rsidP="0087552A">
            <w:pPr>
              <w:rPr>
                <w:b/>
                <w:bCs/>
                <w:sz w:val="18"/>
                <w:szCs w:val="18"/>
              </w:rPr>
            </w:pPr>
            <w:r w:rsidRPr="00D61267">
              <w:rPr>
                <w:b/>
                <w:bCs/>
                <w:sz w:val="18"/>
                <w:szCs w:val="18"/>
              </w:rPr>
              <w:t>CLIN</w:t>
            </w:r>
          </w:p>
        </w:tc>
        <w:tc>
          <w:tcPr>
            <w:tcW w:w="760" w:type="dxa"/>
            <w:tcBorders>
              <w:top w:val="single" w:sz="4" w:space="0" w:color="auto"/>
              <w:left w:val="nil"/>
              <w:bottom w:val="single" w:sz="4" w:space="0" w:color="auto"/>
              <w:right w:val="single" w:sz="4" w:space="0" w:color="auto"/>
            </w:tcBorders>
            <w:shd w:val="clear" w:color="auto" w:fill="auto"/>
            <w:vAlign w:val="bottom"/>
            <w:hideMark/>
          </w:tcPr>
          <w:p w14:paraId="45BDB5BE" w14:textId="77777777" w:rsidR="0087552A" w:rsidRPr="00D61267" w:rsidRDefault="0087552A" w:rsidP="0087552A">
            <w:pPr>
              <w:jc w:val="center"/>
              <w:rPr>
                <w:b/>
                <w:bCs/>
                <w:sz w:val="18"/>
                <w:szCs w:val="18"/>
              </w:rPr>
            </w:pPr>
            <w:r w:rsidRPr="00D61267">
              <w:rPr>
                <w:b/>
                <w:bCs/>
                <w:sz w:val="18"/>
                <w:szCs w:val="18"/>
              </w:rPr>
              <w:t>FIXED UNIT PRICE</w:t>
            </w:r>
          </w:p>
        </w:tc>
        <w:tc>
          <w:tcPr>
            <w:tcW w:w="702" w:type="dxa"/>
            <w:tcBorders>
              <w:top w:val="single" w:sz="4" w:space="0" w:color="auto"/>
              <w:left w:val="nil"/>
              <w:bottom w:val="single" w:sz="4" w:space="0" w:color="auto"/>
              <w:right w:val="single" w:sz="8" w:space="0" w:color="auto"/>
            </w:tcBorders>
            <w:shd w:val="clear" w:color="auto" w:fill="auto"/>
            <w:vAlign w:val="bottom"/>
            <w:hideMark/>
          </w:tcPr>
          <w:p w14:paraId="19F21211" w14:textId="77777777" w:rsidR="0087552A" w:rsidRPr="00D61267" w:rsidRDefault="0087552A" w:rsidP="0087552A">
            <w:pPr>
              <w:jc w:val="center"/>
              <w:rPr>
                <w:b/>
                <w:bCs/>
                <w:sz w:val="18"/>
                <w:szCs w:val="18"/>
              </w:rPr>
            </w:pPr>
            <w:r w:rsidRPr="00D61267">
              <w:rPr>
                <w:b/>
                <w:bCs/>
                <w:sz w:val="18"/>
                <w:szCs w:val="18"/>
              </w:rPr>
              <w:t>EST. TOTAL</w:t>
            </w:r>
          </w:p>
        </w:tc>
        <w:tc>
          <w:tcPr>
            <w:tcW w:w="257" w:type="dxa"/>
            <w:tcBorders>
              <w:top w:val="nil"/>
              <w:left w:val="nil"/>
              <w:bottom w:val="nil"/>
              <w:right w:val="single" w:sz="8" w:space="0" w:color="auto"/>
            </w:tcBorders>
            <w:shd w:val="clear" w:color="auto" w:fill="auto"/>
            <w:noWrap/>
            <w:vAlign w:val="bottom"/>
            <w:hideMark/>
          </w:tcPr>
          <w:p w14:paraId="76ABDA0F" w14:textId="77777777" w:rsidR="0087552A" w:rsidRPr="00D61267" w:rsidRDefault="0087552A" w:rsidP="0087552A">
            <w:pPr>
              <w:rPr>
                <w:sz w:val="18"/>
                <w:szCs w:val="18"/>
              </w:rPr>
            </w:pPr>
            <w:r w:rsidRPr="00D61267">
              <w:rPr>
                <w:sz w:val="18"/>
                <w:szCs w:val="18"/>
              </w:rPr>
              <w:t> </w:t>
            </w:r>
          </w:p>
        </w:tc>
      </w:tr>
      <w:tr w:rsidR="0087552A" w:rsidRPr="00D61267" w14:paraId="0235C5F4" w14:textId="77777777" w:rsidTr="0087552A">
        <w:trPr>
          <w:trHeight w:val="299"/>
        </w:trPr>
        <w:tc>
          <w:tcPr>
            <w:tcW w:w="257" w:type="dxa"/>
            <w:tcBorders>
              <w:top w:val="nil"/>
              <w:left w:val="single" w:sz="8" w:space="0" w:color="auto"/>
              <w:bottom w:val="nil"/>
              <w:right w:val="nil"/>
            </w:tcBorders>
            <w:shd w:val="clear" w:color="auto" w:fill="auto"/>
            <w:noWrap/>
            <w:vAlign w:val="bottom"/>
            <w:hideMark/>
          </w:tcPr>
          <w:p w14:paraId="636BC220" w14:textId="77777777" w:rsidR="0087552A" w:rsidRPr="00D61267" w:rsidRDefault="0087552A" w:rsidP="0087552A">
            <w:pPr>
              <w:rPr>
                <w:sz w:val="18"/>
                <w:szCs w:val="18"/>
              </w:rPr>
            </w:pPr>
            <w:r w:rsidRPr="00D61267">
              <w:rPr>
                <w:sz w:val="18"/>
                <w:szCs w:val="18"/>
              </w:rPr>
              <w:t> </w:t>
            </w:r>
          </w:p>
        </w:tc>
        <w:tc>
          <w:tcPr>
            <w:tcW w:w="2504" w:type="dxa"/>
            <w:tcBorders>
              <w:top w:val="nil"/>
              <w:left w:val="single" w:sz="4" w:space="0" w:color="auto"/>
              <w:bottom w:val="single" w:sz="4" w:space="0" w:color="auto"/>
              <w:right w:val="single" w:sz="4" w:space="0" w:color="auto"/>
            </w:tcBorders>
            <w:shd w:val="clear" w:color="auto" w:fill="auto"/>
            <w:noWrap/>
            <w:vAlign w:val="bottom"/>
            <w:hideMark/>
          </w:tcPr>
          <w:p w14:paraId="38032024" w14:textId="77777777" w:rsidR="0087552A" w:rsidRPr="00D61267" w:rsidRDefault="0087552A" w:rsidP="0087552A">
            <w:pPr>
              <w:rPr>
                <w:sz w:val="18"/>
                <w:szCs w:val="18"/>
              </w:rPr>
            </w:pPr>
            <w:r w:rsidRPr="00D61267">
              <w:rPr>
                <w:sz w:val="18"/>
                <w:szCs w:val="18"/>
              </w:rPr>
              <w:t>Breakfast</w:t>
            </w:r>
          </w:p>
        </w:tc>
        <w:tc>
          <w:tcPr>
            <w:tcW w:w="1727" w:type="dxa"/>
            <w:tcBorders>
              <w:top w:val="nil"/>
              <w:left w:val="nil"/>
              <w:bottom w:val="single" w:sz="4" w:space="0" w:color="auto"/>
              <w:right w:val="single" w:sz="4" w:space="0" w:color="auto"/>
            </w:tcBorders>
            <w:shd w:val="clear" w:color="auto" w:fill="auto"/>
            <w:noWrap/>
            <w:vAlign w:val="bottom"/>
          </w:tcPr>
          <w:p w14:paraId="6AF4C8BC" w14:textId="77777777" w:rsidR="0087552A" w:rsidRPr="00D61267" w:rsidRDefault="0087552A" w:rsidP="0087552A">
            <w:pPr>
              <w:jc w:val="right"/>
              <w:rPr>
                <w:sz w:val="18"/>
                <w:szCs w:val="18"/>
              </w:rPr>
            </w:pPr>
            <w:r w:rsidRPr="00D61267">
              <w:rPr>
                <w:sz w:val="18"/>
                <w:szCs w:val="18"/>
              </w:rPr>
              <w:t>309,660</w:t>
            </w:r>
          </w:p>
        </w:tc>
        <w:tc>
          <w:tcPr>
            <w:tcW w:w="590" w:type="dxa"/>
            <w:tcBorders>
              <w:top w:val="nil"/>
              <w:left w:val="nil"/>
              <w:bottom w:val="single" w:sz="4" w:space="0" w:color="auto"/>
              <w:right w:val="nil"/>
            </w:tcBorders>
            <w:shd w:val="clear" w:color="auto" w:fill="auto"/>
            <w:noWrap/>
            <w:vAlign w:val="bottom"/>
            <w:hideMark/>
          </w:tcPr>
          <w:p w14:paraId="4BC5D553" w14:textId="77777777" w:rsidR="0087552A" w:rsidRPr="00D61267" w:rsidRDefault="0087552A" w:rsidP="0087552A">
            <w:pPr>
              <w:rPr>
                <w:sz w:val="18"/>
                <w:szCs w:val="18"/>
              </w:rPr>
            </w:pPr>
            <w:r w:rsidRPr="00D61267">
              <w:rPr>
                <w:sz w:val="18"/>
                <w:szCs w:val="18"/>
              </w:rPr>
              <w:t>Each</w:t>
            </w:r>
          </w:p>
        </w:tc>
        <w:tc>
          <w:tcPr>
            <w:tcW w:w="581" w:type="dxa"/>
            <w:tcBorders>
              <w:top w:val="nil"/>
              <w:left w:val="single" w:sz="8" w:space="0" w:color="auto"/>
              <w:bottom w:val="single" w:sz="4" w:space="0" w:color="auto"/>
              <w:right w:val="single" w:sz="4" w:space="0" w:color="auto"/>
            </w:tcBorders>
            <w:shd w:val="clear" w:color="auto" w:fill="auto"/>
            <w:noWrap/>
            <w:vAlign w:val="bottom"/>
            <w:hideMark/>
          </w:tcPr>
          <w:p w14:paraId="7F95A2E5" w14:textId="77777777" w:rsidR="0087552A" w:rsidRPr="00D61267" w:rsidRDefault="0087552A" w:rsidP="0087552A">
            <w:pPr>
              <w:jc w:val="right"/>
              <w:rPr>
                <w:sz w:val="18"/>
                <w:szCs w:val="18"/>
              </w:rPr>
            </w:pPr>
            <w:r w:rsidRPr="00D61267">
              <w:rPr>
                <w:sz w:val="18"/>
                <w:szCs w:val="18"/>
              </w:rPr>
              <w:t>0001</w:t>
            </w:r>
          </w:p>
        </w:tc>
        <w:tc>
          <w:tcPr>
            <w:tcW w:w="713" w:type="dxa"/>
            <w:tcBorders>
              <w:top w:val="nil"/>
              <w:left w:val="nil"/>
              <w:bottom w:val="single" w:sz="4" w:space="0" w:color="auto"/>
              <w:right w:val="single" w:sz="4" w:space="0" w:color="auto"/>
            </w:tcBorders>
            <w:shd w:val="clear" w:color="auto" w:fill="auto"/>
            <w:noWrap/>
            <w:vAlign w:val="bottom"/>
            <w:hideMark/>
          </w:tcPr>
          <w:p w14:paraId="2A9731EA"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0562A844" w14:textId="77777777" w:rsidR="0087552A" w:rsidRPr="00D61267" w:rsidRDefault="0087552A" w:rsidP="0087552A">
            <w:pPr>
              <w:rPr>
                <w:sz w:val="18"/>
                <w:szCs w:val="18"/>
              </w:rPr>
            </w:pPr>
            <w:r w:rsidRPr="00D61267">
              <w:rPr>
                <w:sz w:val="18"/>
                <w:szCs w:val="18"/>
              </w:rPr>
              <w:t> </w:t>
            </w:r>
          </w:p>
        </w:tc>
        <w:tc>
          <w:tcPr>
            <w:tcW w:w="581" w:type="dxa"/>
            <w:tcBorders>
              <w:top w:val="nil"/>
              <w:left w:val="nil"/>
              <w:bottom w:val="single" w:sz="4" w:space="0" w:color="auto"/>
              <w:right w:val="single" w:sz="4" w:space="0" w:color="auto"/>
            </w:tcBorders>
            <w:shd w:val="clear" w:color="auto" w:fill="auto"/>
            <w:noWrap/>
            <w:vAlign w:val="bottom"/>
            <w:hideMark/>
          </w:tcPr>
          <w:p w14:paraId="34DDEC68" w14:textId="77777777" w:rsidR="0087552A" w:rsidRPr="00D61267" w:rsidRDefault="0087552A" w:rsidP="0087552A">
            <w:pPr>
              <w:jc w:val="right"/>
              <w:rPr>
                <w:sz w:val="18"/>
                <w:szCs w:val="18"/>
              </w:rPr>
            </w:pPr>
            <w:r w:rsidRPr="00D61267">
              <w:rPr>
                <w:sz w:val="18"/>
                <w:szCs w:val="18"/>
              </w:rPr>
              <w:t>1001</w:t>
            </w:r>
          </w:p>
        </w:tc>
        <w:tc>
          <w:tcPr>
            <w:tcW w:w="792" w:type="dxa"/>
            <w:tcBorders>
              <w:top w:val="nil"/>
              <w:left w:val="nil"/>
              <w:bottom w:val="single" w:sz="4" w:space="0" w:color="auto"/>
              <w:right w:val="single" w:sz="4" w:space="0" w:color="auto"/>
            </w:tcBorders>
            <w:shd w:val="clear" w:color="auto" w:fill="auto"/>
            <w:noWrap/>
            <w:vAlign w:val="bottom"/>
            <w:hideMark/>
          </w:tcPr>
          <w:p w14:paraId="40C311FF"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169630AA" w14:textId="77777777" w:rsidR="0087552A" w:rsidRPr="00D61267" w:rsidRDefault="0087552A" w:rsidP="0087552A">
            <w:pPr>
              <w:rPr>
                <w:sz w:val="18"/>
                <w:szCs w:val="18"/>
              </w:rPr>
            </w:pPr>
            <w:r w:rsidRPr="00D61267">
              <w:rPr>
                <w:sz w:val="18"/>
                <w:szCs w:val="18"/>
              </w:rPr>
              <w:t> </w:t>
            </w:r>
          </w:p>
        </w:tc>
        <w:tc>
          <w:tcPr>
            <w:tcW w:w="581" w:type="dxa"/>
            <w:tcBorders>
              <w:top w:val="nil"/>
              <w:left w:val="nil"/>
              <w:bottom w:val="single" w:sz="4" w:space="0" w:color="auto"/>
              <w:right w:val="single" w:sz="4" w:space="0" w:color="auto"/>
            </w:tcBorders>
            <w:shd w:val="clear" w:color="auto" w:fill="auto"/>
            <w:noWrap/>
            <w:vAlign w:val="bottom"/>
            <w:hideMark/>
          </w:tcPr>
          <w:p w14:paraId="1AD5B91C" w14:textId="77777777" w:rsidR="0087552A" w:rsidRPr="00D61267" w:rsidRDefault="0087552A" w:rsidP="0087552A">
            <w:pPr>
              <w:jc w:val="right"/>
              <w:rPr>
                <w:sz w:val="18"/>
                <w:szCs w:val="18"/>
              </w:rPr>
            </w:pPr>
            <w:r w:rsidRPr="00D61267">
              <w:rPr>
                <w:sz w:val="18"/>
                <w:szCs w:val="18"/>
              </w:rPr>
              <w:t>2001</w:t>
            </w:r>
          </w:p>
        </w:tc>
        <w:tc>
          <w:tcPr>
            <w:tcW w:w="760" w:type="dxa"/>
            <w:tcBorders>
              <w:top w:val="nil"/>
              <w:left w:val="nil"/>
              <w:bottom w:val="single" w:sz="4" w:space="0" w:color="auto"/>
              <w:right w:val="single" w:sz="4" w:space="0" w:color="auto"/>
            </w:tcBorders>
            <w:shd w:val="clear" w:color="auto" w:fill="auto"/>
            <w:noWrap/>
            <w:vAlign w:val="bottom"/>
            <w:hideMark/>
          </w:tcPr>
          <w:p w14:paraId="142B285D"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56B82C4F" w14:textId="77777777" w:rsidR="0087552A" w:rsidRPr="00D61267" w:rsidRDefault="0087552A" w:rsidP="0087552A">
            <w:pPr>
              <w:rPr>
                <w:sz w:val="18"/>
                <w:szCs w:val="18"/>
              </w:rPr>
            </w:pPr>
            <w:r w:rsidRPr="00D61267">
              <w:rPr>
                <w:sz w:val="18"/>
                <w:szCs w:val="18"/>
              </w:rPr>
              <w:t> </w:t>
            </w:r>
          </w:p>
        </w:tc>
        <w:tc>
          <w:tcPr>
            <w:tcW w:w="257" w:type="dxa"/>
            <w:tcBorders>
              <w:top w:val="nil"/>
              <w:left w:val="nil"/>
              <w:bottom w:val="nil"/>
              <w:right w:val="single" w:sz="8" w:space="0" w:color="auto"/>
            </w:tcBorders>
            <w:shd w:val="clear" w:color="auto" w:fill="auto"/>
            <w:noWrap/>
            <w:vAlign w:val="bottom"/>
            <w:hideMark/>
          </w:tcPr>
          <w:p w14:paraId="7288B933" w14:textId="77777777" w:rsidR="0087552A" w:rsidRPr="00D61267" w:rsidRDefault="0087552A" w:rsidP="0087552A">
            <w:pPr>
              <w:rPr>
                <w:sz w:val="18"/>
                <w:szCs w:val="18"/>
              </w:rPr>
            </w:pPr>
            <w:r w:rsidRPr="00D61267">
              <w:rPr>
                <w:sz w:val="18"/>
                <w:szCs w:val="18"/>
              </w:rPr>
              <w:t> </w:t>
            </w:r>
          </w:p>
        </w:tc>
      </w:tr>
      <w:tr w:rsidR="0087552A" w:rsidRPr="00D61267" w14:paraId="6FD752F1" w14:textId="77777777" w:rsidTr="0087552A">
        <w:trPr>
          <w:trHeight w:val="299"/>
        </w:trPr>
        <w:tc>
          <w:tcPr>
            <w:tcW w:w="257" w:type="dxa"/>
            <w:tcBorders>
              <w:top w:val="nil"/>
              <w:left w:val="single" w:sz="8" w:space="0" w:color="auto"/>
              <w:bottom w:val="nil"/>
              <w:right w:val="nil"/>
            </w:tcBorders>
            <w:shd w:val="clear" w:color="auto" w:fill="auto"/>
            <w:noWrap/>
            <w:vAlign w:val="bottom"/>
            <w:hideMark/>
          </w:tcPr>
          <w:p w14:paraId="63F7CED2" w14:textId="77777777" w:rsidR="0087552A" w:rsidRPr="00D61267" w:rsidRDefault="0087552A" w:rsidP="0087552A">
            <w:pPr>
              <w:rPr>
                <w:sz w:val="18"/>
                <w:szCs w:val="18"/>
              </w:rPr>
            </w:pPr>
            <w:r w:rsidRPr="00D61267">
              <w:rPr>
                <w:sz w:val="18"/>
                <w:szCs w:val="18"/>
              </w:rPr>
              <w:t> </w:t>
            </w:r>
          </w:p>
        </w:tc>
        <w:tc>
          <w:tcPr>
            <w:tcW w:w="2504" w:type="dxa"/>
            <w:tcBorders>
              <w:top w:val="nil"/>
              <w:left w:val="single" w:sz="4" w:space="0" w:color="auto"/>
              <w:bottom w:val="single" w:sz="4" w:space="0" w:color="auto"/>
              <w:right w:val="single" w:sz="4" w:space="0" w:color="auto"/>
            </w:tcBorders>
            <w:shd w:val="clear" w:color="auto" w:fill="auto"/>
            <w:noWrap/>
            <w:vAlign w:val="bottom"/>
            <w:hideMark/>
          </w:tcPr>
          <w:p w14:paraId="34C63C70" w14:textId="77777777" w:rsidR="0087552A" w:rsidRPr="00D61267" w:rsidRDefault="0087552A" w:rsidP="0087552A">
            <w:pPr>
              <w:rPr>
                <w:sz w:val="18"/>
                <w:szCs w:val="18"/>
              </w:rPr>
            </w:pPr>
            <w:r w:rsidRPr="00D61267">
              <w:rPr>
                <w:sz w:val="18"/>
                <w:szCs w:val="18"/>
              </w:rPr>
              <w:t>Lunch</w:t>
            </w:r>
          </w:p>
        </w:tc>
        <w:tc>
          <w:tcPr>
            <w:tcW w:w="1727" w:type="dxa"/>
            <w:tcBorders>
              <w:top w:val="nil"/>
              <w:left w:val="nil"/>
              <w:bottom w:val="single" w:sz="4" w:space="0" w:color="auto"/>
              <w:right w:val="single" w:sz="4" w:space="0" w:color="auto"/>
            </w:tcBorders>
            <w:shd w:val="clear" w:color="auto" w:fill="auto"/>
            <w:noWrap/>
            <w:vAlign w:val="bottom"/>
          </w:tcPr>
          <w:p w14:paraId="34095F9E" w14:textId="77777777" w:rsidR="0087552A" w:rsidRPr="00D61267" w:rsidRDefault="0087552A" w:rsidP="0087552A">
            <w:pPr>
              <w:jc w:val="right"/>
              <w:rPr>
                <w:sz w:val="18"/>
                <w:szCs w:val="18"/>
              </w:rPr>
            </w:pPr>
            <w:r w:rsidRPr="00D61267">
              <w:rPr>
                <w:sz w:val="18"/>
                <w:szCs w:val="18"/>
              </w:rPr>
              <w:t>372,538</w:t>
            </w:r>
          </w:p>
        </w:tc>
        <w:tc>
          <w:tcPr>
            <w:tcW w:w="590" w:type="dxa"/>
            <w:tcBorders>
              <w:top w:val="nil"/>
              <w:left w:val="nil"/>
              <w:bottom w:val="single" w:sz="4" w:space="0" w:color="auto"/>
              <w:right w:val="nil"/>
            </w:tcBorders>
            <w:shd w:val="clear" w:color="auto" w:fill="auto"/>
            <w:noWrap/>
            <w:vAlign w:val="bottom"/>
            <w:hideMark/>
          </w:tcPr>
          <w:p w14:paraId="66A5FC73" w14:textId="77777777" w:rsidR="0087552A" w:rsidRPr="00D61267" w:rsidRDefault="0087552A" w:rsidP="0087552A">
            <w:pPr>
              <w:rPr>
                <w:sz w:val="18"/>
                <w:szCs w:val="18"/>
              </w:rPr>
            </w:pPr>
            <w:r w:rsidRPr="00D61267">
              <w:rPr>
                <w:sz w:val="18"/>
                <w:szCs w:val="18"/>
              </w:rPr>
              <w:t>Each</w:t>
            </w:r>
          </w:p>
        </w:tc>
        <w:tc>
          <w:tcPr>
            <w:tcW w:w="581" w:type="dxa"/>
            <w:tcBorders>
              <w:top w:val="nil"/>
              <w:left w:val="single" w:sz="8" w:space="0" w:color="auto"/>
              <w:bottom w:val="single" w:sz="4" w:space="0" w:color="auto"/>
              <w:right w:val="single" w:sz="4" w:space="0" w:color="auto"/>
            </w:tcBorders>
            <w:shd w:val="clear" w:color="auto" w:fill="auto"/>
            <w:noWrap/>
            <w:vAlign w:val="bottom"/>
            <w:hideMark/>
          </w:tcPr>
          <w:p w14:paraId="08D2AFA2" w14:textId="77777777" w:rsidR="0087552A" w:rsidRPr="00D61267" w:rsidRDefault="0087552A" w:rsidP="0087552A">
            <w:pPr>
              <w:jc w:val="right"/>
              <w:rPr>
                <w:sz w:val="18"/>
                <w:szCs w:val="18"/>
              </w:rPr>
            </w:pPr>
            <w:r w:rsidRPr="00D61267">
              <w:rPr>
                <w:sz w:val="18"/>
                <w:szCs w:val="18"/>
              </w:rPr>
              <w:t>0002</w:t>
            </w:r>
          </w:p>
        </w:tc>
        <w:tc>
          <w:tcPr>
            <w:tcW w:w="713" w:type="dxa"/>
            <w:tcBorders>
              <w:top w:val="nil"/>
              <w:left w:val="nil"/>
              <w:bottom w:val="single" w:sz="4" w:space="0" w:color="auto"/>
              <w:right w:val="single" w:sz="4" w:space="0" w:color="auto"/>
            </w:tcBorders>
            <w:shd w:val="clear" w:color="auto" w:fill="auto"/>
            <w:noWrap/>
            <w:vAlign w:val="bottom"/>
            <w:hideMark/>
          </w:tcPr>
          <w:p w14:paraId="15A883E4"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7CD8717B" w14:textId="77777777" w:rsidR="0087552A" w:rsidRPr="00D61267" w:rsidRDefault="0087552A" w:rsidP="0087552A">
            <w:pPr>
              <w:rPr>
                <w:sz w:val="18"/>
                <w:szCs w:val="18"/>
              </w:rPr>
            </w:pPr>
            <w:r w:rsidRPr="00D61267">
              <w:rPr>
                <w:sz w:val="18"/>
                <w:szCs w:val="18"/>
              </w:rPr>
              <w:t> </w:t>
            </w:r>
          </w:p>
        </w:tc>
        <w:tc>
          <w:tcPr>
            <w:tcW w:w="581" w:type="dxa"/>
            <w:tcBorders>
              <w:top w:val="nil"/>
              <w:left w:val="nil"/>
              <w:bottom w:val="single" w:sz="4" w:space="0" w:color="auto"/>
              <w:right w:val="single" w:sz="4" w:space="0" w:color="auto"/>
            </w:tcBorders>
            <w:shd w:val="clear" w:color="auto" w:fill="auto"/>
            <w:noWrap/>
            <w:vAlign w:val="bottom"/>
            <w:hideMark/>
          </w:tcPr>
          <w:p w14:paraId="1686699B" w14:textId="77777777" w:rsidR="0087552A" w:rsidRPr="00D61267" w:rsidRDefault="0087552A" w:rsidP="0087552A">
            <w:pPr>
              <w:jc w:val="right"/>
              <w:rPr>
                <w:sz w:val="18"/>
                <w:szCs w:val="18"/>
              </w:rPr>
            </w:pPr>
            <w:r w:rsidRPr="00D61267">
              <w:rPr>
                <w:sz w:val="18"/>
                <w:szCs w:val="18"/>
              </w:rPr>
              <w:t>1002</w:t>
            </w:r>
          </w:p>
        </w:tc>
        <w:tc>
          <w:tcPr>
            <w:tcW w:w="792" w:type="dxa"/>
            <w:tcBorders>
              <w:top w:val="nil"/>
              <w:left w:val="nil"/>
              <w:bottom w:val="single" w:sz="4" w:space="0" w:color="auto"/>
              <w:right w:val="single" w:sz="4" w:space="0" w:color="auto"/>
            </w:tcBorders>
            <w:shd w:val="clear" w:color="auto" w:fill="auto"/>
            <w:noWrap/>
            <w:vAlign w:val="bottom"/>
            <w:hideMark/>
          </w:tcPr>
          <w:p w14:paraId="3D8E24C5"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11255BA8" w14:textId="77777777" w:rsidR="0087552A" w:rsidRPr="00D61267" w:rsidRDefault="0087552A" w:rsidP="0087552A">
            <w:pPr>
              <w:rPr>
                <w:sz w:val="18"/>
                <w:szCs w:val="18"/>
              </w:rPr>
            </w:pPr>
            <w:r w:rsidRPr="00D61267">
              <w:rPr>
                <w:sz w:val="18"/>
                <w:szCs w:val="18"/>
              </w:rPr>
              <w:t> </w:t>
            </w:r>
          </w:p>
        </w:tc>
        <w:tc>
          <w:tcPr>
            <w:tcW w:w="581" w:type="dxa"/>
            <w:tcBorders>
              <w:top w:val="nil"/>
              <w:left w:val="nil"/>
              <w:bottom w:val="single" w:sz="4" w:space="0" w:color="auto"/>
              <w:right w:val="single" w:sz="4" w:space="0" w:color="auto"/>
            </w:tcBorders>
            <w:shd w:val="clear" w:color="auto" w:fill="auto"/>
            <w:noWrap/>
            <w:vAlign w:val="bottom"/>
            <w:hideMark/>
          </w:tcPr>
          <w:p w14:paraId="6139F773" w14:textId="77777777" w:rsidR="0087552A" w:rsidRPr="00D61267" w:rsidRDefault="0087552A" w:rsidP="0087552A">
            <w:pPr>
              <w:jc w:val="right"/>
              <w:rPr>
                <w:sz w:val="18"/>
                <w:szCs w:val="18"/>
              </w:rPr>
            </w:pPr>
            <w:r w:rsidRPr="00D61267">
              <w:rPr>
                <w:sz w:val="18"/>
                <w:szCs w:val="18"/>
              </w:rPr>
              <w:t>2002</w:t>
            </w:r>
          </w:p>
        </w:tc>
        <w:tc>
          <w:tcPr>
            <w:tcW w:w="760" w:type="dxa"/>
            <w:tcBorders>
              <w:top w:val="nil"/>
              <w:left w:val="nil"/>
              <w:bottom w:val="single" w:sz="4" w:space="0" w:color="auto"/>
              <w:right w:val="single" w:sz="4" w:space="0" w:color="auto"/>
            </w:tcBorders>
            <w:shd w:val="clear" w:color="auto" w:fill="auto"/>
            <w:noWrap/>
            <w:vAlign w:val="bottom"/>
            <w:hideMark/>
          </w:tcPr>
          <w:p w14:paraId="07D6D232"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574A6C5A" w14:textId="77777777" w:rsidR="0087552A" w:rsidRPr="00D61267" w:rsidRDefault="0087552A" w:rsidP="0087552A">
            <w:pPr>
              <w:rPr>
                <w:sz w:val="18"/>
                <w:szCs w:val="18"/>
              </w:rPr>
            </w:pPr>
            <w:r w:rsidRPr="00D61267">
              <w:rPr>
                <w:sz w:val="18"/>
                <w:szCs w:val="18"/>
              </w:rPr>
              <w:t> </w:t>
            </w:r>
          </w:p>
        </w:tc>
        <w:tc>
          <w:tcPr>
            <w:tcW w:w="257" w:type="dxa"/>
            <w:tcBorders>
              <w:top w:val="nil"/>
              <w:left w:val="nil"/>
              <w:bottom w:val="nil"/>
              <w:right w:val="single" w:sz="8" w:space="0" w:color="auto"/>
            </w:tcBorders>
            <w:shd w:val="clear" w:color="auto" w:fill="auto"/>
            <w:noWrap/>
            <w:vAlign w:val="bottom"/>
            <w:hideMark/>
          </w:tcPr>
          <w:p w14:paraId="5D2BAEA2" w14:textId="77777777" w:rsidR="0087552A" w:rsidRPr="00D61267" w:rsidRDefault="0087552A" w:rsidP="0087552A">
            <w:pPr>
              <w:rPr>
                <w:sz w:val="18"/>
                <w:szCs w:val="18"/>
              </w:rPr>
            </w:pPr>
            <w:r w:rsidRPr="00D61267">
              <w:rPr>
                <w:sz w:val="18"/>
                <w:szCs w:val="18"/>
              </w:rPr>
              <w:t> </w:t>
            </w:r>
          </w:p>
        </w:tc>
      </w:tr>
      <w:tr w:rsidR="0087552A" w:rsidRPr="00D61267" w14:paraId="097E1ECF" w14:textId="77777777" w:rsidTr="0087552A">
        <w:trPr>
          <w:trHeight w:val="299"/>
        </w:trPr>
        <w:tc>
          <w:tcPr>
            <w:tcW w:w="257" w:type="dxa"/>
            <w:tcBorders>
              <w:top w:val="nil"/>
              <w:left w:val="single" w:sz="8" w:space="0" w:color="auto"/>
              <w:bottom w:val="nil"/>
              <w:right w:val="nil"/>
            </w:tcBorders>
            <w:shd w:val="clear" w:color="auto" w:fill="auto"/>
            <w:noWrap/>
            <w:vAlign w:val="bottom"/>
            <w:hideMark/>
          </w:tcPr>
          <w:p w14:paraId="3295DC71" w14:textId="77777777" w:rsidR="0087552A" w:rsidRPr="00D61267" w:rsidRDefault="0087552A" w:rsidP="0087552A">
            <w:pPr>
              <w:rPr>
                <w:sz w:val="18"/>
                <w:szCs w:val="18"/>
              </w:rPr>
            </w:pPr>
            <w:r w:rsidRPr="00D61267">
              <w:rPr>
                <w:sz w:val="18"/>
                <w:szCs w:val="18"/>
              </w:rPr>
              <w:t> </w:t>
            </w:r>
          </w:p>
        </w:tc>
        <w:tc>
          <w:tcPr>
            <w:tcW w:w="2504" w:type="dxa"/>
            <w:tcBorders>
              <w:top w:val="nil"/>
              <w:left w:val="single" w:sz="4" w:space="0" w:color="auto"/>
              <w:bottom w:val="single" w:sz="4" w:space="0" w:color="auto"/>
              <w:right w:val="single" w:sz="4" w:space="0" w:color="auto"/>
            </w:tcBorders>
            <w:shd w:val="clear" w:color="auto" w:fill="auto"/>
            <w:noWrap/>
            <w:vAlign w:val="bottom"/>
            <w:hideMark/>
          </w:tcPr>
          <w:p w14:paraId="3A369C50" w14:textId="77777777" w:rsidR="0087552A" w:rsidRPr="00D61267" w:rsidRDefault="0087552A" w:rsidP="0087552A">
            <w:pPr>
              <w:rPr>
                <w:sz w:val="18"/>
                <w:szCs w:val="18"/>
              </w:rPr>
            </w:pPr>
            <w:r w:rsidRPr="00D61267">
              <w:rPr>
                <w:sz w:val="18"/>
                <w:szCs w:val="18"/>
              </w:rPr>
              <w:t>Afterschool Supper</w:t>
            </w:r>
          </w:p>
        </w:tc>
        <w:tc>
          <w:tcPr>
            <w:tcW w:w="1727" w:type="dxa"/>
            <w:tcBorders>
              <w:top w:val="nil"/>
              <w:left w:val="nil"/>
              <w:bottom w:val="single" w:sz="4" w:space="0" w:color="auto"/>
              <w:right w:val="single" w:sz="4" w:space="0" w:color="auto"/>
            </w:tcBorders>
            <w:shd w:val="clear" w:color="auto" w:fill="auto"/>
            <w:noWrap/>
            <w:vAlign w:val="bottom"/>
          </w:tcPr>
          <w:p w14:paraId="5C178AEB" w14:textId="77777777" w:rsidR="0087552A" w:rsidRPr="00D61267" w:rsidRDefault="0087552A" w:rsidP="0087552A">
            <w:pPr>
              <w:jc w:val="right"/>
              <w:rPr>
                <w:sz w:val="18"/>
                <w:szCs w:val="18"/>
              </w:rPr>
            </w:pPr>
            <w:r w:rsidRPr="00D61267">
              <w:rPr>
                <w:sz w:val="18"/>
                <w:szCs w:val="18"/>
              </w:rPr>
              <w:t>80,270</w:t>
            </w:r>
          </w:p>
        </w:tc>
        <w:tc>
          <w:tcPr>
            <w:tcW w:w="590" w:type="dxa"/>
            <w:tcBorders>
              <w:top w:val="nil"/>
              <w:left w:val="nil"/>
              <w:bottom w:val="single" w:sz="4" w:space="0" w:color="auto"/>
              <w:right w:val="nil"/>
            </w:tcBorders>
            <w:shd w:val="clear" w:color="auto" w:fill="auto"/>
            <w:noWrap/>
            <w:vAlign w:val="bottom"/>
            <w:hideMark/>
          </w:tcPr>
          <w:p w14:paraId="0E393BC1" w14:textId="77777777" w:rsidR="0087552A" w:rsidRPr="00D61267" w:rsidRDefault="0087552A" w:rsidP="0087552A">
            <w:pPr>
              <w:rPr>
                <w:sz w:val="18"/>
                <w:szCs w:val="18"/>
              </w:rPr>
            </w:pPr>
            <w:r w:rsidRPr="00D61267">
              <w:rPr>
                <w:sz w:val="18"/>
                <w:szCs w:val="18"/>
              </w:rPr>
              <w:t>Each</w:t>
            </w:r>
          </w:p>
        </w:tc>
        <w:tc>
          <w:tcPr>
            <w:tcW w:w="581" w:type="dxa"/>
            <w:tcBorders>
              <w:top w:val="nil"/>
              <w:left w:val="single" w:sz="8" w:space="0" w:color="auto"/>
              <w:bottom w:val="single" w:sz="4" w:space="0" w:color="auto"/>
              <w:right w:val="single" w:sz="4" w:space="0" w:color="auto"/>
            </w:tcBorders>
            <w:shd w:val="clear" w:color="auto" w:fill="auto"/>
            <w:noWrap/>
            <w:vAlign w:val="bottom"/>
            <w:hideMark/>
          </w:tcPr>
          <w:p w14:paraId="44B6218C" w14:textId="77777777" w:rsidR="0087552A" w:rsidRPr="00D61267" w:rsidRDefault="0087552A" w:rsidP="0087552A">
            <w:pPr>
              <w:jc w:val="right"/>
              <w:rPr>
                <w:sz w:val="18"/>
                <w:szCs w:val="18"/>
              </w:rPr>
            </w:pPr>
            <w:r w:rsidRPr="00D61267">
              <w:rPr>
                <w:sz w:val="18"/>
                <w:szCs w:val="18"/>
              </w:rPr>
              <w:t>0003</w:t>
            </w:r>
          </w:p>
        </w:tc>
        <w:tc>
          <w:tcPr>
            <w:tcW w:w="713" w:type="dxa"/>
            <w:tcBorders>
              <w:top w:val="nil"/>
              <w:left w:val="nil"/>
              <w:bottom w:val="single" w:sz="4" w:space="0" w:color="auto"/>
              <w:right w:val="single" w:sz="4" w:space="0" w:color="auto"/>
            </w:tcBorders>
            <w:shd w:val="clear" w:color="auto" w:fill="auto"/>
            <w:noWrap/>
            <w:vAlign w:val="bottom"/>
            <w:hideMark/>
          </w:tcPr>
          <w:p w14:paraId="1A31C7CF"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02CB22C6" w14:textId="77777777" w:rsidR="0087552A" w:rsidRPr="00D61267" w:rsidRDefault="0087552A" w:rsidP="0087552A">
            <w:pPr>
              <w:rPr>
                <w:sz w:val="18"/>
                <w:szCs w:val="18"/>
              </w:rPr>
            </w:pPr>
            <w:r w:rsidRPr="00D61267">
              <w:rPr>
                <w:sz w:val="18"/>
                <w:szCs w:val="18"/>
              </w:rPr>
              <w:t> </w:t>
            </w:r>
          </w:p>
        </w:tc>
        <w:tc>
          <w:tcPr>
            <w:tcW w:w="581" w:type="dxa"/>
            <w:tcBorders>
              <w:top w:val="nil"/>
              <w:left w:val="nil"/>
              <w:bottom w:val="single" w:sz="4" w:space="0" w:color="auto"/>
              <w:right w:val="single" w:sz="4" w:space="0" w:color="auto"/>
            </w:tcBorders>
            <w:shd w:val="clear" w:color="auto" w:fill="auto"/>
            <w:noWrap/>
            <w:vAlign w:val="bottom"/>
            <w:hideMark/>
          </w:tcPr>
          <w:p w14:paraId="4601BFD9" w14:textId="77777777" w:rsidR="0087552A" w:rsidRPr="00D61267" w:rsidRDefault="0087552A" w:rsidP="0087552A">
            <w:pPr>
              <w:jc w:val="right"/>
              <w:rPr>
                <w:sz w:val="18"/>
                <w:szCs w:val="18"/>
              </w:rPr>
            </w:pPr>
            <w:r w:rsidRPr="00D61267">
              <w:rPr>
                <w:sz w:val="18"/>
                <w:szCs w:val="18"/>
              </w:rPr>
              <w:t>1003</w:t>
            </w:r>
          </w:p>
        </w:tc>
        <w:tc>
          <w:tcPr>
            <w:tcW w:w="792" w:type="dxa"/>
            <w:tcBorders>
              <w:top w:val="nil"/>
              <w:left w:val="nil"/>
              <w:bottom w:val="single" w:sz="4" w:space="0" w:color="auto"/>
              <w:right w:val="single" w:sz="4" w:space="0" w:color="auto"/>
            </w:tcBorders>
            <w:shd w:val="clear" w:color="auto" w:fill="auto"/>
            <w:noWrap/>
            <w:vAlign w:val="bottom"/>
            <w:hideMark/>
          </w:tcPr>
          <w:p w14:paraId="4C29D155"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7B509120" w14:textId="77777777" w:rsidR="0087552A" w:rsidRPr="00D61267" w:rsidRDefault="0087552A" w:rsidP="0087552A">
            <w:pPr>
              <w:rPr>
                <w:sz w:val="18"/>
                <w:szCs w:val="18"/>
              </w:rPr>
            </w:pPr>
            <w:r w:rsidRPr="00D61267">
              <w:rPr>
                <w:sz w:val="18"/>
                <w:szCs w:val="18"/>
              </w:rPr>
              <w:t> </w:t>
            </w:r>
          </w:p>
        </w:tc>
        <w:tc>
          <w:tcPr>
            <w:tcW w:w="581" w:type="dxa"/>
            <w:tcBorders>
              <w:top w:val="nil"/>
              <w:left w:val="nil"/>
              <w:bottom w:val="single" w:sz="4" w:space="0" w:color="auto"/>
              <w:right w:val="single" w:sz="4" w:space="0" w:color="auto"/>
            </w:tcBorders>
            <w:shd w:val="clear" w:color="auto" w:fill="auto"/>
            <w:noWrap/>
            <w:vAlign w:val="bottom"/>
            <w:hideMark/>
          </w:tcPr>
          <w:p w14:paraId="5CDC845D" w14:textId="77777777" w:rsidR="0087552A" w:rsidRPr="00D61267" w:rsidRDefault="0087552A" w:rsidP="0087552A">
            <w:pPr>
              <w:jc w:val="right"/>
              <w:rPr>
                <w:sz w:val="18"/>
                <w:szCs w:val="18"/>
              </w:rPr>
            </w:pPr>
            <w:r w:rsidRPr="00D61267">
              <w:rPr>
                <w:sz w:val="18"/>
                <w:szCs w:val="18"/>
              </w:rPr>
              <w:t>2003</w:t>
            </w:r>
          </w:p>
        </w:tc>
        <w:tc>
          <w:tcPr>
            <w:tcW w:w="760" w:type="dxa"/>
            <w:tcBorders>
              <w:top w:val="nil"/>
              <w:left w:val="nil"/>
              <w:bottom w:val="single" w:sz="4" w:space="0" w:color="auto"/>
              <w:right w:val="single" w:sz="4" w:space="0" w:color="auto"/>
            </w:tcBorders>
            <w:shd w:val="clear" w:color="auto" w:fill="auto"/>
            <w:noWrap/>
            <w:vAlign w:val="bottom"/>
            <w:hideMark/>
          </w:tcPr>
          <w:p w14:paraId="12CEDAD9"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24AE825D" w14:textId="77777777" w:rsidR="0087552A" w:rsidRPr="00D61267" w:rsidRDefault="0087552A" w:rsidP="0087552A">
            <w:pPr>
              <w:rPr>
                <w:sz w:val="18"/>
                <w:szCs w:val="18"/>
              </w:rPr>
            </w:pPr>
            <w:r w:rsidRPr="00D61267">
              <w:rPr>
                <w:sz w:val="18"/>
                <w:szCs w:val="18"/>
              </w:rPr>
              <w:t> </w:t>
            </w:r>
          </w:p>
        </w:tc>
        <w:tc>
          <w:tcPr>
            <w:tcW w:w="257" w:type="dxa"/>
            <w:tcBorders>
              <w:top w:val="nil"/>
              <w:left w:val="nil"/>
              <w:bottom w:val="nil"/>
              <w:right w:val="single" w:sz="8" w:space="0" w:color="auto"/>
            </w:tcBorders>
            <w:shd w:val="clear" w:color="auto" w:fill="auto"/>
            <w:noWrap/>
            <w:vAlign w:val="bottom"/>
            <w:hideMark/>
          </w:tcPr>
          <w:p w14:paraId="55CBE0DB" w14:textId="77777777" w:rsidR="0087552A" w:rsidRPr="00D61267" w:rsidRDefault="0087552A" w:rsidP="0087552A">
            <w:pPr>
              <w:rPr>
                <w:sz w:val="18"/>
                <w:szCs w:val="18"/>
              </w:rPr>
            </w:pPr>
            <w:r w:rsidRPr="00D61267">
              <w:rPr>
                <w:sz w:val="18"/>
                <w:szCs w:val="18"/>
              </w:rPr>
              <w:t> </w:t>
            </w:r>
          </w:p>
        </w:tc>
      </w:tr>
      <w:tr w:rsidR="0087552A" w:rsidRPr="00D61267" w14:paraId="3F979793" w14:textId="77777777" w:rsidTr="0087552A">
        <w:trPr>
          <w:trHeight w:val="299"/>
        </w:trPr>
        <w:tc>
          <w:tcPr>
            <w:tcW w:w="257" w:type="dxa"/>
            <w:tcBorders>
              <w:top w:val="nil"/>
              <w:left w:val="single" w:sz="8" w:space="0" w:color="auto"/>
              <w:bottom w:val="nil"/>
              <w:right w:val="nil"/>
            </w:tcBorders>
            <w:shd w:val="clear" w:color="auto" w:fill="auto"/>
            <w:noWrap/>
            <w:vAlign w:val="bottom"/>
            <w:hideMark/>
          </w:tcPr>
          <w:p w14:paraId="4670983B" w14:textId="77777777" w:rsidR="0087552A" w:rsidRPr="00D61267" w:rsidRDefault="0087552A" w:rsidP="0087552A">
            <w:pPr>
              <w:rPr>
                <w:sz w:val="18"/>
                <w:szCs w:val="18"/>
              </w:rPr>
            </w:pPr>
            <w:r w:rsidRPr="00D61267">
              <w:rPr>
                <w:sz w:val="18"/>
                <w:szCs w:val="18"/>
              </w:rPr>
              <w:t> </w:t>
            </w:r>
          </w:p>
        </w:tc>
        <w:tc>
          <w:tcPr>
            <w:tcW w:w="2504" w:type="dxa"/>
            <w:tcBorders>
              <w:top w:val="nil"/>
              <w:left w:val="single" w:sz="4" w:space="0" w:color="auto"/>
              <w:bottom w:val="single" w:sz="4" w:space="0" w:color="auto"/>
              <w:right w:val="single" w:sz="4" w:space="0" w:color="auto"/>
            </w:tcBorders>
            <w:shd w:val="clear" w:color="auto" w:fill="auto"/>
            <w:noWrap/>
            <w:vAlign w:val="bottom"/>
            <w:hideMark/>
          </w:tcPr>
          <w:p w14:paraId="688CEFA4" w14:textId="77777777" w:rsidR="0087552A" w:rsidRPr="00D61267" w:rsidRDefault="0087552A" w:rsidP="0087552A">
            <w:pPr>
              <w:rPr>
                <w:sz w:val="18"/>
                <w:szCs w:val="18"/>
              </w:rPr>
            </w:pPr>
            <w:r w:rsidRPr="00D61267">
              <w:rPr>
                <w:sz w:val="18"/>
                <w:szCs w:val="18"/>
              </w:rPr>
              <w:t>Afterschool Snack</w:t>
            </w:r>
          </w:p>
        </w:tc>
        <w:tc>
          <w:tcPr>
            <w:tcW w:w="1727" w:type="dxa"/>
            <w:tcBorders>
              <w:top w:val="nil"/>
              <w:left w:val="nil"/>
              <w:bottom w:val="single" w:sz="4" w:space="0" w:color="auto"/>
              <w:right w:val="single" w:sz="4" w:space="0" w:color="auto"/>
            </w:tcBorders>
            <w:shd w:val="clear" w:color="auto" w:fill="auto"/>
            <w:noWrap/>
            <w:vAlign w:val="bottom"/>
          </w:tcPr>
          <w:p w14:paraId="01D2491D" w14:textId="77777777" w:rsidR="0087552A" w:rsidRPr="00D61267" w:rsidRDefault="0087552A" w:rsidP="0087552A">
            <w:pPr>
              <w:jc w:val="right"/>
              <w:rPr>
                <w:sz w:val="18"/>
                <w:szCs w:val="18"/>
              </w:rPr>
            </w:pPr>
            <w:r w:rsidRPr="00D61267">
              <w:rPr>
                <w:sz w:val="18"/>
                <w:szCs w:val="18"/>
              </w:rPr>
              <w:t>14,485</w:t>
            </w:r>
          </w:p>
        </w:tc>
        <w:tc>
          <w:tcPr>
            <w:tcW w:w="590" w:type="dxa"/>
            <w:tcBorders>
              <w:top w:val="nil"/>
              <w:left w:val="nil"/>
              <w:bottom w:val="single" w:sz="4" w:space="0" w:color="auto"/>
              <w:right w:val="nil"/>
            </w:tcBorders>
            <w:shd w:val="clear" w:color="auto" w:fill="auto"/>
            <w:noWrap/>
            <w:vAlign w:val="bottom"/>
            <w:hideMark/>
          </w:tcPr>
          <w:p w14:paraId="7B4B8B8A" w14:textId="77777777" w:rsidR="0087552A" w:rsidRPr="00D61267" w:rsidRDefault="0087552A" w:rsidP="0087552A">
            <w:pPr>
              <w:rPr>
                <w:sz w:val="18"/>
                <w:szCs w:val="18"/>
              </w:rPr>
            </w:pPr>
            <w:r w:rsidRPr="00D61267">
              <w:rPr>
                <w:sz w:val="18"/>
                <w:szCs w:val="18"/>
              </w:rPr>
              <w:t>Each</w:t>
            </w:r>
          </w:p>
        </w:tc>
        <w:tc>
          <w:tcPr>
            <w:tcW w:w="581" w:type="dxa"/>
            <w:tcBorders>
              <w:top w:val="nil"/>
              <w:left w:val="single" w:sz="8" w:space="0" w:color="auto"/>
              <w:bottom w:val="single" w:sz="4" w:space="0" w:color="auto"/>
              <w:right w:val="single" w:sz="4" w:space="0" w:color="auto"/>
            </w:tcBorders>
            <w:shd w:val="clear" w:color="auto" w:fill="auto"/>
            <w:noWrap/>
            <w:vAlign w:val="bottom"/>
            <w:hideMark/>
          </w:tcPr>
          <w:p w14:paraId="1C351B35" w14:textId="77777777" w:rsidR="0087552A" w:rsidRPr="00D61267" w:rsidRDefault="0087552A" w:rsidP="0087552A">
            <w:pPr>
              <w:jc w:val="right"/>
              <w:rPr>
                <w:sz w:val="18"/>
                <w:szCs w:val="18"/>
              </w:rPr>
            </w:pPr>
            <w:r w:rsidRPr="00D61267">
              <w:rPr>
                <w:sz w:val="18"/>
                <w:szCs w:val="18"/>
              </w:rPr>
              <w:t>0004</w:t>
            </w:r>
          </w:p>
        </w:tc>
        <w:tc>
          <w:tcPr>
            <w:tcW w:w="713" w:type="dxa"/>
            <w:tcBorders>
              <w:top w:val="nil"/>
              <w:left w:val="nil"/>
              <w:bottom w:val="single" w:sz="4" w:space="0" w:color="auto"/>
              <w:right w:val="single" w:sz="4" w:space="0" w:color="auto"/>
            </w:tcBorders>
            <w:shd w:val="clear" w:color="auto" w:fill="auto"/>
            <w:noWrap/>
            <w:vAlign w:val="bottom"/>
            <w:hideMark/>
          </w:tcPr>
          <w:p w14:paraId="3C618437"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041A0228" w14:textId="77777777" w:rsidR="0087552A" w:rsidRPr="00D61267" w:rsidRDefault="0087552A" w:rsidP="0087552A">
            <w:pPr>
              <w:rPr>
                <w:sz w:val="18"/>
                <w:szCs w:val="18"/>
              </w:rPr>
            </w:pPr>
            <w:r w:rsidRPr="00D61267">
              <w:rPr>
                <w:sz w:val="18"/>
                <w:szCs w:val="18"/>
              </w:rPr>
              <w:t> </w:t>
            </w:r>
          </w:p>
        </w:tc>
        <w:tc>
          <w:tcPr>
            <w:tcW w:w="581" w:type="dxa"/>
            <w:tcBorders>
              <w:top w:val="nil"/>
              <w:left w:val="nil"/>
              <w:bottom w:val="single" w:sz="4" w:space="0" w:color="auto"/>
              <w:right w:val="single" w:sz="4" w:space="0" w:color="auto"/>
            </w:tcBorders>
            <w:shd w:val="clear" w:color="auto" w:fill="auto"/>
            <w:noWrap/>
            <w:vAlign w:val="bottom"/>
            <w:hideMark/>
          </w:tcPr>
          <w:p w14:paraId="74D179A4" w14:textId="77777777" w:rsidR="0087552A" w:rsidRPr="00D61267" w:rsidRDefault="0087552A" w:rsidP="0087552A">
            <w:pPr>
              <w:jc w:val="right"/>
              <w:rPr>
                <w:sz w:val="18"/>
                <w:szCs w:val="18"/>
              </w:rPr>
            </w:pPr>
            <w:r w:rsidRPr="00D61267">
              <w:rPr>
                <w:sz w:val="18"/>
                <w:szCs w:val="18"/>
              </w:rPr>
              <w:t>1004</w:t>
            </w:r>
          </w:p>
        </w:tc>
        <w:tc>
          <w:tcPr>
            <w:tcW w:w="792" w:type="dxa"/>
            <w:tcBorders>
              <w:top w:val="nil"/>
              <w:left w:val="nil"/>
              <w:bottom w:val="single" w:sz="4" w:space="0" w:color="auto"/>
              <w:right w:val="single" w:sz="4" w:space="0" w:color="auto"/>
            </w:tcBorders>
            <w:shd w:val="clear" w:color="auto" w:fill="auto"/>
            <w:noWrap/>
            <w:vAlign w:val="bottom"/>
            <w:hideMark/>
          </w:tcPr>
          <w:p w14:paraId="233482DD"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308D1C8C" w14:textId="77777777" w:rsidR="0087552A" w:rsidRPr="00D61267" w:rsidRDefault="0087552A" w:rsidP="0087552A">
            <w:pPr>
              <w:rPr>
                <w:sz w:val="18"/>
                <w:szCs w:val="18"/>
              </w:rPr>
            </w:pPr>
            <w:r w:rsidRPr="00D61267">
              <w:rPr>
                <w:sz w:val="18"/>
                <w:szCs w:val="18"/>
              </w:rPr>
              <w:t> </w:t>
            </w:r>
          </w:p>
        </w:tc>
        <w:tc>
          <w:tcPr>
            <w:tcW w:w="581" w:type="dxa"/>
            <w:tcBorders>
              <w:top w:val="nil"/>
              <w:left w:val="nil"/>
              <w:bottom w:val="single" w:sz="4" w:space="0" w:color="auto"/>
              <w:right w:val="single" w:sz="4" w:space="0" w:color="auto"/>
            </w:tcBorders>
            <w:shd w:val="clear" w:color="auto" w:fill="auto"/>
            <w:noWrap/>
            <w:vAlign w:val="bottom"/>
            <w:hideMark/>
          </w:tcPr>
          <w:p w14:paraId="308CEC8B" w14:textId="77777777" w:rsidR="0087552A" w:rsidRPr="00D61267" w:rsidRDefault="0087552A" w:rsidP="0087552A">
            <w:pPr>
              <w:jc w:val="right"/>
              <w:rPr>
                <w:sz w:val="18"/>
                <w:szCs w:val="18"/>
              </w:rPr>
            </w:pPr>
            <w:r w:rsidRPr="00D61267">
              <w:rPr>
                <w:sz w:val="18"/>
                <w:szCs w:val="18"/>
              </w:rPr>
              <w:t>2004</w:t>
            </w:r>
          </w:p>
        </w:tc>
        <w:tc>
          <w:tcPr>
            <w:tcW w:w="760" w:type="dxa"/>
            <w:tcBorders>
              <w:top w:val="nil"/>
              <w:left w:val="nil"/>
              <w:bottom w:val="single" w:sz="4" w:space="0" w:color="auto"/>
              <w:right w:val="single" w:sz="4" w:space="0" w:color="auto"/>
            </w:tcBorders>
            <w:shd w:val="clear" w:color="auto" w:fill="auto"/>
            <w:noWrap/>
            <w:vAlign w:val="bottom"/>
            <w:hideMark/>
          </w:tcPr>
          <w:p w14:paraId="295B677D"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329DFBD4" w14:textId="77777777" w:rsidR="0087552A" w:rsidRPr="00D61267" w:rsidRDefault="0087552A" w:rsidP="0087552A">
            <w:pPr>
              <w:rPr>
                <w:sz w:val="18"/>
                <w:szCs w:val="18"/>
              </w:rPr>
            </w:pPr>
            <w:r w:rsidRPr="00D61267">
              <w:rPr>
                <w:sz w:val="18"/>
                <w:szCs w:val="18"/>
              </w:rPr>
              <w:t> </w:t>
            </w:r>
          </w:p>
        </w:tc>
        <w:tc>
          <w:tcPr>
            <w:tcW w:w="257" w:type="dxa"/>
            <w:tcBorders>
              <w:top w:val="nil"/>
              <w:left w:val="nil"/>
              <w:bottom w:val="nil"/>
              <w:right w:val="single" w:sz="8" w:space="0" w:color="auto"/>
            </w:tcBorders>
            <w:shd w:val="clear" w:color="auto" w:fill="auto"/>
            <w:noWrap/>
            <w:vAlign w:val="bottom"/>
            <w:hideMark/>
          </w:tcPr>
          <w:p w14:paraId="71D2D08D" w14:textId="77777777" w:rsidR="0087552A" w:rsidRPr="00D61267" w:rsidRDefault="0087552A" w:rsidP="0087552A">
            <w:pPr>
              <w:rPr>
                <w:sz w:val="18"/>
                <w:szCs w:val="18"/>
              </w:rPr>
            </w:pPr>
            <w:r w:rsidRPr="00D61267">
              <w:rPr>
                <w:sz w:val="18"/>
                <w:szCs w:val="18"/>
              </w:rPr>
              <w:t> </w:t>
            </w:r>
          </w:p>
        </w:tc>
      </w:tr>
      <w:tr w:rsidR="0087552A" w:rsidRPr="00D61267" w14:paraId="5C65B074" w14:textId="77777777" w:rsidTr="0087552A">
        <w:trPr>
          <w:trHeight w:val="299"/>
        </w:trPr>
        <w:tc>
          <w:tcPr>
            <w:tcW w:w="257" w:type="dxa"/>
            <w:tcBorders>
              <w:top w:val="nil"/>
              <w:left w:val="single" w:sz="8" w:space="0" w:color="auto"/>
              <w:bottom w:val="nil"/>
              <w:right w:val="nil"/>
            </w:tcBorders>
            <w:shd w:val="clear" w:color="auto" w:fill="auto"/>
            <w:noWrap/>
            <w:vAlign w:val="bottom"/>
            <w:hideMark/>
          </w:tcPr>
          <w:p w14:paraId="359EC10A" w14:textId="77777777" w:rsidR="0087552A" w:rsidRPr="00D61267" w:rsidRDefault="0087552A" w:rsidP="0087552A">
            <w:pPr>
              <w:rPr>
                <w:sz w:val="18"/>
                <w:szCs w:val="18"/>
              </w:rPr>
            </w:pPr>
            <w:r w:rsidRPr="00D61267">
              <w:rPr>
                <w:sz w:val="18"/>
                <w:szCs w:val="18"/>
              </w:rPr>
              <w:t> </w:t>
            </w:r>
          </w:p>
        </w:tc>
        <w:tc>
          <w:tcPr>
            <w:tcW w:w="2504" w:type="dxa"/>
            <w:tcBorders>
              <w:top w:val="nil"/>
              <w:left w:val="single" w:sz="4" w:space="0" w:color="auto"/>
              <w:bottom w:val="single" w:sz="4" w:space="0" w:color="auto"/>
              <w:right w:val="single" w:sz="4" w:space="0" w:color="auto"/>
            </w:tcBorders>
            <w:shd w:val="clear" w:color="auto" w:fill="auto"/>
            <w:noWrap/>
            <w:vAlign w:val="bottom"/>
            <w:hideMark/>
          </w:tcPr>
          <w:p w14:paraId="26605FEC" w14:textId="77777777" w:rsidR="0087552A" w:rsidRPr="00D61267" w:rsidRDefault="0087552A" w:rsidP="0087552A">
            <w:pPr>
              <w:rPr>
                <w:sz w:val="18"/>
                <w:szCs w:val="18"/>
              </w:rPr>
            </w:pPr>
            <w:r w:rsidRPr="00D61267">
              <w:rPr>
                <w:sz w:val="18"/>
                <w:szCs w:val="18"/>
              </w:rPr>
              <w:t>Summer Food Service, Breakfast</w:t>
            </w:r>
          </w:p>
        </w:tc>
        <w:tc>
          <w:tcPr>
            <w:tcW w:w="1727" w:type="dxa"/>
            <w:tcBorders>
              <w:top w:val="nil"/>
              <w:left w:val="nil"/>
              <w:bottom w:val="single" w:sz="4" w:space="0" w:color="auto"/>
              <w:right w:val="single" w:sz="4" w:space="0" w:color="auto"/>
            </w:tcBorders>
            <w:shd w:val="clear" w:color="auto" w:fill="auto"/>
            <w:noWrap/>
            <w:vAlign w:val="bottom"/>
          </w:tcPr>
          <w:p w14:paraId="5A4C988E" w14:textId="77777777" w:rsidR="0087552A" w:rsidRPr="00D61267" w:rsidRDefault="0087552A" w:rsidP="0087552A">
            <w:pPr>
              <w:jc w:val="right"/>
              <w:rPr>
                <w:sz w:val="18"/>
                <w:szCs w:val="18"/>
              </w:rPr>
            </w:pPr>
            <w:r w:rsidRPr="00D61267">
              <w:rPr>
                <w:sz w:val="18"/>
                <w:szCs w:val="18"/>
              </w:rPr>
              <w:t>7,568</w:t>
            </w:r>
          </w:p>
        </w:tc>
        <w:tc>
          <w:tcPr>
            <w:tcW w:w="590" w:type="dxa"/>
            <w:tcBorders>
              <w:top w:val="nil"/>
              <w:left w:val="nil"/>
              <w:bottom w:val="single" w:sz="4" w:space="0" w:color="auto"/>
              <w:right w:val="nil"/>
            </w:tcBorders>
            <w:shd w:val="clear" w:color="auto" w:fill="auto"/>
            <w:noWrap/>
            <w:vAlign w:val="bottom"/>
            <w:hideMark/>
          </w:tcPr>
          <w:p w14:paraId="478565CA" w14:textId="77777777" w:rsidR="0087552A" w:rsidRPr="00D61267" w:rsidRDefault="0087552A" w:rsidP="0087552A">
            <w:pPr>
              <w:rPr>
                <w:sz w:val="18"/>
                <w:szCs w:val="18"/>
              </w:rPr>
            </w:pPr>
            <w:r w:rsidRPr="00D61267">
              <w:rPr>
                <w:sz w:val="18"/>
                <w:szCs w:val="18"/>
              </w:rPr>
              <w:t>Each</w:t>
            </w:r>
          </w:p>
        </w:tc>
        <w:tc>
          <w:tcPr>
            <w:tcW w:w="581" w:type="dxa"/>
            <w:tcBorders>
              <w:top w:val="nil"/>
              <w:left w:val="single" w:sz="8" w:space="0" w:color="auto"/>
              <w:bottom w:val="single" w:sz="4" w:space="0" w:color="auto"/>
              <w:right w:val="single" w:sz="4" w:space="0" w:color="auto"/>
            </w:tcBorders>
            <w:shd w:val="clear" w:color="auto" w:fill="auto"/>
            <w:noWrap/>
            <w:vAlign w:val="bottom"/>
            <w:hideMark/>
          </w:tcPr>
          <w:p w14:paraId="639EC6EE" w14:textId="77777777" w:rsidR="0087552A" w:rsidRPr="00D61267" w:rsidRDefault="0087552A" w:rsidP="0087552A">
            <w:pPr>
              <w:jc w:val="right"/>
              <w:rPr>
                <w:sz w:val="18"/>
                <w:szCs w:val="18"/>
              </w:rPr>
            </w:pPr>
            <w:r w:rsidRPr="00D61267">
              <w:rPr>
                <w:sz w:val="18"/>
                <w:szCs w:val="18"/>
              </w:rPr>
              <w:t>0005</w:t>
            </w:r>
          </w:p>
        </w:tc>
        <w:tc>
          <w:tcPr>
            <w:tcW w:w="713" w:type="dxa"/>
            <w:tcBorders>
              <w:top w:val="nil"/>
              <w:left w:val="nil"/>
              <w:bottom w:val="single" w:sz="4" w:space="0" w:color="auto"/>
              <w:right w:val="single" w:sz="4" w:space="0" w:color="auto"/>
            </w:tcBorders>
            <w:shd w:val="clear" w:color="auto" w:fill="auto"/>
            <w:noWrap/>
            <w:vAlign w:val="bottom"/>
            <w:hideMark/>
          </w:tcPr>
          <w:p w14:paraId="5D427C6A"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5AABD42F" w14:textId="77777777" w:rsidR="0087552A" w:rsidRPr="00D61267" w:rsidRDefault="0087552A" w:rsidP="0087552A">
            <w:pPr>
              <w:rPr>
                <w:sz w:val="18"/>
                <w:szCs w:val="18"/>
              </w:rPr>
            </w:pPr>
            <w:r w:rsidRPr="00D61267">
              <w:rPr>
                <w:sz w:val="18"/>
                <w:szCs w:val="18"/>
              </w:rPr>
              <w:t> </w:t>
            </w:r>
          </w:p>
        </w:tc>
        <w:tc>
          <w:tcPr>
            <w:tcW w:w="581" w:type="dxa"/>
            <w:tcBorders>
              <w:top w:val="nil"/>
              <w:left w:val="nil"/>
              <w:bottom w:val="single" w:sz="4" w:space="0" w:color="auto"/>
              <w:right w:val="single" w:sz="4" w:space="0" w:color="auto"/>
            </w:tcBorders>
            <w:shd w:val="clear" w:color="auto" w:fill="auto"/>
            <w:noWrap/>
            <w:vAlign w:val="bottom"/>
            <w:hideMark/>
          </w:tcPr>
          <w:p w14:paraId="0CF7FB93" w14:textId="77777777" w:rsidR="0087552A" w:rsidRPr="00D61267" w:rsidRDefault="0087552A" w:rsidP="0087552A">
            <w:pPr>
              <w:jc w:val="right"/>
              <w:rPr>
                <w:sz w:val="18"/>
                <w:szCs w:val="18"/>
              </w:rPr>
            </w:pPr>
            <w:r w:rsidRPr="00D61267">
              <w:rPr>
                <w:sz w:val="18"/>
                <w:szCs w:val="18"/>
              </w:rPr>
              <w:t>1005</w:t>
            </w:r>
          </w:p>
        </w:tc>
        <w:tc>
          <w:tcPr>
            <w:tcW w:w="792" w:type="dxa"/>
            <w:tcBorders>
              <w:top w:val="nil"/>
              <w:left w:val="nil"/>
              <w:bottom w:val="single" w:sz="4" w:space="0" w:color="auto"/>
              <w:right w:val="single" w:sz="4" w:space="0" w:color="auto"/>
            </w:tcBorders>
            <w:shd w:val="clear" w:color="auto" w:fill="auto"/>
            <w:noWrap/>
            <w:vAlign w:val="bottom"/>
            <w:hideMark/>
          </w:tcPr>
          <w:p w14:paraId="207AEA7B"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26822D61" w14:textId="77777777" w:rsidR="0087552A" w:rsidRPr="00D61267" w:rsidRDefault="0087552A" w:rsidP="0087552A">
            <w:pPr>
              <w:rPr>
                <w:sz w:val="18"/>
                <w:szCs w:val="18"/>
              </w:rPr>
            </w:pPr>
            <w:r w:rsidRPr="00D61267">
              <w:rPr>
                <w:sz w:val="18"/>
                <w:szCs w:val="18"/>
              </w:rPr>
              <w:t> </w:t>
            </w:r>
          </w:p>
        </w:tc>
        <w:tc>
          <w:tcPr>
            <w:tcW w:w="581" w:type="dxa"/>
            <w:tcBorders>
              <w:top w:val="nil"/>
              <w:left w:val="nil"/>
              <w:bottom w:val="single" w:sz="4" w:space="0" w:color="auto"/>
              <w:right w:val="single" w:sz="4" w:space="0" w:color="auto"/>
            </w:tcBorders>
            <w:shd w:val="clear" w:color="auto" w:fill="auto"/>
            <w:noWrap/>
            <w:vAlign w:val="bottom"/>
            <w:hideMark/>
          </w:tcPr>
          <w:p w14:paraId="6B139AA8" w14:textId="77777777" w:rsidR="0087552A" w:rsidRPr="00D61267" w:rsidRDefault="0087552A" w:rsidP="0087552A">
            <w:pPr>
              <w:jc w:val="right"/>
              <w:rPr>
                <w:sz w:val="18"/>
                <w:szCs w:val="18"/>
              </w:rPr>
            </w:pPr>
            <w:r w:rsidRPr="00D61267">
              <w:rPr>
                <w:sz w:val="18"/>
                <w:szCs w:val="18"/>
              </w:rPr>
              <w:t>2005</w:t>
            </w:r>
          </w:p>
        </w:tc>
        <w:tc>
          <w:tcPr>
            <w:tcW w:w="760" w:type="dxa"/>
            <w:tcBorders>
              <w:top w:val="nil"/>
              <w:left w:val="nil"/>
              <w:bottom w:val="single" w:sz="4" w:space="0" w:color="auto"/>
              <w:right w:val="single" w:sz="4" w:space="0" w:color="auto"/>
            </w:tcBorders>
            <w:shd w:val="clear" w:color="auto" w:fill="auto"/>
            <w:noWrap/>
            <w:vAlign w:val="bottom"/>
            <w:hideMark/>
          </w:tcPr>
          <w:p w14:paraId="6A21169D"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126D8158" w14:textId="77777777" w:rsidR="0087552A" w:rsidRPr="00D61267" w:rsidRDefault="0087552A" w:rsidP="0087552A">
            <w:pPr>
              <w:rPr>
                <w:sz w:val="18"/>
                <w:szCs w:val="18"/>
              </w:rPr>
            </w:pPr>
            <w:r w:rsidRPr="00D61267">
              <w:rPr>
                <w:sz w:val="18"/>
                <w:szCs w:val="18"/>
              </w:rPr>
              <w:t> </w:t>
            </w:r>
          </w:p>
        </w:tc>
        <w:tc>
          <w:tcPr>
            <w:tcW w:w="257" w:type="dxa"/>
            <w:tcBorders>
              <w:top w:val="nil"/>
              <w:left w:val="nil"/>
              <w:bottom w:val="nil"/>
              <w:right w:val="single" w:sz="8" w:space="0" w:color="auto"/>
            </w:tcBorders>
            <w:shd w:val="clear" w:color="auto" w:fill="auto"/>
            <w:noWrap/>
            <w:vAlign w:val="bottom"/>
            <w:hideMark/>
          </w:tcPr>
          <w:p w14:paraId="0E07CD8F" w14:textId="77777777" w:rsidR="0087552A" w:rsidRPr="00D61267" w:rsidRDefault="0087552A" w:rsidP="0087552A">
            <w:pPr>
              <w:rPr>
                <w:sz w:val="18"/>
                <w:szCs w:val="18"/>
              </w:rPr>
            </w:pPr>
            <w:r w:rsidRPr="00D61267">
              <w:rPr>
                <w:sz w:val="18"/>
                <w:szCs w:val="18"/>
              </w:rPr>
              <w:t> </w:t>
            </w:r>
          </w:p>
        </w:tc>
      </w:tr>
      <w:tr w:rsidR="0087552A" w:rsidRPr="00D61267" w14:paraId="0A63986C" w14:textId="77777777" w:rsidTr="0087552A">
        <w:trPr>
          <w:trHeight w:val="299"/>
        </w:trPr>
        <w:tc>
          <w:tcPr>
            <w:tcW w:w="257" w:type="dxa"/>
            <w:tcBorders>
              <w:top w:val="nil"/>
              <w:left w:val="single" w:sz="8" w:space="0" w:color="auto"/>
              <w:bottom w:val="nil"/>
              <w:right w:val="nil"/>
            </w:tcBorders>
            <w:shd w:val="clear" w:color="auto" w:fill="auto"/>
            <w:noWrap/>
            <w:vAlign w:val="bottom"/>
            <w:hideMark/>
          </w:tcPr>
          <w:p w14:paraId="442F333F" w14:textId="77777777" w:rsidR="0087552A" w:rsidRPr="00D61267" w:rsidRDefault="0087552A" w:rsidP="0087552A">
            <w:pPr>
              <w:rPr>
                <w:sz w:val="18"/>
                <w:szCs w:val="18"/>
              </w:rPr>
            </w:pPr>
            <w:r w:rsidRPr="00D61267">
              <w:rPr>
                <w:sz w:val="18"/>
                <w:szCs w:val="18"/>
              </w:rPr>
              <w:t> </w:t>
            </w:r>
          </w:p>
        </w:tc>
        <w:tc>
          <w:tcPr>
            <w:tcW w:w="2504" w:type="dxa"/>
            <w:tcBorders>
              <w:top w:val="nil"/>
              <w:left w:val="single" w:sz="4" w:space="0" w:color="auto"/>
              <w:bottom w:val="single" w:sz="4" w:space="0" w:color="auto"/>
              <w:right w:val="single" w:sz="4" w:space="0" w:color="auto"/>
            </w:tcBorders>
            <w:shd w:val="clear" w:color="auto" w:fill="auto"/>
            <w:noWrap/>
            <w:vAlign w:val="bottom"/>
            <w:hideMark/>
          </w:tcPr>
          <w:p w14:paraId="61CDE14F" w14:textId="77777777" w:rsidR="0087552A" w:rsidRPr="00D61267" w:rsidRDefault="0087552A" w:rsidP="0087552A">
            <w:pPr>
              <w:rPr>
                <w:sz w:val="18"/>
                <w:szCs w:val="18"/>
              </w:rPr>
            </w:pPr>
            <w:r w:rsidRPr="00D61267">
              <w:rPr>
                <w:sz w:val="18"/>
                <w:szCs w:val="18"/>
              </w:rPr>
              <w:t>Summer Food Service, Lunch</w:t>
            </w:r>
          </w:p>
        </w:tc>
        <w:tc>
          <w:tcPr>
            <w:tcW w:w="1727" w:type="dxa"/>
            <w:tcBorders>
              <w:top w:val="nil"/>
              <w:left w:val="nil"/>
              <w:bottom w:val="single" w:sz="4" w:space="0" w:color="auto"/>
              <w:right w:val="single" w:sz="4" w:space="0" w:color="auto"/>
            </w:tcBorders>
            <w:shd w:val="clear" w:color="auto" w:fill="auto"/>
            <w:noWrap/>
            <w:vAlign w:val="bottom"/>
          </w:tcPr>
          <w:p w14:paraId="32498358" w14:textId="77777777" w:rsidR="0087552A" w:rsidRPr="00D61267" w:rsidRDefault="0087552A" w:rsidP="0087552A">
            <w:pPr>
              <w:jc w:val="right"/>
              <w:rPr>
                <w:sz w:val="18"/>
                <w:szCs w:val="18"/>
              </w:rPr>
            </w:pPr>
            <w:r w:rsidRPr="00D61267">
              <w:rPr>
                <w:sz w:val="18"/>
                <w:szCs w:val="18"/>
              </w:rPr>
              <w:t>11,730</w:t>
            </w:r>
          </w:p>
        </w:tc>
        <w:tc>
          <w:tcPr>
            <w:tcW w:w="590" w:type="dxa"/>
            <w:tcBorders>
              <w:top w:val="nil"/>
              <w:left w:val="nil"/>
              <w:bottom w:val="single" w:sz="4" w:space="0" w:color="auto"/>
              <w:right w:val="nil"/>
            </w:tcBorders>
            <w:shd w:val="clear" w:color="auto" w:fill="auto"/>
            <w:noWrap/>
            <w:vAlign w:val="bottom"/>
            <w:hideMark/>
          </w:tcPr>
          <w:p w14:paraId="4940932C" w14:textId="77777777" w:rsidR="0087552A" w:rsidRPr="00D61267" w:rsidRDefault="0087552A" w:rsidP="0087552A">
            <w:pPr>
              <w:rPr>
                <w:sz w:val="18"/>
                <w:szCs w:val="18"/>
              </w:rPr>
            </w:pPr>
            <w:r w:rsidRPr="00D61267">
              <w:rPr>
                <w:sz w:val="18"/>
                <w:szCs w:val="18"/>
              </w:rPr>
              <w:t>Each</w:t>
            </w:r>
          </w:p>
        </w:tc>
        <w:tc>
          <w:tcPr>
            <w:tcW w:w="581" w:type="dxa"/>
            <w:tcBorders>
              <w:top w:val="nil"/>
              <w:left w:val="single" w:sz="8" w:space="0" w:color="auto"/>
              <w:bottom w:val="single" w:sz="4" w:space="0" w:color="auto"/>
              <w:right w:val="single" w:sz="4" w:space="0" w:color="auto"/>
            </w:tcBorders>
            <w:shd w:val="clear" w:color="auto" w:fill="auto"/>
            <w:noWrap/>
            <w:vAlign w:val="bottom"/>
            <w:hideMark/>
          </w:tcPr>
          <w:p w14:paraId="4D5ACE68" w14:textId="77777777" w:rsidR="0087552A" w:rsidRPr="00D61267" w:rsidRDefault="0087552A" w:rsidP="0087552A">
            <w:pPr>
              <w:jc w:val="right"/>
              <w:rPr>
                <w:sz w:val="18"/>
                <w:szCs w:val="18"/>
              </w:rPr>
            </w:pPr>
            <w:r w:rsidRPr="00D61267">
              <w:rPr>
                <w:sz w:val="18"/>
                <w:szCs w:val="18"/>
              </w:rPr>
              <w:t>0006</w:t>
            </w:r>
          </w:p>
        </w:tc>
        <w:tc>
          <w:tcPr>
            <w:tcW w:w="713" w:type="dxa"/>
            <w:tcBorders>
              <w:top w:val="nil"/>
              <w:left w:val="nil"/>
              <w:bottom w:val="single" w:sz="4" w:space="0" w:color="auto"/>
              <w:right w:val="single" w:sz="4" w:space="0" w:color="auto"/>
            </w:tcBorders>
            <w:shd w:val="clear" w:color="auto" w:fill="auto"/>
            <w:noWrap/>
            <w:vAlign w:val="bottom"/>
            <w:hideMark/>
          </w:tcPr>
          <w:p w14:paraId="2FAD5A4D"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286E12BE" w14:textId="77777777" w:rsidR="0087552A" w:rsidRPr="00D61267" w:rsidRDefault="0087552A" w:rsidP="0087552A">
            <w:pPr>
              <w:rPr>
                <w:sz w:val="18"/>
                <w:szCs w:val="18"/>
              </w:rPr>
            </w:pPr>
            <w:r w:rsidRPr="00D61267">
              <w:rPr>
                <w:sz w:val="18"/>
                <w:szCs w:val="18"/>
              </w:rPr>
              <w:t> </w:t>
            </w:r>
          </w:p>
        </w:tc>
        <w:tc>
          <w:tcPr>
            <w:tcW w:w="581" w:type="dxa"/>
            <w:tcBorders>
              <w:top w:val="nil"/>
              <w:left w:val="nil"/>
              <w:bottom w:val="single" w:sz="4" w:space="0" w:color="auto"/>
              <w:right w:val="single" w:sz="4" w:space="0" w:color="auto"/>
            </w:tcBorders>
            <w:shd w:val="clear" w:color="auto" w:fill="auto"/>
            <w:noWrap/>
            <w:vAlign w:val="bottom"/>
            <w:hideMark/>
          </w:tcPr>
          <w:p w14:paraId="21D1C38A" w14:textId="77777777" w:rsidR="0087552A" w:rsidRPr="00D61267" w:rsidRDefault="0087552A" w:rsidP="0087552A">
            <w:pPr>
              <w:jc w:val="right"/>
              <w:rPr>
                <w:sz w:val="18"/>
                <w:szCs w:val="18"/>
              </w:rPr>
            </w:pPr>
            <w:r w:rsidRPr="00D61267">
              <w:rPr>
                <w:sz w:val="18"/>
                <w:szCs w:val="18"/>
              </w:rPr>
              <w:t>1006</w:t>
            </w:r>
          </w:p>
        </w:tc>
        <w:tc>
          <w:tcPr>
            <w:tcW w:w="792" w:type="dxa"/>
            <w:tcBorders>
              <w:top w:val="nil"/>
              <w:left w:val="nil"/>
              <w:bottom w:val="single" w:sz="4" w:space="0" w:color="auto"/>
              <w:right w:val="single" w:sz="4" w:space="0" w:color="auto"/>
            </w:tcBorders>
            <w:shd w:val="clear" w:color="auto" w:fill="auto"/>
            <w:noWrap/>
            <w:vAlign w:val="bottom"/>
            <w:hideMark/>
          </w:tcPr>
          <w:p w14:paraId="074747AC"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54955059" w14:textId="77777777" w:rsidR="0087552A" w:rsidRPr="00D61267" w:rsidRDefault="0087552A" w:rsidP="0087552A">
            <w:pPr>
              <w:rPr>
                <w:sz w:val="18"/>
                <w:szCs w:val="18"/>
              </w:rPr>
            </w:pPr>
            <w:r w:rsidRPr="00D61267">
              <w:rPr>
                <w:sz w:val="18"/>
                <w:szCs w:val="18"/>
              </w:rPr>
              <w:t> </w:t>
            </w:r>
          </w:p>
        </w:tc>
        <w:tc>
          <w:tcPr>
            <w:tcW w:w="581" w:type="dxa"/>
            <w:tcBorders>
              <w:top w:val="nil"/>
              <w:left w:val="nil"/>
              <w:bottom w:val="single" w:sz="4" w:space="0" w:color="auto"/>
              <w:right w:val="single" w:sz="4" w:space="0" w:color="auto"/>
            </w:tcBorders>
            <w:shd w:val="clear" w:color="auto" w:fill="auto"/>
            <w:noWrap/>
            <w:vAlign w:val="bottom"/>
            <w:hideMark/>
          </w:tcPr>
          <w:p w14:paraId="7F384F61" w14:textId="77777777" w:rsidR="0087552A" w:rsidRPr="00D61267" w:rsidRDefault="0087552A" w:rsidP="0087552A">
            <w:pPr>
              <w:jc w:val="right"/>
              <w:rPr>
                <w:sz w:val="18"/>
                <w:szCs w:val="18"/>
              </w:rPr>
            </w:pPr>
            <w:r w:rsidRPr="00D61267">
              <w:rPr>
                <w:sz w:val="18"/>
                <w:szCs w:val="18"/>
              </w:rPr>
              <w:t>2006</w:t>
            </w:r>
          </w:p>
        </w:tc>
        <w:tc>
          <w:tcPr>
            <w:tcW w:w="760" w:type="dxa"/>
            <w:tcBorders>
              <w:top w:val="nil"/>
              <w:left w:val="nil"/>
              <w:bottom w:val="single" w:sz="4" w:space="0" w:color="auto"/>
              <w:right w:val="single" w:sz="4" w:space="0" w:color="auto"/>
            </w:tcBorders>
            <w:shd w:val="clear" w:color="auto" w:fill="auto"/>
            <w:noWrap/>
            <w:vAlign w:val="bottom"/>
            <w:hideMark/>
          </w:tcPr>
          <w:p w14:paraId="2E4A2F68"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6F09634C" w14:textId="77777777" w:rsidR="0087552A" w:rsidRPr="00D61267" w:rsidRDefault="0087552A" w:rsidP="0087552A">
            <w:pPr>
              <w:rPr>
                <w:sz w:val="18"/>
                <w:szCs w:val="18"/>
              </w:rPr>
            </w:pPr>
            <w:r w:rsidRPr="00D61267">
              <w:rPr>
                <w:sz w:val="18"/>
                <w:szCs w:val="18"/>
              </w:rPr>
              <w:t> </w:t>
            </w:r>
          </w:p>
        </w:tc>
        <w:tc>
          <w:tcPr>
            <w:tcW w:w="257" w:type="dxa"/>
            <w:tcBorders>
              <w:top w:val="nil"/>
              <w:left w:val="nil"/>
              <w:bottom w:val="nil"/>
              <w:right w:val="single" w:sz="8" w:space="0" w:color="auto"/>
            </w:tcBorders>
            <w:shd w:val="clear" w:color="auto" w:fill="auto"/>
            <w:noWrap/>
            <w:vAlign w:val="bottom"/>
            <w:hideMark/>
          </w:tcPr>
          <w:p w14:paraId="5633557E" w14:textId="77777777" w:rsidR="0087552A" w:rsidRPr="00D61267" w:rsidRDefault="0087552A" w:rsidP="0087552A">
            <w:pPr>
              <w:rPr>
                <w:sz w:val="18"/>
                <w:szCs w:val="18"/>
              </w:rPr>
            </w:pPr>
            <w:r w:rsidRPr="00D61267">
              <w:rPr>
                <w:sz w:val="18"/>
                <w:szCs w:val="18"/>
              </w:rPr>
              <w:t> </w:t>
            </w:r>
          </w:p>
        </w:tc>
      </w:tr>
      <w:tr w:rsidR="0087552A" w:rsidRPr="00D61267" w14:paraId="18FDF617" w14:textId="77777777" w:rsidTr="0087552A">
        <w:trPr>
          <w:trHeight w:val="299"/>
        </w:trPr>
        <w:tc>
          <w:tcPr>
            <w:tcW w:w="257" w:type="dxa"/>
            <w:tcBorders>
              <w:top w:val="nil"/>
              <w:left w:val="single" w:sz="8" w:space="0" w:color="auto"/>
              <w:bottom w:val="nil"/>
              <w:right w:val="nil"/>
            </w:tcBorders>
            <w:shd w:val="clear" w:color="auto" w:fill="auto"/>
            <w:noWrap/>
            <w:vAlign w:val="bottom"/>
            <w:hideMark/>
          </w:tcPr>
          <w:p w14:paraId="29DB0BF3" w14:textId="77777777" w:rsidR="0087552A" w:rsidRPr="00D61267" w:rsidRDefault="0087552A" w:rsidP="0087552A">
            <w:pPr>
              <w:rPr>
                <w:sz w:val="18"/>
                <w:szCs w:val="18"/>
              </w:rPr>
            </w:pPr>
            <w:r w:rsidRPr="00D61267">
              <w:rPr>
                <w:sz w:val="18"/>
                <w:szCs w:val="18"/>
              </w:rPr>
              <w:t> </w:t>
            </w:r>
          </w:p>
        </w:tc>
        <w:tc>
          <w:tcPr>
            <w:tcW w:w="2504" w:type="dxa"/>
            <w:tcBorders>
              <w:top w:val="nil"/>
              <w:left w:val="single" w:sz="4" w:space="0" w:color="auto"/>
              <w:bottom w:val="single" w:sz="4" w:space="0" w:color="auto"/>
              <w:right w:val="single" w:sz="4" w:space="0" w:color="auto"/>
            </w:tcBorders>
            <w:shd w:val="clear" w:color="auto" w:fill="auto"/>
            <w:noWrap/>
            <w:vAlign w:val="bottom"/>
            <w:hideMark/>
          </w:tcPr>
          <w:p w14:paraId="53664344" w14:textId="77777777" w:rsidR="0087552A" w:rsidRPr="00D61267" w:rsidRDefault="0087552A" w:rsidP="0087552A">
            <w:pPr>
              <w:rPr>
                <w:sz w:val="18"/>
                <w:szCs w:val="18"/>
              </w:rPr>
            </w:pPr>
            <w:r w:rsidRPr="00D61267">
              <w:rPr>
                <w:sz w:val="18"/>
                <w:szCs w:val="18"/>
              </w:rPr>
              <w:t>Adult Meals, Breakfast</w:t>
            </w:r>
          </w:p>
        </w:tc>
        <w:tc>
          <w:tcPr>
            <w:tcW w:w="1727" w:type="dxa"/>
            <w:tcBorders>
              <w:top w:val="nil"/>
              <w:left w:val="nil"/>
              <w:bottom w:val="single" w:sz="4" w:space="0" w:color="auto"/>
              <w:right w:val="single" w:sz="4" w:space="0" w:color="auto"/>
            </w:tcBorders>
            <w:shd w:val="clear" w:color="auto" w:fill="auto"/>
            <w:noWrap/>
            <w:vAlign w:val="bottom"/>
          </w:tcPr>
          <w:p w14:paraId="152F6751" w14:textId="77777777" w:rsidR="0087552A" w:rsidRPr="00D61267" w:rsidRDefault="0087552A" w:rsidP="0087552A">
            <w:pPr>
              <w:jc w:val="right"/>
              <w:rPr>
                <w:sz w:val="18"/>
                <w:szCs w:val="18"/>
              </w:rPr>
            </w:pPr>
            <w:r w:rsidRPr="00D61267">
              <w:rPr>
                <w:sz w:val="18"/>
                <w:szCs w:val="18"/>
              </w:rPr>
              <w:t>24</w:t>
            </w:r>
          </w:p>
        </w:tc>
        <w:tc>
          <w:tcPr>
            <w:tcW w:w="590" w:type="dxa"/>
            <w:tcBorders>
              <w:top w:val="nil"/>
              <w:left w:val="nil"/>
              <w:bottom w:val="single" w:sz="4" w:space="0" w:color="auto"/>
              <w:right w:val="nil"/>
            </w:tcBorders>
            <w:shd w:val="clear" w:color="auto" w:fill="auto"/>
            <w:noWrap/>
            <w:vAlign w:val="bottom"/>
            <w:hideMark/>
          </w:tcPr>
          <w:p w14:paraId="569B3935" w14:textId="77777777" w:rsidR="0087552A" w:rsidRPr="00D61267" w:rsidRDefault="0087552A" w:rsidP="0087552A">
            <w:pPr>
              <w:rPr>
                <w:sz w:val="18"/>
                <w:szCs w:val="18"/>
              </w:rPr>
            </w:pPr>
            <w:r w:rsidRPr="00D61267">
              <w:rPr>
                <w:sz w:val="18"/>
                <w:szCs w:val="18"/>
              </w:rPr>
              <w:t>Each</w:t>
            </w:r>
          </w:p>
        </w:tc>
        <w:tc>
          <w:tcPr>
            <w:tcW w:w="581" w:type="dxa"/>
            <w:tcBorders>
              <w:top w:val="nil"/>
              <w:left w:val="single" w:sz="8" w:space="0" w:color="auto"/>
              <w:bottom w:val="single" w:sz="4" w:space="0" w:color="auto"/>
              <w:right w:val="single" w:sz="4" w:space="0" w:color="auto"/>
            </w:tcBorders>
            <w:shd w:val="clear" w:color="auto" w:fill="auto"/>
            <w:noWrap/>
            <w:vAlign w:val="bottom"/>
            <w:hideMark/>
          </w:tcPr>
          <w:p w14:paraId="1BEE9B98" w14:textId="77777777" w:rsidR="0087552A" w:rsidRPr="00D61267" w:rsidRDefault="0087552A" w:rsidP="0087552A">
            <w:pPr>
              <w:jc w:val="right"/>
              <w:rPr>
                <w:sz w:val="18"/>
                <w:szCs w:val="18"/>
              </w:rPr>
            </w:pPr>
            <w:r w:rsidRPr="00D61267">
              <w:rPr>
                <w:sz w:val="18"/>
                <w:szCs w:val="18"/>
              </w:rPr>
              <w:t>0007</w:t>
            </w:r>
          </w:p>
        </w:tc>
        <w:tc>
          <w:tcPr>
            <w:tcW w:w="713" w:type="dxa"/>
            <w:tcBorders>
              <w:top w:val="nil"/>
              <w:left w:val="nil"/>
              <w:bottom w:val="single" w:sz="4" w:space="0" w:color="auto"/>
              <w:right w:val="single" w:sz="4" w:space="0" w:color="auto"/>
            </w:tcBorders>
            <w:shd w:val="clear" w:color="auto" w:fill="auto"/>
            <w:noWrap/>
            <w:vAlign w:val="bottom"/>
            <w:hideMark/>
          </w:tcPr>
          <w:p w14:paraId="2BD3DAEE"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7982A596" w14:textId="77777777" w:rsidR="0087552A" w:rsidRPr="00D61267" w:rsidRDefault="0087552A" w:rsidP="0087552A">
            <w:pPr>
              <w:rPr>
                <w:sz w:val="18"/>
                <w:szCs w:val="18"/>
              </w:rPr>
            </w:pPr>
            <w:r w:rsidRPr="00D61267">
              <w:rPr>
                <w:sz w:val="18"/>
                <w:szCs w:val="18"/>
              </w:rPr>
              <w:t> </w:t>
            </w:r>
          </w:p>
        </w:tc>
        <w:tc>
          <w:tcPr>
            <w:tcW w:w="581" w:type="dxa"/>
            <w:tcBorders>
              <w:top w:val="nil"/>
              <w:left w:val="nil"/>
              <w:bottom w:val="single" w:sz="4" w:space="0" w:color="auto"/>
              <w:right w:val="single" w:sz="4" w:space="0" w:color="auto"/>
            </w:tcBorders>
            <w:shd w:val="clear" w:color="auto" w:fill="auto"/>
            <w:noWrap/>
            <w:vAlign w:val="bottom"/>
            <w:hideMark/>
          </w:tcPr>
          <w:p w14:paraId="2417767C" w14:textId="77777777" w:rsidR="0087552A" w:rsidRPr="00D61267" w:rsidRDefault="0087552A" w:rsidP="0087552A">
            <w:pPr>
              <w:jc w:val="right"/>
              <w:rPr>
                <w:sz w:val="18"/>
                <w:szCs w:val="18"/>
              </w:rPr>
            </w:pPr>
            <w:r w:rsidRPr="00D61267">
              <w:rPr>
                <w:sz w:val="18"/>
                <w:szCs w:val="18"/>
              </w:rPr>
              <w:t>1007</w:t>
            </w:r>
          </w:p>
        </w:tc>
        <w:tc>
          <w:tcPr>
            <w:tcW w:w="792" w:type="dxa"/>
            <w:tcBorders>
              <w:top w:val="nil"/>
              <w:left w:val="nil"/>
              <w:bottom w:val="single" w:sz="4" w:space="0" w:color="auto"/>
              <w:right w:val="single" w:sz="4" w:space="0" w:color="auto"/>
            </w:tcBorders>
            <w:shd w:val="clear" w:color="auto" w:fill="auto"/>
            <w:noWrap/>
            <w:vAlign w:val="bottom"/>
            <w:hideMark/>
          </w:tcPr>
          <w:p w14:paraId="33294ACA"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5226F5C2" w14:textId="77777777" w:rsidR="0087552A" w:rsidRPr="00D61267" w:rsidRDefault="0087552A" w:rsidP="0087552A">
            <w:pPr>
              <w:rPr>
                <w:sz w:val="18"/>
                <w:szCs w:val="18"/>
              </w:rPr>
            </w:pPr>
            <w:r w:rsidRPr="00D61267">
              <w:rPr>
                <w:sz w:val="18"/>
                <w:szCs w:val="18"/>
              </w:rPr>
              <w:t> </w:t>
            </w:r>
          </w:p>
        </w:tc>
        <w:tc>
          <w:tcPr>
            <w:tcW w:w="581" w:type="dxa"/>
            <w:tcBorders>
              <w:top w:val="nil"/>
              <w:left w:val="nil"/>
              <w:bottom w:val="single" w:sz="4" w:space="0" w:color="auto"/>
              <w:right w:val="single" w:sz="4" w:space="0" w:color="auto"/>
            </w:tcBorders>
            <w:shd w:val="clear" w:color="auto" w:fill="auto"/>
            <w:noWrap/>
            <w:vAlign w:val="bottom"/>
            <w:hideMark/>
          </w:tcPr>
          <w:p w14:paraId="3BAEED2B" w14:textId="77777777" w:rsidR="0087552A" w:rsidRPr="00D61267" w:rsidRDefault="0087552A" w:rsidP="0087552A">
            <w:pPr>
              <w:jc w:val="right"/>
              <w:rPr>
                <w:sz w:val="18"/>
                <w:szCs w:val="18"/>
              </w:rPr>
            </w:pPr>
            <w:r w:rsidRPr="00D61267">
              <w:rPr>
                <w:sz w:val="18"/>
                <w:szCs w:val="18"/>
              </w:rPr>
              <w:t>2007</w:t>
            </w:r>
          </w:p>
        </w:tc>
        <w:tc>
          <w:tcPr>
            <w:tcW w:w="760" w:type="dxa"/>
            <w:tcBorders>
              <w:top w:val="nil"/>
              <w:left w:val="nil"/>
              <w:bottom w:val="single" w:sz="4" w:space="0" w:color="auto"/>
              <w:right w:val="single" w:sz="4" w:space="0" w:color="auto"/>
            </w:tcBorders>
            <w:shd w:val="clear" w:color="auto" w:fill="auto"/>
            <w:noWrap/>
            <w:vAlign w:val="bottom"/>
            <w:hideMark/>
          </w:tcPr>
          <w:p w14:paraId="40CD4E5B"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1F43DAB1" w14:textId="77777777" w:rsidR="0087552A" w:rsidRPr="00D61267" w:rsidRDefault="0087552A" w:rsidP="0087552A">
            <w:pPr>
              <w:rPr>
                <w:sz w:val="18"/>
                <w:szCs w:val="18"/>
              </w:rPr>
            </w:pPr>
            <w:r w:rsidRPr="00D61267">
              <w:rPr>
                <w:sz w:val="18"/>
                <w:szCs w:val="18"/>
              </w:rPr>
              <w:t> </w:t>
            </w:r>
          </w:p>
        </w:tc>
        <w:tc>
          <w:tcPr>
            <w:tcW w:w="257" w:type="dxa"/>
            <w:tcBorders>
              <w:top w:val="nil"/>
              <w:left w:val="nil"/>
              <w:bottom w:val="nil"/>
              <w:right w:val="single" w:sz="8" w:space="0" w:color="auto"/>
            </w:tcBorders>
            <w:shd w:val="clear" w:color="auto" w:fill="auto"/>
            <w:noWrap/>
            <w:vAlign w:val="bottom"/>
            <w:hideMark/>
          </w:tcPr>
          <w:p w14:paraId="092985C8" w14:textId="77777777" w:rsidR="0087552A" w:rsidRPr="00D61267" w:rsidRDefault="0087552A" w:rsidP="0087552A">
            <w:pPr>
              <w:rPr>
                <w:sz w:val="18"/>
                <w:szCs w:val="18"/>
              </w:rPr>
            </w:pPr>
            <w:r w:rsidRPr="00D61267">
              <w:rPr>
                <w:sz w:val="18"/>
                <w:szCs w:val="18"/>
              </w:rPr>
              <w:t> </w:t>
            </w:r>
          </w:p>
        </w:tc>
      </w:tr>
      <w:tr w:rsidR="0087552A" w:rsidRPr="00D61267" w14:paraId="26929FC7" w14:textId="77777777" w:rsidTr="0087552A">
        <w:trPr>
          <w:trHeight w:val="299"/>
        </w:trPr>
        <w:tc>
          <w:tcPr>
            <w:tcW w:w="257" w:type="dxa"/>
            <w:tcBorders>
              <w:top w:val="nil"/>
              <w:left w:val="single" w:sz="8" w:space="0" w:color="auto"/>
              <w:bottom w:val="nil"/>
              <w:right w:val="nil"/>
            </w:tcBorders>
            <w:shd w:val="clear" w:color="auto" w:fill="auto"/>
            <w:noWrap/>
            <w:vAlign w:val="bottom"/>
            <w:hideMark/>
          </w:tcPr>
          <w:p w14:paraId="61D69F2E" w14:textId="77777777" w:rsidR="0087552A" w:rsidRPr="00D61267" w:rsidRDefault="0087552A" w:rsidP="0087552A">
            <w:pPr>
              <w:rPr>
                <w:sz w:val="18"/>
                <w:szCs w:val="18"/>
              </w:rPr>
            </w:pPr>
            <w:r w:rsidRPr="00D61267">
              <w:rPr>
                <w:sz w:val="18"/>
                <w:szCs w:val="18"/>
              </w:rPr>
              <w:t> </w:t>
            </w:r>
          </w:p>
        </w:tc>
        <w:tc>
          <w:tcPr>
            <w:tcW w:w="2504" w:type="dxa"/>
            <w:tcBorders>
              <w:top w:val="nil"/>
              <w:left w:val="single" w:sz="4" w:space="0" w:color="auto"/>
              <w:bottom w:val="single" w:sz="4" w:space="0" w:color="auto"/>
              <w:right w:val="single" w:sz="4" w:space="0" w:color="auto"/>
            </w:tcBorders>
            <w:shd w:val="clear" w:color="auto" w:fill="auto"/>
            <w:noWrap/>
            <w:vAlign w:val="bottom"/>
            <w:hideMark/>
          </w:tcPr>
          <w:p w14:paraId="01A584DA" w14:textId="77777777" w:rsidR="0087552A" w:rsidRPr="00D61267" w:rsidRDefault="0087552A" w:rsidP="0087552A">
            <w:pPr>
              <w:rPr>
                <w:sz w:val="18"/>
                <w:szCs w:val="18"/>
              </w:rPr>
            </w:pPr>
            <w:r w:rsidRPr="00D61267">
              <w:rPr>
                <w:sz w:val="18"/>
                <w:szCs w:val="18"/>
              </w:rPr>
              <w:t>Adult Meals, Lunch</w:t>
            </w:r>
          </w:p>
        </w:tc>
        <w:tc>
          <w:tcPr>
            <w:tcW w:w="1727" w:type="dxa"/>
            <w:tcBorders>
              <w:top w:val="nil"/>
              <w:left w:val="nil"/>
              <w:bottom w:val="single" w:sz="4" w:space="0" w:color="auto"/>
              <w:right w:val="single" w:sz="4" w:space="0" w:color="auto"/>
            </w:tcBorders>
            <w:shd w:val="clear" w:color="auto" w:fill="auto"/>
            <w:noWrap/>
            <w:vAlign w:val="bottom"/>
          </w:tcPr>
          <w:p w14:paraId="45E64A34" w14:textId="77777777" w:rsidR="0087552A" w:rsidRPr="00D61267" w:rsidRDefault="0087552A" w:rsidP="0087552A">
            <w:pPr>
              <w:jc w:val="right"/>
              <w:rPr>
                <w:sz w:val="18"/>
                <w:szCs w:val="18"/>
              </w:rPr>
            </w:pPr>
            <w:r w:rsidRPr="00D61267">
              <w:rPr>
                <w:sz w:val="18"/>
                <w:szCs w:val="18"/>
              </w:rPr>
              <w:t>24</w:t>
            </w:r>
          </w:p>
        </w:tc>
        <w:tc>
          <w:tcPr>
            <w:tcW w:w="590" w:type="dxa"/>
            <w:tcBorders>
              <w:top w:val="nil"/>
              <w:left w:val="nil"/>
              <w:bottom w:val="single" w:sz="4" w:space="0" w:color="auto"/>
              <w:right w:val="nil"/>
            </w:tcBorders>
            <w:shd w:val="clear" w:color="auto" w:fill="auto"/>
            <w:noWrap/>
            <w:vAlign w:val="bottom"/>
            <w:hideMark/>
          </w:tcPr>
          <w:p w14:paraId="2EB990C6" w14:textId="77777777" w:rsidR="0087552A" w:rsidRPr="00D61267" w:rsidRDefault="0087552A" w:rsidP="0087552A">
            <w:pPr>
              <w:rPr>
                <w:sz w:val="18"/>
                <w:szCs w:val="18"/>
              </w:rPr>
            </w:pPr>
            <w:r w:rsidRPr="00D61267">
              <w:rPr>
                <w:sz w:val="18"/>
                <w:szCs w:val="18"/>
              </w:rPr>
              <w:t>Each</w:t>
            </w:r>
          </w:p>
        </w:tc>
        <w:tc>
          <w:tcPr>
            <w:tcW w:w="581" w:type="dxa"/>
            <w:tcBorders>
              <w:top w:val="nil"/>
              <w:left w:val="single" w:sz="8" w:space="0" w:color="auto"/>
              <w:bottom w:val="single" w:sz="4" w:space="0" w:color="auto"/>
              <w:right w:val="single" w:sz="4" w:space="0" w:color="auto"/>
            </w:tcBorders>
            <w:shd w:val="clear" w:color="auto" w:fill="auto"/>
            <w:noWrap/>
            <w:vAlign w:val="bottom"/>
            <w:hideMark/>
          </w:tcPr>
          <w:p w14:paraId="1FF3BFBE" w14:textId="77777777" w:rsidR="0087552A" w:rsidRPr="00D61267" w:rsidRDefault="0087552A" w:rsidP="0087552A">
            <w:pPr>
              <w:jc w:val="right"/>
              <w:rPr>
                <w:sz w:val="18"/>
                <w:szCs w:val="18"/>
              </w:rPr>
            </w:pPr>
            <w:r w:rsidRPr="00D61267">
              <w:rPr>
                <w:sz w:val="18"/>
                <w:szCs w:val="18"/>
              </w:rPr>
              <w:t>0008</w:t>
            </w:r>
          </w:p>
        </w:tc>
        <w:tc>
          <w:tcPr>
            <w:tcW w:w="713" w:type="dxa"/>
            <w:tcBorders>
              <w:top w:val="nil"/>
              <w:left w:val="nil"/>
              <w:bottom w:val="single" w:sz="4" w:space="0" w:color="auto"/>
              <w:right w:val="single" w:sz="4" w:space="0" w:color="auto"/>
            </w:tcBorders>
            <w:shd w:val="clear" w:color="auto" w:fill="auto"/>
            <w:noWrap/>
            <w:vAlign w:val="bottom"/>
            <w:hideMark/>
          </w:tcPr>
          <w:p w14:paraId="650F9E42"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233739B2" w14:textId="77777777" w:rsidR="0087552A" w:rsidRPr="00D61267" w:rsidRDefault="0087552A" w:rsidP="0087552A">
            <w:pPr>
              <w:rPr>
                <w:sz w:val="18"/>
                <w:szCs w:val="18"/>
              </w:rPr>
            </w:pPr>
            <w:r w:rsidRPr="00D61267">
              <w:rPr>
                <w:sz w:val="18"/>
                <w:szCs w:val="18"/>
              </w:rPr>
              <w:t> </w:t>
            </w:r>
          </w:p>
        </w:tc>
        <w:tc>
          <w:tcPr>
            <w:tcW w:w="581" w:type="dxa"/>
            <w:tcBorders>
              <w:top w:val="nil"/>
              <w:left w:val="nil"/>
              <w:bottom w:val="single" w:sz="4" w:space="0" w:color="auto"/>
              <w:right w:val="single" w:sz="4" w:space="0" w:color="auto"/>
            </w:tcBorders>
            <w:shd w:val="clear" w:color="auto" w:fill="auto"/>
            <w:noWrap/>
            <w:vAlign w:val="bottom"/>
            <w:hideMark/>
          </w:tcPr>
          <w:p w14:paraId="18AD34D6" w14:textId="77777777" w:rsidR="0087552A" w:rsidRPr="00D61267" w:rsidRDefault="0087552A" w:rsidP="0087552A">
            <w:pPr>
              <w:jc w:val="right"/>
              <w:rPr>
                <w:sz w:val="18"/>
                <w:szCs w:val="18"/>
              </w:rPr>
            </w:pPr>
            <w:r w:rsidRPr="00D61267">
              <w:rPr>
                <w:sz w:val="18"/>
                <w:szCs w:val="18"/>
              </w:rPr>
              <w:t>1008</w:t>
            </w:r>
          </w:p>
        </w:tc>
        <w:tc>
          <w:tcPr>
            <w:tcW w:w="792" w:type="dxa"/>
            <w:tcBorders>
              <w:top w:val="nil"/>
              <w:left w:val="nil"/>
              <w:bottom w:val="single" w:sz="4" w:space="0" w:color="auto"/>
              <w:right w:val="single" w:sz="4" w:space="0" w:color="auto"/>
            </w:tcBorders>
            <w:shd w:val="clear" w:color="auto" w:fill="auto"/>
            <w:noWrap/>
            <w:vAlign w:val="bottom"/>
            <w:hideMark/>
          </w:tcPr>
          <w:p w14:paraId="47D0C10C"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2E8AB1E4" w14:textId="77777777" w:rsidR="0087552A" w:rsidRPr="00D61267" w:rsidRDefault="0087552A" w:rsidP="0087552A">
            <w:pPr>
              <w:rPr>
                <w:sz w:val="18"/>
                <w:szCs w:val="18"/>
              </w:rPr>
            </w:pPr>
            <w:r w:rsidRPr="00D61267">
              <w:rPr>
                <w:sz w:val="18"/>
                <w:szCs w:val="18"/>
              </w:rPr>
              <w:t> </w:t>
            </w:r>
          </w:p>
        </w:tc>
        <w:tc>
          <w:tcPr>
            <w:tcW w:w="581" w:type="dxa"/>
            <w:tcBorders>
              <w:top w:val="nil"/>
              <w:left w:val="nil"/>
              <w:bottom w:val="single" w:sz="4" w:space="0" w:color="auto"/>
              <w:right w:val="single" w:sz="4" w:space="0" w:color="auto"/>
            </w:tcBorders>
            <w:shd w:val="clear" w:color="auto" w:fill="auto"/>
            <w:noWrap/>
            <w:vAlign w:val="bottom"/>
            <w:hideMark/>
          </w:tcPr>
          <w:p w14:paraId="19D74B13" w14:textId="77777777" w:rsidR="0087552A" w:rsidRPr="00D61267" w:rsidRDefault="0087552A" w:rsidP="0087552A">
            <w:pPr>
              <w:jc w:val="right"/>
              <w:rPr>
                <w:sz w:val="18"/>
                <w:szCs w:val="18"/>
              </w:rPr>
            </w:pPr>
            <w:r w:rsidRPr="00D61267">
              <w:rPr>
                <w:sz w:val="18"/>
                <w:szCs w:val="18"/>
              </w:rPr>
              <w:t>2008</w:t>
            </w:r>
          </w:p>
        </w:tc>
        <w:tc>
          <w:tcPr>
            <w:tcW w:w="760" w:type="dxa"/>
            <w:tcBorders>
              <w:top w:val="nil"/>
              <w:left w:val="nil"/>
              <w:bottom w:val="single" w:sz="4" w:space="0" w:color="auto"/>
              <w:right w:val="single" w:sz="4" w:space="0" w:color="auto"/>
            </w:tcBorders>
            <w:shd w:val="clear" w:color="auto" w:fill="auto"/>
            <w:noWrap/>
            <w:vAlign w:val="bottom"/>
            <w:hideMark/>
          </w:tcPr>
          <w:p w14:paraId="7367EA2C"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748F84C1" w14:textId="77777777" w:rsidR="0087552A" w:rsidRPr="00D61267" w:rsidRDefault="0087552A" w:rsidP="0087552A">
            <w:pPr>
              <w:rPr>
                <w:sz w:val="18"/>
                <w:szCs w:val="18"/>
              </w:rPr>
            </w:pPr>
            <w:r w:rsidRPr="00D61267">
              <w:rPr>
                <w:sz w:val="18"/>
                <w:szCs w:val="18"/>
              </w:rPr>
              <w:t> </w:t>
            </w:r>
          </w:p>
        </w:tc>
        <w:tc>
          <w:tcPr>
            <w:tcW w:w="257" w:type="dxa"/>
            <w:tcBorders>
              <w:top w:val="nil"/>
              <w:left w:val="nil"/>
              <w:bottom w:val="nil"/>
              <w:right w:val="single" w:sz="8" w:space="0" w:color="auto"/>
            </w:tcBorders>
            <w:shd w:val="clear" w:color="auto" w:fill="auto"/>
            <w:noWrap/>
            <w:vAlign w:val="bottom"/>
            <w:hideMark/>
          </w:tcPr>
          <w:p w14:paraId="40E4DA2C" w14:textId="77777777" w:rsidR="0087552A" w:rsidRPr="00D61267" w:rsidRDefault="0087552A" w:rsidP="0087552A">
            <w:pPr>
              <w:rPr>
                <w:sz w:val="18"/>
                <w:szCs w:val="18"/>
              </w:rPr>
            </w:pPr>
            <w:r w:rsidRPr="00D61267">
              <w:rPr>
                <w:sz w:val="18"/>
                <w:szCs w:val="18"/>
              </w:rPr>
              <w:t> </w:t>
            </w:r>
          </w:p>
        </w:tc>
      </w:tr>
      <w:tr w:rsidR="0087552A" w:rsidRPr="00D61267" w14:paraId="2B6B6834" w14:textId="77777777" w:rsidTr="0087552A">
        <w:trPr>
          <w:trHeight w:val="299"/>
        </w:trPr>
        <w:tc>
          <w:tcPr>
            <w:tcW w:w="257" w:type="dxa"/>
            <w:tcBorders>
              <w:top w:val="nil"/>
              <w:left w:val="single" w:sz="8" w:space="0" w:color="auto"/>
              <w:bottom w:val="nil"/>
              <w:right w:val="nil"/>
            </w:tcBorders>
            <w:shd w:val="clear" w:color="auto" w:fill="auto"/>
            <w:noWrap/>
            <w:vAlign w:val="bottom"/>
            <w:hideMark/>
          </w:tcPr>
          <w:p w14:paraId="62086E4E" w14:textId="77777777" w:rsidR="0087552A" w:rsidRPr="00D61267" w:rsidRDefault="0087552A" w:rsidP="0087552A">
            <w:pPr>
              <w:rPr>
                <w:sz w:val="18"/>
                <w:szCs w:val="18"/>
              </w:rPr>
            </w:pPr>
            <w:r w:rsidRPr="00D61267">
              <w:rPr>
                <w:sz w:val="18"/>
                <w:szCs w:val="18"/>
              </w:rPr>
              <w:t> </w:t>
            </w:r>
          </w:p>
        </w:tc>
        <w:tc>
          <w:tcPr>
            <w:tcW w:w="2504" w:type="dxa"/>
            <w:tcBorders>
              <w:top w:val="nil"/>
              <w:left w:val="single" w:sz="4" w:space="0" w:color="auto"/>
              <w:bottom w:val="single" w:sz="4" w:space="0" w:color="auto"/>
              <w:right w:val="single" w:sz="4" w:space="0" w:color="auto"/>
            </w:tcBorders>
            <w:shd w:val="clear" w:color="auto" w:fill="auto"/>
            <w:noWrap/>
            <w:vAlign w:val="bottom"/>
            <w:hideMark/>
          </w:tcPr>
          <w:p w14:paraId="787C9E71" w14:textId="77777777" w:rsidR="0087552A" w:rsidRPr="00D61267" w:rsidRDefault="0087552A" w:rsidP="0087552A">
            <w:pPr>
              <w:rPr>
                <w:sz w:val="18"/>
                <w:szCs w:val="18"/>
              </w:rPr>
            </w:pPr>
            <w:r w:rsidRPr="00D61267">
              <w:rPr>
                <w:sz w:val="18"/>
                <w:szCs w:val="18"/>
              </w:rPr>
              <w:t>CACFP Breakfast</w:t>
            </w:r>
          </w:p>
        </w:tc>
        <w:tc>
          <w:tcPr>
            <w:tcW w:w="1727" w:type="dxa"/>
            <w:tcBorders>
              <w:top w:val="nil"/>
              <w:left w:val="nil"/>
              <w:bottom w:val="single" w:sz="4" w:space="0" w:color="auto"/>
              <w:right w:val="single" w:sz="4" w:space="0" w:color="auto"/>
            </w:tcBorders>
            <w:shd w:val="clear" w:color="auto" w:fill="auto"/>
            <w:noWrap/>
            <w:vAlign w:val="bottom"/>
          </w:tcPr>
          <w:p w14:paraId="5FD75BC5" w14:textId="77777777" w:rsidR="0087552A" w:rsidRPr="00D61267" w:rsidRDefault="0087552A" w:rsidP="0087552A">
            <w:pPr>
              <w:jc w:val="right"/>
              <w:rPr>
                <w:sz w:val="18"/>
                <w:szCs w:val="18"/>
              </w:rPr>
            </w:pPr>
            <w:r w:rsidRPr="00D61267">
              <w:rPr>
                <w:sz w:val="18"/>
                <w:szCs w:val="18"/>
              </w:rPr>
              <w:t>15</w:t>
            </w:r>
          </w:p>
        </w:tc>
        <w:tc>
          <w:tcPr>
            <w:tcW w:w="590" w:type="dxa"/>
            <w:tcBorders>
              <w:top w:val="nil"/>
              <w:left w:val="nil"/>
              <w:bottom w:val="single" w:sz="4" w:space="0" w:color="auto"/>
              <w:right w:val="nil"/>
            </w:tcBorders>
            <w:shd w:val="clear" w:color="auto" w:fill="auto"/>
            <w:noWrap/>
            <w:vAlign w:val="bottom"/>
            <w:hideMark/>
          </w:tcPr>
          <w:p w14:paraId="63E8852F" w14:textId="77777777" w:rsidR="0087552A" w:rsidRPr="00D61267" w:rsidRDefault="0087552A" w:rsidP="0087552A">
            <w:pPr>
              <w:rPr>
                <w:sz w:val="18"/>
                <w:szCs w:val="18"/>
              </w:rPr>
            </w:pPr>
            <w:r w:rsidRPr="00D61267">
              <w:rPr>
                <w:sz w:val="18"/>
                <w:szCs w:val="18"/>
              </w:rPr>
              <w:t>Each</w:t>
            </w:r>
          </w:p>
        </w:tc>
        <w:tc>
          <w:tcPr>
            <w:tcW w:w="581" w:type="dxa"/>
            <w:tcBorders>
              <w:top w:val="nil"/>
              <w:left w:val="single" w:sz="8" w:space="0" w:color="auto"/>
              <w:bottom w:val="single" w:sz="4" w:space="0" w:color="auto"/>
              <w:right w:val="single" w:sz="4" w:space="0" w:color="auto"/>
            </w:tcBorders>
            <w:shd w:val="clear" w:color="auto" w:fill="auto"/>
            <w:noWrap/>
            <w:vAlign w:val="bottom"/>
            <w:hideMark/>
          </w:tcPr>
          <w:p w14:paraId="6A4A3623" w14:textId="77777777" w:rsidR="0087552A" w:rsidRPr="00D61267" w:rsidRDefault="0087552A" w:rsidP="0087552A">
            <w:pPr>
              <w:jc w:val="right"/>
              <w:rPr>
                <w:sz w:val="18"/>
                <w:szCs w:val="18"/>
              </w:rPr>
            </w:pPr>
            <w:r w:rsidRPr="00D61267">
              <w:rPr>
                <w:sz w:val="18"/>
                <w:szCs w:val="18"/>
              </w:rPr>
              <w:t>0009</w:t>
            </w:r>
          </w:p>
        </w:tc>
        <w:tc>
          <w:tcPr>
            <w:tcW w:w="713" w:type="dxa"/>
            <w:tcBorders>
              <w:top w:val="nil"/>
              <w:left w:val="nil"/>
              <w:bottom w:val="single" w:sz="4" w:space="0" w:color="auto"/>
              <w:right w:val="single" w:sz="4" w:space="0" w:color="auto"/>
            </w:tcBorders>
            <w:shd w:val="clear" w:color="auto" w:fill="auto"/>
            <w:noWrap/>
            <w:vAlign w:val="bottom"/>
            <w:hideMark/>
          </w:tcPr>
          <w:p w14:paraId="3C0BC34B"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2A4FE146" w14:textId="77777777" w:rsidR="0087552A" w:rsidRPr="00D61267" w:rsidRDefault="0087552A" w:rsidP="0087552A">
            <w:pPr>
              <w:rPr>
                <w:sz w:val="18"/>
                <w:szCs w:val="18"/>
              </w:rPr>
            </w:pPr>
            <w:r w:rsidRPr="00D61267">
              <w:rPr>
                <w:sz w:val="18"/>
                <w:szCs w:val="18"/>
              </w:rPr>
              <w:t> </w:t>
            </w:r>
          </w:p>
        </w:tc>
        <w:tc>
          <w:tcPr>
            <w:tcW w:w="581" w:type="dxa"/>
            <w:tcBorders>
              <w:top w:val="nil"/>
              <w:left w:val="nil"/>
              <w:bottom w:val="single" w:sz="4" w:space="0" w:color="auto"/>
              <w:right w:val="single" w:sz="4" w:space="0" w:color="auto"/>
            </w:tcBorders>
            <w:shd w:val="clear" w:color="auto" w:fill="auto"/>
            <w:noWrap/>
            <w:vAlign w:val="bottom"/>
            <w:hideMark/>
          </w:tcPr>
          <w:p w14:paraId="558209C7" w14:textId="77777777" w:rsidR="0087552A" w:rsidRPr="00D61267" w:rsidRDefault="0087552A" w:rsidP="0087552A">
            <w:pPr>
              <w:jc w:val="right"/>
              <w:rPr>
                <w:sz w:val="18"/>
                <w:szCs w:val="18"/>
              </w:rPr>
            </w:pPr>
            <w:r w:rsidRPr="00D61267">
              <w:rPr>
                <w:sz w:val="18"/>
                <w:szCs w:val="18"/>
              </w:rPr>
              <w:t>1009</w:t>
            </w:r>
          </w:p>
        </w:tc>
        <w:tc>
          <w:tcPr>
            <w:tcW w:w="792" w:type="dxa"/>
            <w:tcBorders>
              <w:top w:val="nil"/>
              <w:left w:val="nil"/>
              <w:bottom w:val="single" w:sz="4" w:space="0" w:color="auto"/>
              <w:right w:val="single" w:sz="4" w:space="0" w:color="auto"/>
            </w:tcBorders>
            <w:shd w:val="clear" w:color="auto" w:fill="auto"/>
            <w:noWrap/>
            <w:vAlign w:val="bottom"/>
            <w:hideMark/>
          </w:tcPr>
          <w:p w14:paraId="78BDFED7"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2BE67F5C" w14:textId="77777777" w:rsidR="0087552A" w:rsidRPr="00D61267" w:rsidRDefault="0087552A" w:rsidP="0087552A">
            <w:pPr>
              <w:rPr>
                <w:sz w:val="18"/>
                <w:szCs w:val="18"/>
              </w:rPr>
            </w:pPr>
            <w:r w:rsidRPr="00D61267">
              <w:rPr>
                <w:sz w:val="18"/>
                <w:szCs w:val="18"/>
              </w:rPr>
              <w:t> </w:t>
            </w:r>
          </w:p>
        </w:tc>
        <w:tc>
          <w:tcPr>
            <w:tcW w:w="581" w:type="dxa"/>
            <w:tcBorders>
              <w:top w:val="nil"/>
              <w:left w:val="nil"/>
              <w:bottom w:val="single" w:sz="4" w:space="0" w:color="auto"/>
              <w:right w:val="single" w:sz="4" w:space="0" w:color="auto"/>
            </w:tcBorders>
            <w:shd w:val="clear" w:color="auto" w:fill="auto"/>
            <w:noWrap/>
            <w:vAlign w:val="bottom"/>
            <w:hideMark/>
          </w:tcPr>
          <w:p w14:paraId="44B0ACA3" w14:textId="77777777" w:rsidR="0087552A" w:rsidRPr="00D61267" w:rsidRDefault="0087552A" w:rsidP="0087552A">
            <w:pPr>
              <w:jc w:val="right"/>
              <w:rPr>
                <w:sz w:val="18"/>
                <w:szCs w:val="18"/>
              </w:rPr>
            </w:pPr>
            <w:r w:rsidRPr="00D61267">
              <w:rPr>
                <w:sz w:val="18"/>
                <w:szCs w:val="18"/>
              </w:rPr>
              <w:t>2009</w:t>
            </w:r>
          </w:p>
        </w:tc>
        <w:tc>
          <w:tcPr>
            <w:tcW w:w="760" w:type="dxa"/>
            <w:tcBorders>
              <w:top w:val="nil"/>
              <w:left w:val="nil"/>
              <w:bottom w:val="single" w:sz="4" w:space="0" w:color="auto"/>
              <w:right w:val="single" w:sz="4" w:space="0" w:color="auto"/>
            </w:tcBorders>
            <w:shd w:val="clear" w:color="auto" w:fill="auto"/>
            <w:noWrap/>
            <w:vAlign w:val="bottom"/>
            <w:hideMark/>
          </w:tcPr>
          <w:p w14:paraId="48DBB63E"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2FEB37E0" w14:textId="77777777" w:rsidR="0087552A" w:rsidRPr="00D61267" w:rsidRDefault="0087552A" w:rsidP="0087552A">
            <w:pPr>
              <w:rPr>
                <w:sz w:val="18"/>
                <w:szCs w:val="18"/>
              </w:rPr>
            </w:pPr>
            <w:r w:rsidRPr="00D61267">
              <w:rPr>
                <w:sz w:val="18"/>
                <w:szCs w:val="18"/>
              </w:rPr>
              <w:t> </w:t>
            </w:r>
          </w:p>
        </w:tc>
        <w:tc>
          <w:tcPr>
            <w:tcW w:w="257" w:type="dxa"/>
            <w:tcBorders>
              <w:top w:val="nil"/>
              <w:left w:val="nil"/>
              <w:bottom w:val="nil"/>
              <w:right w:val="single" w:sz="8" w:space="0" w:color="auto"/>
            </w:tcBorders>
            <w:shd w:val="clear" w:color="auto" w:fill="auto"/>
            <w:noWrap/>
            <w:vAlign w:val="bottom"/>
            <w:hideMark/>
          </w:tcPr>
          <w:p w14:paraId="6DCB4D8F" w14:textId="77777777" w:rsidR="0087552A" w:rsidRPr="00D61267" w:rsidRDefault="0087552A" w:rsidP="0087552A">
            <w:pPr>
              <w:rPr>
                <w:sz w:val="18"/>
                <w:szCs w:val="18"/>
              </w:rPr>
            </w:pPr>
            <w:r w:rsidRPr="00D61267">
              <w:rPr>
                <w:sz w:val="18"/>
                <w:szCs w:val="18"/>
              </w:rPr>
              <w:t> </w:t>
            </w:r>
          </w:p>
        </w:tc>
      </w:tr>
      <w:tr w:rsidR="0087552A" w:rsidRPr="00D61267" w14:paraId="0C14E8A0" w14:textId="77777777" w:rsidTr="0087552A">
        <w:trPr>
          <w:trHeight w:val="299"/>
        </w:trPr>
        <w:tc>
          <w:tcPr>
            <w:tcW w:w="257" w:type="dxa"/>
            <w:tcBorders>
              <w:top w:val="nil"/>
              <w:left w:val="single" w:sz="8" w:space="0" w:color="auto"/>
              <w:bottom w:val="nil"/>
              <w:right w:val="nil"/>
            </w:tcBorders>
            <w:shd w:val="clear" w:color="auto" w:fill="auto"/>
            <w:noWrap/>
            <w:vAlign w:val="bottom"/>
            <w:hideMark/>
          </w:tcPr>
          <w:p w14:paraId="5289531A" w14:textId="77777777" w:rsidR="0087552A" w:rsidRPr="00D61267" w:rsidRDefault="0087552A" w:rsidP="0087552A">
            <w:pPr>
              <w:rPr>
                <w:sz w:val="18"/>
                <w:szCs w:val="18"/>
              </w:rPr>
            </w:pPr>
            <w:r w:rsidRPr="00D61267">
              <w:rPr>
                <w:sz w:val="18"/>
                <w:szCs w:val="18"/>
              </w:rPr>
              <w:t> </w:t>
            </w:r>
          </w:p>
        </w:tc>
        <w:tc>
          <w:tcPr>
            <w:tcW w:w="2504" w:type="dxa"/>
            <w:tcBorders>
              <w:top w:val="nil"/>
              <w:left w:val="single" w:sz="4" w:space="0" w:color="auto"/>
              <w:bottom w:val="single" w:sz="4" w:space="0" w:color="auto"/>
              <w:right w:val="single" w:sz="4" w:space="0" w:color="auto"/>
            </w:tcBorders>
            <w:shd w:val="clear" w:color="auto" w:fill="auto"/>
            <w:noWrap/>
            <w:vAlign w:val="bottom"/>
            <w:hideMark/>
          </w:tcPr>
          <w:p w14:paraId="7945FFD5" w14:textId="77777777" w:rsidR="0087552A" w:rsidRPr="00D61267" w:rsidRDefault="0087552A" w:rsidP="0087552A">
            <w:pPr>
              <w:rPr>
                <w:sz w:val="18"/>
                <w:szCs w:val="18"/>
              </w:rPr>
            </w:pPr>
            <w:r w:rsidRPr="00D61267">
              <w:rPr>
                <w:sz w:val="18"/>
                <w:szCs w:val="18"/>
              </w:rPr>
              <w:t>CACFP Snack</w:t>
            </w:r>
          </w:p>
        </w:tc>
        <w:tc>
          <w:tcPr>
            <w:tcW w:w="1727" w:type="dxa"/>
            <w:tcBorders>
              <w:top w:val="nil"/>
              <w:left w:val="nil"/>
              <w:bottom w:val="single" w:sz="4" w:space="0" w:color="auto"/>
              <w:right w:val="single" w:sz="4" w:space="0" w:color="auto"/>
            </w:tcBorders>
            <w:shd w:val="clear" w:color="auto" w:fill="auto"/>
            <w:noWrap/>
            <w:vAlign w:val="bottom"/>
          </w:tcPr>
          <w:p w14:paraId="0D748418" w14:textId="77777777" w:rsidR="0087552A" w:rsidRPr="00D61267" w:rsidRDefault="0087552A" w:rsidP="0087552A">
            <w:pPr>
              <w:jc w:val="right"/>
              <w:rPr>
                <w:sz w:val="18"/>
                <w:szCs w:val="18"/>
              </w:rPr>
            </w:pPr>
            <w:r w:rsidRPr="00D61267">
              <w:rPr>
                <w:sz w:val="18"/>
                <w:szCs w:val="18"/>
              </w:rPr>
              <w:t>15</w:t>
            </w:r>
          </w:p>
        </w:tc>
        <w:tc>
          <w:tcPr>
            <w:tcW w:w="590" w:type="dxa"/>
            <w:tcBorders>
              <w:top w:val="nil"/>
              <w:left w:val="nil"/>
              <w:bottom w:val="single" w:sz="4" w:space="0" w:color="auto"/>
              <w:right w:val="nil"/>
            </w:tcBorders>
            <w:shd w:val="clear" w:color="auto" w:fill="auto"/>
            <w:noWrap/>
            <w:vAlign w:val="bottom"/>
            <w:hideMark/>
          </w:tcPr>
          <w:p w14:paraId="49FC4DFB" w14:textId="77777777" w:rsidR="0087552A" w:rsidRPr="00D61267" w:rsidRDefault="0087552A" w:rsidP="0087552A">
            <w:pPr>
              <w:rPr>
                <w:sz w:val="18"/>
                <w:szCs w:val="18"/>
              </w:rPr>
            </w:pPr>
            <w:r w:rsidRPr="00D61267">
              <w:rPr>
                <w:sz w:val="18"/>
                <w:szCs w:val="18"/>
              </w:rPr>
              <w:t>Each</w:t>
            </w:r>
          </w:p>
        </w:tc>
        <w:tc>
          <w:tcPr>
            <w:tcW w:w="581" w:type="dxa"/>
            <w:tcBorders>
              <w:top w:val="nil"/>
              <w:left w:val="single" w:sz="8" w:space="0" w:color="auto"/>
              <w:bottom w:val="single" w:sz="4" w:space="0" w:color="auto"/>
              <w:right w:val="single" w:sz="4" w:space="0" w:color="auto"/>
            </w:tcBorders>
            <w:shd w:val="clear" w:color="auto" w:fill="auto"/>
            <w:noWrap/>
            <w:vAlign w:val="bottom"/>
            <w:hideMark/>
          </w:tcPr>
          <w:p w14:paraId="6F48780A" w14:textId="77777777" w:rsidR="0087552A" w:rsidRPr="00D61267" w:rsidRDefault="0087552A" w:rsidP="0087552A">
            <w:pPr>
              <w:jc w:val="right"/>
              <w:rPr>
                <w:sz w:val="18"/>
                <w:szCs w:val="18"/>
              </w:rPr>
            </w:pPr>
            <w:r w:rsidRPr="00D61267">
              <w:rPr>
                <w:sz w:val="18"/>
                <w:szCs w:val="18"/>
              </w:rPr>
              <w:t>0010</w:t>
            </w:r>
          </w:p>
        </w:tc>
        <w:tc>
          <w:tcPr>
            <w:tcW w:w="713" w:type="dxa"/>
            <w:tcBorders>
              <w:top w:val="nil"/>
              <w:left w:val="nil"/>
              <w:bottom w:val="single" w:sz="4" w:space="0" w:color="auto"/>
              <w:right w:val="single" w:sz="4" w:space="0" w:color="auto"/>
            </w:tcBorders>
            <w:shd w:val="clear" w:color="auto" w:fill="auto"/>
            <w:noWrap/>
            <w:vAlign w:val="bottom"/>
            <w:hideMark/>
          </w:tcPr>
          <w:p w14:paraId="4A31FA03"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7A5131F5" w14:textId="77777777" w:rsidR="0087552A" w:rsidRPr="00D61267" w:rsidRDefault="0087552A" w:rsidP="0087552A">
            <w:pPr>
              <w:rPr>
                <w:sz w:val="18"/>
                <w:szCs w:val="18"/>
              </w:rPr>
            </w:pPr>
            <w:r w:rsidRPr="00D61267">
              <w:rPr>
                <w:sz w:val="18"/>
                <w:szCs w:val="18"/>
              </w:rPr>
              <w:t> </w:t>
            </w:r>
          </w:p>
        </w:tc>
        <w:tc>
          <w:tcPr>
            <w:tcW w:w="581" w:type="dxa"/>
            <w:tcBorders>
              <w:top w:val="nil"/>
              <w:left w:val="nil"/>
              <w:bottom w:val="single" w:sz="4" w:space="0" w:color="auto"/>
              <w:right w:val="single" w:sz="4" w:space="0" w:color="auto"/>
            </w:tcBorders>
            <w:shd w:val="clear" w:color="auto" w:fill="auto"/>
            <w:noWrap/>
            <w:vAlign w:val="bottom"/>
            <w:hideMark/>
          </w:tcPr>
          <w:p w14:paraId="17F68149" w14:textId="77777777" w:rsidR="0087552A" w:rsidRPr="00D61267" w:rsidRDefault="0087552A" w:rsidP="0087552A">
            <w:pPr>
              <w:jc w:val="right"/>
              <w:rPr>
                <w:sz w:val="18"/>
                <w:szCs w:val="18"/>
              </w:rPr>
            </w:pPr>
            <w:r w:rsidRPr="00D61267">
              <w:rPr>
                <w:sz w:val="18"/>
                <w:szCs w:val="18"/>
              </w:rPr>
              <w:t>1010</w:t>
            </w:r>
          </w:p>
        </w:tc>
        <w:tc>
          <w:tcPr>
            <w:tcW w:w="792" w:type="dxa"/>
            <w:tcBorders>
              <w:top w:val="nil"/>
              <w:left w:val="nil"/>
              <w:bottom w:val="single" w:sz="4" w:space="0" w:color="auto"/>
              <w:right w:val="single" w:sz="4" w:space="0" w:color="auto"/>
            </w:tcBorders>
            <w:shd w:val="clear" w:color="auto" w:fill="auto"/>
            <w:noWrap/>
            <w:vAlign w:val="bottom"/>
            <w:hideMark/>
          </w:tcPr>
          <w:p w14:paraId="66CA9BF8"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05CE59C1" w14:textId="77777777" w:rsidR="0087552A" w:rsidRPr="00D61267" w:rsidRDefault="0087552A" w:rsidP="0087552A">
            <w:pPr>
              <w:rPr>
                <w:sz w:val="18"/>
                <w:szCs w:val="18"/>
              </w:rPr>
            </w:pPr>
            <w:r w:rsidRPr="00D61267">
              <w:rPr>
                <w:sz w:val="18"/>
                <w:szCs w:val="18"/>
              </w:rPr>
              <w:t> </w:t>
            </w:r>
          </w:p>
        </w:tc>
        <w:tc>
          <w:tcPr>
            <w:tcW w:w="581" w:type="dxa"/>
            <w:tcBorders>
              <w:top w:val="nil"/>
              <w:left w:val="nil"/>
              <w:bottom w:val="single" w:sz="4" w:space="0" w:color="auto"/>
              <w:right w:val="single" w:sz="4" w:space="0" w:color="auto"/>
            </w:tcBorders>
            <w:shd w:val="clear" w:color="auto" w:fill="auto"/>
            <w:noWrap/>
            <w:vAlign w:val="bottom"/>
            <w:hideMark/>
          </w:tcPr>
          <w:p w14:paraId="585600BA" w14:textId="77777777" w:rsidR="0087552A" w:rsidRPr="00D61267" w:rsidRDefault="0087552A" w:rsidP="0087552A">
            <w:pPr>
              <w:jc w:val="right"/>
              <w:rPr>
                <w:sz w:val="18"/>
                <w:szCs w:val="18"/>
              </w:rPr>
            </w:pPr>
            <w:r w:rsidRPr="00D61267">
              <w:rPr>
                <w:sz w:val="18"/>
                <w:szCs w:val="18"/>
              </w:rPr>
              <w:t>2010</w:t>
            </w:r>
          </w:p>
        </w:tc>
        <w:tc>
          <w:tcPr>
            <w:tcW w:w="760" w:type="dxa"/>
            <w:tcBorders>
              <w:top w:val="nil"/>
              <w:left w:val="nil"/>
              <w:bottom w:val="single" w:sz="4" w:space="0" w:color="auto"/>
              <w:right w:val="single" w:sz="4" w:space="0" w:color="auto"/>
            </w:tcBorders>
            <w:shd w:val="clear" w:color="auto" w:fill="auto"/>
            <w:noWrap/>
            <w:vAlign w:val="bottom"/>
            <w:hideMark/>
          </w:tcPr>
          <w:p w14:paraId="7666C193"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5F1D14B8" w14:textId="77777777" w:rsidR="0087552A" w:rsidRPr="00D61267" w:rsidRDefault="0087552A" w:rsidP="0087552A">
            <w:pPr>
              <w:rPr>
                <w:sz w:val="18"/>
                <w:szCs w:val="18"/>
              </w:rPr>
            </w:pPr>
            <w:r w:rsidRPr="00D61267">
              <w:rPr>
                <w:sz w:val="18"/>
                <w:szCs w:val="18"/>
              </w:rPr>
              <w:t> </w:t>
            </w:r>
          </w:p>
        </w:tc>
        <w:tc>
          <w:tcPr>
            <w:tcW w:w="257" w:type="dxa"/>
            <w:tcBorders>
              <w:top w:val="nil"/>
              <w:left w:val="nil"/>
              <w:bottom w:val="nil"/>
              <w:right w:val="single" w:sz="8" w:space="0" w:color="auto"/>
            </w:tcBorders>
            <w:shd w:val="clear" w:color="auto" w:fill="auto"/>
            <w:noWrap/>
            <w:vAlign w:val="bottom"/>
            <w:hideMark/>
          </w:tcPr>
          <w:p w14:paraId="79B0BB78" w14:textId="77777777" w:rsidR="0087552A" w:rsidRPr="00D61267" w:rsidRDefault="0087552A" w:rsidP="0087552A">
            <w:pPr>
              <w:rPr>
                <w:sz w:val="18"/>
                <w:szCs w:val="18"/>
              </w:rPr>
            </w:pPr>
            <w:r w:rsidRPr="00D61267">
              <w:rPr>
                <w:sz w:val="18"/>
                <w:szCs w:val="18"/>
              </w:rPr>
              <w:t> </w:t>
            </w:r>
          </w:p>
        </w:tc>
      </w:tr>
      <w:tr w:rsidR="0087552A" w:rsidRPr="00D61267" w14:paraId="355EBD3A" w14:textId="77777777" w:rsidTr="0087552A">
        <w:trPr>
          <w:trHeight w:val="299"/>
        </w:trPr>
        <w:tc>
          <w:tcPr>
            <w:tcW w:w="257" w:type="dxa"/>
            <w:tcBorders>
              <w:top w:val="nil"/>
              <w:left w:val="single" w:sz="8" w:space="0" w:color="auto"/>
              <w:bottom w:val="nil"/>
              <w:right w:val="nil"/>
            </w:tcBorders>
            <w:shd w:val="clear" w:color="auto" w:fill="auto"/>
            <w:noWrap/>
            <w:vAlign w:val="bottom"/>
            <w:hideMark/>
          </w:tcPr>
          <w:p w14:paraId="192D09AF" w14:textId="77777777" w:rsidR="0087552A" w:rsidRPr="00D61267" w:rsidRDefault="0087552A" w:rsidP="0087552A">
            <w:pPr>
              <w:rPr>
                <w:sz w:val="18"/>
                <w:szCs w:val="18"/>
              </w:rPr>
            </w:pPr>
            <w:r w:rsidRPr="00D61267">
              <w:rPr>
                <w:sz w:val="18"/>
                <w:szCs w:val="18"/>
              </w:rPr>
              <w:t> </w:t>
            </w:r>
          </w:p>
        </w:tc>
        <w:tc>
          <w:tcPr>
            <w:tcW w:w="2504" w:type="dxa"/>
            <w:tcBorders>
              <w:top w:val="nil"/>
              <w:left w:val="single" w:sz="4" w:space="0" w:color="auto"/>
              <w:bottom w:val="single" w:sz="4" w:space="0" w:color="auto"/>
              <w:right w:val="single" w:sz="4" w:space="0" w:color="auto"/>
            </w:tcBorders>
            <w:shd w:val="clear" w:color="auto" w:fill="auto"/>
            <w:noWrap/>
            <w:vAlign w:val="bottom"/>
            <w:hideMark/>
          </w:tcPr>
          <w:p w14:paraId="6FD943F5" w14:textId="77777777" w:rsidR="0087552A" w:rsidRPr="00D61267" w:rsidRDefault="0087552A" w:rsidP="0087552A">
            <w:pPr>
              <w:rPr>
                <w:sz w:val="18"/>
                <w:szCs w:val="18"/>
              </w:rPr>
            </w:pPr>
            <w:r w:rsidRPr="00D61267">
              <w:rPr>
                <w:sz w:val="18"/>
                <w:szCs w:val="18"/>
              </w:rPr>
              <w:t>CACFP Lunch</w:t>
            </w:r>
          </w:p>
        </w:tc>
        <w:tc>
          <w:tcPr>
            <w:tcW w:w="1727" w:type="dxa"/>
            <w:tcBorders>
              <w:top w:val="nil"/>
              <w:left w:val="nil"/>
              <w:bottom w:val="single" w:sz="4" w:space="0" w:color="auto"/>
              <w:right w:val="single" w:sz="4" w:space="0" w:color="auto"/>
            </w:tcBorders>
            <w:shd w:val="clear" w:color="auto" w:fill="auto"/>
            <w:noWrap/>
            <w:vAlign w:val="bottom"/>
          </w:tcPr>
          <w:p w14:paraId="7D10EF7B" w14:textId="77777777" w:rsidR="0087552A" w:rsidRPr="00D61267" w:rsidRDefault="0087552A" w:rsidP="0087552A">
            <w:pPr>
              <w:jc w:val="right"/>
              <w:rPr>
                <w:sz w:val="18"/>
                <w:szCs w:val="18"/>
              </w:rPr>
            </w:pPr>
            <w:r w:rsidRPr="00D61267">
              <w:rPr>
                <w:sz w:val="18"/>
                <w:szCs w:val="18"/>
              </w:rPr>
              <w:t>15</w:t>
            </w:r>
          </w:p>
        </w:tc>
        <w:tc>
          <w:tcPr>
            <w:tcW w:w="590" w:type="dxa"/>
            <w:tcBorders>
              <w:top w:val="nil"/>
              <w:left w:val="nil"/>
              <w:bottom w:val="single" w:sz="4" w:space="0" w:color="auto"/>
              <w:right w:val="nil"/>
            </w:tcBorders>
            <w:shd w:val="clear" w:color="auto" w:fill="auto"/>
            <w:noWrap/>
            <w:vAlign w:val="bottom"/>
            <w:hideMark/>
          </w:tcPr>
          <w:p w14:paraId="0DC04E07" w14:textId="77777777" w:rsidR="0087552A" w:rsidRPr="00D61267" w:rsidRDefault="0087552A" w:rsidP="0087552A">
            <w:pPr>
              <w:rPr>
                <w:sz w:val="18"/>
                <w:szCs w:val="18"/>
              </w:rPr>
            </w:pPr>
            <w:r w:rsidRPr="00D61267">
              <w:rPr>
                <w:sz w:val="18"/>
                <w:szCs w:val="18"/>
              </w:rPr>
              <w:t>Each</w:t>
            </w:r>
          </w:p>
        </w:tc>
        <w:tc>
          <w:tcPr>
            <w:tcW w:w="581" w:type="dxa"/>
            <w:tcBorders>
              <w:top w:val="nil"/>
              <w:left w:val="single" w:sz="8" w:space="0" w:color="auto"/>
              <w:bottom w:val="single" w:sz="4" w:space="0" w:color="auto"/>
              <w:right w:val="single" w:sz="4" w:space="0" w:color="auto"/>
            </w:tcBorders>
            <w:shd w:val="clear" w:color="auto" w:fill="auto"/>
            <w:noWrap/>
            <w:vAlign w:val="bottom"/>
            <w:hideMark/>
          </w:tcPr>
          <w:p w14:paraId="257E1E43" w14:textId="77777777" w:rsidR="0087552A" w:rsidRPr="00D61267" w:rsidRDefault="0087552A" w:rsidP="0087552A">
            <w:pPr>
              <w:jc w:val="right"/>
              <w:rPr>
                <w:sz w:val="18"/>
                <w:szCs w:val="18"/>
              </w:rPr>
            </w:pPr>
            <w:r w:rsidRPr="00D61267">
              <w:rPr>
                <w:sz w:val="18"/>
                <w:szCs w:val="18"/>
              </w:rPr>
              <w:t>0011</w:t>
            </w:r>
          </w:p>
        </w:tc>
        <w:tc>
          <w:tcPr>
            <w:tcW w:w="713" w:type="dxa"/>
            <w:tcBorders>
              <w:top w:val="nil"/>
              <w:left w:val="nil"/>
              <w:bottom w:val="single" w:sz="4" w:space="0" w:color="auto"/>
              <w:right w:val="single" w:sz="4" w:space="0" w:color="auto"/>
            </w:tcBorders>
            <w:shd w:val="clear" w:color="auto" w:fill="auto"/>
            <w:noWrap/>
            <w:vAlign w:val="bottom"/>
            <w:hideMark/>
          </w:tcPr>
          <w:p w14:paraId="725BC142"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451207C6" w14:textId="77777777" w:rsidR="0087552A" w:rsidRPr="00D61267" w:rsidRDefault="0087552A" w:rsidP="0087552A">
            <w:pPr>
              <w:rPr>
                <w:sz w:val="18"/>
                <w:szCs w:val="18"/>
              </w:rPr>
            </w:pPr>
            <w:r w:rsidRPr="00D61267">
              <w:rPr>
                <w:sz w:val="18"/>
                <w:szCs w:val="18"/>
              </w:rPr>
              <w:t> </w:t>
            </w:r>
          </w:p>
        </w:tc>
        <w:tc>
          <w:tcPr>
            <w:tcW w:w="581" w:type="dxa"/>
            <w:tcBorders>
              <w:top w:val="nil"/>
              <w:left w:val="nil"/>
              <w:bottom w:val="single" w:sz="4" w:space="0" w:color="auto"/>
              <w:right w:val="single" w:sz="4" w:space="0" w:color="auto"/>
            </w:tcBorders>
            <w:shd w:val="clear" w:color="auto" w:fill="auto"/>
            <w:noWrap/>
            <w:vAlign w:val="bottom"/>
            <w:hideMark/>
          </w:tcPr>
          <w:p w14:paraId="5FC10813" w14:textId="77777777" w:rsidR="0087552A" w:rsidRPr="00D61267" w:rsidRDefault="0087552A" w:rsidP="0087552A">
            <w:pPr>
              <w:jc w:val="right"/>
              <w:rPr>
                <w:sz w:val="18"/>
                <w:szCs w:val="18"/>
              </w:rPr>
            </w:pPr>
            <w:r w:rsidRPr="00D61267">
              <w:rPr>
                <w:sz w:val="18"/>
                <w:szCs w:val="18"/>
              </w:rPr>
              <w:t>1011</w:t>
            </w:r>
          </w:p>
        </w:tc>
        <w:tc>
          <w:tcPr>
            <w:tcW w:w="792" w:type="dxa"/>
            <w:tcBorders>
              <w:top w:val="nil"/>
              <w:left w:val="nil"/>
              <w:bottom w:val="single" w:sz="4" w:space="0" w:color="auto"/>
              <w:right w:val="single" w:sz="4" w:space="0" w:color="auto"/>
            </w:tcBorders>
            <w:shd w:val="clear" w:color="auto" w:fill="auto"/>
            <w:noWrap/>
            <w:vAlign w:val="bottom"/>
            <w:hideMark/>
          </w:tcPr>
          <w:p w14:paraId="0B5FB63E"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71DF2D3B" w14:textId="77777777" w:rsidR="0087552A" w:rsidRPr="00D61267" w:rsidRDefault="0087552A" w:rsidP="0087552A">
            <w:pPr>
              <w:rPr>
                <w:sz w:val="18"/>
                <w:szCs w:val="18"/>
              </w:rPr>
            </w:pPr>
            <w:r w:rsidRPr="00D61267">
              <w:rPr>
                <w:sz w:val="18"/>
                <w:szCs w:val="18"/>
              </w:rPr>
              <w:t> </w:t>
            </w:r>
          </w:p>
        </w:tc>
        <w:tc>
          <w:tcPr>
            <w:tcW w:w="581" w:type="dxa"/>
            <w:tcBorders>
              <w:top w:val="nil"/>
              <w:left w:val="nil"/>
              <w:bottom w:val="single" w:sz="4" w:space="0" w:color="auto"/>
              <w:right w:val="single" w:sz="4" w:space="0" w:color="auto"/>
            </w:tcBorders>
            <w:shd w:val="clear" w:color="auto" w:fill="auto"/>
            <w:noWrap/>
            <w:vAlign w:val="bottom"/>
            <w:hideMark/>
          </w:tcPr>
          <w:p w14:paraId="19D71FEE" w14:textId="77777777" w:rsidR="0087552A" w:rsidRPr="00D61267" w:rsidRDefault="0087552A" w:rsidP="0087552A">
            <w:pPr>
              <w:jc w:val="right"/>
              <w:rPr>
                <w:sz w:val="18"/>
                <w:szCs w:val="18"/>
              </w:rPr>
            </w:pPr>
            <w:r w:rsidRPr="00D61267">
              <w:rPr>
                <w:sz w:val="18"/>
                <w:szCs w:val="18"/>
              </w:rPr>
              <w:t>2011</w:t>
            </w:r>
          </w:p>
        </w:tc>
        <w:tc>
          <w:tcPr>
            <w:tcW w:w="760" w:type="dxa"/>
            <w:tcBorders>
              <w:top w:val="nil"/>
              <w:left w:val="nil"/>
              <w:bottom w:val="single" w:sz="4" w:space="0" w:color="auto"/>
              <w:right w:val="single" w:sz="4" w:space="0" w:color="auto"/>
            </w:tcBorders>
            <w:shd w:val="clear" w:color="auto" w:fill="auto"/>
            <w:noWrap/>
            <w:vAlign w:val="bottom"/>
            <w:hideMark/>
          </w:tcPr>
          <w:p w14:paraId="6CF0ABB9"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67F8D63C" w14:textId="77777777" w:rsidR="0087552A" w:rsidRPr="00D61267" w:rsidRDefault="0087552A" w:rsidP="0087552A">
            <w:pPr>
              <w:rPr>
                <w:sz w:val="18"/>
                <w:szCs w:val="18"/>
              </w:rPr>
            </w:pPr>
            <w:r w:rsidRPr="00D61267">
              <w:rPr>
                <w:sz w:val="18"/>
                <w:szCs w:val="18"/>
              </w:rPr>
              <w:t> </w:t>
            </w:r>
          </w:p>
        </w:tc>
        <w:tc>
          <w:tcPr>
            <w:tcW w:w="257" w:type="dxa"/>
            <w:tcBorders>
              <w:top w:val="nil"/>
              <w:left w:val="nil"/>
              <w:bottom w:val="nil"/>
              <w:right w:val="single" w:sz="8" w:space="0" w:color="auto"/>
            </w:tcBorders>
            <w:shd w:val="clear" w:color="auto" w:fill="auto"/>
            <w:noWrap/>
            <w:vAlign w:val="bottom"/>
            <w:hideMark/>
          </w:tcPr>
          <w:p w14:paraId="503FA9B7" w14:textId="77777777" w:rsidR="0087552A" w:rsidRPr="00D61267" w:rsidRDefault="0087552A" w:rsidP="0087552A">
            <w:pPr>
              <w:rPr>
                <w:sz w:val="18"/>
                <w:szCs w:val="18"/>
              </w:rPr>
            </w:pPr>
            <w:r w:rsidRPr="00D61267">
              <w:rPr>
                <w:sz w:val="18"/>
                <w:szCs w:val="18"/>
              </w:rPr>
              <w:t> </w:t>
            </w:r>
          </w:p>
        </w:tc>
      </w:tr>
      <w:tr w:rsidR="0087552A" w:rsidRPr="00D61267" w14:paraId="5A5BFB8B" w14:textId="77777777" w:rsidTr="0087552A">
        <w:trPr>
          <w:trHeight w:val="312"/>
        </w:trPr>
        <w:tc>
          <w:tcPr>
            <w:tcW w:w="257" w:type="dxa"/>
            <w:tcBorders>
              <w:top w:val="nil"/>
              <w:left w:val="single" w:sz="8" w:space="0" w:color="auto"/>
              <w:bottom w:val="nil"/>
              <w:right w:val="nil"/>
            </w:tcBorders>
            <w:shd w:val="clear" w:color="auto" w:fill="auto"/>
            <w:noWrap/>
            <w:vAlign w:val="bottom"/>
            <w:hideMark/>
          </w:tcPr>
          <w:p w14:paraId="0E8E3B8E" w14:textId="77777777" w:rsidR="0087552A" w:rsidRPr="00D61267" w:rsidRDefault="0087552A" w:rsidP="0087552A">
            <w:pPr>
              <w:rPr>
                <w:sz w:val="18"/>
                <w:szCs w:val="18"/>
              </w:rPr>
            </w:pPr>
            <w:r w:rsidRPr="00D61267">
              <w:rPr>
                <w:sz w:val="18"/>
                <w:szCs w:val="18"/>
              </w:rPr>
              <w:t> </w:t>
            </w:r>
          </w:p>
        </w:tc>
        <w:tc>
          <w:tcPr>
            <w:tcW w:w="2504" w:type="dxa"/>
            <w:tcBorders>
              <w:top w:val="nil"/>
              <w:left w:val="single" w:sz="4" w:space="0" w:color="auto"/>
              <w:bottom w:val="single" w:sz="4" w:space="0" w:color="auto"/>
              <w:right w:val="single" w:sz="4" w:space="0" w:color="auto"/>
            </w:tcBorders>
            <w:shd w:val="clear" w:color="auto" w:fill="auto"/>
            <w:noWrap/>
            <w:vAlign w:val="bottom"/>
            <w:hideMark/>
          </w:tcPr>
          <w:p w14:paraId="018F7621" w14:textId="77777777" w:rsidR="0087552A" w:rsidRPr="00D61267" w:rsidRDefault="0087552A" w:rsidP="0087552A">
            <w:pPr>
              <w:rPr>
                <w:b/>
                <w:bCs/>
                <w:sz w:val="18"/>
                <w:szCs w:val="18"/>
              </w:rPr>
            </w:pPr>
            <w:r w:rsidRPr="00D61267">
              <w:rPr>
                <w:b/>
                <w:bCs/>
                <w:sz w:val="18"/>
                <w:szCs w:val="18"/>
              </w:rPr>
              <w:t>Total (Not to Exceed)</w:t>
            </w:r>
          </w:p>
        </w:tc>
        <w:tc>
          <w:tcPr>
            <w:tcW w:w="1727" w:type="dxa"/>
            <w:tcBorders>
              <w:top w:val="nil"/>
              <w:left w:val="nil"/>
              <w:bottom w:val="single" w:sz="4" w:space="0" w:color="auto"/>
              <w:right w:val="single" w:sz="4" w:space="0" w:color="auto"/>
            </w:tcBorders>
            <w:shd w:val="clear" w:color="auto" w:fill="auto"/>
            <w:noWrap/>
            <w:vAlign w:val="bottom"/>
          </w:tcPr>
          <w:p w14:paraId="77B384A9" w14:textId="77777777" w:rsidR="0087552A" w:rsidRPr="00D61267" w:rsidRDefault="0087552A" w:rsidP="0087552A">
            <w:pPr>
              <w:jc w:val="right"/>
              <w:rPr>
                <w:b/>
                <w:bCs/>
                <w:sz w:val="18"/>
                <w:szCs w:val="18"/>
              </w:rPr>
            </w:pPr>
            <w:r w:rsidRPr="00D61267">
              <w:rPr>
                <w:b/>
                <w:bCs/>
                <w:sz w:val="18"/>
                <w:szCs w:val="18"/>
              </w:rPr>
              <w:t>796,344</w:t>
            </w:r>
          </w:p>
        </w:tc>
        <w:tc>
          <w:tcPr>
            <w:tcW w:w="590" w:type="dxa"/>
            <w:tcBorders>
              <w:top w:val="nil"/>
              <w:left w:val="nil"/>
              <w:bottom w:val="single" w:sz="4" w:space="0" w:color="auto"/>
              <w:right w:val="nil"/>
            </w:tcBorders>
            <w:shd w:val="clear" w:color="auto" w:fill="auto"/>
            <w:noWrap/>
            <w:vAlign w:val="bottom"/>
            <w:hideMark/>
          </w:tcPr>
          <w:p w14:paraId="3CF53BD6" w14:textId="77777777" w:rsidR="0087552A" w:rsidRPr="00D61267" w:rsidRDefault="0087552A" w:rsidP="0087552A">
            <w:pPr>
              <w:rPr>
                <w:sz w:val="18"/>
                <w:szCs w:val="18"/>
              </w:rPr>
            </w:pPr>
            <w:r w:rsidRPr="00D61267">
              <w:rPr>
                <w:sz w:val="18"/>
                <w:szCs w:val="18"/>
              </w:rPr>
              <w:t> </w:t>
            </w:r>
          </w:p>
        </w:tc>
        <w:tc>
          <w:tcPr>
            <w:tcW w:w="1294"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27054A19" w14:textId="77777777" w:rsidR="0087552A" w:rsidRPr="00D61267" w:rsidRDefault="0087552A" w:rsidP="0087552A">
            <w:pPr>
              <w:jc w:val="center"/>
              <w:rPr>
                <w:b/>
                <w:bCs/>
                <w:sz w:val="18"/>
                <w:szCs w:val="18"/>
              </w:rPr>
            </w:pPr>
            <w:r w:rsidRPr="00D61267">
              <w:rPr>
                <w:b/>
                <w:bCs/>
                <w:sz w:val="18"/>
                <w:szCs w:val="18"/>
              </w:rPr>
              <w:t>Base Yr Price</w:t>
            </w:r>
          </w:p>
        </w:tc>
        <w:tc>
          <w:tcPr>
            <w:tcW w:w="702" w:type="dxa"/>
            <w:tcBorders>
              <w:top w:val="nil"/>
              <w:left w:val="nil"/>
              <w:bottom w:val="single" w:sz="8" w:space="0" w:color="auto"/>
              <w:right w:val="single" w:sz="8" w:space="0" w:color="auto"/>
            </w:tcBorders>
            <w:shd w:val="clear" w:color="auto" w:fill="auto"/>
            <w:noWrap/>
            <w:vAlign w:val="bottom"/>
            <w:hideMark/>
          </w:tcPr>
          <w:p w14:paraId="10F87441" w14:textId="77777777" w:rsidR="0087552A" w:rsidRPr="00D61267" w:rsidRDefault="0087552A" w:rsidP="0087552A">
            <w:pPr>
              <w:rPr>
                <w:b/>
                <w:bCs/>
                <w:sz w:val="18"/>
                <w:szCs w:val="18"/>
              </w:rPr>
            </w:pPr>
            <w:r w:rsidRPr="00D61267">
              <w:rPr>
                <w:b/>
                <w:bCs/>
                <w:sz w:val="18"/>
                <w:szCs w:val="18"/>
              </w:rPr>
              <w:t> </w:t>
            </w:r>
          </w:p>
        </w:tc>
        <w:tc>
          <w:tcPr>
            <w:tcW w:w="1373" w:type="dxa"/>
            <w:gridSpan w:val="2"/>
            <w:tcBorders>
              <w:top w:val="single" w:sz="4" w:space="0" w:color="auto"/>
              <w:left w:val="nil"/>
              <w:bottom w:val="single" w:sz="8" w:space="0" w:color="auto"/>
              <w:right w:val="single" w:sz="4" w:space="0" w:color="auto"/>
            </w:tcBorders>
            <w:shd w:val="clear" w:color="auto" w:fill="auto"/>
            <w:noWrap/>
            <w:vAlign w:val="bottom"/>
            <w:hideMark/>
          </w:tcPr>
          <w:p w14:paraId="2690ACEB" w14:textId="77777777" w:rsidR="0087552A" w:rsidRPr="00D61267" w:rsidRDefault="0087552A" w:rsidP="0087552A">
            <w:pPr>
              <w:jc w:val="center"/>
              <w:rPr>
                <w:b/>
                <w:bCs/>
                <w:sz w:val="18"/>
                <w:szCs w:val="18"/>
              </w:rPr>
            </w:pPr>
            <w:r w:rsidRPr="00D61267">
              <w:rPr>
                <w:b/>
                <w:bCs/>
                <w:sz w:val="18"/>
                <w:szCs w:val="18"/>
              </w:rPr>
              <w:t>OY 1 Price</w:t>
            </w:r>
          </w:p>
        </w:tc>
        <w:tc>
          <w:tcPr>
            <w:tcW w:w="702" w:type="dxa"/>
            <w:tcBorders>
              <w:top w:val="nil"/>
              <w:left w:val="nil"/>
              <w:bottom w:val="single" w:sz="8" w:space="0" w:color="auto"/>
              <w:right w:val="single" w:sz="8" w:space="0" w:color="auto"/>
            </w:tcBorders>
            <w:shd w:val="clear" w:color="auto" w:fill="auto"/>
            <w:noWrap/>
            <w:vAlign w:val="bottom"/>
            <w:hideMark/>
          </w:tcPr>
          <w:p w14:paraId="17467BE8" w14:textId="77777777" w:rsidR="0087552A" w:rsidRPr="00D61267" w:rsidRDefault="0087552A" w:rsidP="0087552A">
            <w:pPr>
              <w:rPr>
                <w:b/>
                <w:bCs/>
                <w:sz w:val="18"/>
                <w:szCs w:val="18"/>
              </w:rPr>
            </w:pPr>
            <w:r w:rsidRPr="00D61267">
              <w:rPr>
                <w:b/>
                <w:bCs/>
                <w:sz w:val="18"/>
                <w:szCs w:val="18"/>
              </w:rPr>
              <w:t> </w:t>
            </w:r>
          </w:p>
        </w:tc>
        <w:tc>
          <w:tcPr>
            <w:tcW w:w="1341" w:type="dxa"/>
            <w:gridSpan w:val="2"/>
            <w:tcBorders>
              <w:top w:val="single" w:sz="4" w:space="0" w:color="auto"/>
              <w:left w:val="nil"/>
              <w:bottom w:val="single" w:sz="8" w:space="0" w:color="auto"/>
              <w:right w:val="single" w:sz="4" w:space="0" w:color="auto"/>
            </w:tcBorders>
            <w:shd w:val="clear" w:color="auto" w:fill="auto"/>
            <w:noWrap/>
            <w:vAlign w:val="bottom"/>
            <w:hideMark/>
          </w:tcPr>
          <w:p w14:paraId="060C202B" w14:textId="77777777" w:rsidR="0087552A" w:rsidRPr="00D61267" w:rsidRDefault="0087552A" w:rsidP="0087552A">
            <w:pPr>
              <w:jc w:val="center"/>
              <w:rPr>
                <w:b/>
                <w:bCs/>
                <w:sz w:val="18"/>
                <w:szCs w:val="18"/>
              </w:rPr>
            </w:pPr>
            <w:r w:rsidRPr="00D61267">
              <w:rPr>
                <w:b/>
                <w:bCs/>
                <w:sz w:val="18"/>
                <w:szCs w:val="18"/>
              </w:rPr>
              <w:t>OY 2 Price</w:t>
            </w:r>
          </w:p>
        </w:tc>
        <w:tc>
          <w:tcPr>
            <w:tcW w:w="702" w:type="dxa"/>
            <w:tcBorders>
              <w:top w:val="nil"/>
              <w:left w:val="nil"/>
              <w:bottom w:val="single" w:sz="8" w:space="0" w:color="auto"/>
              <w:right w:val="single" w:sz="8" w:space="0" w:color="auto"/>
            </w:tcBorders>
            <w:shd w:val="clear" w:color="auto" w:fill="auto"/>
            <w:noWrap/>
            <w:vAlign w:val="bottom"/>
            <w:hideMark/>
          </w:tcPr>
          <w:p w14:paraId="1A3ABD88" w14:textId="77777777" w:rsidR="0087552A" w:rsidRPr="00D61267" w:rsidRDefault="0087552A" w:rsidP="0087552A">
            <w:pPr>
              <w:rPr>
                <w:b/>
                <w:bCs/>
                <w:sz w:val="18"/>
                <w:szCs w:val="18"/>
              </w:rPr>
            </w:pPr>
            <w:r w:rsidRPr="00D61267">
              <w:rPr>
                <w:b/>
                <w:bCs/>
                <w:sz w:val="18"/>
                <w:szCs w:val="18"/>
              </w:rPr>
              <w:t> </w:t>
            </w:r>
          </w:p>
        </w:tc>
        <w:tc>
          <w:tcPr>
            <w:tcW w:w="257" w:type="dxa"/>
            <w:tcBorders>
              <w:top w:val="nil"/>
              <w:left w:val="nil"/>
              <w:bottom w:val="nil"/>
              <w:right w:val="single" w:sz="8" w:space="0" w:color="auto"/>
            </w:tcBorders>
            <w:shd w:val="clear" w:color="auto" w:fill="auto"/>
            <w:noWrap/>
            <w:vAlign w:val="bottom"/>
            <w:hideMark/>
          </w:tcPr>
          <w:p w14:paraId="5A85CED1" w14:textId="77777777" w:rsidR="0087552A" w:rsidRPr="00D61267" w:rsidRDefault="0087552A" w:rsidP="0087552A">
            <w:pPr>
              <w:rPr>
                <w:sz w:val="18"/>
                <w:szCs w:val="18"/>
              </w:rPr>
            </w:pPr>
            <w:r w:rsidRPr="00D61267">
              <w:rPr>
                <w:sz w:val="18"/>
                <w:szCs w:val="18"/>
              </w:rPr>
              <w:t> </w:t>
            </w:r>
          </w:p>
        </w:tc>
      </w:tr>
      <w:tr w:rsidR="0087552A" w:rsidRPr="00D61267" w14:paraId="134483D0" w14:textId="77777777" w:rsidTr="0087552A">
        <w:trPr>
          <w:trHeight w:val="312"/>
        </w:trPr>
        <w:tc>
          <w:tcPr>
            <w:tcW w:w="257" w:type="dxa"/>
            <w:tcBorders>
              <w:top w:val="nil"/>
              <w:left w:val="single" w:sz="8" w:space="0" w:color="auto"/>
              <w:bottom w:val="nil"/>
              <w:right w:val="nil"/>
            </w:tcBorders>
            <w:shd w:val="clear" w:color="auto" w:fill="auto"/>
            <w:noWrap/>
            <w:vAlign w:val="bottom"/>
            <w:hideMark/>
          </w:tcPr>
          <w:p w14:paraId="15CDF89D" w14:textId="77777777" w:rsidR="0087552A" w:rsidRPr="00D61267" w:rsidRDefault="0087552A" w:rsidP="0087552A">
            <w:pPr>
              <w:rPr>
                <w:sz w:val="18"/>
                <w:szCs w:val="18"/>
              </w:rPr>
            </w:pPr>
            <w:r w:rsidRPr="00D61267">
              <w:rPr>
                <w:sz w:val="18"/>
                <w:szCs w:val="18"/>
              </w:rPr>
              <w:t> </w:t>
            </w:r>
          </w:p>
        </w:tc>
        <w:tc>
          <w:tcPr>
            <w:tcW w:w="2504" w:type="dxa"/>
            <w:tcBorders>
              <w:top w:val="nil"/>
              <w:left w:val="nil"/>
              <w:bottom w:val="nil"/>
              <w:right w:val="nil"/>
            </w:tcBorders>
            <w:shd w:val="clear" w:color="auto" w:fill="auto"/>
            <w:noWrap/>
            <w:vAlign w:val="bottom"/>
            <w:hideMark/>
          </w:tcPr>
          <w:p w14:paraId="19C74ED8" w14:textId="77777777" w:rsidR="0087552A" w:rsidRPr="00D61267" w:rsidRDefault="0087552A" w:rsidP="0087552A">
            <w:pPr>
              <w:rPr>
                <w:sz w:val="18"/>
                <w:szCs w:val="18"/>
              </w:rPr>
            </w:pPr>
          </w:p>
        </w:tc>
        <w:tc>
          <w:tcPr>
            <w:tcW w:w="1727" w:type="dxa"/>
            <w:tcBorders>
              <w:top w:val="nil"/>
              <w:left w:val="nil"/>
              <w:bottom w:val="nil"/>
              <w:right w:val="nil"/>
            </w:tcBorders>
            <w:shd w:val="clear" w:color="auto" w:fill="auto"/>
            <w:noWrap/>
            <w:vAlign w:val="bottom"/>
            <w:hideMark/>
          </w:tcPr>
          <w:p w14:paraId="0E28639A" w14:textId="77777777" w:rsidR="0087552A" w:rsidRPr="00D61267" w:rsidRDefault="0087552A" w:rsidP="0087552A">
            <w:pPr>
              <w:rPr>
                <w:sz w:val="20"/>
              </w:rPr>
            </w:pPr>
          </w:p>
        </w:tc>
        <w:tc>
          <w:tcPr>
            <w:tcW w:w="590" w:type="dxa"/>
            <w:tcBorders>
              <w:top w:val="nil"/>
              <w:left w:val="nil"/>
              <w:bottom w:val="nil"/>
              <w:right w:val="nil"/>
            </w:tcBorders>
            <w:shd w:val="clear" w:color="auto" w:fill="auto"/>
            <w:noWrap/>
            <w:vAlign w:val="bottom"/>
            <w:hideMark/>
          </w:tcPr>
          <w:p w14:paraId="3E81C816" w14:textId="77777777" w:rsidR="0087552A" w:rsidRPr="00D61267" w:rsidRDefault="0087552A" w:rsidP="0087552A">
            <w:pPr>
              <w:rPr>
                <w:sz w:val="20"/>
              </w:rPr>
            </w:pPr>
          </w:p>
        </w:tc>
        <w:tc>
          <w:tcPr>
            <w:tcW w:w="581" w:type="dxa"/>
            <w:tcBorders>
              <w:top w:val="nil"/>
              <w:left w:val="nil"/>
              <w:bottom w:val="nil"/>
              <w:right w:val="nil"/>
            </w:tcBorders>
            <w:shd w:val="clear" w:color="auto" w:fill="auto"/>
            <w:noWrap/>
            <w:vAlign w:val="bottom"/>
            <w:hideMark/>
          </w:tcPr>
          <w:p w14:paraId="13E5D63A" w14:textId="77777777" w:rsidR="0087552A" w:rsidRPr="00D61267" w:rsidRDefault="0087552A" w:rsidP="0087552A">
            <w:pPr>
              <w:rPr>
                <w:sz w:val="20"/>
              </w:rPr>
            </w:pPr>
          </w:p>
        </w:tc>
        <w:tc>
          <w:tcPr>
            <w:tcW w:w="713" w:type="dxa"/>
            <w:tcBorders>
              <w:top w:val="nil"/>
              <w:left w:val="nil"/>
              <w:bottom w:val="nil"/>
              <w:right w:val="nil"/>
            </w:tcBorders>
            <w:shd w:val="clear" w:color="auto" w:fill="auto"/>
            <w:noWrap/>
            <w:vAlign w:val="bottom"/>
            <w:hideMark/>
          </w:tcPr>
          <w:p w14:paraId="73582790" w14:textId="77777777" w:rsidR="0087552A" w:rsidRPr="00D61267" w:rsidRDefault="0087552A" w:rsidP="0087552A">
            <w:pPr>
              <w:jc w:val="center"/>
              <w:rPr>
                <w:sz w:val="20"/>
              </w:rPr>
            </w:pPr>
          </w:p>
        </w:tc>
        <w:tc>
          <w:tcPr>
            <w:tcW w:w="702" w:type="dxa"/>
            <w:tcBorders>
              <w:top w:val="nil"/>
              <w:left w:val="nil"/>
              <w:bottom w:val="nil"/>
              <w:right w:val="nil"/>
            </w:tcBorders>
            <w:shd w:val="clear" w:color="auto" w:fill="auto"/>
            <w:noWrap/>
            <w:vAlign w:val="bottom"/>
            <w:hideMark/>
          </w:tcPr>
          <w:p w14:paraId="17F2BDDF" w14:textId="77777777" w:rsidR="0087552A" w:rsidRPr="00D61267" w:rsidRDefault="0087552A" w:rsidP="0087552A">
            <w:pPr>
              <w:jc w:val="center"/>
              <w:rPr>
                <w:sz w:val="20"/>
              </w:rPr>
            </w:pPr>
          </w:p>
        </w:tc>
        <w:tc>
          <w:tcPr>
            <w:tcW w:w="581" w:type="dxa"/>
            <w:tcBorders>
              <w:top w:val="nil"/>
              <w:left w:val="nil"/>
              <w:bottom w:val="nil"/>
              <w:right w:val="nil"/>
            </w:tcBorders>
            <w:shd w:val="clear" w:color="auto" w:fill="auto"/>
            <w:noWrap/>
            <w:vAlign w:val="bottom"/>
            <w:hideMark/>
          </w:tcPr>
          <w:p w14:paraId="566ABF8B" w14:textId="77777777" w:rsidR="0087552A" w:rsidRPr="00D61267" w:rsidRDefault="0087552A" w:rsidP="0087552A">
            <w:pPr>
              <w:rPr>
                <w:sz w:val="20"/>
              </w:rPr>
            </w:pPr>
          </w:p>
        </w:tc>
        <w:tc>
          <w:tcPr>
            <w:tcW w:w="792" w:type="dxa"/>
            <w:tcBorders>
              <w:top w:val="nil"/>
              <w:left w:val="nil"/>
              <w:bottom w:val="nil"/>
              <w:right w:val="nil"/>
            </w:tcBorders>
            <w:shd w:val="clear" w:color="auto" w:fill="auto"/>
            <w:noWrap/>
            <w:vAlign w:val="bottom"/>
            <w:hideMark/>
          </w:tcPr>
          <w:p w14:paraId="584325CA" w14:textId="77777777" w:rsidR="0087552A" w:rsidRPr="00D61267" w:rsidRDefault="0087552A" w:rsidP="0087552A">
            <w:pPr>
              <w:jc w:val="center"/>
              <w:rPr>
                <w:sz w:val="20"/>
              </w:rPr>
            </w:pPr>
          </w:p>
        </w:tc>
        <w:tc>
          <w:tcPr>
            <w:tcW w:w="702" w:type="dxa"/>
            <w:tcBorders>
              <w:top w:val="nil"/>
              <w:left w:val="nil"/>
              <w:bottom w:val="nil"/>
              <w:right w:val="nil"/>
            </w:tcBorders>
            <w:shd w:val="clear" w:color="auto" w:fill="auto"/>
            <w:noWrap/>
            <w:vAlign w:val="bottom"/>
            <w:hideMark/>
          </w:tcPr>
          <w:p w14:paraId="230D9E9C" w14:textId="77777777" w:rsidR="0087552A" w:rsidRPr="00D61267" w:rsidRDefault="0087552A" w:rsidP="0087552A">
            <w:pPr>
              <w:jc w:val="center"/>
              <w:rPr>
                <w:sz w:val="20"/>
              </w:rPr>
            </w:pPr>
          </w:p>
        </w:tc>
        <w:tc>
          <w:tcPr>
            <w:tcW w:w="581" w:type="dxa"/>
            <w:tcBorders>
              <w:top w:val="nil"/>
              <w:left w:val="nil"/>
              <w:bottom w:val="nil"/>
              <w:right w:val="nil"/>
            </w:tcBorders>
            <w:shd w:val="clear" w:color="auto" w:fill="auto"/>
            <w:noWrap/>
            <w:vAlign w:val="bottom"/>
            <w:hideMark/>
          </w:tcPr>
          <w:p w14:paraId="5C8A938C" w14:textId="77777777" w:rsidR="0087552A" w:rsidRPr="00D61267" w:rsidRDefault="0087552A" w:rsidP="0087552A">
            <w:pPr>
              <w:rPr>
                <w:sz w:val="20"/>
              </w:rPr>
            </w:pPr>
          </w:p>
        </w:tc>
        <w:tc>
          <w:tcPr>
            <w:tcW w:w="760" w:type="dxa"/>
            <w:tcBorders>
              <w:top w:val="nil"/>
              <w:left w:val="nil"/>
              <w:bottom w:val="nil"/>
              <w:right w:val="nil"/>
            </w:tcBorders>
            <w:shd w:val="clear" w:color="auto" w:fill="auto"/>
            <w:noWrap/>
            <w:vAlign w:val="bottom"/>
            <w:hideMark/>
          </w:tcPr>
          <w:p w14:paraId="4B4B49A2" w14:textId="77777777" w:rsidR="0087552A" w:rsidRPr="00D61267" w:rsidRDefault="0087552A" w:rsidP="0087552A">
            <w:pPr>
              <w:jc w:val="center"/>
              <w:rPr>
                <w:sz w:val="20"/>
              </w:rPr>
            </w:pPr>
          </w:p>
        </w:tc>
        <w:tc>
          <w:tcPr>
            <w:tcW w:w="702" w:type="dxa"/>
            <w:tcBorders>
              <w:top w:val="nil"/>
              <w:left w:val="nil"/>
              <w:bottom w:val="nil"/>
              <w:right w:val="nil"/>
            </w:tcBorders>
            <w:shd w:val="clear" w:color="auto" w:fill="auto"/>
            <w:noWrap/>
            <w:vAlign w:val="bottom"/>
            <w:hideMark/>
          </w:tcPr>
          <w:p w14:paraId="2254BBA6" w14:textId="77777777" w:rsidR="0087552A" w:rsidRPr="00D61267" w:rsidRDefault="0087552A" w:rsidP="0087552A">
            <w:pPr>
              <w:jc w:val="center"/>
              <w:rPr>
                <w:sz w:val="20"/>
              </w:rPr>
            </w:pPr>
          </w:p>
        </w:tc>
        <w:tc>
          <w:tcPr>
            <w:tcW w:w="257" w:type="dxa"/>
            <w:tcBorders>
              <w:top w:val="nil"/>
              <w:left w:val="nil"/>
              <w:bottom w:val="nil"/>
              <w:right w:val="single" w:sz="8" w:space="0" w:color="auto"/>
            </w:tcBorders>
            <w:shd w:val="clear" w:color="auto" w:fill="auto"/>
            <w:noWrap/>
            <w:vAlign w:val="bottom"/>
            <w:hideMark/>
          </w:tcPr>
          <w:p w14:paraId="27AF8315" w14:textId="77777777" w:rsidR="0087552A" w:rsidRPr="00D61267" w:rsidRDefault="0087552A" w:rsidP="0087552A">
            <w:pPr>
              <w:rPr>
                <w:sz w:val="18"/>
                <w:szCs w:val="18"/>
              </w:rPr>
            </w:pPr>
            <w:r w:rsidRPr="00D61267">
              <w:rPr>
                <w:sz w:val="18"/>
                <w:szCs w:val="18"/>
              </w:rPr>
              <w:t> </w:t>
            </w:r>
          </w:p>
        </w:tc>
      </w:tr>
      <w:tr w:rsidR="0087552A" w:rsidRPr="00D61267" w14:paraId="7D254F9D" w14:textId="77777777" w:rsidTr="0087552A">
        <w:trPr>
          <w:trHeight w:val="299"/>
        </w:trPr>
        <w:tc>
          <w:tcPr>
            <w:tcW w:w="257" w:type="dxa"/>
            <w:tcBorders>
              <w:top w:val="nil"/>
              <w:left w:val="single" w:sz="8" w:space="0" w:color="auto"/>
              <w:bottom w:val="nil"/>
              <w:right w:val="nil"/>
            </w:tcBorders>
            <w:shd w:val="clear" w:color="auto" w:fill="auto"/>
            <w:noWrap/>
            <w:vAlign w:val="bottom"/>
            <w:hideMark/>
          </w:tcPr>
          <w:p w14:paraId="46818B78" w14:textId="77777777" w:rsidR="0087552A" w:rsidRPr="00D61267" w:rsidRDefault="0087552A" w:rsidP="0087552A">
            <w:pPr>
              <w:rPr>
                <w:sz w:val="18"/>
                <w:szCs w:val="18"/>
              </w:rPr>
            </w:pPr>
            <w:r w:rsidRPr="00D61267">
              <w:rPr>
                <w:sz w:val="18"/>
                <w:szCs w:val="18"/>
              </w:rPr>
              <w:t> </w:t>
            </w:r>
          </w:p>
        </w:tc>
        <w:tc>
          <w:tcPr>
            <w:tcW w:w="2504" w:type="dxa"/>
            <w:tcBorders>
              <w:top w:val="nil"/>
              <w:left w:val="nil"/>
              <w:bottom w:val="nil"/>
              <w:right w:val="nil"/>
            </w:tcBorders>
            <w:shd w:val="clear" w:color="auto" w:fill="auto"/>
            <w:noWrap/>
            <w:vAlign w:val="bottom"/>
            <w:hideMark/>
          </w:tcPr>
          <w:p w14:paraId="72D04A51" w14:textId="77777777" w:rsidR="0087552A" w:rsidRPr="00D61267" w:rsidRDefault="0087552A" w:rsidP="0087552A">
            <w:pPr>
              <w:rPr>
                <w:sz w:val="18"/>
                <w:szCs w:val="18"/>
              </w:rPr>
            </w:pPr>
          </w:p>
        </w:tc>
        <w:tc>
          <w:tcPr>
            <w:tcW w:w="1727" w:type="dxa"/>
            <w:tcBorders>
              <w:top w:val="nil"/>
              <w:left w:val="nil"/>
              <w:bottom w:val="nil"/>
              <w:right w:val="nil"/>
            </w:tcBorders>
            <w:shd w:val="clear" w:color="auto" w:fill="auto"/>
            <w:noWrap/>
            <w:vAlign w:val="bottom"/>
            <w:hideMark/>
          </w:tcPr>
          <w:p w14:paraId="3BBFE975" w14:textId="77777777" w:rsidR="0087552A" w:rsidRPr="00D61267" w:rsidRDefault="0087552A" w:rsidP="0087552A">
            <w:pPr>
              <w:rPr>
                <w:sz w:val="20"/>
              </w:rPr>
            </w:pPr>
          </w:p>
        </w:tc>
        <w:tc>
          <w:tcPr>
            <w:tcW w:w="590" w:type="dxa"/>
            <w:tcBorders>
              <w:top w:val="nil"/>
              <w:left w:val="nil"/>
              <w:bottom w:val="nil"/>
              <w:right w:val="nil"/>
            </w:tcBorders>
            <w:shd w:val="clear" w:color="auto" w:fill="auto"/>
            <w:noWrap/>
            <w:vAlign w:val="bottom"/>
            <w:hideMark/>
          </w:tcPr>
          <w:p w14:paraId="4C6BF3DC" w14:textId="77777777" w:rsidR="0087552A" w:rsidRPr="00D61267" w:rsidRDefault="0087552A" w:rsidP="0087552A">
            <w:pPr>
              <w:rPr>
                <w:sz w:val="20"/>
              </w:rPr>
            </w:pPr>
          </w:p>
        </w:tc>
        <w:tc>
          <w:tcPr>
            <w:tcW w:w="1996" w:type="dxa"/>
            <w:gridSpan w:val="3"/>
            <w:tcBorders>
              <w:top w:val="single" w:sz="8" w:space="0" w:color="auto"/>
              <w:left w:val="single" w:sz="8" w:space="0" w:color="auto"/>
              <w:bottom w:val="nil"/>
              <w:right w:val="single" w:sz="8" w:space="0" w:color="000000"/>
            </w:tcBorders>
            <w:shd w:val="clear" w:color="000000" w:fill="1F4E78"/>
            <w:noWrap/>
            <w:vAlign w:val="bottom"/>
            <w:hideMark/>
          </w:tcPr>
          <w:p w14:paraId="64772E43" w14:textId="77777777" w:rsidR="0087552A" w:rsidRPr="00D61267" w:rsidRDefault="0087552A" w:rsidP="0087552A">
            <w:pPr>
              <w:jc w:val="center"/>
              <w:rPr>
                <w:b/>
                <w:bCs/>
                <w:color w:val="FFFFFF"/>
                <w:sz w:val="18"/>
                <w:szCs w:val="18"/>
              </w:rPr>
            </w:pPr>
            <w:r w:rsidRPr="00D61267">
              <w:rPr>
                <w:b/>
                <w:bCs/>
                <w:color w:val="FFFFFF"/>
                <w:sz w:val="18"/>
                <w:szCs w:val="18"/>
              </w:rPr>
              <w:t>Option YR 3</w:t>
            </w:r>
          </w:p>
        </w:tc>
        <w:tc>
          <w:tcPr>
            <w:tcW w:w="2075" w:type="dxa"/>
            <w:gridSpan w:val="3"/>
            <w:tcBorders>
              <w:top w:val="single" w:sz="8" w:space="0" w:color="auto"/>
              <w:left w:val="nil"/>
              <w:bottom w:val="nil"/>
              <w:right w:val="single" w:sz="8" w:space="0" w:color="000000"/>
            </w:tcBorders>
            <w:shd w:val="clear" w:color="000000" w:fill="002060"/>
            <w:noWrap/>
            <w:vAlign w:val="bottom"/>
            <w:hideMark/>
          </w:tcPr>
          <w:p w14:paraId="4B36BD65" w14:textId="77777777" w:rsidR="0087552A" w:rsidRPr="00D61267" w:rsidRDefault="0087552A" w:rsidP="0087552A">
            <w:pPr>
              <w:jc w:val="center"/>
              <w:rPr>
                <w:b/>
                <w:bCs/>
                <w:color w:val="FFFFFF"/>
                <w:sz w:val="18"/>
                <w:szCs w:val="18"/>
              </w:rPr>
            </w:pPr>
            <w:r w:rsidRPr="00D61267">
              <w:rPr>
                <w:b/>
                <w:bCs/>
                <w:color w:val="FFFFFF"/>
                <w:sz w:val="18"/>
                <w:szCs w:val="18"/>
              </w:rPr>
              <w:t>OPTION YR 4</w:t>
            </w:r>
          </w:p>
        </w:tc>
        <w:tc>
          <w:tcPr>
            <w:tcW w:w="581" w:type="dxa"/>
            <w:tcBorders>
              <w:top w:val="nil"/>
              <w:left w:val="nil"/>
              <w:bottom w:val="nil"/>
              <w:right w:val="nil"/>
            </w:tcBorders>
            <w:shd w:val="clear" w:color="auto" w:fill="auto"/>
            <w:noWrap/>
            <w:vAlign w:val="bottom"/>
            <w:hideMark/>
          </w:tcPr>
          <w:p w14:paraId="0E0CAB9A" w14:textId="77777777" w:rsidR="0087552A" w:rsidRPr="00D61267" w:rsidRDefault="0087552A" w:rsidP="0087552A">
            <w:pPr>
              <w:jc w:val="center"/>
              <w:rPr>
                <w:b/>
                <w:bCs/>
                <w:color w:val="FFFFFF"/>
                <w:sz w:val="18"/>
                <w:szCs w:val="18"/>
              </w:rPr>
            </w:pPr>
          </w:p>
        </w:tc>
        <w:tc>
          <w:tcPr>
            <w:tcW w:w="760" w:type="dxa"/>
            <w:tcBorders>
              <w:top w:val="nil"/>
              <w:left w:val="nil"/>
              <w:bottom w:val="nil"/>
              <w:right w:val="nil"/>
            </w:tcBorders>
            <w:shd w:val="clear" w:color="auto" w:fill="auto"/>
            <w:noWrap/>
            <w:vAlign w:val="bottom"/>
            <w:hideMark/>
          </w:tcPr>
          <w:p w14:paraId="171FF99B" w14:textId="77777777" w:rsidR="0087552A" w:rsidRPr="00D61267" w:rsidRDefault="0087552A" w:rsidP="0087552A">
            <w:pPr>
              <w:rPr>
                <w:sz w:val="20"/>
              </w:rPr>
            </w:pPr>
          </w:p>
        </w:tc>
        <w:tc>
          <w:tcPr>
            <w:tcW w:w="702" w:type="dxa"/>
            <w:tcBorders>
              <w:top w:val="nil"/>
              <w:left w:val="nil"/>
              <w:bottom w:val="nil"/>
              <w:right w:val="nil"/>
            </w:tcBorders>
            <w:shd w:val="clear" w:color="auto" w:fill="auto"/>
            <w:noWrap/>
            <w:vAlign w:val="bottom"/>
            <w:hideMark/>
          </w:tcPr>
          <w:p w14:paraId="40B76DCD" w14:textId="77777777" w:rsidR="0087552A" w:rsidRPr="00D61267" w:rsidRDefault="0087552A" w:rsidP="0087552A">
            <w:pPr>
              <w:rPr>
                <w:sz w:val="20"/>
              </w:rPr>
            </w:pPr>
          </w:p>
        </w:tc>
        <w:tc>
          <w:tcPr>
            <w:tcW w:w="257" w:type="dxa"/>
            <w:tcBorders>
              <w:top w:val="nil"/>
              <w:left w:val="nil"/>
              <w:bottom w:val="nil"/>
              <w:right w:val="single" w:sz="8" w:space="0" w:color="auto"/>
            </w:tcBorders>
            <w:shd w:val="clear" w:color="auto" w:fill="auto"/>
            <w:noWrap/>
            <w:vAlign w:val="bottom"/>
            <w:hideMark/>
          </w:tcPr>
          <w:p w14:paraId="57FC17AE" w14:textId="77777777" w:rsidR="0087552A" w:rsidRPr="00D61267" w:rsidRDefault="0087552A" w:rsidP="0087552A">
            <w:pPr>
              <w:rPr>
                <w:sz w:val="18"/>
                <w:szCs w:val="18"/>
              </w:rPr>
            </w:pPr>
            <w:r w:rsidRPr="00D61267">
              <w:rPr>
                <w:sz w:val="18"/>
                <w:szCs w:val="18"/>
              </w:rPr>
              <w:t> </w:t>
            </w:r>
          </w:p>
        </w:tc>
      </w:tr>
      <w:tr w:rsidR="0087552A" w:rsidRPr="00D61267" w14:paraId="2C25D46C" w14:textId="77777777" w:rsidTr="0087552A">
        <w:trPr>
          <w:trHeight w:val="899"/>
        </w:trPr>
        <w:tc>
          <w:tcPr>
            <w:tcW w:w="257" w:type="dxa"/>
            <w:tcBorders>
              <w:top w:val="nil"/>
              <w:left w:val="single" w:sz="8" w:space="0" w:color="auto"/>
              <w:bottom w:val="nil"/>
              <w:right w:val="nil"/>
            </w:tcBorders>
            <w:shd w:val="clear" w:color="auto" w:fill="auto"/>
            <w:noWrap/>
            <w:vAlign w:val="bottom"/>
            <w:hideMark/>
          </w:tcPr>
          <w:p w14:paraId="1B6C3F56" w14:textId="77777777" w:rsidR="0087552A" w:rsidRPr="00D61267" w:rsidRDefault="0087552A" w:rsidP="0087552A">
            <w:pPr>
              <w:rPr>
                <w:sz w:val="18"/>
                <w:szCs w:val="18"/>
              </w:rPr>
            </w:pPr>
            <w:r w:rsidRPr="00D61267">
              <w:rPr>
                <w:sz w:val="18"/>
                <w:szCs w:val="18"/>
              </w:rPr>
              <w:t> </w:t>
            </w:r>
          </w:p>
        </w:tc>
        <w:tc>
          <w:tcPr>
            <w:tcW w:w="25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C67F1D" w14:textId="77777777" w:rsidR="0087552A" w:rsidRPr="00D61267" w:rsidRDefault="0087552A" w:rsidP="0087552A">
            <w:pPr>
              <w:rPr>
                <w:b/>
                <w:bCs/>
                <w:sz w:val="18"/>
                <w:szCs w:val="18"/>
              </w:rPr>
            </w:pPr>
            <w:r w:rsidRPr="00D61267">
              <w:rPr>
                <w:b/>
                <w:bCs/>
                <w:sz w:val="18"/>
                <w:szCs w:val="18"/>
              </w:rPr>
              <w:t>ITEM DESCRIPTION</w:t>
            </w:r>
          </w:p>
        </w:tc>
        <w:tc>
          <w:tcPr>
            <w:tcW w:w="1727" w:type="dxa"/>
            <w:tcBorders>
              <w:top w:val="single" w:sz="4" w:space="0" w:color="auto"/>
              <w:left w:val="nil"/>
              <w:bottom w:val="single" w:sz="4" w:space="0" w:color="auto"/>
              <w:right w:val="single" w:sz="4" w:space="0" w:color="auto"/>
            </w:tcBorders>
            <w:shd w:val="clear" w:color="auto" w:fill="auto"/>
            <w:noWrap/>
            <w:vAlign w:val="bottom"/>
            <w:hideMark/>
          </w:tcPr>
          <w:p w14:paraId="34075035" w14:textId="77777777" w:rsidR="0087552A" w:rsidRPr="00D61267" w:rsidRDefault="0087552A" w:rsidP="0087552A">
            <w:pPr>
              <w:rPr>
                <w:b/>
                <w:bCs/>
                <w:sz w:val="18"/>
                <w:szCs w:val="18"/>
              </w:rPr>
            </w:pPr>
            <w:r w:rsidRPr="00D61267">
              <w:rPr>
                <w:b/>
                <w:bCs/>
                <w:sz w:val="18"/>
                <w:szCs w:val="18"/>
              </w:rPr>
              <w:t>ESTIMATED QUANTITY</w:t>
            </w:r>
          </w:p>
        </w:tc>
        <w:tc>
          <w:tcPr>
            <w:tcW w:w="590" w:type="dxa"/>
            <w:tcBorders>
              <w:top w:val="single" w:sz="4" w:space="0" w:color="auto"/>
              <w:left w:val="nil"/>
              <w:bottom w:val="single" w:sz="4" w:space="0" w:color="auto"/>
              <w:right w:val="nil"/>
            </w:tcBorders>
            <w:shd w:val="clear" w:color="auto" w:fill="auto"/>
            <w:noWrap/>
            <w:vAlign w:val="bottom"/>
            <w:hideMark/>
          </w:tcPr>
          <w:p w14:paraId="179CBE79" w14:textId="77777777" w:rsidR="0087552A" w:rsidRPr="00D61267" w:rsidRDefault="0087552A" w:rsidP="0087552A">
            <w:pPr>
              <w:rPr>
                <w:b/>
                <w:bCs/>
                <w:sz w:val="18"/>
                <w:szCs w:val="18"/>
              </w:rPr>
            </w:pPr>
            <w:r w:rsidRPr="00D61267">
              <w:rPr>
                <w:b/>
                <w:bCs/>
                <w:sz w:val="18"/>
                <w:szCs w:val="18"/>
              </w:rPr>
              <w:t>UNIT</w:t>
            </w:r>
          </w:p>
        </w:tc>
        <w:tc>
          <w:tcPr>
            <w:tcW w:w="58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343EACA" w14:textId="77777777" w:rsidR="0087552A" w:rsidRPr="00D61267" w:rsidRDefault="0087552A" w:rsidP="0087552A">
            <w:pPr>
              <w:rPr>
                <w:b/>
                <w:bCs/>
                <w:sz w:val="18"/>
                <w:szCs w:val="18"/>
              </w:rPr>
            </w:pPr>
            <w:r w:rsidRPr="00D61267">
              <w:rPr>
                <w:b/>
                <w:bCs/>
                <w:sz w:val="18"/>
                <w:szCs w:val="18"/>
              </w:rPr>
              <w:t>CLIN</w:t>
            </w:r>
          </w:p>
        </w:tc>
        <w:tc>
          <w:tcPr>
            <w:tcW w:w="713" w:type="dxa"/>
            <w:tcBorders>
              <w:top w:val="single" w:sz="4" w:space="0" w:color="auto"/>
              <w:left w:val="nil"/>
              <w:bottom w:val="single" w:sz="4" w:space="0" w:color="auto"/>
              <w:right w:val="single" w:sz="4" w:space="0" w:color="auto"/>
            </w:tcBorders>
            <w:shd w:val="clear" w:color="auto" w:fill="auto"/>
            <w:vAlign w:val="bottom"/>
            <w:hideMark/>
          </w:tcPr>
          <w:p w14:paraId="0F93487D" w14:textId="77777777" w:rsidR="0087552A" w:rsidRPr="00D61267" w:rsidRDefault="0087552A" w:rsidP="0087552A">
            <w:pPr>
              <w:jc w:val="center"/>
              <w:rPr>
                <w:b/>
                <w:bCs/>
                <w:sz w:val="18"/>
                <w:szCs w:val="18"/>
              </w:rPr>
            </w:pPr>
            <w:r w:rsidRPr="00D61267">
              <w:rPr>
                <w:b/>
                <w:bCs/>
                <w:sz w:val="18"/>
                <w:szCs w:val="18"/>
              </w:rPr>
              <w:t>FIXED UNIT PRICE</w:t>
            </w:r>
          </w:p>
        </w:tc>
        <w:tc>
          <w:tcPr>
            <w:tcW w:w="702" w:type="dxa"/>
            <w:tcBorders>
              <w:top w:val="single" w:sz="4" w:space="0" w:color="auto"/>
              <w:left w:val="nil"/>
              <w:bottom w:val="single" w:sz="4" w:space="0" w:color="auto"/>
              <w:right w:val="single" w:sz="8" w:space="0" w:color="auto"/>
            </w:tcBorders>
            <w:shd w:val="clear" w:color="auto" w:fill="auto"/>
            <w:vAlign w:val="bottom"/>
            <w:hideMark/>
          </w:tcPr>
          <w:p w14:paraId="205095B0" w14:textId="77777777" w:rsidR="0087552A" w:rsidRPr="00D61267" w:rsidRDefault="0087552A" w:rsidP="0087552A">
            <w:pPr>
              <w:jc w:val="center"/>
              <w:rPr>
                <w:b/>
                <w:bCs/>
                <w:sz w:val="18"/>
                <w:szCs w:val="18"/>
              </w:rPr>
            </w:pPr>
            <w:r w:rsidRPr="00D61267">
              <w:rPr>
                <w:b/>
                <w:bCs/>
                <w:sz w:val="18"/>
                <w:szCs w:val="18"/>
              </w:rPr>
              <w:t>EST. TOTAL</w:t>
            </w:r>
          </w:p>
        </w:tc>
        <w:tc>
          <w:tcPr>
            <w:tcW w:w="581" w:type="dxa"/>
            <w:tcBorders>
              <w:top w:val="single" w:sz="4" w:space="0" w:color="auto"/>
              <w:left w:val="nil"/>
              <w:bottom w:val="single" w:sz="4" w:space="0" w:color="auto"/>
              <w:right w:val="single" w:sz="4" w:space="0" w:color="auto"/>
            </w:tcBorders>
            <w:shd w:val="clear" w:color="auto" w:fill="auto"/>
            <w:noWrap/>
            <w:vAlign w:val="bottom"/>
            <w:hideMark/>
          </w:tcPr>
          <w:p w14:paraId="4E8B5635" w14:textId="77777777" w:rsidR="0087552A" w:rsidRPr="00D61267" w:rsidRDefault="0087552A" w:rsidP="0087552A">
            <w:pPr>
              <w:rPr>
                <w:b/>
                <w:bCs/>
                <w:sz w:val="18"/>
                <w:szCs w:val="18"/>
              </w:rPr>
            </w:pPr>
            <w:r w:rsidRPr="00D61267">
              <w:rPr>
                <w:b/>
                <w:bCs/>
                <w:sz w:val="18"/>
                <w:szCs w:val="18"/>
              </w:rPr>
              <w:t>CLIN</w:t>
            </w:r>
          </w:p>
        </w:tc>
        <w:tc>
          <w:tcPr>
            <w:tcW w:w="792" w:type="dxa"/>
            <w:tcBorders>
              <w:top w:val="single" w:sz="4" w:space="0" w:color="auto"/>
              <w:left w:val="nil"/>
              <w:bottom w:val="single" w:sz="4" w:space="0" w:color="auto"/>
              <w:right w:val="single" w:sz="4" w:space="0" w:color="auto"/>
            </w:tcBorders>
            <w:shd w:val="clear" w:color="auto" w:fill="auto"/>
            <w:vAlign w:val="bottom"/>
            <w:hideMark/>
          </w:tcPr>
          <w:p w14:paraId="5276FDDA" w14:textId="77777777" w:rsidR="0087552A" w:rsidRPr="00D61267" w:rsidRDefault="0087552A" w:rsidP="0087552A">
            <w:pPr>
              <w:jc w:val="center"/>
              <w:rPr>
                <w:b/>
                <w:bCs/>
                <w:sz w:val="18"/>
                <w:szCs w:val="18"/>
              </w:rPr>
            </w:pPr>
            <w:r w:rsidRPr="00D61267">
              <w:rPr>
                <w:b/>
                <w:bCs/>
                <w:sz w:val="18"/>
                <w:szCs w:val="18"/>
              </w:rPr>
              <w:t>FIXED UNIT PRICE</w:t>
            </w:r>
          </w:p>
        </w:tc>
        <w:tc>
          <w:tcPr>
            <w:tcW w:w="702" w:type="dxa"/>
            <w:tcBorders>
              <w:top w:val="single" w:sz="4" w:space="0" w:color="auto"/>
              <w:left w:val="nil"/>
              <w:bottom w:val="single" w:sz="4" w:space="0" w:color="auto"/>
              <w:right w:val="single" w:sz="8" w:space="0" w:color="auto"/>
            </w:tcBorders>
            <w:shd w:val="clear" w:color="auto" w:fill="auto"/>
            <w:vAlign w:val="bottom"/>
            <w:hideMark/>
          </w:tcPr>
          <w:p w14:paraId="39F582CA" w14:textId="77777777" w:rsidR="0087552A" w:rsidRPr="00D61267" w:rsidRDefault="0087552A" w:rsidP="0087552A">
            <w:pPr>
              <w:jc w:val="center"/>
              <w:rPr>
                <w:b/>
                <w:bCs/>
                <w:sz w:val="18"/>
                <w:szCs w:val="18"/>
              </w:rPr>
            </w:pPr>
            <w:r w:rsidRPr="00D61267">
              <w:rPr>
                <w:b/>
                <w:bCs/>
                <w:sz w:val="18"/>
                <w:szCs w:val="18"/>
              </w:rPr>
              <w:t>EST. TOTAL</w:t>
            </w:r>
          </w:p>
        </w:tc>
        <w:tc>
          <w:tcPr>
            <w:tcW w:w="581" w:type="dxa"/>
            <w:tcBorders>
              <w:top w:val="nil"/>
              <w:left w:val="nil"/>
              <w:bottom w:val="nil"/>
              <w:right w:val="nil"/>
            </w:tcBorders>
            <w:shd w:val="clear" w:color="auto" w:fill="auto"/>
            <w:noWrap/>
            <w:vAlign w:val="bottom"/>
            <w:hideMark/>
          </w:tcPr>
          <w:p w14:paraId="1AA75D1F" w14:textId="77777777" w:rsidR="0087552A" w:rsidRPr="00D61267" w:rsidRDefault="0087552A" w:rsidP="0087552A">
            <w:pPr>
              <w:jc w:val="center"/>
              <w:rPr>
                <w:b/>
                <w:bCs/>
                <w:sz w:val="18"/>
                <w:szCs w:val="18"/>
              </w:rPr>
            </w:pPr>
          </w:p>
        </w:tc>
        <w:tc>
          <w:tcPr>
            <w:tcW w:w="760" w:type="dxa"/>
            <w:tcBorders>
              <w:top w:val="nil"/>
              <w:left w:val="nil"/>
              <w:bottom w:val="nil"/>
              <w:right w:val="nil"/>
            </w:tcBorders>
            <w:shd w:val="clear" w:color="auto" w:fill="auto"/>
            <w:noWrap/>
            <w:vAlign w:val="bottom"/>
            <w:hideMark/>
          </w:tcPr>
          <w:p w14:paraId="21AC2AA8" w14:textId="77777777" w:rsidR="0087552A" w:rsidRPr="00D61267" w:rsidRDefault="0087552A" w:rsidP="0087552A">
            <w:pPr>
              <w:rPr>
                <w:sz w:val="20"/>
              </w:rPr>
            </w:pPr>
          </w:p>
        </w:tc>
        <w:tc>
          <w:tcPr>
            <w:tcW w:w="702" w:type="dxa"/>
            <w:tcBorders>
              <w:top w:val="nil"/>
              <w:left w:val="nil"/>
              <w:bottom w:val="nil"/>
              <w:right w:val="nil"/>
            </w:tcBorders>
            <w:shd w:val="clear" w:color="auto" w:fill="auto"/>
            <w:noWrap/>
            <w:vAlign w:val="bottom"/>
            <w:hideMark/>
          </w:tcPr>
          <w:p w14:paraId="64ED31F1" w14:textId="77777777" w:rsidR="0087552A" w:rsidRPr="00D61267" w:rsidRDefault="0087552A" w:rsidP="0087552A">
            <w:pPr>
              <w:rPr>
                <w:sz w:val="20"/>
              </w:rPr>
            </w:pPr>
          </w:p>
        </w:tc>
        <w:tc>
          <w:tcPr>
            <w:tcW w:w="257" w:type="dxa"/>
            <w:tcBorders>
              <w:top w:val="nil"/>
              <w:left w:val="nil"/>
              <w:bottom w:val="nil"/>
              <w:right w:val="single" w:sz="8" w:space="0" w:color="auto"/>
            </w:tcBorders>
            <w:shd w:val="clear" w:color="auto" w:fill="auto"/>
            <w:noWrap/>
            <w:vAlign w:val="bottom"/>
            <w:hideMark/>
          </w:tcPr>
          <w:p w14:paraId="7AA1CC41" w14:textId="77777777" w:rsidR="0087552A" w:rsidRPr="00D61267" w:rsidRDefault="0087552A" w:rsidP="0087552A">
            <w:pPr>
              <w:rPr>
                <w:sz w:val="18"/>
                <w:szCs w:val="18"/>
              </w:rPr>
            </w:pPr>
            <w:r w:rsidRPr="00D61267">
              <w:rPr>
                <w:sz w:val="18"/>
                <w:szCs w:val="18"/>
              </w:rPr>
              <w:t> </w:t>
            </w:r>
          </w:p>
        </w:tc>
      </w:tr>
      <w:tr w:rsidR="0087552A" w:rsidRPr="00D61267" w14:paraId="7B85EBFF" w14:textId="77777777" w:rsidTr="0087552A">
        <w:trPr>
          <w:trHeight w:val="299"/>
        </w:trPr>
        <w:tc>
          <w:tcPr>
            <w:tcW w:w="257" w:type="dxa"/>
            <w:tcBorders>
              <w:top w:val="nil"/>
              <w:left w:val="single" w:sz="8" w:space="0" w:color="auto"/>
              <w:bottom w:val="nil"/>
              <w:right w:val="nil"/>
            </w:tcBorders>
            <w:shd w:val="clear" w:color="auto" w:fill="auto"/>
            <w:noWrap/>
            <w:vAlign w:val="bottom"/>
            <w:hideMark/>
          </w:tcPr>
          <w:p w14:paraId="425301FC" w14:textId="77777777" w:rsidR="0087552A" w:rsidRPr="00D61267" w:rsidRDefault="0087552A" w:rsidP="0087552A">
            <w:pPr>
              <w:rPr>
                <w:sz w:val="18"/>
                <w:szCs w:val="18"/>
              </w:rPr>
            </w:pPr>
            <w:r w:rsidRPr="00D61267">
              <w:rPr>
                <w:sz w:val="18"/>
                <w:szCs w:val="18"/>
              </w:rPr>
              <w:t> </w:t>
            </w:r>
          </w:p>
        </w:tc>
        <w:tc>
          <w:tcPr>
            <w:tcW w:w="2504" w:type="dxa"/>
            <w:tcBorders>
              <w:top w:val="nil"/>
              <w:left w:val="single" w:sz="4" w:space="0" w:color="auto"/>
              <w:bottom w:val="single" w:sz="4" w:space="0" w:color="auto"/>
              <w:right w:val="single" w:sz="4" w:space="0" w:color="auto"/>
            </w:tcBorders>
            <w:shd w:val="clear" w:color="auto" w:fill="auto"/>
            <w:noWrap/>
            <w:vAlign w:val="bottom"/>
            <w:hideMark/>
          </w:tcPr>
          <w:p w14:paraId="057FF6B8" w14:textId="77777777" w:rsidR="0087552A" w:rsidRPr="00D61267" w:rsidRDefault="0087552A" w:rsidP="0087552A">
            <w:pPr>
              <w:rPr>
                <w:sz w:val="18"/>
                <w:szCs w:val="18"/>
              </w:rPr>
            </w:pPr>
            <w:r w:rsidRPr="00D61267">
              <w:rPr>
                <w:sz w:val="18"/>
                <w:szCs w:val="18"/>
              </w:rPr>
              <w:t>Breakfast</w:t>
            </w:r>
          </w:p>
        </w:tc>
        <w:tc>
          <w:tcPr>
            <w:tcW w:w="1727" w:type="dxa"/>
            <w:tcBorders>
              <w:top w:val="nil"/>
              <w:left w:val="nil"/>
              <w:bottom w:val="single" w:sz="4" w:space="0" w:color="auto"/>
              <w:right w:val="single" w:sz="4" w:space="0" w:color="auto"/>
            </w:tcBorders>
            <w:shd w:val="clear" w:color="auto" w:fill="auto"/>
            <w:noWrap/>
            <w:vAlign w:val="bottom"/>
          </w:tcPr>
          <w:p w14:paraId="19289FFA" w14:textId="77777777" w:rsidR="0087552A" w:rsidRPr="00D61267" w:rsidRDefault="0087552A" w:rsidP="0087552A">
            <w:pPr>
              <w:jc w:val="right"/>
              <w:rPr>
                <w:sz w:val="18"/>
                <w:szCs w:val="18"/>
              </w:rPr>
            </w:pPr>
            <w:r w:rsidRPr="00D61267">
              <w:rPr>
                <w:sz w:val="18"/>
                <w:szCs w:val="18"/>
              </w:rPr>
              <w:t>309,660</w:t>
            </w:r>
          </w:p>
        </w:tc>
        <w:tc>
          <w:tcPr>
            <w:tcW w:w="590" w:type="dxa"/>
            <w:tcBorders>
              <w:top w:val="nil"/>
              <w:left w:val="nil"/>
              <w:bottom w:val="single" w:sz="4" w:space="0" w:color="auto"/>
              <w:right w:val="nil"/>
            </w:tcBorders>
            <w:shd w:val="clear" w:color="auto" w:fill="auto"/>
            <w:noWrap/>
            <w:vAlign w:val="bottom"/>
            <w:hideMark/>
          </w:tcPr>
          <w:p w14:paraId="468DF6F6" w14:textId="77777777" w:rsidR="0087552A" w:rsidRPr="00D61267" w:rsidRDefault="0087552A" w:rsidP="0087552A">
            <w:pPr>
              <w:rPr>
                <w:sz w:val="18"/>
                <w:szCs w:val="18"/>
              </w:rPr>
            </w:pPr>
            <w:r w:rsidRPr="00D61267">
              <w:rPr>
                <w:sz w:val="18"/>
                <w:szCs w:val="18"/>
              </w:rPr>
              <w:t>Each</w:t>
            </w:r>
          </w:p>
        </w:tc>
        <w:tc>
          <w:tcPr>
            <w:tcW w:w="581" w:type="dxa"/>
            <w:tcBorders>
              <w:top w:val="nil"/>
              <w:left w:val="single" w:sz="8" w:space="0" w:color="auto"/>
              <w:bottom w:val="single" w:sz="4" w:space="0" w:color="auto"/>
              <w:right w:val="single" w:sz="4" w:space="0" w:color="auto"/>
            </w:tcBorders>
            <w:shd w:val="clear" w:color="auto" w:fill="auto"/>
            <w:noWrap/>
            <w:vAlign w:val="bottom"/>
            <w:hideMark/>
          </w:tcPr>
          <w:p w14:paraId="4F481D99" w14:textId="77777777" w:rsidR="0087552A" w:rsidRPr="00D61267" w:rsidRDefault="0087552A" w:rsidP="0087552A">
            <w:pPr>
              <w:jc w:val="right"/>
              <w:rPr>
                <w:sz w:val="18"/>
                <w:szCs w:val="18"/>
              </w:rPr>
            </w:pPr>
            <w:r w:rsidRPr="00D61267">
              <w:rPr>
                <w:sz w:val="18"/>
                <w:szCs w:val="18"/>
              </w:rPr>
              <w:t>3001</w:t>
            </w:r>
          </w:p>
        </w:tc>
        <w:tc>
          <w:tcPr>
            <w:tcW w:w="713" w:type="dxa"/>
            <w:tcBorders>
              <w:top w:val="nil"/>
              <w:left w:val="nil"/>
              <w:bottom w:val="single" w:sz="4" w:space="0" w:color="auto"/>
              <w:right w:val="single" w:sz="4" w:space="0" w:color="auto"/>
            </w:tcBorders>
            <w:shd w:val="clear" w:color="auto" w:fill="auto"/>
            <w:noWrap/>
            <w:vAlign w:val="bottom"/>
            <w:hideMark/>
          </w:tcPr>
          <w:p w14:paraId="1CA45572"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676EA83D" w14:textId="77777777" w:rsidR="0087552A" w:rsidRPr="00D61267" w:rsidRDefault="0087552A" w:rsidP="0087552A">
            <w:pPr>
              <w:rPr>
                <w:sz w:val="18"/>
                <w:szCs w:val="18"/>
              </w:rPr>
            </w:pPr>
            <w:r w:rsidRPr="00D61267">
              <w:rPr>
                <w:sz w:val="18"/>
                <w:szCs w:val="18"/>
              </w:rPr>
              <w:t> </w:t>
            </w:r>
          </w:p>
        </w:tc>
        <w:tc>
          <w:tcPr>
            <w:tcW w:w="581" w:type="dxa"/>
            <w:tcBorders>
              <w:top w:val="nil"/>
              <w:left w:val="nil"/>
              <w:bottom w:val="single" w:sz="4" w:space="0" w:color="auto"/>
              <w:right w:val="single" w:sz="4" w:space="0" w:color="auto"/>
            </w:tcBorders>
            <w:shd w:val="clear" w:color="auto" w:fill="auto"/>
            <w:noWrap/>
            <w:vAlign w:val="bottom"/>
            <w:hideMark/>
          </w:tcPr>
          <w:p w14:paraId="1B392459" w14:textId="77777777" w:rsidR="0087552A" w:rsidRPr="00D61267" w:rsidRDefault="0087552A" w:rsidP="0087552A">
            <w:pPr>
              <w:jc w:val="right"/>
              <w:rPr>
                <w:sz w:val="18"/>
                <w:szCs w:val="18"/>
              </w:rPr>
            </w:pPr>
            <w:r w:rsidRPr="00D61267">
              <w:rPr>
                <w:sz w:val="18"/>
                <w:szCs w:val="18"/>
              </w:rPr>
              <w:t>4001</w:t>
            </w:r>
          </w:p>
        </w:tc>
        <w:tc>
          <w:tcPr>
            <w:tcW w:w="792" w:type="dxa"/>
            <w:tcBorders>
              <w:top w:val="nil"/>
              <w:left w:val="nil"/>
              <w:bottom w:val="single" w:sz="4" w:space="0" w:color="auto"/>
              <w:right w:val="single" w:sz="4" w:space="0" w:color="auto"/>
            </w:tcBorders>
            <w:shd w:val="clear" w:color="auto" w:fill="auto"/>
            <w:noWrap/>
            <w:vAlign w:val="bottom"/>
            <w:hideMark/>
          </w:tcPr>
          <w:p w14:paraId="7A342B4B"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3E6DC898" w14:textId="77777777" w:rsidR="0087552A" w:rsidRPr="00D61267" w:rsidRDefault="0087552A" w:rsidP="0087552A">
            <w:pPr>
              <w:rPr>
                <w:sz w:val="18"/>
                <w:szCs w:val="18"/>
              </w:rPr>
            </w:pPr>
            <w:r w:rsidRPr="00D61267">
              <w:rPr>
                <w:sz w:val="18"/>
                <w:szCs w:val="18"/>
              </w:rPr>
              <w:t> </w:t>
            </w:r>
          </w:p>
        </w:tc>
        <w:tc>
          <w:tcPr>
            <w:tcW w:w="581" w:type="dxa"/>
            <w:tcBorders>
              <w:top w:val="nil"/>
              <w:left w:val="nil"/>
              <w:bottom w:val="nil"/>
              <w:right w:val="nil"/>
            </w:tcBorders>
            <w:shd w:val="clear" w:color="auto" w:fill="auto"/>
            <w:noWrap/>
            <w:vAlign w:val="bottom"/>
            <w:hideMark/>
          </w:tcPr>
          <w:p w14:paraId="14B53BE0" w14:textId="77777777" w:rsidR="0087552A" w:rsidRPr="00D61267" w:rsidRDefault="0087552A" w:rsidP="0087552A">
            <w:pPr>
              <w:rPr>
                <w:sz w:val="18"/>
                <w:szCs w:val="18"/>
              </w:rPr>
            </w:pPr>
          </w:p>
        </w:tc>
        <w:tc>
          <w:tcPr>
            <w:tcW w:w="760" w:type="dxa"/>
            <w:tcBorders>
              <w:top w:val="nil"/>
              <w:left w:val="nil"/>
              <w:bottom w:val="nil"/>
              <w:right w:val="nil"/>
            </w:tcBorders>
            <w:shd w:val="clear" w:color="auto" w:fill="auto"/>
            <w:noWrap/>
            <w:vAlign w:val="bottom"/>
            <w:hideMark/>
          </w:tcPr>
          <w:p w14:paraId="07C6ACE3" w14:textId="77777777" w:rsidR="0087552A" w:rsidRPr="00D61267" w:rsidRDefault="0087552A" w:rsidP="0087552A">
            <w:pPr>
              <w:rPr>
                <w:sz w:val="20"/>
              </w:rPr>
            </w:pPr>
          </w:p>
        </w:tc>
        <w:tc>
          <w:tcPr>
            <w:tcW w:w="702" w:type="dxa"/>
            <w:tcBorders>
              <w:top w:val="nil"/>
              <w:left w:val="nil"/>
              <w:bottom w:val="nil"/>
              <w:right w:val="nil"/>
            </w:tcBorders>
            <w:shd w:val="clear" w:color="auto" w:fill="auto"/>
            <w:noWrap/>
            <w:vAlign w:val="bottom"/>
            <w:hideMark/>
          </w:tcPr>
          <w:p w14:paraId="6BE32FE4" w14:textId="77777777" w:rsidR="0087552A" w:rsidRPr="00D61267" w:rsidRDefault="0087552A" w:rsidP="0087552A">
            <w:pPr>
              <w:rPr>
                <w:sz w:val="20"/>
              </w:rPr>
            </w:pPr>
          </w:p>
        </w:tc>
        <w:tc>
          <w:tcPr>
            <w:tcW w:w="257" w:type="dxa"/>
            <w:tcBorders>
              <w:top w:val="nil"/>
              <w:left w:val="nil"/>
              <w:bottom w:val="nil"/>
              <w:right w:val="single" w:sz="8" w:space="0" w:color="auto"/>
            </w:tcBorders>
            <w:shd w:val="clear" w:color="auto" w:fill="auto"/>
            <w:noWrap/>
            <w:vAlign w:val="bottom"/>
            <w:hideMark/>
          </w:tcPr>
          <w:p w14:paraId="05B13D36" w14:textId="77777777" w:rsidR="0087552A" w:rsidRPr="00D61267" w:rsidRDefault="0087552A" w:rsidP="0087552A">
            <w:pPr>
              <w:rPr>
                <w:sz w:val="18"/>
                <w:szCs w:val="18"/>
              </w:rPr>
            </w:pPr>
            <w:r w:rsidRPr="00D61267">
              <w:rPr>
                <w:sz w:val="18"/>
                <w:szCs w:val="18"/>
              </w:rPr>
              <w:t> </w:t>
            </w:r>
          </w:p>
        </w:tc>
      </w:tr>
      <w:tr w:rsidR="0087552A" w:rsidRPr="00D61267" w14:paraId="1A4FC649" w14:textId="77777777" w:rsidTr="0087552A">
        <w:trPr>
          <w:trHeight w:val="299"/>
        </w:trPr>
        <w:tc>
          <w:tcPr>
            <w:tcW w:w="257" w:type="dxa"/>
            <w:tcBorders>
              <w:top w:val="nil"/>
              <w:left w:val="single" w:sz="8" w:space="0" w:color="auto"/>
              <w:bottom w:val="nil"/>
              <w:right w:val="nil"/>
            </w:tcBorders>
            <w:shd w:val="clear" w:color="auto" w:fill="auto"/>
            <w:noWrap/>
            <w:vAlign w:val="bottom"/>
            <w:hideMark/>
          </w:tcPr>
          <w:p w14:paraId="5BBB9C5B" w14:textId="77777777" w:rsidR="0087552A" w:rsidRPr="00D61267" w:rsidRDefault="0087552A" w:rsidP="0087552A">
            <w:pPr>
              <w:rPr>
                <w:sz w:val="18"/>
                <w:szCs w:val="18"/>
              </w:rPr>
            </w:pPr>
            <w:r w:rsidRPr="00D61267">
              <w:rPr>
                <w:sz w:val="18"/>
                <w:szCs w:val="18"/>
              </w:rPr>
              <w:t> </w:t>
            </w:r>
          </w:p>
        </w:tc>
        <w:tc>
          <w:tcPr>
            <w:tcW w:w="2504" w:type="dxa"/>
            <w:tcBorders>
              <w:top w:val="nil"/>
              <w:left w:val="single" w:sz="4" w:space="0" w:color="auto"/>
              <w:bottom w:val="single" w:sz="4" w:space="0" w:color="auto"/>
              <w:right w:val="single" w:sz="4" w:space="0" w:color="auto"/>
            </w:tcBorders>
            <w:shd w:val="clear" w:color="auto" w:fill="auto"/>
            <w:noWrap/>
            <w:vAlign w:val="bottom"/>
            <w:hideMark/>
          </w:tcPr>
          <w:p w14:paraId="476A3FAD" w14:textId="77777777" w:rsidR="0087552A" w:rsidRPr="00D61267" w:rsidRDefault="0087552A" w:rsidP="0087552A">
            <w:pPr>
              <w:rPr>
                <w:sz w:val="18"/>
                <w:szCs w:val="18"/>
              </w:rPr>
            </w:pPr>
            <w:r w:rsidRPr="00D61267">
              <w:rPr>
                <w:sz w:val="18"/>
                <w:szCs w:val="18"/>
              </w:rPr>
              <w:t>Lunch</w:t>
            </w:r>
          </w:p>
        </w:tc>
        <w:tc>
          <w:tcPr>
            <w:tcW w:w="1727" w:type="dxa"/>
            <w:tcBorders>
              <w:top w:val="nil"/>
              <w:left w:val="nil"/>
              <w:bottom w:val="single" w:sz="4" w:space="0" w:color="auto"/>
              <w:right w:val="single" w:sz="4" w:space="0" w:color="auto"/>
            </w:tcBorders>
            <w:shd w:val="clear" w:color="auto" w:fill="auto"/>
            <w:noWrap/>
            <w:vAlign w:val="bottom"/>
          </w:tcPr>
          <w:p w14:paraId="5219A9E9" w14:textId="77777777" w:rsidR="0087552A" w:rsidRPr="00D61267" w:rsidRDefault="0087552A" w:rsidP="0087552A">
            <w:pPr>
              <w:jc w:val="right"/>
              <w:rPr>
                <w:sz w:val="18"/>
                <w:szCs w:val="18"/>
              </w:rPr>
            </w:pPr>
            <w:r w:rsidRPr="00D61267">
              <w:rPr>
                <w:sz w:val="18"/>
                <w:szCs w:val="18"/>
              </w:rPr>
              <w:t>372,538</w:t>
            </w:r>
          </w:p>
        </w:tc>
        <w:tc>
          <w:tcPr>
            <w:tcW w:w="590" w:type="dxa"/>
            <w:tcBorders>
              <w:top w:val="nil"/>
              <w:left w:val="nil"/>
              <w:bottom w:val="single" w:sz="4" w:space="0" w:color="auto"/>
              <w:right w:val="nil"/>
            </w:tcBorders>
            <w:shd w:val="clear" w:color="auto" w:fill="auto"/>
            <w:noWrap/>
            <w:vAlign w:val="bottom"/>
            <w:hideMark/>
          </w:tcPr>
          <w:p w14:paraId="3D983639" w14:textId="77777777" w:rsidR="0087552A" w:rsidRPr="00D61267" w:rsidRDefault="0087552A" w:rsidP="0087552A">
            <w:pPr>
              <w:rPr>
                <w:sz w:val="18"/>
                <w:szCs w:val="18"/>
              </w:rPr>
            </w:pPr>
            <w:r w:rsidRPr="00D61267">
              <w:rPr>
                <w:sz w:val="18"/>
                <w:szCs w:val="18"/>
              </w:rPr>
              <w:t>Each</w:t>
            </w:r>
          </w:p>
        </w:tc>
        <w:tc>
          <w:tcPr>
            <w:tcW w:w="581" w:type="dxa"/>
            <w:tcBorders>
              <w:top w:val="nil"/>
              <w:left w:val="single" w:sz="8" w:space="0" w:color="auto"/>
              <w:bottom w:val="single" w:sz="4" w:space="0" w:color="auto"/>
              <w:right w:val="single" w:sz="4" w:space="0" w:color="auto"/>
            </w:tcBorders>
            <w:shd w:val="clear" w:color="auto" w:fill="auto"/>
            <w:noWrap/>
            <w:vAlign w:val="bottom"/>
            <w:hideMark/>
          </w:tcPr>
          <w:p w14:paraId="1364F5BD" w14:textId="77777777" w:rsidR="0087552A" w:rsidRPr="00D61267" w:rsidRDefault="0087552A" w:rsidP="0087552A">
            <w:pPr>
              <w:jc w:val="right"/>
              <w:rPr>
                <w:sz w:val="18"/>
                <w:szCs w:val="18"/>
              </w:rPr>
            </w:pPr>
            <w:r w:rsidRPr="00D61267">
              <w:rPr>
                <w:sz w:val="18"/>
                <w:szCs w:val="18"/>
              </w:rPr>
              <w:t>3002</w:t>
            </w:r>
          </w:p>
        </w:tc>
        <w:tc>
          <w:tcPr>
            <w:tcW w:w="713" w:type="dxa"/>
            <w:tcBorders>
              <w:top w:val="nil"/>
              <w:left w:val="nil"/>
              <w:bottom w:val="single" w:sz="4" w:space="0" w:color="auto"/>
              <w:right w:val="single" w:sz="4" w:space="0" w:color="auto"/>
            </w:tcBorders>
            <w:shd w:val="clear" w:color="auto" w:fill="auto"/>
            <w:noWrap/>
            <w:vAlign w:val="bottom"/>
            <w:hideMark/>
          </w:tcPr>
          <w:p w14:paraId="2333FCA6"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1C702D7F" w14:textId="77777777" w:rsidR="0087552A" w:rsidRPr="00D61267" w:rsidRDefault="0087552A" w:rsidP="0087552A">
            <w:pPr>
              <w:rPr>
                <w:sz w:val="18"/>
                <w:szCs w:val="18"/>
              </w:rPr>
            </w:pPr>
            <w:r w:rsidRPr="00D61267">
              <w:rPr>
                <w:sz w:val="18"/>
                <w:szCs w:val="18"/>
              </w:rPr>
              <w:t> </w:t>
            </w:r>
          </w:p>
        </w:tc>
        <w:tc>
          <w:tcPr>
            <w:tcW w:w="581" w:type="dxa"/>
            <w:tcBorders>
              <w:top w:val="nil"/>
              <w:left w:val="nil"/>
              <w:bottom w:val="single" w:sz="4" w:space="0" w:color="auto"/>
              <w:right w:val="single" w:sz="4" w:space="0" w:color="auto"/>
            </w:tcBorders>
            <w:shd w:val="clear" w:color="auto" w:fill="auto"/>
            <w:noWrap/>
            <w:vAlign w:val="bottom"/>
            <w:hideMark/>
          </w:tcPr>
          <w:p w14:paraId="168E15AA" w14:textId="77777777" w:rsidR="0087552A" w:rsidRPr="00D61267" w:rsidRDefault="0087552A" w:rsidP="0087552A">
            <w:pPr>
              <w:jc w:val="right"/>
              <w:rPr>
                <w:sz w:val="18"/>
                <w:szCs w:val="18"/>
              </w:rPr>
            </w:pPr>
            <w:r w:rsidRPr="00D61267">
              <w:rPr>
                <w:sz w:val="18"/>
                <w:szCs w:val="18"/>
              </w:rPr>
              <w:t>4002</w:t>
            </w:r>
          </w:p>
        </w:tc>
        <w:tc>
          <w:tcPr>
            <w:tcW w:w="792" w:type="dxa"/>
            <w:tcBorders>
              <w:top w:val="nil"/>
              <w:left w:val="nil"/>
              <w:bottom w:val="single" w:sz="4" w:space="0" w:color="auto"/>
              <w:right w:val="single" w:sz="4" w:space="0" w:color="auto"/>
            </w:tcBorders>
            <w:shd w:val="clear" w:color="auto" w:fill="auto"/>
            <w:noWrap/>
            <w:vAlign w:val="bottom"/>
            <w:hideMark/>
          </w:tcPr>
          <w:p w14:paraId="63E1DAE5"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6A976F9C" w14:textId="77777777" w:rsidR="0087552A" w:rsidRPr="00D61267" w:rsidRDefault="0087552A" w:rsidP="0087552A">
            <w:pPr>
              <w:rPr>
                <w:sz w:val="18"/>
                <w:szCs w:val="18"/>
              </w:rPr>
            </w:pPr>
            <w:r w:rsidRPr="00D61267">
              <w:rPr>
                <w:sz w:val="18"/>
                <w:szCs w:val="18"/>
              </w:rPr>
              <w:t> </w:t>
            </w:r>
          </w:p>
        </w:tc>
        <w:tc>
          <w:tcPr>
            <w:tcW w:w="581" w:type="dxa"/>
            <w:tcBorders>
              <w:top w:val="nil"/>
              <w:left w:val="nil"/>
              <w:bottom w:val="nil"/>
              <w:right w:val="nil"/>
            </w:tcBorders>
            <w:shd w:val="clear" w:color="auto" w:fill="auto"/>
            <w:noWrap/>
            <w:vAlign w:val="bottom"/>
            <w:hideMark/>
          </w:tcPr>
          <w:p w14:paraId="4EA1AD81" w14:textId="77777777" w:rsidR="0087552A" w:rsidRPr="00D61267" w:rsidRDefault="0087552A" w:rsidP="0087552A">
            <w:pPr>
              <w:rPr>
                <w:sz w:val="18"/>
                <w:szCs w:val="18"/>
              </w:rPr>
            </w:pPr>
          </w:p>
        </w:tc>
        <w:tc>
          <w:tcPr>
            <w:tcW w:w="760" w:type="dxa"/>
            <w:tcBorders>
              <w:top w:val="nil"/>
              <w:left w:val="nil"/>
              <w:bottom w:val="nil"/>
              <w:right w:val="nil"/>
            </w:tcBorders>
            <w:shd w:val="clear" w:color="auto" w:fill="auto"/>
            <w:noWrap/>
            <w:vAlign w:val="bottom"/>
            <w:hideMark/>
          </w:tcPr>
          <w:p w14:paraId="2B8A150B" w14:textId="77777777" w:rsidR="0087552A" w:rsidRPr="00D61267" w:rsidRDefault="0087552A" w:rsidP="0087552A">
            <w:pPr>
              <w:rPr>
                <w:sz w:val="20"/>
              </w:rPr>
            </w:pPr>
          </w:p>
        </w:tc>
        <w:tc>
          <w:tcPr>
            <w:tcW w:w="702" w:type="dxa"/>
            <w:tcBorders>
              <w:top w:val="nil"/>
              <w:left w:val="nil"/>
              <w:bottom w:val="nil"/>
              <w:right w:val="nil"/>
            </w:tcBorders>
            <w:shd w:val="clear" w:color="auto" w:fill="auto"/>
            <w:noWrap/>
            <w:vAlign w:val="bottom"/>
            <w:hideMark/>
          </w:tcPr>
          <w:p w14:paraId="6B55FF0A" w14:textId="77777777" w:rsidR="0087552A" w:rsidRPr="00D61267" w:rsidRDefault="0087552A" w:rsidP="0087552A">
            <w:pPr>
              <w:rPr>
                <w:sz w:val="20"/>
              </w:rPr>
            </w:pPr>
          </w:p>
        </w:tc>
        <w:tc>
          <w:tcPr>
            <w:tcW w:w="257" w:type="dxa"/>
            <w:tcBorders>
              <w:top w:val="nil"/>
              <w:left w:val="nil"/>
              <w:bottom w:val="nil"/>
              <w:right w:val="single" w:sz="8" w:space="0" w:color="auto"/>
            </w:tcBorders>
            <w:shd w:val="clear" w:color="auto" w:fill="auto"/>
            <w:noWrap/>
            <w:vAlign w:val="bottom"/>
            <w:hideMark/>
          </w:tcPr>
          <w:p w14:paraId="5D261DBD" w14:textId="77777777" w:rsidR="0087552A" w:rsidRPr="00D61267" w:rsidRDefault="0087552A" w:rsidP="0087552A">
            <w:pPr>
              <w:rPr>
                <w:sz w:val="18"/>
                <w:szCs w:val="18"/>
              </w:rPr>
            </w:pPr>
            <w:r w:rsidRPr="00D61267">
              <w:rPr>
                <w:sz w:val="18"/>
                <w:szCs w:val="18"/>
              </w:rPr>
              <w:t> </w:t>
            </w:r>
          </w:p>
        </w:tc>
      </w:tr>
      <w:tr w:rsidR="0087552A" w:rsidRPr="00D61267" w14:paraId="1439DE61" w14:textId="77777777" w:rsidTr="0087552A">
        <w:trPr>
          <w:trHeight w:val="299"/>
        </w:trPr>
        <w:tc>
          <w:tcPr>
            <w:tcW w:w="257" w:type="dxa"/>
            <w:tcBorders>
              <w:top w:val="nil"/>
              <w:left w:val="single" w:sz="8" w:space="0" w:color="auto"/>
              <w:bottom w:val="nil"/>
              <w:right w:val="nil"/>
            </w:tcBorders>
            <w:shd w:val="clear" w:color="auto" w:fill="auto"/>
            <w:noWrap/>
            <w:vAlign w:val="bottom"/>
            <w:hideMark/>
          </w:tcPr>
          <w:p w14:paraId="0176A435" w14:textId="77777777" w:rsidR="0087552A" w:rsidRPr="00D61267" w:rsidRDefault="0087552A" w:rsidP="0087552A">
            <w:pPr>
              <w:rPr>
                <w:sz w:val="18"/>
                <w:szCs w:val="18"/>
              </w:rPr>
            </w:pPr>
            <w:r w:rsidRPr="00D61267">
              <w:rPr>
                <w:sz w:val="18"/>
                <w:szCs w:val="18"/>
              </w:rPr>
              <w:t> </w:t>
            </w:r>
          </w:p>
        </w:tc>
        <w:tc>
          <w:tcPr>
            <w:tcW w:w="2504" w:type="dxa"/>
            <w:tcBorders>
              <w:top w:val="nil"/>
              <w:left w:val="single" w:sz="4" w:space="0" w:color="auto"/>
              <w:bottom w:val="single" w:sz="4" w:space="0" w:color="auto"/>
              <w:right w:val="single" w:sz="4" w:space="0" w:color="auto"/>
            </w:tcBorders>
            <w:shd w:val="clear" w:color="auto" w:fill="auto"/>
            <w:noWrap/>
            <w:vAlign w:val="bottom"/>
            <w:hideMark/>
          </w:tcPr>
          <w:p w14:paraId="3F8635E2" w14:textId="77777777" w:rsidR="0087552A" w:rsidRPr="00D61267" w:rsidRDefault="0087552A" w:rsidP="0087552A">
            <w:pPr>
              <w:rPr>
                <w:sz w:val="18"/>
                <w:szCs w:val="18"/>
              </w:rPr>
            </w:pPr>
            <w:r w:rsidRPr="00D61267">
              <w:rPr>
                <w:sz w:val="18"/>
                <w:szCs w:val="18"/>
              </w:rPr>
              <w:t>Afterschool Supper</w:t>
            </w:r>
          </w:p>
        </w:tc>
        <w:tc>
          <w:tcPr>
            <w:tcW w:w="1727" w:type="dxa"/>
            <w:tcBorders>
              <w:top w:val="nil"/>
              <w:left w:val="nil"/>
              <w:bottom w:val="single" w:sz="4" w:space="0" w:color="auto"/>
              <w:right w:val="single" w:sz="4" w:space="0" w:color="auto"/>
            </w:tcBorders>
            <w:shd w:val="clear" w:color="auto" w:fill="auto"/>
            <w:noWrap/>
            <w:vAlign w:val="bottom"/>
          </w:tcPr>
          <w:p w14:paraId="1ACDF486" w14:textId="77777777" w:rsidR="0087552A" w:rsidRPr="00D61267" w:rsidRDefault="0087552A" w:rsidP="0087552A">
            <w:pPr>
              <w:jc w:val="right"/>
              <w:rPr>
                <w:sz w:val="18"/>
                <w:szCs w:val="18"/>
              </w:rPr>
            </w:pPr>
            <w:r w:rsidRPr="00D61267">
              <w:rPr>
                <w:sz w:val="18"/>
                <w:szCs w:val="18"/>
              </w:rPr>
              <w:t>80,270</w:t>
            </w:r>
          </w:p>
        </w:tc>
        <w:tc>
          <w:tcPr>
            <w:tcW w:w="590" w:type="dxa"/>
            <w:tcBorders>
              <w:top w:val="nil"/>
              <w:left w:val="nil"/>
              <w:bottom w:val="single" w:sz="4" w:space="0" w:color="auto"/>
              <w:right w:val="nil"/>
            </w:tcBorders>
            <w:shd w:val="clear" w:color="auto" w:fill="auto"/>
            <w:noWrap/>
            <w:vAlign w:val="bottom"/>
            <w:hideMark/>
          </w:tcPr>
          <w:p w14:paraId="6A2A7A51" w14:textId="77777777" w:rsidR="0087552A" w:rsidRPr="00D61267" w:rsidRDefault="0087552A" w:rsidP="0087552A">
            <w:pPr>
              <w:rPr>
                <w:sz w:val="18"/>
                <w:szCs w:val="18"/>
              </w:rPr>
            </w:pPr>
            <w:r w:rsidRPr="00D61267">
              <w:rPr>
                <w:sz w:val="18"/>
                <w:szCs w:val="18"/>
              </w:rPr>
              <w:t>Each</w:t>
            </w:r>
          </w:p>
        </w:tc>
        <w:tc>
          <w:tcPr>
            <w:tcW w:w="581" w:type="dxa"/>
            <w:tcBorders>
              <w:top w:val="nil"/>
              <w:left w:val="single" w:sz="8" w:space="0" w:color="auto"/>
              <w:bottom w:val="single" w:sz="4" w:space="0" w:color="auto"/>
              <w:right w:val="single" w:sz="4" w:space="0" w:color="auto"/>
            </w:tcBorders>
            <w:shd w:val="clear" w:color="auto" w:fill="auto"/>
            <w:noWrap/>
            <w:vAlign w:val="bottom"/>
            <w:hideMark/>
          </w:tcPr>
          <w:p w14:paraId="7AA353C2" w14:textId="77777777" w:rsidR="0087552A" w:rsidRPr="00D61267" w:rsidRDefault="0087552A" w:rsidP="0087552A">
            <w:pPr>
              <w:jc w:val="right"/>
              <w:rPr>
                <w:sz w:val="18"/>
                <w:szCs w:val="18"/>
              </w:rPr>
            </w:pPr>
            <w:r w:rsidRPr="00D61267">
              <w:rPr>
                <w:sz w:val="18"/>
                <w:szCs w:val="18"/>
              </w:rPr>
              <w:t>3003</w:t>
            </w:r>
          </w:p>
        </w:tc>
        <w:tc>
          <w:tcPr>
            <w:tcW w:w="713" w:type="dxa"/>
            <w:tcBorders>
              <w:top w:val="nil"/>
              <w:left w:val="nil"/>
              <w:bottom w:val="single" w:sz="4" w:space="0" w:color="auto"/>
              <w:right w:val="single" w:sz="4" w:space="0" w:color="auto"/>
            </w:tcBorders>
            <w:shd w:val="clear" w:color="auto" w:fill="auto"/>
            <w:noWrap/>
            <w:vAlign w:val="bottom"/>
            <w:hideMark/>
          </w:tcPr>
          <w:p w14:paraId="66D12D9D"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01CFCEDC" w14:textId="77777777" w:rsidR="0087552A" w:rsidRPr="00D61267" w:rsidRDefault="0087552A" w:rsidP="0087552A">
            <w:pPr>
              <w:rPr>
                <w:sz w:val="18"/>
                <w:szCs w:val="18"/>
              </w:rPr>
            </w:pPr>
            <w:r w:rsidRPr="00D61267">
              <w:rPr>
                <w:sz w:val="18"/>
                <w:szCs w:val="18"/>
              </w:rPr>
              <w:t> </w:t>
            </w:r>
          </w:p>
        </w:tc>
        <w:tc>
          <w:tcPr>
            <w:tcW w:w="581" w:type="dxa"/>
            <w:tcBorders>
              <w:top w:val="nil"/>
              <w:left w:val="nil"/>
              <w:bottom w:val="single" w:sz="4" w:space="0" w:color="auto"/>
              <w:right w:val="single" w:sz="4" w:space="0" w:color="auto"/>
            </w:tcBorders>
            <w:shd w:val="clear" w:color="auto" w:fill="auto"/>
            <w:noWrap/>
            <w:vAlign w:val="bottom"/>
            <w:hideMark/>
          </w:tcPr>
          <w:p w14:paraId="1C3F73D7" w14:textId="77777777" w:rsidR="0087552A" w:rsidRPr="00D61267" w:rsidRDefault="0087552A" w:rsidP="0087552A">
            <w:pPr>
              <w:jc w:val="right"/>
              <w:rPr>
                <w:sz w:val="18"/>
                <w:szCs w:val="18"/>
              </w:rPr>
            </w:pPr>
            <w:r w:rsidRPr="00D61267">
              <w:rPr>
                <w:sz w:val="18"/>
                <w:szCs w:val="18"/>
              </w:rPr>
              <w:t>4003</w:t>
            </w:r>
          </w:p>
        </w:tc>
        <w:tc>
          <w:tcPr>
            <w:tcW w:w="792" w:type="dxa"/>
            <w:tcBorders>
              <w:top w:val="nil"/>
              <w:left w:val="nil"/>
              <w:bottom w:val="single" w:sz="4" w:space="0" w:color="auto"/>
              <w:right w:val="single" w:sz="4" w:space="0" w:color="auto"/>
            </w:tcBorders>
            <w:shd w:val="clear" w:color="auto" w:fill="auto"/>
            <w:noWrap/>
            <w:vAlign w:val="bottom"/>
            <w:hideMark/>
          </w:tcPr>
          <w:p w14:paraId="494BAF23"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778AACC0" w14:textId="77777777" w:rsidR="0087552A" w:rsidRPr="00D61267" w:rsidRDefault="0087552A" w:rsidP="0087552A">
            <w:pPr>
              <w:rPr>
                <w:sz w:val="18"/>
                <w:szCs w:val="18"/>
              </w:rPr>
            </w:pPr>
            <w:r w:rsidRPr="00D61267">
              <w:rPr>
                <w:sz w:val="18"/>
                <w:szCs w:val="18"/>
              </w:rPr>
              <w:t> </w:t>
            </w:r>
          </w:p>
        </w:tc>
        <w:tc>
          <w:tcPr>
            <w:tcW w:w="581" w:type="dxa"/>
            <w:tcBorders>
              <w:top w:val="nil"/>
              <w:left w:val="nil"/>
              <w:bottom w:val="nil"/>
              <w:right w:val="nil"/>
            </w:tcBorders>
            <w:shd w:val="clear" w:color="auto" w:fill="auto"/>
            <w:noWrap/>
            <w:vAlign w:val="bottom"/>
            <w:hideMark/>
          </w:tcPr>
          <w:p w14:paraId="1E123631" w14:textId="77777777" w:rsidR="0087552A" w:rsidRPr="00D61267" w:rsidRDefault="0087552A" w:rsidP="0087552A">
            <w:pPr>
              <w:rPr>
                <w:sz w:val="18"/>
                <w:szCs w:val="18"/>
              </w:rPr>
            </w:pPr>
          </w:p>
        </w:tc>
        <w:tc>
          <w:tcPr>
            <w:tcW w:w="760" w:type="dxa"/>
            <w:tcBorders>
              <w:top w:val="nil"/>
              <w:left w:val="nil"/>
              <w:bottom w:val="nil"/>
              <w:right w:val="nil"/>
            </w:tcBorders>
            <w:shd w:val="clear" w:color="auto" w:fill="auto"/>
            <w:noWrap/>
            <w:vAlign w:val="bottom"/>
            <w:hideMark/>
          </w:tcPr>
          <w:p w14:paraId="3BB5B3C4" w14:textId="77777777" w:rsidR="0087552A" w:rsidRPr="00D61267" w:rsidRDefault="0087552A" w:rsidP="0087552A">
            <w:pPr>
              <w:rPr>
                <w:sz w:val="20"/>
              </w:rPr>
            </w:pPr>
          </w:p>
        </w:tc>
        <w:tc>
          <w:tcPr>
            <w:tcW w:w="702" w:type="dxa"/>
            <w:tcBorders>
              <w:top w:val="nil"/>
              <w:left w:val="nil"/>
              <w:bottom w:val="nil"/>
              <w:right w:val="nil"/>
            </w:tcBorders>
            <w:shd w:val="clear" w:color="auto" w:fill="auto"/>
            <w:noWrap/>
            <w:vAlign w:val="bottom"/>
            <w:hideMark/>
          </w:tcPr>
          <w:p w14:paraId="44BE485C" w14:textId="77777777" w:rsidR="0087552A" w:rsidRPr="00D61267" w:rsidRDefault="0087552A" w:rsidP="0087552A">
            <w:pPr>
              <w:rPr>
                <w:sz w:val="20"/>
              </w:rPr>
            </w:pPr>
          </w:p>
        </w:tc>
        <w:tc>
          <w:tcPr>
            <w:tcW w:w="257" w:type="dxa"/>
            <w:tcBorders>
              <w:top w:val="nil"/>
              <w:left w:val="nil"/>
              <w:bottom w:val="nil"/>
              <w:right w:val="single" w:sz="8" w:space="0" w:color="auto"/>
            </w:tcBorders>
            <w:shd w:val="clear" w:color="auto" w:fill="auto"/>
            <w:noWrap/>
            <w:vAlign w:val="bottom"/>
            <w:hideMark/>
          </w:tcPr>
          <w:p w14:paraId="52EAC950" w14:textId="77777777" w:rsidR="0087552A" w:rsidRPr="00D61267" w:rsidRDefault="0087552A" w:rsidP="0087552A">
            <w:pPr>
              <w:rPr>
                <w:sz w:val="18"/>
                <w:szCs w:val="18"/>
              </w:rPr>
            </w:pPr>
            <w:r w:rsidRPr="00D61267">
              <w:rPr>
                <w:sz w:val="18"/>
                <w:szCs w:val="18"/>
              </w:rPr>
              <w:t> </w:t>
            </w:r>
          </w:p>
        </w:tc>
      </w:tr>
      <w:tr w:rsidR="0087552A" w:rsidRPr="00D61267" w14:paraId="36E64D3F" w14:textId="77777777" w:rsidTr="0087552A">
        <w:trPr>
          <w:trHeight w:val="299"/>
        </w:trPr>
        <w:tc>
          <w:tcPr>
            <w:tcW w:w="257" w:type="dxa"/>
            <w:tcBorders>
              <w:top w:val="nil"/>
              <w:left w:val="single" w:sz="8" w:space="0" w:color="auto"/>
              <w:bottom w:val="nil"/>
              <w:right w:val="nil"/>
            </w:tcBorders>
            <w:shd w:val="clear" w:color="auto" w:fill="auto"/>
            <w:noWrap/>
            <w:vAlign w:val="bottom"/>
            <w:hideMark/>
          </w:tcPr>
          <w:p w14:paraId="0B14DA53" w14:textId="77777777" w:rsidR="0087552A" w:rsidRPr="00D61267" w:rsidRDefault="0087552A" w:rsidP="0087552A">
            <w:pPr>
              <w:rPr>
                <w:sz w:val="18"/>
                <w:szCs w:val="18"/>
              </w:rPr>
            </w:pPr>
            <w:r w:rsidRPr="00D61267">
              <w:rPr>
                <w:sz w:val="18"/>
                <w:szCs w:val="18"/>
              </w:rPr>
              <w:t> </w:t>
            </w:r>
          </w:p>
        </w:tc>
        <w:tc>
          <w:tcPr>
            <w:tcW w:w="2504" w:type="dxa"/>
            <w:tcBorders>
              <w:top w:val="nil"/>
              <w:left w:val="single" w:sz="4" w:space="0" w:color="auto"/>
              <w:bottom w:val="single" w:sz="4" w:space="0" w:color="auto"/>
              <w:right w:val="single" w:sz="4" w:space="0" w:color="auto"/>
            </w:tcBorders>
            <w:shd w:val="clear" w:color="auto" w:fill="auto"/>
            <w:noWrap/>
            <w:vAlign w:val="bottom"/>
            <w:hideMark/>
          </w:tcPr>
          <w:p w14:paraId="3A0866A3" w14:textId="77777777" w:rsidR="0087552A" w:rsidRPr="00D61267" w:rsidRDefault="0087552A" w:rsidP="0087552A">
            <w:pPr>
              <w:rPr>
                <w:sz w:val="18"/>
                <w:szCs w:val="18"/>
              </w:rPr>
            </w:pPr>
            <w:r w:rsidRPr="00D61267">
              <w:rPr>
                <w:sz w:val="18"/>
                <w:szCs w:val="18"/>
              </w:rPr>
              <w:t>Afterschool Snack</w:t>
            </w:r>
          </w:p>
        </w:tc>
        <w:tc>
          <w:tcPr>
            <w:tcW w:w="1727" w:type="dxa"/>
            <w:tcBorders>
              <w:top w:val="nil"/>
              <w:left w:val="nil"/>
              <w:bottom w:val="single" w:sz="4" w:space="0" w:color="auto"/>
              <w:right w:val="single" w:sz="4" w:space="0" w:color="auto"/>
            </w:tcBorders>
            <w:shd w:val="clear" w:color="auto" w:fill="auto"/>
            <w:noWrap/>
            <w:vAlign w:val="bottom"/>
          </w:tcPr>
          <w:p w14:paraId="6F5655CD" w14:textId="77777777" w:rsidR="0087552A" w:rsidRPr="00D61267" w:rsidRDefault="0087552A" w:rsidP="0087552A">
            <w:pPr>
              <w:jc w:val="right"/>
              <w:rPr>
                <w:sz w:val="18"/>
                <w:szCs w:val="18"/>
              </w:rPr>
            </w:pPr>
            <w:r w:rsidRPr="00D61267">
              <w:rPr>
                <w:sz w:val="18"/>
                <w:szCs w:val="18"/>
              </w:rPr>
              <w:t>14,485</w:t>
            </w:r>
          </w:p>
        </w:tc>
        <w:tc>
          <w:tcPr>
            <w:tcW w:w="590" w:type="dxa"/>
            <w:tcBorders>
              <w:top w:val="nil"/>
              <w:left w:val="nil"/>
              <w:bottom w:val="single" w:sz="4" w:space="0" w:color="auto"/>
              <w:right w:val="nil"/>
            </w:tcBorders>
            <w:shd w:val="clear" w:color="auto" w:fill="auto"/>
            <w:noWrap/>
            <w:vAlign w:val="bottom"/>
            <w:hideMark/>
          </w:tcPr>
          <w:p w14:paraId="5E268A77" w14:textId="77777777" w:rsidR="0087552A" w:rsidRPr="00D61267" w:rsidRDefault="0087552A" w:rsidP="0087552A">
            <w:pPr>
              <w:rPr>
                <w:sz w:val="18"/>
                <w:szCs w:val="18"/>
              </w:rPr>
            </w:pPr>
            <w:r w:rsidRPr="00D61267">
              <w:rPr>
                <w:sz w:val="18"/>
                <w:szCs w:val="18"/>
              </w:rPr>
              <w:t>Each</w:t>
            </w:r>
          </w:p>
        </w:tc>
        <w:tc>
          <w:tcPr>
            <w:tcW w:w="581" w:type="dxa"/>
            <w:tcBorders>
              <w:top w:val="nil"/>
              <w:left w:val="single" w:sz="8" w:space="0" w:color="auto"/>
              <w:bottom w:val="single" w:sz="4" w:space="0" w:color="auto"/>
              <w:right w:val="single" w:sz="4" w:space="0" w:color="auto"/>
            </w:tcBorders>
            <w:shd w:val="clear" w:color="auto" w:fill="auto"/>
            <w:noWrap/>
            <w:vAlign w:val="bottom"/>
            <w:hideMark/>
          </w:tcPr>
          <w:p w14:paraId="079ACDC7" w14:textId="77777777" w:rsidR="0087552A" w:rsidRPr="00D61267" w:rsidRDefault="0087552A" w:rsidP="0087552A">
            <w:pPr>
              <w:jc w:val="right"/>
              <w:rPr>
                <w:sz w:val="18"/>
                <w:szCs w:val="18"/>
              </w:rPr>
            </w:pPr>
            <w:r w:rsidRPr="00D61267">
              <w:rPr>
                <w:sz w:val="18"/>
                <w:szCs w:val="18"/>
              </w:rPr>
              <w:t>3004</w:t>
            </w:r>
          </w:p>
        </w:tc>
        <w:tc>
          <w:tcPr>
            <w:tcW w:w="713" w:type="dxa"/>
            <w:tcBorders>
              <w:top w:val="nil"/>
              <w:left w:val="nil"/>
              <w:bottom w:val="single" w:sz="4" w:space="0" w:color="auto"/>
              <w:right w:val="single" w:sz="4" w:space="0" w:color="auto"/>
            </w:tcBorders>
            <w:shd w:val="clear" w:color="auto" w:fill="auto"/>
            <w:noWrap/>
            <w:vAlign w:val="bottom"/>
            <w:hideMark/>
          </w:tcPr>
          <w:p w14:paraId="58D4F6E6"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7D10CAD0" w14:textId="77777777" w:rsidR="0087552A" w:rsidRPr="00D61267" w:rsidRDefault="0087552A" w:rsidP="0087552A">
            <w:pPr>
              <w:rPr>
                <w:sz w:val="18"/>
                <w:szCs w:val="18"/>
              </w:rPr>
            </w:pPr>
            <w:r w:rsidRPr="00D61267">
              <w:rPr>
                <w:sz w:val="18"/>
                <w:szCs w:val="18"/>
              </w:rPr>
              <w:t> </w:t>
            </w:r>
          </w:p>
        </w:tc>
        <w:tc>
          <w:tcPr>
            <w:tcW w:w="581" w:type="dxa"/>
            <w:tcBorders>
              <w:top w:val="nil"/>
              <w:left w:val="nil"/>
              <w:bottom w:val="single" w:sz="4" w:space="0" w:color="auto"/>
              <w:right w:val="single" w:sz="4" w:space="0" w:color="auto"/>
            </w:tcBorders>
            <w:shd w:val="clear" w:color="auto" w:fill="auto"/>
            <w:noWrap/>
            <w:vAlign w:val="bottom"/>
            <w:hideMark/>
          </w:tcPr>
          <w:p w14:paraId="08419809" w14:textId="77777777" w:rsidR="0087552A" w:rsidRPr="00D61267" w:rsidRDefault="0087552A" w:rsidP="0087552A">
            <w:pPr>
              <w:jc w:val="center"/>
              <w:rPr>
                <w:sz w:val="18"/>
                <w:szCs w:val="18"/>
              </w:rPr>
            </w:pPr>
            <w:r w:rsidRPr="00D61267">
              <w:rPr>
                <w:sz w:val="18"/>
                <w:szCs w:val="18"/>
              </w:rPr>
              <w:t>4004</w:t>
            </w:r>
          </w:p>
        </w:tc>
        <w:tc>
          <w:tcPr>
            <w:tcW w:w="792" w:type="dxa"/>
            <w:tcBorders>
              <w:top w:val="nil"/>
              <w:left w:val="nil"/>
              <w:bottom w:val="single" w:sz="4" w:space="0" w:color="auto"/>
              <w:right w:val="single" w:sz="4" w:space="0" w:color="auto"/>
            </w:tcBorders>
            <w:shd w:val="clear" w:color="auto" w:fill="auto"/>
            <w:noWrap/>
            <w:vAlign w:val="bottom"/>
            <w:hideMark/>
          </w:tcPr>
          <w:p w14:paraId="57723828"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53E13AC9" w14:textId="77777777" w:rsidR="0087552A" w:rsidRPr="00D61267" w:rsidRDefault="0087552A" w:rsidP="0087552A">
            <w:pPr>
              <w:rPr>
                <w:sz w:val="18"/>
                <w:szCs w:val="18"/>
              </w:rPr>
            </w:pPr>
            <w:r w:rsidRPr="00D61267">
              <w:rPr>
                <w:sz w:val="18"/>
                <w:szCs w:val="18"/>
              </w:rPr>
              <w:t> </w:t>
            </w:r>
          </w:p>
        </w:tc>
        <w:tc>
          <w:tcPr>
            <w:tcW w:w="581" w:type="dxa"/>
            <w:tcBorders>
              <w:top w:val="nil"/>
              <w:left w:val="nil"/>
              <w:bottom w:val="nil"/>
              <w:right w:val="nil"/>
            </w:tcBorders>
            <w:shd w:val="clear" w:color="auto" w:fill="auto"/>
            <w:noWrap/>
            <w:vAlign w:val="bottom"/>
            <w:hideMark/>
          </w:tcPr>
          <w:p w14:paraId="02990C36" w14:textId="77777777" w:rsidR="0087552A" w:rsidRPr="00D61267" w:rsidRDefault="0087552A" w:rsidP="0087552A">
            <w:pPr>
              <w:rPr>
                <w:sz w:val="18"/>
                <w:szCs w:val="18"/>
              </w:rPr>
            </w:pPr>
          </w:p>
        </w:tc>
        <w:tc>
          <w:tcPr>
            <w:tcW w:w="760" w:type="dxa"/>
            <w:tcBorders>
              <w:top w:val="nil"/>
              <w:left w:val="nil"/>
              <w:bottom w:val="nil"/>
              <w:right w:val="nil"/>
            </w:tcBorders>
            <w:shd w:val="clear" w:color="auto" w:fill="auto"/>
            <w:noWrap/>
            <w:vAlign w:val="bottom"/>
            <w:hideMark/>
          </w:tcPr>
          <w:p w14:paraId="44762944" w14:textId="77777777" w:rsidR="0087552A" w:rsidRPr="00D61267" w:rsidRDefault="0087552A" w:rsidP="0087552A">
            <w:pPr>
              <w:rPr>
                <w:sz w:val="20"/>
              </w:rPr>
            </w:pPr>
          </w:p>
        </w:tc>
        <w:tc>
          <w:tcPr>
            <w:tcW w:w="702" w:type="dxa"/>
            <w:tcBorders>
              <w:top w:val="nil"/>
              <w:left w:val="nil"/>
              <w:bottom w:val="nil"/>
              <w:right w:val="nil"/>
            </w:tcBorders>
            <w:shd w:val="clear" w:color="auto" w:fill="auto"/>
            <w:noWrap/>
            <w:vAlign w:val="bottom"/>
            <w:hideMark/>
          </w:tcPr>
          <w:p w14:paraId="0419F1A5" w14:textId="77777777" w:rsidR="0087552A" w:rsidRPr="00D61267" w:rsidRDefault="0087552A" w:rsidP="0087552A">
            <w:pPr>
              <w:rPr>
                <w:sz w:val="20"/>
              </w:rPr>
            </w:pPr>
          </w:p>
        </w:tc>
        <w:tc>
          <w:tcPr>
            <w:tcW w:w="257" w:type="dxa"/>
            <w:tcBorders>
              <w:top w:val="nil"/>
              <w:left w:val="nil"/>
              <w:bottom w:val="nil"/>
              <w:right w:val="single" w:sz="8" w:space="0" w:color="auto"/>
            </w:tcBorders>
            <w:shd w:val="clear" w:color="auto" w:fill="auto"/>
            <w:noWrap/>
            <w:vAlign w:val="bottom"/>
            <w:hideMark/>
          </w:tcPr>
          <w:p w14:paraId="72580C8C" w14:textId="77777777" w:rsidR="0087552A" w:rsidRPr="00D61267" w:rsidRDefault="0087552A" w:rsidP="0087552A">
            <w:pPr>
              <w:rPr>
                <w:sz w:val="18"/>
                <w:szCs w:val="18"/>
              </w:rPr>
            </w:pPr>
            <w:r w:rsidRPr="00D61267">
              <w:rPr>
                <w:sz w:val="18"/>
                <w:szCs w:val="18"/>
              </w:rPr>
              <w:t> </w:t>
            </w:r>
          </w:p>
        </w:tc>
      </w:tr>
      <w:tr w:rsidR="0087552A" w:rsidRPr="00D61267" w14:paraId="14672490" w14:textId="77777777" w:rsidTr="0087552A">
        <w:trPr>
          <w:trHeight w:val="299"/>
        </w:trPr>
        <w:tc>
          <w:tcPr>
            <w:tcW w:w="257" w:type="dxa"/>
            <w:tcBorders>
              <w:top w:val="nil"/>
              <w:left w:val="single" w:sz="8" w:space="0" w:color="auto"/>
              <w:bottom w:val="nil"/>
              <w:right w:val="nil"/>
            </w:tcBorders>
            <w:shd w:val="clear" w:color="auto" w:fill="auto"/>
            <w:noWrap/>
            <w:vAlign w:val="bottom"/>
            <w:hideMark/>
          </w:tcPr>
          <w:p w14:paraId="3C2E436D" w14:textId="77777777" w:rsidR="0087552A" w:rsidRPr="00D61267" w:rsidRDefault="0087552A" w:rsidP="0087552A">
            <w:pPr>
              <w:rPr>
                <w:sz w:val="18"/>
                <w:szCs w:val="18"/>
              </w:rPr>
            </w:pPr>
            <w:r w:rsidRPr="00D61267">
              <w:rPr>
                <w:sz w:val="18"/>
                <w:szCs w:val="18"/>
              </w:rPr>
              <w:t> </w:t>
            </w:r>
          </w:p>
        </w:tc>
        <w:tc>
          <w:tcPr>
            <w:tcW w:w="2504" w:type="dxa"/>
            <w:tcBorders>
              <w:top w:val="nil"/>
              <w:left w:val="single" w:sz="4" w:space="0" w:color="auto"/>
              <w:bottom w:val="single" w:sz="4" w:space="0" w:color="auto"/>
              <w:right w:val="single" w:sz="4" w:space="0" w:color="auto"/>
            </w:tcBorders>
            <w:shd w:val="clear" w:color="auto" w:fill="auto"/>
            <w:noWrap/>
            <w:vAlign w:val="bottom"/>
            <w:hideMark/>
          </w:tcPr>
          <w:p w14:paraId="55DD88C2" w14:textId="77777777" w:rsidR="0087552A" w:rsidRPr="00D61267" w:rsidRDefault="0087552A" w:rsidP="0087552A">
            <w:pPr>
              <w:rPr>
                <w:sz w:val="18"/>
                <w:szCs w:val="18"/>
              </w:rPr>
            </w:pPr>
            <w:r w:rsidRPr="00D61267">
              <w:rPr>
                <w:sz w:val="18"/>
                <w:szCs w:val="18"/>
              </w:rPr>
              <w:t>Summer Food Service, Breakfast</w:t>
            </w:r>
          </w:p>
        </w:tc>
        <w:tc>
          <w:tcPr>
            <w:tcW w:w="1727" w:type="dxa"/>
            <w:tcBorders>
              <w:top w:val="nil"/>
              <w:left w:val="nil"/>
              <w:bottom w:val="single" w:sz="4" w:space="0" w:color="auto"/>
              <w:right w:val="single" w:sz="4" w:space="0" w:color="auto"/>
            </w:tcBorders>
            <w:shd w:val="clear" w:color="auto" w:fill="auto"/>
            <w:noWrap/>
            <w:vAlign w:val="bottom"/>
          </w:tcPr>
          <w:p w14:paraId="2ED4645A" w14:textId="77777777" w:rsidR="0087552A" w:rsidRPr="00D61267" w:rsidRDefault="0087552A" w:rsidP="0087552A">
            <w:pPr>
              <w:jc w:val="right"/>
              <w:rPr>
                <w:sz w:val="18"/>
                <w:szCs w:val="18"/>
              </w:rPr>
            </w:pPr>
            <w:r w:rsidRPr="00D61267">
              <w:rPr>
                <w:sz w:val="18"/>
                <w:szCs w:val="18"/>
              </w:rPr>
              <w:t>7,568</w:t>
            </w:r>
          </w:p>
        </w:tc>
        <w:tc>
          <w:tcPr>
            <w:tcW w:w="590" w:type="dxa"/>
            <w:tcBorders>
              <w:top w:val="nil"/>
              <w:left w:val="nil"/>
              <w:bottom w:val="single" w:sz="4" w:space="0" w:color="auto"/>
              <w:right w:val="nil"/>
            </w:tcBorders>
            <w:shd w:val="clear" w:color="auto" w:fill="auto"/>
            <w:noWrap/>
            <w:vAlign w:val="bottom"/>
            <w:hideMark/>
          </w:tcPr>
          <w:p w14:paraId="251A9D6D" w14:textId="77777777" w:rsidR="0087552A" w:rsidRPr="00D61267" w:rsidRDefault="0087552A" w:rsidP="0087552A">
            <w:pPr>
              <w:rPr>
                <w:sz w:val="18"/>
                <w:szCs w:val="18"/>
              </w:rPr>
            </w:pPr>
            <w:r w:rsidRPr="00D61267">
              <w:rPr>
                <w:sz w:val="18"/>
                <w:szCs w:val="18"/>
              </w:rPr>
              <w:t>Each</w:t>
            </w:r>
          </w:p>
        </w:tc>
        <w:tc>
          <w:tcPr>
            <w:tcW w:w="581" w:type="dxa"/>
            <w:tcBorders>
              <w:top w:val="nil"/>
              <w:left w:val="single" w:sz="8" w:space="0" w:color="auto"/>
              <w:bottom w:val="single" w:sz="4" w:space="0" w:color="auto"/>
              <w:right w:val="single" w:sz="4" w:space="0" w:color="auto"/>
            </w:tcBorders>
            <w:shd w:val="clear" w:color="auto" w:fill="auto"/>
            <w:noWrap/>
            <w:vAlign w:val="bottom"/>
            <w:hideMark/>
          </w:tcPr>
          <w:p w14:paraId="09161214" w14:textId="77777777" w:rsidR="0087552A" w:rsidRPr="00D61267" w:rsidRDefault="0087552A" w:rsidP="0087552A">
            <w:pPr>
              <w:jc w:val="right"/>
              <w:rPr>
                <w:sz w:val="18"/>
                <w:szCs w:val="18"/>
              </w:rPr>
            </w:pPr>
            <w:r w:rsidRPr="00D61267">
              <w:rPr>
                <w:sz w:val="18"/>
                <w:szCs w:val="18"/>
              </w:rPr>
              <w:t>3005</w:t>
            </w:r>
          </w:p>
        </w:tc>
        <w:tc>
          <w:tcPr>
            <w:tcW w:w="713" w:type="dxa"/>
            <w:tcBorders>
              <w:top w:val="nil"/>
              <w:left w:val="nil"/>
              <w:bottom w:val="single" w:sz="4" w:space="0" w:color="auto"/>
              <w:right w:val="single" w:sz="4" w:space="0" w:color="auto"/>
            </w:tcBorders>
            <w:shd w:val="clear" w:color="auto" w:fill="auto"/>
            <w:noWrap/>
            <w:vAlign w:val="bottom"/>
            <w:hideMark/>
          </w:tcPr>
          <w:p w14:paraId="2EC03493"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1EADC4CB" w14:textId="77777777" w:rsidR="0087552A" w:rsidRPr="00D61267" w:rsidRDefault="0087552A" w:rsidP="0087552A">
            <w:pPr>
              <w:rPr>
                <w:sz w:val="18"/>
                <w:szCs w:val="18"/>
              </w:rPr>
            </w:pPr>
            <w:r w:rsidRPr="00D61267">
              <w:rPr>
                <w:sz w:val="18"/>
                <w:szCs w:val="18"/>
              </w:rPr>
              <w:t> </w:t>
            </w:r>
          </w:p>
        </w:tc>
        <w:tc>
          <w:tcPr>
            <w:tcW w:w="581" w:type="dxa"/>
            <w:tcBorders>
              <w:top w:val="nil"/>
              <w:left w:val="nil"/>
              <w:bottom w:val="single" w:sz="4" w:space="0" w:color="auto"/>
              <w:right w:val="single" w:sz="4" w:space="0" w:color="auto"/>
            </w:tcBorders>
            <w:shd w:val="clear" w:color="auto" w:fill="auto"/>
            <w:noWrap/>
            <w:vAlign w:val="bottom"/>
            <w:hideMark/>
          </w:tcPr>
          <w:p w14:paraId="0B636DFA" w14:textId="77777777" w:rsidR="0087552A" w:rsidRPr="00D61267" w:rsidRDefault="0087552A" w:rsidP="0087552A">
            <w:pPr>
              <w:jc w:val="right"/>
              <w:rPr>
                <w:sz w:val="18"/>
                <w:szCs w:val="18"/>
              </w:rPr>
            </w:pPr>
            <w:r w:rsidRPr="00D61267">
              <w:rPr>
                <w:sz w:val="18"/>
                <w:szCs w:val="18"/>
              </w:rPr>
              <w:t>4005</w:t>
            </w:r>
          </w:p>
        </w:tc>
        <w:tc>
          <w:tcPr>
            <w:tcW w:w="792" w:type="dxa"/>
            <w:tcBorders>
              <w:top w:val="nil"/>
              <w:left w:val="nil"/>
              <w:bottom w:val="single" w:sz="4" w:space="0" w:color="auto"/>
              <w:right w:val="single" w:sz="4" w:space="0" w:color="auto"/>
            </w:tcBorders>
            <w:shd w:val="clear" w:color="auto" w:fill="auto"/>
            <w:noWrap/>
            <w:vAlign w:val="bottom"/>
            <w:hideMark/>
          </w:tcPr>
          <w:p w14:paraId="007EB537"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17FAA499" w14:textId="77777777" w:rsidR="0087552A" w:rsidRPr="00D61267" w:rsidRDefault="0087552A" w:rsidP="0087552A">
            <w:pPr>
              <w:rPr>
                <w:sz w:val="18"/>
                <w:szCs w:val="18"/>
              </w:rPr>
            </w:pPr>
            <w:r w:rsidRPr="00D61267">
              <w:rPr>
                <w:sz w:val="18"/>
                <w:szCs w:val="18"/>
              </w:rPr>
              <w:t> </w:t>
            </w:r>
          </w:p>
        </w:tc>
        <w:tc>
          <w:tcPr>
            <w:tcW w:w="581" w:type="dxa"/>
            <w:tcBorders>
              <w:top w:val="nil"/>
              <w:left w:val="nil"/>
              <w:bottom w:val="nil"/>
              <w:right w:val="nil"/>
            </w:tcBorders>
            <w:shd w:val="clear" w:color="auto" w:fill="auto"/>
            <w:noWrap/>
            <w:vAlign w:val="bottom"/>
            <w:hideMark/>
          </w:tcPr>
          <w:p w14:paraId="05893C1B" w14:textId="77777777" w:rsidR="0087552A" w:rsidRPr="00D61267" w:rsidRDefault="0087552A" w:rsidP="0087552A">
            <w:pPr>
              <w:rPr>
                <w:sz w:val="18"/>
                <w:szCs w:val="18"/>
              </w:rPr>
            </w:pPr>
          </w:p>
        </w:tc>
        <w:tc>
          <w:tcPr>
            <w:tcW w:w="760" w:type="dxa"/>
            <w:tcBorders>
              <w:top w:val="nil"/>
              <w:left w:val="nil"/>
              <w:bottom w:val="nil"/>
              <w:right w:val="nil"/>
            </w:tcBorders>
            <w:shd w:val="clear" w:color="auto" w:fill="auto"/>
            <w:noWrap/>
            <w:vAlign w:val="bottom"/>
            <w:hideMark/>
          </w:tcPr>
          <w:p w14:paraId="7CD39176" w14:textId="77777777" w:rsidR="0087552A" w:rsidRPr="00D61267" w:rsidRDefault="0087552A" w:rsidP="0087552A">
            <w:pPr>
              <w:rPr>
                <w:sz w:val="20"/>
              </w:rPr>
            </w:pPr>
          </w:p>
        </w:tc>
        <w:tc>
          <w:tcPr>
            <w:tcW w:w="702" w:type="dxa"/>
            <w:tcBorders>
              <w:top w:val="nil"/>
              <w:left w:val="nil"/>
              <w:bottom w:val="nil"/>
              <w:right w:val="nil"/>
            </w:tcBorders>
            <w:shd w:val="clear" w:color="auto" w:fill="auto"/>
            <w:noWrap/>
            <w:vAlign w:val="bottom"/>
            <w:hideMark/>
          </w:tcPr>
          <w:p w14:paraId="5B806685" w14:textId="77777777" w:rsidR="0087552A" w:rsidRPr="00D61267" w:rsidRDefault="0087552A" w:rsidP="0087552A">
            <w:pPr>
              <w:rPr>
                <w:sz w:val="20"/>
              </w:rPr>
            </w:pPr>
          </w:p>
        </w:tc>
        <w:tc>
          <w:tcPr>
            <w:tcW w:w="257" w:type="dxa"/>
            <w:tcBorders>
              <w:top w:val="nil"/>
              <w:left w:val="nil"/>
              <w:bottom w:val="nil"/>
              <w:right w:val="single" w:sz="8" w:space="0" w:color="auto"/>
            </w:tcBorders>
            <w:shd w:val="clear" w:color="auto" w:fill="auto"/>
            <w:noWrap/>
            <w:vAlign w:val="bottom"/>
            <w:hideMark/>
          </w:tcPr>
          <w:p w14:paraId="67E9EE48" w14:textId="77777777" w:rsidR="0087552A" w:rsidRPr="00D61267" w:rsidRDefault="0087552A" w:rsidP="0087552A">
            <w:pPr>
              <w:rPr>
                <w:sz w:val="18"/>
                <w:szCs w:val="18"/>
              </w:rPr>
            </w:pPr>
            <w:r w:rsidRPr="00D61267">
              <w:rPr>
                <w:sz w:val="18"/>
                <w:szCs w:val="18"/>
              </w:rPr>
              <w:t> </w:t>
            </w:r>
          </w:p>
        </w:tc>
      </w:tr>
      <w:tr w:rsidR="0087552A" w:rsidRPr="00D61267" w14:paraId="2CC2BE26" w14:textId="77777777" w:rsidTr="0087552A">
        <w:trPr>
          <w:trHeight w:val="299"/>
        </w:trPr>
        <w:tc>
          <w:tcPr>
            <w:tcW w:w="257" w:type="dxa"/>
            <w:tcBorders>
              <w:top w:val="nil"/>
              <w:left w:val="single" w:sz="8" w:space="0" w:color="auto"/>
              <w:bottom w:val="nil"/>
              <w:right w:val="nil"/>
            </w:tcBorders>
            <w:shd w:val="clear" w:color="auto" w:fill="auto"/>
            <w:noWrap/>
            <w:vAlign w:val="bottom"/>
            <w:hideMark/>
          </w:tcPr>
          <w:p w14:paraId="53F26B13" w14:textId="77777777" w:rsidR="0087552A" w:rsidRPr="00D61267" w:rsidRDefault="0087552A" w:rsidP="0087552A">
            <w:pPr>
              <w:rPr>
                <w:sz w:val="18"/>
                <w:szCs w:val="18"/>
              </w:rPr>
            </w:pPr>
            <w:r w:rsidRPr="00D61267">
              <w:rPr>
                <w:sz w:val="18"/>
                <w:szCs w:val="18"/>
              </w:rPr>
              <w:t> </w:t>
            </w:r>
          </w:p>
        </w:tc>
        <w:tc>
          <w:tcPr>
            <w:tcW w:w="2504" w:type="dxa"/>
            <w:tcBorders>
              <w:top w:val="nil"/>
              <w:left w:val="single" w:sz="4" w:space="0" w:color="auto"/>
              <w:bottom w:val="single" w:sz="4" w:space="0" w:color="auto"/>
              <w:right w:val="single" w:sz="4" w:space="0" w:color="auto"/>
            </w:tcBorders>
            <w:shd w:val="clear" w:color="auto" w:fill="auto"/>
            <w:noWrap/>
            <w:vAlign w:val="bottom"/>
            <w:hideMark/>
          </w:tcPr>
          <w:p w14:paraId="16028BAD" w14:textId="77777777" w:rsidR="0087552A" w:rsidRPr="00D61267" w:rsidRDefault="0087552A" w:rsidP="0087552A">
            <w:pPr>
              <w:rPr>
                <w:sz w:val="18"/>
                <w:szCs w:val="18"/>
              </w:rPr>
            </w:pPr>
            <w:r w:rsidRPr="00D61267">
              <w:rPr>
                <w:sz w:val="18"/>
                <w:szCs w:val="18"/>
              </w:rPr>
              <w:t>Summer Food Service, Lunch</w:t>
            </w:r>
          </w:p>
        </w:tc>
        <w:tc>
          <w:tcPr>
            <w:tcW w:w="1727" w:type="dxa"/>
            <w:tcBorders>
              <w:top w:val="nil"/>
              <w:left w:val="nil"/>
              <w:bottom w:val="single" w:sz="4" w:space="0" w:color="auto"/>
              <w:right w:val="single" w:sz="4" w:space="0" w:color="auto"/>
            </w:tcBorders>
            <w:shd w:val="clear" w:color="auto" w:fill="auto"/>
            <w:noWrap/>
            <w:vAlign w:val="bottom"/>
          </w:tcPr>
          <w:p w14:paraId="7AB5222B" w14:textId="77777777" w:rsidR="0087552A" w:rsidRPr="00D61267" w:rsidRDefault="0087552A" w:rsidP="0087552A">
            <w:pPr>
              <w:jc w:val="right"/>
              <w:rPr>
                <w:sz w:val="18"/>
                <w:szCs w:val="18"/>
              </w:rPr>
            </w:pPr>
            <w:r w:rsidRPr="00D61267">
              <w:rPr>
                <w:sz w:val="18"/>
                <w:szCs w:val="18"/>
              </w:rPr>
              <w:t>11,730</w:t>
            </w:r>
          </w:p>
        </w:tc>
        <w:tc>
          <w:tcPr>
            <w:tcW w:w="590" w:type="dxa"/>
            <w:tcBorders>
              <w:top w:val="nil"/>
              <w:left w:val="nil"/>
              <w:bottom w:val="single" w:sz="4" w:space="0" w:color="auto"/>
              <w:right w:val="nil"/>
            </w:tcBorders>
            <w:shd w:val="clear" w:color="auto" w:fill="auto"/>
            <w:noWrap/>
            <w:vAlign w:val="bottom"/>
            <w:hideMark/>
          </w:tcPr>
          <w:p w14:paraId="11ECBFEA" w14:textId="77777777" w:rsidR="0087552A" w:rsidRPr="00D61267" w:rsidRDefault="0087552A" w:rsidP="0087552A">
            <w:pPr>
              <w:rPr>
                <w:sz w:val="18"/>
                <w:szCs w:val="18"/>
              </w:rPr>
            </w:pPr>
            <w:r w:rsidRPr="00D61267">
              <w:rPr>
                <w:sz w:val="18"/>
                <w:szCs w:val="18"/>
              </w:rPr>
              <w:t>Each</w:t>
            </w:r>
          </w:p>
        </w:tc>
        <w:tc>
          <w:tcPr>
            <w:tcW w:w="581" w:type="dxa"/>
            <w:tcBorders>
              <w:top w:val="nil"/>
              <w:left w:val="single" w:sz="8" w:space="0" w:color="auto"/>
              <w:bottom w:val="single" w:sz="4" w:space="0" w:color="auto"/>
              <w:right w:val="single" w:sz="4" w:space="0" w:color="auto"/>
            </w:tcBorders>
            <w:shd w:val="clear" w:color="auto" w:fill="auto"/>
            <w:noWrap/>
            <w:vAlign w:val="bottom"/>
            <w:hideMark/>
          </w:tcPr>
          <w:p w14:paraId="428B23E3" w14:textId="77777777" w:rsidR="0087552A" w:rsidRPr="00D61267" w:rsidRDefault="0087552A" w:rsidP="0087552A">
            <w:pPr>
              <w:jc w:val="right"/>
              <w:rPr>
                <w:sz w:val="18"/>
                <w:szCs w:val="18"/>
              </w:rPr>
            </w:pPr>
            <w:r w:rsidRPr="00D61267">
              <w:rPr>
                <w:sz w:val="18"/>
                <w:szCs w:val="18"/>
              </w:rPr>
              <w:t>3006</w:t>
            </w:r>
          </w:p>
        </w:tc>
        <w:tc>
          <w:tcPr>
            <w:tcW w:w="713" w:type="dxa"/>
            <w:tcBorders>
              <w:top w:val="nil"/>
              <w:left w:val="nil"/>
              <w:bottom w:val="single" w:sz="4" w:space="0" w:color="auto"/>
              <w:right w:val="single" w:sz="4" w:space="0" w:color="auto"/>
            </w:tcBorders>
            <w:shd w:val="clear" w:color="auto" w:fill="auto"/>
            <w:noWrap/>
            <w:vAlign w:val="bottom"/>
            <w:hideMark/>
          </w:tcPr>
          <w:p w14:paraId="6EEC97EC"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058D3E7C" w14:textId="77777777" w:rsidR="0087552A" w:rsidRPr="00D61267" w:rsidRDefault="0087552A" w:rsidP="0087552A">
            <w:pPr>
              <w:rPr>
                <w:sz w:val="18"/>
                <w:szCs w:val="18"/>
              </w:rPr>
            </w:pPr>
            <w:r w:rsidRPr="00D61267">
              <w:rPr>
                <w:sz w:val="18"/>
                <w:szCs w:val="18"/>
              </w:rPr>
              <w:t> </w:t>
            </w:r>
          </w:p>
        </w:tc>
        <w:tc>
          <w:tcPr>
            <w:tcW w:w="581" w:type="dxa"/>
            <w:tcBorders>
              <w:top w:val="nil"/>
              <w:left w:val="nil"/>
              <w:bottom w:val="single" w:sz="4" w:space="0" w:color="auto"/>
              <w:right w:val="single" w:sz="4" w:space="0" w:color="auto"/>
            </w:tcBorders>
            <w:shd w:val="clear" w:color="auto" w:fill="auto"/>
            <w:noWrap/>
            <w:vAlign w:val="bottom"/>
            <w:hideMark/>
          </w:tcPr>
          <w:p w14:paraId="16A2D75E" w14:textId="77777777" w:rsidR="0087552A" w:rsidRPr="00D61267" w:rsidRDefault="0087552A" w:rsidP="0087552A">
            <w:pPr>
              <w:jc w:val="right"/>
              <w:rPr>
                <w:sz w:val="18"/>
                <w:szCs w:val="18"/>
              </w:rPr>
            </w:pPr>
            <w:r w:rsidRPr="00D61267">
              <w:rPr>
                <w:sz w:val="18"/>
                <w:szCs w:val="18"/>
              </w:rPr>
              <w:t>4006</w:t>
            </w:r>
          </w:p>
        </w:tc>
        <w:tc>
          <w:tcPr>
            <w:tcW w:w="792" w:type="dxa"/>
            <w:tcBorders>
              <w:top w:val="nil"/>
              <w:left w:val="nil"/>
              <w:bottom w:val="single" w:sz="4" w:space="0" w:color="auto"/>
              <w:right w:val="single" w:sz="4" w:space="0" w:color="auto"/>
            </w:tcBorders>
            <w:shd w:val="clear" w:color="auto" w:fill="auto"/>
            <w:noWrap/>
            <w:vAlign w:val="bottom"/>
            <w:hideMark/>
          </w:tcPr>
          <w:p w14:paraId="002CED18"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5690712F" w14:textId="77777777" w:rsidR="0087552A" w:rsidRPr="00D61267" w:rsidRDefault="0087552A" w:rsidP="0087552A">
            <w:pPr>
              <w:rPr>
                <w:sz w:val="18"/>
                <w:szCs w:val="18"/>
              </w:rPr>
            </w:pPr>
            <w:r w:rsidRPr="00D61267">
              <w:rPr>
                <w:sz w:val="18"/>
                <w:szCs w:val="18"/>
              </w:rPr>
              <w:t> </w:t>
            </w:r>
          </w:p>
        </w:tc>
        <w:tc>
          <w:tcPr>
            <w:tcW w:w="581" w:type="dxa"/>
            <w:tcBorders>
              <w:top w:val="nil"/>
              <w:left w:val="nil"/>
              <w:bottom w:val="nil"/>
              <w:right w:val="nil"/>
            </w:tcBorders>
            <w:shd w:val="clear" w:color="auto" w:fill="auto"/>
            <w:noWrap/>
            <w:vAlign w:val="bottom"/>
            <w:hideMark/>
          </w:tcPr>
          <w:p w14:paraId="7E52EC24" w14:textId="77777777" w:rsidR="0087552A" w:rsidRPr="00D61267" w:rsidRDefault="0087552A" w:rsidP="0087552A">
            <w:pPr>
              <w:rPr>
                <w:sz w:val="18"/>
                <w:szCs w:val="18"/>
              </w:rPr>
            </w:pPr>
          </w:p>
        </w:tc>
        <w:tc>
          <w:tcPr>
            <w:tcW w:w="760" w:type="dxa"/>
            <w:tcBorders>
              <w:top w:val="nil"/>
              <w:left w:val="nil"/>
              <w:bottom w:val="nil"/>
              <w:right w:val="nil"/>
            </w:tcBorders>
            <w:shd w:val="clear" w:color="auto" w:fill="auto"/>
            <w:noWrap/>
            <w:vAlign w:val="bottom"/>
            <w:hideMark/>
          </w:tcPr>
          <w:p w14:paraId="4E3A2806" w14:textId="77777777" w:rsidR="0087552A" w:rsidRPr="00D61267" w:rsidRDefault="0087552A" w:rsidP="0087552A">
            <w:pPr>
              <w:rPr>
                <w:sz w:val="20"/>
              </w:rPr>
            </w:pPr>
          </w:p>
        </w:tc>
        <w:tc>
          <w:tcPr>
            <w:tcW w:w="702" w:type="dxa"/>
            <w:tcBorders>
              <w:top w:val="nil"/>
              <w:left w:val="nil"/>
              <w:bottom w:val="nil"/>
              <w:right w:val="nil"/>
            </w:tcBorders>
            <w:shd w:val="clear" w:color="auto" w:fill="auto"/>
            <w:noWrap/>
            <w:vAlign w:val="bottom"/>
            <w:hideMark/>
          </w:tcPr>
          <w:p w14:paraId="281E4D44" w14:textId="77777777" w:rsidR="0087552A" w:rsidRPr="00D61267" w:rsidRDefault="0087552A" w:rsidP="0087552A">
            <w:pPr>
              <w:rPr>
                <w:sz w:val="20"/>
              </w:rPr>
            </w:pPr>
          </w:p>
        </w:tc>
        <w:tc>
          <w:tcPr>
            <w:tcW w:w="257" w:type="dxa"/>
            <w:tcBorders>
              <w:top w:val="nil"/>
              <w:left w:val="nil"/>
              <w:bottom w:val="nil"/>
              <w:right w:val="single" w:sz="8" w:space="0" w:color="auto"/>
            </w:tcBorders>
            <w:shd w:val="clear" w:color="auto" w:fill="auto"/>
            <w:noWrap/>
            <w:vAlign w:val="bottom"/>
            <w:hideMark/>
          </w:tcPr>
          <w:p w14:paraId="2D86F070" w14:textId="77777777" w:rsidR="0087552A" w:rsidRPr="00D61267" w:rsidRDefault="0087552A" w:rsidP="0087552A">
            <w:pPr>
              <w:rPr>
                <w:sz w:val="18"/>
                <w:szCs w:val="18"/>
              </w:rPr>
            </w:pPr>
            <w:r w:rsidRPr="00D61267">
              <w:rPr>
                <w:sz w:val="18"/>
                <w:szCs w:val="18"/>
              </w:rPr>
              <w:t> </w:t>
            </w:r>
          </w:p>
        </w:tc>
      </w:tr>
      <w:tr w:rsidR="0087552A" w:rsidRPr="00D61267" w14:paraId="125ACFB0" w14:textId="77777777" w:rsidTr="0087552A">
        <w:trPr>
          <w:trHeight w:val="299"/>
        </w:trPr>
        <w:tc>
          <w:tcPr>
            <w:tcW w:w="257" w:type="dxa"/>
            <w:tcBorders>
              <w:top w:val="nil"/>
              <w:left w:val="single" w:sz="8" w:space="0" w:color="auto"/>
              <w:bottom w:val="nil"/>
              <w:right w:val="nil"/>
            </w:tcBorders>
            <w:shd w:val="clear" w:color="auto" w:fill="auto"/>
            <w:noWrap/>
            <w:vAlign w:val="bottom"/>
            <w:hideMark/>
          </w:tcPr>
          <w:p w14:paraId="460579E4" w14:textId="77777777" w:rsidR="0087552A" w:rsidRPr="00D61267" w:rsidRDefault="0087552A" w:rsidP="0087552A">
            <w:pPr>
              <w:rPr>
                <w:sz w:val="18"/>
                <w:szCs w:val="18"/>
              </w:rPr>
            </w:pPr>
            <w:r w:rsidRPr="00D61267">
              <w:rPr>
                <w:sz w:val="18"/>
                <w:szCs w:val="18"/>
              </w:rPr>
              <w:t> </w:t>
            </w:r>
          </w:p>
        </w:tc>
        <w:tc>
          <w:tcPr>
            <w:tcW w:w="2504" w:type="dxa"/>
            <w:tcBorders>
              <w:top w:val="nil"/>
              <w:left w:val="single" w:sz="4" w:space="0" w:color="auto"/>
              <w:bottom w:val="single" w:sz="4" w:space="0" w:color="auto"/>
              <w:right w:val="single" w:sz="4" w:space="0" w:color="auto"/>
            </w:tcBorders>
            <w:shd w:val="clear" w:color="auto" w:fill="auto"/>
            <w:noWrap/>
            <w:vAlign w:val="bottom"/>
            <w:hideMark/>
          </w:tcPr>
          <w:p w14:paraId="5B22019C" w14:textId="77777777" w:rsidR="0087552A" w:rsidRPr="00D61267" w:rsidRDefault="0087552A" w:rsidP="0087552A">
            <w:pPr>
              <w:rPr>
                <w:sz w:val="18"/>
                <w:szCs w:val="18"/>
              </w:rPr>
            </w:pPr>
            <w:r w:rsidRPr="00D61267">
              <w:rPr>
                <w:sz w:val="18"/>
                <w:szCs w:val="18"/>
              </w:rPr>
              <w:t>Adult Meals, Breakfast</w:t>
            </w:r>
          </w:p>
        </w:tc>
        <w:tc>
          <w:tcPr>
            <w:tcW w:w="1727" w:type="dxa"/>
            <w:tcBorders>
              <w:top w:val="nil"/>
              <w:left w:val="nil"/>
              <w:bottom w:val="single" w:sz="4" w:space="0" w:color="auto"/>
              <w:right w:val="single" w:sz="4" w:space="0" w:color="auto"/>
            </w:tcBorders>
            <w:shd w:val="clear" w:color="auto" w:fill="auto"/>
            <w:noWrap/>
            <w:vAlign w:val="bottom"/>
          </w:tcPr>
          <w:p w14:paraId="42A49916" w14:textId="77777777" w:rsidR="0087552A" w:rsidRPr="00D61267" w:rsidRDefault="0087552A" w:rsidP="0087552A">
            <w:pPr>
              <w:jc w:val="right"/>
              <w:rPr>
                <w:sz w:val="18"/>
                <w:szCs w:val="18"/>
              </w:rPr>
            </w:pPr>
            <w:r w:rsidRPr="00D61267">
              <w:rPr>
                <w:sz w:val="18"/>
                <w:szCs w:val="18"/>
              </w:rPr>
              <w:t>24</w:t>
            </w:r>
          </w:p>
        </w:tc>
        <w:tc>
          <w:tcPr>
            <w:tcW w:w="590" w:type="dxa"/>
            <w:tcBorders>
              <w:top w:val="nil"/>
              <w:left w:val="nil"/>
              <w:bottom w:val="single" w:sz="4" w:space="0" w:color="auto"/>
              <w:right w:val="nil"/>
            </w:tcBorders>
            <w:shd w:val="clear" w:color="auto" w:fill="auto"/>
            <w:noWrap/>
            <w:vAlign w:val="bottom"/>
            <w:hideMark/>
          </w:tcPr>
          <w:p w14:paraId="3F91AB8C" w14:textId="77777777" w:rsidR="0087552A" w:rsidRPr="00D61267" w:rsidRDefault="0087552A" w:rsidP="0087552A">
            <w:pPr>
              <w:rPr>
                <w:sz w:val="18"/>
                <w:szCs w:val="18"/>
              </w:rPr>
            </w:pPr>
            <w:r w:rsidRPr="00D61267">
              <w:rPr>
                <w:sz w:val="18"/>
                <w:szCs w:val="18"/>
              </w:rPr>
              <w:t>Each</w:t>
            </w:r>
          </w:p>
        </w:tc>
        <w:tc>
          <w:tcPr>
            <w:tcW w:w="581" w:type="dxa"/>
            <w:tcBorders>
              <w:top w:val="nil"/>
              <w:left w:val="single" w:sz="8" w:space="0" w:color="auto"/>
              <w:bottom w:val="single" w:sz="4" w:space="0" w:color="auto"/>
              <w:right w:val="single" w:sz="4" w:space="0" w:color="auto"/>
            </w:tcBorders>
            <w:shd w:val="clear" w:color="auto" w:fill="auto"/>
            <w:noWrap/>
            <w:vAlign w:val="bottom"/>
            <w:hideMark/>
          </w:tcPr>
          <w:p w14:paraId="526EE96F" w14:textId="77777777" w:rsidR="0087552A" w:rsidRPr="00D61267" w:rsidRDefault="0087552A" w:rsidP="0087552A">
            <w:pPr>
              <w:jc w:val="right"/>
              <w:rPr>
                <w:sz w:val="18"/>
                <w:szCs w:val="18"/>
              </w:rPr>
            </w:pPr>
            <w:r w:rsidRPr="00D61267">
              <w:rPr>
                <w:sz w:val="18"/>
                <w:szCs w:val="18"/>
              </w:rPr>
              <w:t>3007</w:t>
            </w:r>
          </w:p>
        </w:tc>
        <w:tc>
          <w:tcPr>
            <w:tcW w:w="713" w:type="dxa"/>
            <w:tcBorders>
              <w:top w:val="nil"/>
              <w:left w:val="nil"/>
              <w:bottom w:val="single" w:sz="4" w:space="0" w:color="auto"/>
              <w:right w:val="single" w:sz="4" w:space="0" w:color="auto"/>
            </w:tcBorders>
            <w:shd w:val="clear" w:color="auto" w:fill="auto"/>
            <w:noWrap/>
            <w:vAlign w:val="bottom"/>
            <w:hideMark/>
          </w:tcPr>
          <w:p w14:paraId="03FE1D6C"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46BB6065" w14:textId="77777777" w:rsidR="0087552A" w:rsidRPr="00D61267" w:rsidRDefault="0087552A" w:rsidP="0087552A">
            <w:pPr>
              <w:rPr>
                <w:sz w:val="18"/>
                <w:szCs w:val="18"/>
              </w:rPr>
            </w:pPr>
            <w:r w:rsidRPr="00D61267">
              <w:rPr>
                <w:sz w:val="18"/>
                <w:szCs w:val="18"/>
              </w:rPr>
              <w:t> </w:t>
            </w:r>
          </w:p>
        </w:tc>
        <w:tc>
          <w:tcPr>
            <w:tcW w:w="581" w:type="dxa"/>
            <w:tcBorders>
              <w:top w:val="nil"/>
              <w:left w:val="nil"/>
              <w:bottom w:val="single" w:sz="4" w:space="0" w:color="auto"/>
              <w:right w:val="single" w:sz="4" w:space="0" w:color="auto"/>
            </w:tcBorders>
            <w:shd w:val="clear" w:color="auto" w:fill="auto"/>
            <w:noWrap/>
            <w:vAlign w:val="bottom"/>
            <w:hideMark/>
          </w:tcPr>
          <w:p w14:paraId="1D6DEA52" w14:textId="77777777" w:rsidR="0087552A" w:rsidRPr="00D61267" w:rsidRDefault="0087552A" w:rsidP="0087552A">
            <w:pPr>
              <w:jc w:val="right"/>
              <w:rPr>
                <w:sz w:val="18"/>
                <w:szCs w:val="18"/>
              </w:rPr>
            </w:pPr>
            <w:r w:rsidRPr="00D61267">
              <w:rPr>
                <w:sz w:val="18"/>
                <w:szCs w:val="18"/>
              </w:rPr>
              <w:t>4007</w:t>
            </w:r>
          </w:p>
        </w:tc>
        <w:tc>
          <w:tcPr>
            <w:tcW w:w="792" w:type="dxa"/>
            <w:tcBorders>
              <w:top w:val="nil"/>
              <w:left w:val="nil"/>
              <w:bottom w:val="single" w:sz="4" w:space="0" w:color="auto"/>
              <w:right w:val="single" w:sz="4" w:space="0" w:color="auto"/>
            </w:tcBorders>
            <w:shd w:val="clear" w:color="auto" w:fill="auto"/>
            <w:noWrap/>
            <w:vAlign w:val="bottom"/>
            <w:hideMark/>
          </w:tcPr>
          <w:p w14:paraId="1CC30749"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00FB378B" w14:textId="77777777" w:rsidR="0087552A" w:rsidRPr="00D61267" w:rsidRDefault="0087552A" w:rsidP="0087552A">
            <w:pPr>
              <w:rPr>
                <w:sz w:val="18"/>
                <w:szCs w:val="18"/>
              </w:rPr>
            </w:pPr>
            <w:r w:rsidRPr="00D61267">
              <w:rPr>
                <w:sz w:val="18"/>
                <w:szCs w:val="18"/>
              </w:rPr>
              <w:t> </w:t>
            </w:r>
          </w:p>
        </w:tc>
        <w:tc>
          <w:tcPr>
            <w:tcW w:w="581" w:type="dxa"/>
            <w:tcBorders>
              <w:top w:val="nil"/>
              <w:left w:val="nil"/>
              <w:bottom w:val="nil"/>
              <w:right w:val="nil"/>
            </w:tcBorders>
            <w:shd w:val="clear" w:color="auto" w:fill="auto"/>
            <w:noWrap/>
            <w:vAlign w:val="bottom"/>
            <w:hideMark/>
          </w:tcPr>
          <w:p w14:paraId="408E6F91" w14:textId="77777777" w:rsidR="0087552A" w:rsidRPr="00D61267" w:rsidRDefault="0087552A" w:rsidP="0087552A">
            <w:pPr>
              <w:rPr>
                <w:sz w:val="18"/>
                <w:szCs w:val="18"/>
              </w:rPr>
            </w:pPr>
          </w:p>
        </w:tc>
        <w:tc>
          <w:tcPr>
            <w:tcW w:w="760" w:type="dxa"/>
            <w:tcBorders>
              <w:top w:val="nil"/>
              <w:left w:val="nil"/>
              <w:bottom w:val="nil"/>
              <w:right w:val="nil"/>
            </w:tcBorders>
            <w:shd w:val="clear" w:color="auto" w:fill="auto"/>
            <w:noWrap/>
            <w:vAlign w:val="bottom"/>
            <w:hideMark/>
          </w:tcPr>
          <w:p w14:paraId="335ADDA0" w14:textId="77777777" w:rsidR="0087552A" w:rsidRPr="00D61267" w:rsidRDefault="0087552A" w:rsidP="0087552A">
            <w:pPr>
              <w:rPr>
                <w:sz w:val="20"/>
              </w:rPr>
            </w:pPr>
          </w:p>
        </w:tc>
        <w:tc>
          <w:tcPr>
            <w:tcW w:w="702" w:type="dxa"/>
            <w:tcBorders>
              <w:top w:val="nil"/>
              <w:left w:val="nil"/>
              <w:bottom w:val="nil"/>
              <w:right w:val="nil"/>
            </w:tcBorders>
            <w:shd w:val="clear" w:color="auto" w:fill="auto"/>
            <w:noWrap/>
            <w:vAlign w:val="bottom"/>
            <w:hideMark/>
          </w:tcPr>
          <w:p w14:paraId="3FF52129" w14:textId="77777777" w:rsidR="0087552A" w:rsidRPr="00D61267" w:rsidRDefault="0087552A" w:rsidP="0087552A">
            <w:pPr>
              <w:rPr>
                <w:sz w:val="20"/>
              </w:rPr>
            </w:pPr>
          </w:p>
        </w:tc>
        <w:tc>
          <w:tcPr>
            <w:tcW w:w="257" w:type="dxa"/>
            <w:tcBorders>
              <w:top w:val="nil"/>
              <w:left w:val="nil"/>
              <w:bottom w:val="nil"/>
              <w:right w:val="single" w:sz="8" w:space="0" w:color="auto"/>
            </w:tcBorders>
            <w:shd w:val="clear" w:color="auto" w:fill="auto"/>
            <w:noWrap/>
            <w:vAlign w:val="bottom"/>
            <w:hideMark/>
          </w:tcPr>
          <w:p w14:paraId="3A05FA29" w14:textId="77777777" w:rsidR="0087552A" w:rsidRPr="00D61267" w:rsidRDefault="0087552A" w:rsidP="0087552A">
            <w:pPr>
              <w:rPr>
                <w:sz w:val="18"/>
                <w:szCs w:val="18"/>
              </w:rPr>
            </w:pPr>
            <w:r w:rsidRPr="00D61267">
              <w:rPr>
                <w:sz w:val="18"/>
                <w:szCs w:val="18"/>
              </w:rPr>
              <w:t> </w:t>
            </w:r>
          </w:p>
        </w:tc>
      </w:tr>
      <w:tr w:rsidR="0087552A" w:rsidRPr="00D61267" w14:paraId="0D9C4F78" w14:textId="77777777" w:rsidTr="0087552A">
        <w:trPr>
          <w:trHeight w:val="299"/>
        </w:trPr>
        <w:tc>
          <w:tcPr>
            <w:tcW w:w="257" w:type="dxa"/>
            <w:tcBorders>
              <w:top w:val="nil"/>
              <w:left w:val="single" w:sz="8" w:space="0" w:color="auto"/>
              <w:bottom w:val="nil"/>
              <w:right w:val="nil"/>
            </w:tcBorders>
            <w:shd w:val="clear" w:color="auto" w:fill="auto"/>
            <w:noWrap/>
            <w:vAlign w:val="bottom"/>
            <w:hideMark/>
          </w:tcPr>
          <w:p w14:paraId="40DE4FC8" w14:textId="77777777" w:rsidR="0087552A" w:rsidRPr="00D61267" w:rsidRDefault="0087552A" w:rsidP="0087552A">
            <w:pPr>
              <w:rPr>
                <w:sz w:val="18"/>
                <w:szCs w:val="18"/>
              </w:rPr>
            </w:pPr>
            <w:r w:rsidRPr="00D61267">
              <w:rPr>
                <w:sz w:val="18"/>
                <w:szCs w:val="18"/>
              </w:rPr>
              <w:t> </w:t>
            </w:r>
          </w:p>
        </w:tc>
        <w:tc>
          <w:tcPr>
            <w:tcW w:w="2504" w:type="dxa"/>
            <w:tcBorders>
              <w:top w:val="nil"/>
              <w:left w:val="single" w:sz="4" w:space="0" w:color="auto"/>
              <w:bottom w:val="single" w:sz="4" w:space="0" w:color="auto"/>
              <w:right w:val="single" w:sz="4" w:space="0" w:color="auto"/>
            </w:tcBorders>
            <w:shd w:val="clear" w:color="auto" w:fill="auto"/>
            <w:noWrap/>
            <w:vAlign w:val="bottom"/>
            <w:hideMark/>
          </w:tcPr>
          <w:p w14:paraId="2BA77204" w14:textId="77777777" w:rsidR="0087552A" w:rsidRPr="00D61267" w:rsidRDefault="0087552A" w:rsidP="0087552A">
            <w:pPr>
              <w:rPr>
                <w:sz w:val="18"/>
                <w:szCs w:val="18"/>
              </w:rPr>
            </w:pPr>
            <w:r w:rsidRPr="00D61267">
              <w:rPr>
                <w:sz w:val="18"/>
                <w:szCs w:val="18"/>
              </w:rPr>
              <w:t>Adult Meals, Lunch</w:t>
            </w:r>
          </w:p>
        </w:tc>
        <w:tc>
          <w:tcPr>
            <w:tcW w:w="1727" w:type="dxa"/>
            <w:tcBorders>
              <w:top w:val="nil"/>
              <w:left w:val="nil"/>
              <w:bottom w:val="single" w:sz="4" w:space="0" w:color="auto"/>
              <w:right w:val="single" w:sz="4" w:space="0" w:color="auto"/>
            </w:tcBorders>
            <w:shd w:val="clear" w:color="auto" w:fill="auto"/>
            <w:noWrap/>
            <w:vAlign w:val="bottom"/>
          </w:tcPr>
          <w:p w14:paraId="51CDCC6F" w14:textId="77777777" w:rsidR="0087552A" w:rsidRPr="00D61267" w:rsidRDefault="0087552A" w:rsidP="0087552A">
            <w:pPr>
              <w:jc w:val="right"/>
              <w:rPr>
                <w:sz w:val="18"/>
                <w:szCs w:val="18"/>
              </w:rPr>
            </w:pPr>
            <w:r w:rsidRPr="00D61267">
              <w:rPr>
                <w:sz w:val="18"/>
                <w:szCs w:val="18"/>
              </w:rPr>
              <w:t>24</w:t>
            </w:r>
          </w:p>
        </w:tc>
        <w:tc>
          <w:tcPr>
            <w:tcW w:w="590" w:type="dxa"/>
            <w:tcBorders>
              <w:top w:val="nil"/>
              <w:left w:val="nil"/>
              <w:bottom w:val="single" w:sz="4" w:space="0" w:color="auto"/>
              <w:right w:val="nil"/>
            </w:tcBorders>
            <w:shd w:val="clear" w:color="auto" w:fill="auto"/>
            <w:noWrap/>
            <w:vAlign w:val="bottom"/>
            <w:hideMark/>
          </w:tcPr>
          <w:p w14:paraId="5F289504" w14:textId="77777777" w:rsidR="0087552A" w:rsidRPr="00D61267" w:rsidRDefault="0087552A" w:rsidP="0087552A">
            <w:pPr>
              <w:rPr>
                <w:sz w:val="18"/>
                <w:szCs w:val="18"/>
              </w:rPr>
            </w:pPr>
            <w:r w:rsidRPr="00D61267">
              <w:rPr>
                <w:sz w:val="18"/>
                <w:szCs w:val="18"/>
              </w:rPr>
              <w:t>Each</w:t>
            </w:r>
          </w:p>
        </w:tc>
        <w:tc>
          <w:tcPr>
            <w:tcW w:w="581" w:type="dxa"/>
            <w:tcBorders>
              <w:top w:val="nil"/>
              <w:left w:val="single" w:sz="8" w:space="0" w:color="auto"/>
              <w:bottom w:val="single" w:sz="4" w:space="0" w:color="auto"/>
              <w:right w:val="single" w:sz="4" w:space="0" w:color="auto"/>
            </w:tcBorders>
            <w:shd w:val="clear" w:color="auto" w:fill="auto"/>
            <w:noWrap/>
            <w:vAlign w:val="bottom"/>
            <w:hideMark/>
          </w:tcPr>
          <w:p w14:paraId="32E99A5D" w14:textId="77777777" w:rsidR="0087552A" w:rsidRPr="00D61267" w:rsidRDefault="0087552A" w:rsidP="0087552A">
            <w:pPr>
              <w:jc w:val="right"/>
              <w:rPr>
                <w:sz w:val="18"/>
                <w:szCs w:val="18"/>
              </w:rPr>
            </w:pPr>
            <w:r w:rsidRPr="00D61267">
              <w:rPr>
                <w:sz w:val="18"/>
                <w:szCs w:val="18"/>
              </w:rPr>
              <w:t>3008</w:t>
            </w:r>
          </w:p>
        </w:tc>
        <w:tc>
          <w:tcPr>
            <w:tcW w:w="713" w:type="dxa"/>
            <w:tcBorders>
              <w:top w:val="nil"/>
              <w:left w:val="nil"/>
              <w:bottom w:val="single" w:sz="4" w:space="0" w:color="auto"/>
              <w:right w:val="single" w:sz="4" w:space="0" w:color="auto"/>
            </w:tcBorders>
            <w:shd w:val="clear" w:color="auto" w:fill="auto"/>
            <w:noWrap/>
            <w:vAlign w:val="bottom"/>
            <w:hideMark/>
          </w:tcPr>
          <w:p w14:paraId="46D3A871"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40F1DBE8" w14:textId="77777777" w:rsidR="0087552A" w:rsidRPr="00D61267" w:rsidRDefault="0087552A" w:rsidP="0087552A">
            <w:pPr>
              <w:rPr>
                <w:sz w:val="18"/>
                <w:szCs w:val="18"/>
              </w:rPr>
            </w:pPr>
            <w:r w:rsidRPr="00D61267">
              <w:rPr>
                <w:sz w:val="18"/>
                <w:szCs w:val="18"/>
              </w:rPr>
              <w:t> </w:t>
            </w:r>
          </w:p>
        </w:tc>
        <w:tc>
          <w:tcPr>
            <w:tcW w:w="581" w:type="dxa"/>
            <w:tcBorders>
              <w:top w:val="nil"/>
              <w:left w:val="nil"/>
              <w:bottom w:val="single" w:sz="4" w:space="0" w:color="auto"/>
              <w:right w:val="single" w:sz="4" w:space="0" w:color="auto"/>
            </w:tcBorders>
            <w:shd w:val="clear" w:color="auto" w:fill="auto"/>
            <w:noWrap/>
            <w:vAlign w:val="bottom"/>
            <w:hideMark/>
          </w:tcPr>
          <w:p w14:paraId="198E197E" w14:textId="77777777" w:rsidR="0087552A" w:rsidRPr="00D61267" w:rsidRDefault="0087552A" w:rsidP="0087552A">
            <w:pPr>
              <w:jc w:val="right"/>
              <w:rPr>
                <w:sz w:val="18"/>
                <w:szCs w:val="18"/>
              </w:rPr>
            </w:pPr>
            <w:r w:rsidRPr="00D61267">
              <w:rPr>
                <w:sz w:val="18"/>
                <w:szCs w:val="18"/>
              </w:rPr>
              <w:t>4008</w:t>
            </w:r>
          </w:p>
        </w:tc>
        <w:tc>
          <w:tcPr>
            <w:tcW w:w="792" w:type="dxa"/>
            <w:tcBorders>
              <w:top w:val="nil"/>
              <w:left w:val="nil"/>
              <w:bottom w:val="single" w:sz="4" w:space="0" w:color="auto"/>
              <w:right w:val="single" w:sz="4" w:space="0" w:color="auto"/>
            </w:tcBorders>
            <w:shd w:val="clear" w:color="auto" w:fill="auto"/>
            <w:noWrap/>
            <w:vAlign w:val="bottom"/>
            <w:hideMark/>
          </w:tcPr>
          <w:p w14:paraId="7B74B1D0"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46D67DDC" w14:textId="77777777" w:rsidR="0087552A" w:rsidRPr="00D61267" w:rsidRDefault="0087552A" w:rsidP="0087552A">
            <w:pPr>
              <w:rPr>
                <w:sz w:val="18"/>
                <w:szCs w:val="18"/>
              </w:rPr>
            </w:pPr>
            <w:r w:rsidRPr="00D61267">
              <w:rPr>
                <w:sz w:val="18"/>
                <w:szCs w:val="18"/>
              </w:rPr>
              <w:t> </w:t>
            </w:r>
          </w:p>
        </w:tc>
        <w:tc>
          <w:tcPr>
            <w:tcW w:w="581" w:type="dxa"/>
            <w:tcBorders>
              <w:top w:val="nil"/>
              <w:left w:val="nil"/>
              <w:bottom w:val="nil"/>
              <w:right w:val="nil"/>
            </w:tcBorders>
            <w:shd w:val="clear" w:color="auto" w:fill="auto"/>
            <w:noWrap/>
            <w:vAlign w:val="bottom"/>
            <w:hideMark/>
          </w:tcPr>
          <w:p w14:paraId="2DA74028" w14:textId="77777777" w:rsidR="0087552A" w:rsidRPr="00D61267" w:rsidRDefault="0087552A" w:rsidP="0087552A">
            <w:pPr>
              <w:rPr>
                <w:sz w:val="18"/>
                <w:szCs w:val="18"/>
              </w:rPr>
            </w:pPr>
          </w:p>
        </w:tc>
        <w:tc>
          <w:tcPr>
            <w:tcW w:w="760" w:type="dxa"/>
            <w:tcBorders>
              <w:top w:val="nil"/>
              <w:left w:val="nil"/>
              <w:bottom w:val="nil"/>
              <w:right w:val="nil"/>
            </w:tcBorders>
            <w:shd w:val="clear" w:color="auto" w:fill="auto"/>
            <w:noWrap/>
            <w:vAlign w:val="bottom"/>
            <w:hideMark/>
          </w:tcPr>
          <w:p w14:paraId="04551334" w14:textId="77777777" w:rsidR="0087552A" w:rsidRPr="00D61267" w:rsidRDefault="0087552A" w:rsidP="0087552A">
            <w:pPr>
              <w:rPr>
                <w:sz w:val="20"/>
              </w:rPr>
            </w:pPr>
          </w:p>
        </w:tc>
        <w:tc>
          <w:tcPr>
            <w:tcW w:w="702" w:type="dxa"/>
            <w:tcBorders>
              <w:top w:val="nil"/>
              <w:left w:val="nil"/>
              <w:bottom w:val="nil"/>
              <w:right w:val="nil"/>
            </w:tcBorders>
            <w:shd w:val="clear" w:color="auto" w:fill="auto"/>
            <w:noWrap/>
            <w:vAlign w:val="bottom"/>
            <w:hideMark/>
          </w:tcPr>
          <w:p w14:paraId="4ECE6F1B" w14:textId="77777777" w:rsidR="0087552A" w:rsidRPr="00D61267" w:rsidRDefault="0087552A" w:rsidP="0087552A">
            <w:pPr>
              <w:rPr>
                <w:sz w:val="20"/>
              </w:rPr>
            </w:pPr>
          </w:p>
        </w:tc>
        <w:tc>
          <w:tcPr>
            <w:tcW w:w="257" w:type="dxa"/>
            <w:tcBorders>
              <w:top w:val="nil"/>
              <w:left w:val="nil"/>
              <w:bottom w:val="nil"/>
              <w:right w:val="single" w:sz="8" w:space="0" w:color="auto"/>
            </w:tcBorders>
            <w:shd w:val="clear" w:color="auto" w:fill="auto"/>
            <w:noWrap/>
            <w:vAlign w:val="bottom"/>
            <w:hideMark/>
          </w:tcPr>
          <w:p w14:paraId="60894802" w14:textId="77777777" w:rsidR="0087552A" w:rsidRPr="00D61267" w:rsidRDefault="0087552A" w:rsidP="0087552A">
            <w:pPr>
              <w:rPr>
                <w:sz w:val="18"/>
                <w:szCs w:val="18"/>
              </w:rPr>
            </w:pPr>
            <w:r w:rsidRPr="00D61267">
              <w:rPr>
                <w:sz w:val="18"/>
                <w:szCs w:val="18"/>
              </w:rPr>
              <w:t> </w:t>
            </w:r>
          </w:p>
        </w:tc>
      </w:tr>
      <w:tr w:rsidR="0087552A" w:rsidRPr="00D61267" w14:paraId="1A706C05" w14:textId="77777777" w:rsidTr="0087552A">
        <w:trPr>
          <w:trHeight w:val="299"/>
        </w:trPr>
        <w:tc>
          <w:tcPr>
            <w:tcW w:w="257" w:type="dxa"/>
            <w:tcBorders>
              <w:top w:val="nil"/>
              <w:left w:val="single" w:sz="8" w:space="0" w:color="auto"/>
              <w:bottom w:val="nil"/>
              <w:right w:val="nil"/>
            </w:tcBorders>
            <w:shd w:val="clear" w:color="auto" w:fill="auto"/>
            <w:noWrap/>
            <w:vAlign w:val="bottom"/>
            <w:hideMark/>
          </w:tcPr>
          <w:p w14:paraId="40A160CC" w14:textId="77777777" w:rsidR="0087552A" w:rsidRPr="00D61267" w:rsidRDefault="0087552A" w:rsidP="0087552A">
            <w:pPr>
              <w:rPr>
                <w:sz w:val="18"/>
                <w:szCs w:val="18"/>
              </w:rPr>
            </w:pPr>
            <w:r w:rsidRPr="00D61267">
              <w:rPr>
                <w:sz w:val="18"/>
                <w:szCs w:val="18"/>
              </w:rPr>
              <w:t> </w:t>
            </w:r>
          </w:p>
        </w:tc>
        <w:tc>
          <w:tcPr>
            <w:tcW w:w="2504" w:type="dxa"/>
            <w:tcBorders>
              <w:top w:val="nil"/>
              <w:left w:val="single" w:sz="4" w:space="0" w:color="auto"/>
              <w:bottom w:val="single" w:sz="4" w:space="0" w:color="auto"/>
              <w:right w:val="single" w:sz="4" w:space="0" w:color="auto"/>
            </w:tcBorders>
            <w:shd w:val="clear" w:color="auto" w:fill="auto"/>
            <w:noWrap/>
            <w:vAlign w:val="bottom"/>
            <w:hideMark/>
          </w:tcPr>
          <w:p w14:paraId="0A0B406A" w14:textId="77777777" w:rsidR="0087552A" w:rsidRPr="00D61267" w:rsidRDefault="0087552A" w:rsidP="0087552A">
            <w:pPr>
              <w:rPr>
                <w:sz w:val="18"/>
                <w:szCs w:val="18"/>
              </w:rPr>
            </w:pPr>
            <w:r w:rsidRPr="00D61267">
              <w:rPr>
                <w:sz w:val="18"/>
                <w:szCs w:val="18"/>
              </w:rPr>
              <w:t>CACFP Breakfast</w:t>
            </w:r>
          </w:p>
        </w:tc>
        <w:tc>
          <w:tcPr>
            <w:tcW w:w="1727" w:type="dxa"/>
            <w:tcBorders>
              <w:top w:val="nil"/>
              <w:left w:val="nil"/>
              <w:bottom w:val="single" w:sz="4" w:space="0" w:color="auto"/>
              <w:right w:val="single" w:sz="4" w:space="0" w:color="auto"/>
            </w:tcBorders>
            <w:shd w:val="clear" w:color="auto" w:fill="auto"/>
            <w:noWrap/>
            <w:vAlign w:val="bottom"/>
          </w:tcPr>
          <w:p w14:paraId="6CB2CEDD" w14:textId="77777777" w:rsidR="0087552A" w:rsidRPr="00D61267" w:rsidRDefault="0087552A" w:rsidP="0087552A">
            <w:pPr>
              <w:jc w:val="right"/>
              <w:rPr>
                <w:sz w:val="18"/>
                <w:szCs w:val="18"/>
              </w:rPr>
            </w:pPr>
            <w:r w:rsidRPr="00D61267">
              <w:rPr>
                <w:sz w:val="18"/>
                <w:szCs w:val="18"/>
              </w:rPr>
              <w:t>15</w:t>
            </w:r>
          </w:p>
        </w:tc>
        <w:tc>
          <w:tcPr>
            <w:tcW w:w="590" w:type="dxa"/>
            <w:tcBorders>
              <w:top w:val="nil"/>
              <w:left w:val="nil"/>
              <w:bottom w:val="single" w:sz="4" w:space="0" w:color="auto"/>
              <w:right w:val="nil"/>
            </w:tcBorders>
            <w:shd w:val="clear" w:color="auto" w:fill="auto"/>
            <w:noWrap/>
            <w:vAlign w:val="bottom"/>
            <w:hideMark/>
          </w:tcPr>
          <w:p w14:paraId="22B6E282" w14:textId="77777777" w:rsidR="0087552A" w:rsidRPr="00D61267" w:rsidRDefault="0087552A" w:rsidP="0087552A">
            <w:pPr>
              <w:rPr>
                <w:sz w:val="18"/>
                <w:szCs w:val="18"/>
              </w:rPr>
            </w:pPr>
            <w:r w:rsidRPr="00D61267">
              <w:rPr>
                <w:sz w:val="18"/>
                <w:szCs w:val="18"/>
              </w:rPr>
              <w:t>Each</w:t>
            </w:r>
          </w:p>
        </w:tc>
        <w:tc>
          <w:tcPr>
            <w:tcW w:w="581" w:type="dxa"/>
            <w:tcBorders>
              <w:top w:val="nil"/>
              <w:left w:val="single" w:sz="8" w:space="0" w:color="auto"/>
              <w:bottom w:val="single" w:sz="4" w:space="0" w:color="auto"/>
              <w:right w:val="single" w:sz="4" w:space="0" w:color="auto"/>
            </w:tcBorders>
            <w:shd w:val="clear" w:color="auto" w:fill="auto"/>
            <w:noWrap/>
            <w:vAlign w:val="bottom"/>
            <w:hideMark/>
          </w:tcPr>
          <w:p w14:paraId="5D1C5032" w14:textId="77777777" w:rsidR="0087552A" w:rsidRPr="00D61267" w:rsidRDefault="0087552A" w:rsidP="0087552A">
            <w:pPr>
              <w:jc w:val="right"/>
              <w:rPr>
                <w:sz w:val="18"/>
                <w:szCs w:val="18"/>
              </w:rPr>
            </w:pPr>
            <w:r w:rsidRPr="00D61267">
              <w:rPr>
                <w:sz w:val="18"/>
                <w:szCs w:val="18"/>
              </w:rPr>
              <w:t>3009</w:t>
            </w:r>
          </w:p>
        </w:tc>
        <w:tc>
          <w:tcPr>
            <w:tcW w:w="713" w:type="dxa"/>
            <w:tcBorders>
              <w:top w:val="nil"/>
              <w:left w:val="nil"/>
              <w:bottom w:val="single" w:sz="4" w:space="0" w:color="auto"/>
              <w:right w:val="single" w:sz="4" w:space="0" w:color="auto"/>
            </w:tcBorders>
            <w:shd w:val="clear" w:color="auto" w:fill="auto"/>
            <w:noWrap/>
            <w:vAlign w:val="bottom"/>
            <w:hideMark/>
          </w:tcPr>
          <w:p w14:paraId="223D6622"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2883E345" w14:textId="77777777" w:rsidR="0087552A" w:rsidRPr="00D61267" w:rsidRDefault="0087552A" w:rsidP="0087552A">
            <w:pPr>
              <w:rPr>
                <w:sz w:val="18"/>
                <w:szCs w:val="18"/>
              </w:rPr>
            </w:pPr>
            <w:r w:rsidRPr="00D61267">
              <w:rPr>
                <w:sz w:val="18"/>
                <w:szCs w:val="18"/>
              </w:rPr>
              <w:t> </w:t>
            </w:r>
          </w:p>
        </w:tc>
        <w:tc>
          <w:tcPr>
            <w:tcW w:w="581" w:type="dxa"/>
            <w:tcBorders>
              <w:top w:val="nil"/>
              <w:left w:val="nil"/>
              <w:bottom w:val="single" w:sz="4" w:space="0" w:color="auto"/>
              <w:right w:val="single" w:sz="4" w:space="0" w:color="auto"/>
            </w:tcBorders>
            <w:shd w:val="clear" w:color="auto" w:fill="auto"/>
            <w:noWrap/>
            <w:vAlign w:val="bottom"/>
            <w:hideMark/>
          </w:tcPr>
          <w:p w14:paraId="66B29B64" w14:textId="77777777" w:rsidR="0087552A" w:rsidRPr="00D61267" w:rsidRDefault="0087552A" w:rsidP="0087552A">
            <w:pPr>
              <w:jc w:val="right"/>
              <w:rPr>
                <w:sz w:val="18"/>
                <w:szCs w:val="18"/>
              </w:rPr>
            </w:pPr>
            <w:r w:rsidRPr="00D61267">
              <w:rPr>
                <w:sz w:val="18"/>
                <w:szCs w:val="18"/>
              </w:rPr>
              <w:t>4009</w:t>
            </w:r>
          </w:p>
        </w:tc>
        <w:tc>
          <w:tcPr>
            <w:tcW w:w="792" w:type="dxa"/>
            <w:tcBorders>
              <w:top w:val="nil"/>
              <w:left w:val="nil"/>
              <w:bottom w:val="single" w:sz="4" w:space="0" w:color="auto"/>
              <w:right w:val="single" w:sz="4" w:space="0" w:color="auto"/>
            </w:tcBorders>
            <w:shd w:val="clear" w:color="auto" w:fill="auto"/>
            <w:noWrap/>
            <w:vAlign w:val="bottom"/>
            <w:hideMark/>
          </w:tcPr>
          <w:p w14:paraId="6D00368C"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3C39964A" w14:textId="77777777" w:rsidR="0087552A" w:rsidRPr="00D61267" w:rsidRDefault="0087552A" w:rsidP="0087552A">
            <w:pPr>
              <w:rPr>
                <w:sz w:val="18"/>
                <w:szCs w:val="18"/>
              </w:rPr>
            </w:pPr>
            <w:r w:rsidRPr="00D61267">
              <w:rPr>
                <w:sz w:val="18"/>
                <w:szCs w:val="18"/>
              </w:rPr>
              <w:t> </w:t>
            </w:r>
          </w:p>
        </w:tc>
        <w:tc>
          <w:tcPr>
            <w:tcW w:w="581" w:type="dxa"/>
            <w:tcBorders>
              <w:top w:val="nil"/>
              <w:left w:val="nil"/>
              <w:bottom w:val="nil"/>
              <w:right w:val="nil"/>
            </w:tcBorders>
            <w:shd w:val="clear" w:color="auto" w:fill="auto"/>
            <w:noWrap/>
            <w:vAlign w:val="bottom"/>
            <w:hideMark/>
          </w:tcPr>
          <w:p w14:paraId="0847716C" w14:textId="77777777" w:rsidR="0087552A" w:rsidRPr="00D61267" w:rsidRDefault="0087552A" w:rsidP="0087552A">
            <w:pPr>
              <w:rPr>
                <w:sz w:val="18"/>
                <w:szCs w:val="18"/>
              </w:rPr>
            </w:pPr>
          </w:p>
        </w:tc>
        <w:tc>
          <w:tcPr>
            <w:tcW w:w="760" w:type="dxa"/>
            <w:tcBorders>
              <w:top w:val="nil"/>
              <w:left w:val="nil"/>
              <w:bottom w:val="nil"/>
              <w:right w:val="nil"/>
            </w:tcBorders>
            <w:shd w:val="clear" w:color="auto" w:fill="auto"/>
            <w:noWrap/>
            <w:vAlign w:val="bottom"/>
            <w:hideMark/>
          </w:tcPr>
          <w:p w14:paraId="37D6FC39" w14:textId="77777777" w:rsidR="0087552A" w:rsidRPr="00D61267" w:rsidRDefault="0087552A" w:rsidP="0087552A">
            <w:pPr>
              <w:rPr>
                <w:sz w:val="20"/>
              </w:rPr>
            </w:pPr>
          </w:p>
        </w:tc>
        <w:tc>
          <w:tcPr>
            <w:tcW w:w="702" w:type="dxa"/>
            <w:tcBorders>
              <w:top w:val="nil"/>
              <w:left w:val="nil"/>
              <w:bottom w:val="nil"/>
              <w:right w:val="nil"/>
            </w:tcBorders>
            <w:shd w:val="clear" w:color="auto" w:fill="auto"/>
            <w:noWrap/>
            <w:vAlign w:val="bottom"/>
            <w:hideMark/>
          </w:tcPr>
          <w:p w14:paraId="4D96F531" w14:textId="77777777" w:rsidR="0087552A" w:rsidRPr="00D61267" w:rsidRDefault="0087552A" w:rsidP="0087552A">
            <w:pPr>
              <w:rPr>
                <w:sz w:val="20"/>
              </w:rPr>
            </w:pPr>
          </w:p>
        </w:tc>
        <w:tc>
          <w:tcPr>
            <w:tcW w:w="257" w:type="dxa"/>
            <w:tcBorders>
              <w:top w:val="nil"/>
              <w:left w:val="nil"/>
              <w:bottom w:val="nil"/>
              <w:right w:val="single" w:sz="8" w:space="0" w:color="auto"/>
            </w:tcBorders>
            <w:shd w:val="clear" w:color="auto" w:fill="auto"/>
            <w:noWrap/>
            <w:vAlign w:val="bottom"/>
            <w:hideMark/>
          </w:tcPr>
          <w:p w14:paraId="33493484" w14:textId="77777777" w:rsidR="0087552A" w:rsidRPr="00D61267" w:rsidRDefault="0087552A" w:rsidP="0087552A">
            <w:pPr>
              <w:rPr>
                <w:sz w:val="18"/>
                <w:szCs w:val="18"/>
              </w:rPr>
            </w:pPr>
            <w:r w:rsidRPr="00D61267">
              <w:rPr>
                <w:sz w:val="18"/>
                <w:szCs w:val="18"/>
              </w:rPr>
              <w:t> </w:t>
            </w:r>
          </w:p>
        </w:tc>
      </w:tr>
      <w:tr w:rsidR="0087552A" w:rsidRPr="00D61267" w14:paraId="1DE036A0" w14:textId="77777777" w:rsidTr="0087552A">
        <w:trPr>
          <w:trHeight w:val="299"/>
        </w:trPr>
        <w:tc>
          <w:tcPr>
            <w:tcW w:w="257" w:type="dxa"/>
            <w:tcBorders>
              <w:top w:val="nil"/>
              <w:left w:val="single" w:sz="8" w:space="0" w:color="auto"/>
              <w:bottom w:val="nil"/>
              <w:right w:val="nil"/>
            </w:tcBorders>
            <w:shd w:val="clear" w:color="auto" w:fill="auto"/>
            <w:noWrap/>
            <w:vAlign w:val="bottom"/>
            <w:hideMark/>
          </w:tcPr>
          <w:p w14:paraId="65ECBAE7" w14:textId="77777777" w:rsidR="0087552A" w:rsidRPr="00D61267" w:rsidRDefault="0087552A" w:rsidP="0087552A">
            <w:pPr>
              <w:rPr>
                <w:sz w:val="18"/>
                <w:szCs w:val="18"/>
              </w:rPr>
            </w:pPr>
            <w:r w:rsidRPr="00D61267">
              <w:rPr>
                <w:sz w:val="18"/>
                <w:szCs w:val="18"/>
              </w:rPr>
              <w:t> </w:t>
            </w:r>
          </w:p>
        </w:tc>
        <w:tc>
          <w:tcPr>
            <w:tcW w:w="2504" w:type="dxa"/>
            <w:tcBorders>
              <w:top w:val="nil"/>
              <w:left w:val="single" w:sz="4" w:space="0" w:color="auto"/>
              <w:bottom w:val="single" w:sz="4" w:space="0" w:color="auto"/>
              <w:right w:val="single" w:sz="4" w:space="0" w:color="auto"/>
            </w:tcBorders>
            <w:shd w:val="clear" w:color="auto" w:fill="auto"/>
            <w:noWrap/>
            <w:vAlign w:val="bottom"/>
            <w:hideMark/>
          </w:tcPr>
          <w:p w14:paraId="45CB2DDF" w14:textId="77777777" w:rsidR="0087552A" w:rsidRPr="00D61267" w:rsidRDefault="0087552A" w:rsidP="0087552A">
            <w:pPr>
              <w:rPr>
                <w:sz w:val="18"/>
                <w:szCs w:val="18"/>
              </w:rPr>
            </w:pPr>
            <w:r w:rsidRPr="00D61267">
              <w:rPr>
                <w:sz w:val="18"/>
                <w:szCs w:val="18"/>
              </w:rPr>
              <w:t>CACFP Snack</w:t>
            </w:r>
          </w:p>
        </w:tc>
        <w:tc>
          <w:tcPr>
            <w:tcW w:w="1727" w:type="dxa"/>
            <w:tcBorders>
              <w:top w:val="nil"/>
              <w:left w:val="nil"/>
              <w:bottom w:val="single" w:sz="4" w:space="0" w:color="auto"/>
              <w:right w:val="single" w:sz="4" w:space="0" w:color="auto"/>
            </w:tcBorders>
            <w:shd w:val="clear" w:color="auto" w:fill="auto"/>
            <w:noWrap/>
            <w:vAlign w:val="bottom"/>
          </w:tcPr>
          <w:p w14:paraId="1EABAAD1" w14:textId="77777777" w:rsidR="0087552A" w:rsidRPr="00D61267" w:rsidRDefault="0087552A" w:rsidP="0087552A">
            <w:pPr>
              <w:jc w:val="right"/>
              <w:rPr>
                <w:sz w:val="18"/>
                <w:szCs w:val="18"/>
              </w:rPr>
            </w:pPr>
            <w:r w:rsidRPr="00D61267">
              <w:rPr>
                <w:sz w:val="18"/>
                <w:szCs w:val="18"/>
              </w:rPr>
              <w:t>15</w:t>
            </w:r>
          </w:p>
        </w:tc>
        <w:tc>
          <w:tcPr>
            <w:tcW w:w="590" w:type="dxa"/>
            <w:tcBorders>
              <w:top w:val="nil"/>
              <w:left w:val="nil"/>
              <w:bottom w:val="single" w:sz="4" w:space="0" w:color="auto"/>
              <w:right w:val="nil"/>
            </w:tcBorders>
            <w:shd w:val="clear" w:color="auto" w:fill="auto"/>
            <w:noWrap/>
            <w:vAlign w:val="bottom"/>
            <w:hideMark/>
          </w:tcPr>
          <w:p w14:paraId="3AC4CF7F" w14:textId="77777777" w:rsidR="0087552A" w:rsidRPr="00D61267" w:rsidRDefault="0087552A" w:rsidP="0087552A">
            <w:pPr>
              <w:rPr>
                <w:sz w:val="18"/>
                <w:szCs w:val="18"/>
              </w:rPr>
            </w:pPr>
            <w:r w:rsidRPr="00D61267">
              <w:rPr>
                <w:sz w:val="18"/>
                <w:szCs w:val="18"/>
              </w:rPr>
              <w:t>Each</w:t>
            </w:r>
          </w:p>
        </w:tc>
        <w:tc>
          <w:tcPr>
            <w:tcW w:w="581" w:type="dxa"/>
            <w:tcBorders>
              <w:top w:val="nil"/>
              <w:left w:val="single" w:sz="8" w:space="0" w:color="auto"/>
              <w:bottom w:val="single" w:sz="4" w:space="0" w:color="auto"/>
              <w:right w:val="single" w:sz="4" w:space="0" w:color="auto"/>
            </w:tcBorders>
            <w:shd w:val="clear" w:color="auto" w:fill="auto"/>
            <w:noWrap/>
            <w:vAlign w:val="bottom"/>
            <w:hideMark/>
          </w:tcPr>
          <w:p w14:paraId="2B58FE20" w14:textId="77777777" w:rsidR="0087552A" w:rsidRPr="00D61267" w:rsidRDefault="0087552A" w:rsidP="0087552A">
            <w:pPr>
              <w:jc w:val="right"/>
              <w:rPr>
                <w:sz w:val="18"/>
                <w:szCs w:val="18"/>
              </w:rPr>
            </w:pPr>
            <w:r w:rsidRPr="00D61267">
              <w:rPr>
                <w:sz w:val="18"/>
                <w:szCs w:val="18"/>
              </w:rPr>
              <w:t>3010</w:t>
            </w:r>
          </w:p>
        </w:tc>
        <w:tc>
          <w:tcPr>
            <w:tcW w:w="713" w:type="dxa"/>
            <w:tcBorders>
              <w:top w:val="nil"/>
              <w:left w:val="nil"/>
              <w:bottom w:val="single" w:sz="4" w:space="0" w:color="auto"/>
              <w:right w:val="single" w:sz="4" w:space="0" w:color="auto"/>
            </w:tcBorders>
            <w:shd w:val="clear" w:color="auto" w:fill="auto"/>
            <w:noWrap/>
            <w:vAlign w:val="bottom"/>
            <w:hideMark/>
          </w:tcPr>
          <w:p w14:paraId="1019D3F1"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49E46E83" w14:textId="77777777" w:rsidR="0087552A" w:rsidRPr="00D61267" w:rsidRDefault="0087552A" w:rsidP="0087552A">
            <w:pPr>
              <w:rPr>
                <w:sz w:val="18"/>
                <w:szCs w:val="18"/>
              </w:rPr>
            </w:pPr>
            <w:r w:rsidRPr="00D61267">
              <w:rPr>
                <w:sz w:val="18"/>
                <w:szCs w:val="18"/>
              </w:rPr>
              <w:t> </w:t>
            </w:r>
          </w:p>
        </w:tc>
        <w:tc>
          <w:tcPr>
            <w:tcW w:w="581" w:type="dxa"/>
            <w:tcBorders>
              <w:top w:val="nil"/>
              <w:left w:val="nil"/>
              <w:bottom w:val="single" w:sz="4" w:space="0" w:color="auto"/>
              <w:right w:val="single" w:sz="4" w:space="0" w:color="auto"/>
            </w:tcBorders>
            <w:shd w:val="clear" w:color="auto" w:fill="auto"/>
            <w:noWrap/>
            <w:vAlign w:val="bottom"/>
            <w:hideMark/>
          </w:tcPr>
          <w:p w14:paraId="5B7066A3" w14:textId="77777777" w:rsidR="0087552A" w:rsidRPr="00D61267" w:rsidRDefault="0087552A" w:rsidP="0087552A">
            <w:pPr>
              <w:jc w:val="right"/>
              <w:rPr>
                <w:sz w:val="18"/>
                <w:szCs w:val="18"/>
              </w:rPr>
            </w:pPr>
            <w:r w:rsidRPr="00D61267">
              <w:rPr>
                <w:sz w:val="18"/>
                <w:szCs w:val="18"/>
              </w:rPr>
              <w:t>4010</w:t>
            </w:r>
          </w:p>
        </w:tc>
        <w:tc>
          <w:tcPr>
            <w:tcW w:w="792" w:type="dxa"/>
            <w:tcBorders>
              <w:top w:val="nil"/>
              <w:left w:val="nil"/>
              <w:bottom w:val="single" w:sz="4" w:space="0" w:color="auto"/>
              <w:right w:val="single" w:sz="4" w:space="0" w:color="auto"/>
            </w:tcBorders>
            <w:shd w:val="clear" w:color="auto" w:fill="auto"/>
            <w:noWrap/>
            <w:vAlign w:val="bottom"/>
            <w:hideMark/>
          </w:tcPr>
          <w:p w14:paraId="021E6D43"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645241FC" w14:textId="77777777" w:rsidR="0087552A" w:rsidRPr="00D61267" w:rsidRDefault="0087552A" w:rsidP="0087552A">
            <w:pPr>
              <w:rPr>
                <w:sz w:val="18"/>
                <w:szCs w:val="18"/>
              </w:rPr>
            </w:pPr>
            <w:r w:rsidRPr="00D61267">
              <w:rPr>
                <w:sz w:val="18"/>
                <w:szCs w:val="18"/>
              </w:rPr>
              <w:t> </w:t>
            </w:r>
          </w:p>
        </w:tc>
        <w:tc>
          <w:tcPr>
            <w:tcW w:w="581" w:type="dxa"/>
            <w:tcBorders>
              <w:top w:val="nil"/>
              <w:left w:val="nil"/>
              <w:bottom w:val="nil"/>
              <w:right w:val="nil"/>
            </w:tcBorders>
            <w:shd w:val="clear" w:color="auto" w:fill="auto"/>
            <w:noWrap/>
            <w:vAlign w:val="bottom"/>
            <w:hideMark/>
          </w:tcPr>
          <w:p w14:paraId="42BA458D" w14:textId="77777777" w:rsidR="0087552A" w:rsidRPr="00D61267" w:rsidRDefault="0087552A" w:rsidP="0087552A">
            <w:pPr>
              <w:rPr>
                <w:sz w:val="18"/>
                <w:szCs w:val="18"/>
              </w:rPr>
            </w:pPr>
          </w:p>
        </w:tc>
        <w:tc>
          <w:tcPr>
            <w:tcW w:w="760" w:type="dxa"/>
            <w:tcBorders>
              <w:top w:val="nil"/>
              <w:left w:val="nil"/>
              <w:bottom w:val="nil"/>
              <w:right w:val="nil"/>
            </w:tcBorders>
            <w:shd w:val="clear" w:color="auto" w:fill="auto"/>
            <w:noWrap/>
            <w:vAlign w:val="bottom"/>
            <w:hideMark/>
          </w:tcPr>
          <w:p w14:paraId="7F0B1D5E" w14:textId="77777777" w:rsidR="0087552A" w:rsidRPr="00D61267" w:rsidRDefault="0087552A" w:rsidP="0087552A">
            <w:pPr>
              <w:rPr>
                <w:sz w:val="20"/>
              </w:rPr>
            </w:pPr>
          </w:p>
        </w:tc>
        <w:tc>
          <w:tcPr>
            <w:tcW w:w="702" w:type="dxa"/>
            <w:tcBorders>
              <w:top w:val="nil"/>
              <w:left w:val="nil"/>
              <w:bottom w:val="nil"/>
              <w:right w:val="nil"/>
            </w:tcBorders>
            <w:shd w:val="clear" w:color="auto" w:fill="auto"/>
            <w:noWrap/>
            <w:vAlign w:val="bottom"/>
            <w:hideMark/>
          </w:tcPr>
          <w:p w14:paraId="6872959C" w14:textId="77777777" w:rsidR="0087552A" w:rsidRPr="00D61267" w:rsidRDefault="0087552A" w:rsidP="0087552A">
            <w:pPr>
              <w:rPr>
                <w:sz w:val="20"/>
              </w:rPr>
            </w:pPr>
          </w:p>
        </w:tc>
        <w:tc>
          <w:tcPr>
            <w:tcW w:w="257" w:type="dxa"/>
            <w:tcBorders>
              <w:top w:val="nil"/>
              <w:left w:val="nil"/>
              <w:bottom w:val="nil"/>
              <w:right w:val="single" w:sz="8" w:space="0" w:color="auto"/>
            </w:tcBorders>
            <w:shd w:val="clear" w:color="auto" w:fill="auto"/>
            <w:noWrap/>
            <w:vAlign w:val="bottom"/>
            <w:hideMark/>
          </w:tcPr>
          <w:p w14:paraId="0EE26242" w14:textId="77777777" w:rsidR="0087552A" w:rsidRPr="00D61267" w:rsidRDefault="0087552A" w:rsidP="0087552A">
            <w:pPr>
              <w:rPr>
                <w:sz w:val="18"/>
                <w:szCs w:val="18"/>
              </w:rPr>
            </w:pPr>
            <w:r w:rsidRPr="00D61267">
              <w:rPr>
                <w:sz w:val="18"/>
                <w:szCs w:val="18"/>
              </w:rPr>
              <w:t> </w:t>
            </w:r>
          </w:p>
        </w:tc>
      </w:tr>
      <w:tr w:rsidR="0087552A" w:rsidRPr="00D61267" w14:paraId="3BFE14A3" w14:textId="77777777" w:rsidTr="0087552A">
        <w:trPr>
          <w:trHeight w:val="299"/>
        </w:trPr>
        <w:tc>
          <w:tcPr>
            <w:tcW w:w="257" w:type="dxa"/>
            <w:tcBorders>
              <w:top w:val="nil"/>
              <w:left w:val="single" w:sz="8" w:space="0" w:color="auto"/>
              <w:bottom w:val="nil"/>
              <w:right w:val="nil"/>
            </w:tcBorders>
            <w:shd w:val="clear" w:color="auto" w:fill="auto"/>
            <w:noWrap/>
            <w:vAlign w:val="bottom"/>
            <w:hideMark/>
          </w:tcPr>
          <w:p w14:paraId="3D9C57E4" w14:textId="77777777" w:rsidR="0087552A" w:rsidRPr="00D61267" w:rsidRDefault="0087552A" w:rsidP="0087552A">
            <w:pPr>
              <w:rPr>
                <w:sz w:val="18"/>
                <w:szCs w:val="18"/>
              </w:rPr>
            </w:pPr>
            <w:r w:rsidRPr="00D61267">
              <w:rPr>
                <w:sz w:val="18"/>
                <w:szCs w:val="18"/>
              </w:rPr>
              <w:t> </w:t>
            </w:r>
          </w:p>
        </w:tc>
        <w:tc>
          <w:tcPr>
            <w:tcW w:w="2504" w:type="dxa"/>
            <w:tcBorders>
              <w:top w:val="nil"/>
              <w:left w:val="single" w:sz="4" w:space="0" w:color="auto"/>
              <w:bottom w:val="single" w:sz="4" w:space="0" w:color="auto"/>
              <w:right w:val="single" w:sz="4" w:space="0" w:color="auto"/>
            </w:tcBorders>
            <w:shd w:val="clear" w:color="auto" w:fill="auto"/>
            <w:noWrap/>
            <w:vAlign w:val="bottom"/>
            <w:hideMark/>
          </w:tcPr>
          <w:p w14:paraId="31E48F69" w14:textId="77777777" w:rsidR="0087552A" w:rsidRPr="00D61267" w:rsidRDefault="0087552A" w:rsidP="0087552A">
            <w:pPr>
              <w:rPr>
                <w:sz w:val="18"/>
                <w:szCs w:val="18"/>
              </w:rPr>
            </w:pPr>
            <w:r w:rsidRPr="00D61267">
              <w:rPr>
                <w:sz w:val="18"/>
                <w:szCs w:val="18"/>
              </w:rPr>
              <w:t>CACFP Lunch</w:t>
            </w:r>
          </w:p>
        </w:tc>
        <w:tc>
          <w:tcPr>
            <w:tcW w:w="1727" w:type="dxa"/>
            <w:tcBorders>
              <w:top w:val="nil"/>
              <w:left w:val="nil"/>
              <w:bottom w:val="single" w:sz="4" w:space="0" w:color="auto"/>
              <w:right w:val="single" w:sz="4" w:space="0" w:color="auto"/>
            </w:tcBorders>
            <w:shd w:val="clear" w:color="auto" w:fill="auto"/>
            <w:noWrap/>
            <w:vAlign w:val="bottom"/>
          </w:tcPr>
          <w:p w14:paraId="285E70DC" w14:textId="77777777" w:rsidR="0087552A" w:rsidRPr="00D61267" w:rsidRDefault="0087552A" w:rsidP="0087552A">
            <w:pPr>
              <w:jc w:val="right"/>
              <w:rPr>
                <w:sz w:val="18"/>
                <w:szCs w:val="18"/>
              </w:rPr>
            </w:pPr>
            <w:r w:rsidRPr="00D61267">
              <w:rPr>
                <w:sz w:val="18"/>
                <w:szCs w:val="18"/>
              </w:rPr>
              <w:t>15</w:t>
            </w:r>
          </w:p>
        </w:tc>
        <w:tc>
          <w:tcPr>
            <w:tcW w:w="590" w:type="dxa"/>
            <w:tcBorders>
              <w:top w:val="nil"/>
              <w:left w:val="nil"/>
              <w:bottom w:val="single" w:sz="4" w:space="0" w:color="auto"/>
              <w:right w:val="nil"/>
            </w:tcBorders>
            <w:shd w:val="clear" w:color="auto" w:fill="auto"/>
            <w:noWrap/>
            <w:vAlign w:val="bottom"/>
            <w:hideMark/>
          </w:tcPr>
          <w:p w14:paraId="4A1C66DD" w14:textId="77777777" w:rsidR="0087552A" w:rsidRPr="00D61267" w:rsidRDefault="0087552A" w:rsidP="0087552A">
            <w:pPr>
              <w:rPr>
                <w:sz w:val="18"/>
                <w:szCs w:val="18"/>
              </w:rPr>
            </w:pPr>
            <w:r w:rsidRPr="00D61267">
              <w:rPr>
                <w:sz w:val="18"/>
                <w:szCs w:val="18"/>
              </w:rPr>
              <w:t>Each</w:t>
            </w:r>
          </w:p>
        </w:tc>
        <w:tc>
          <w:tcPr>
            <w:tcW w:w="581" w:type="dxa"/>
            <w:tcBorders>
              <w:top w:val="nil"/>
              <w:left w:val="single" w:sz="8" w:space="0" w:color="auto"/>
              <w:bottom w:val="single" w:sz="4" w:space="0" w:color="auto"/>
              <w:right w:val="single" w:sz="4" w:space="0" w:color="auto"/>
            </w:tcBorders>
            <w:shd w:val="clear" w:color="auto" w:fill="auto"/>
            <w:noWrap/>
            <w:vAlign w:val="bottom"/>
            <w:hideMark/>
          </w:tcPr>
          <w:p w14:paraId="3EA2F5F1" w14:textId="77777777" w:rsidR="0087552A" w:rsidRPr="00D61267" w:rsidRDefault="0087552A" w:rsidP="0087552A">
            <w:pPr>
              <w:jc w:val="right"/>
              <w:rPr>
                <w:sz w:val="18"/>
                <w:szCs w:val="18"/>
              </w:rPr>
            </w:pPr>
            <w:r w:rsidRPr="00D61267">
              <w:rPr>
                <w:sz w:val="18"/>
                <w:szCs w:val="18"/>
              </w:rPr>
              <w:t>3011</w:t>
            </w:r>
          </w:p>
        </w:tc>
        <w:tc>
          <w:tcPr>
            <w:tcW w:w="713" w:type="dxa"/>
            <w:tcBorders>
              <w:top w:val="nil"/>
              <w:left w:val="nil"/>
              <w:bottom w:val="single" w:sz="4" w:space="0" w:color="auto"/>
              <w:right w:val="single" w:sz="4" w:space="0" w:color="auto"/>
            </w:tcBorders>
            <w:shd w:val="clear" w:color="auto" w:fill="auto"/>
            <w:noWrap/>
            <w:vAlign w:val="bottom"/>
            <w:hideMark/>
          </w:tcPr>
          <w:p w14:paraId="0CC1E73C"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05D0A39F" w14:textId="77777777" w:rsidR="0087552A" w:rsidRPr="00D61267" w:rsidRDefault="0087552A" w:rsidP="0087552A">
            <w:pPr>
              <w:rPr>
                <w:sz w:val="18"/>
                <w:szCs w:val="18"/>
              </w:rPr>
            </w:pPr>
            <w:r w:rsidRPr="00D61267">
              <w:rPr>
                <w:sz w:val="18"/>
                <w:szCs w:val="18"/>
              </w:rPr>
              <w:t> </w:t>
            </w:r>
          </w:p>
        </w:tc>
        <w:tc>
          <w:tcPr>
            <w:tcW w:w="581" w:type="dxa"/>
            <w:tcBorders>
              <w:top w:val="nil"/>
              <w:left w:val="nil"/>
              <w:bottom w:val="single" w:sz="4" w:space="0" w:color="auto"/>
              <w:right w:val="single" w:sz="4" w:space="0" w:color="auto"/>
            </w:tcBorders>
            <w:shd w:val="clear" w:color="auto" w:fill="auto"/>
            <w:noWrap/>
            <w:vAlign w:val="bottom"/>
            <w:hideMark/>
          </w:tcPr>
          <w:p w14:paraId="3021AE6E" w14:textId="77777777" w:rsidR="0087552A" w:rsidRPr="00D61267" w:rsidRDefault="0087552A" w:rsidP="0087552A">
            <w:pPr>
              <w:jc w:val="right"/>
              <w:rPr>
                <w:sz w:val="18"/>
                <w:szCs w:val="18"/>
              </w:rPr>
            </w:pPr>
            <w:r w:rsidRPr="00D61267">
              <w:rPr>
                <w:sz w:val="18"/>
                <w:szCs w:val="18"/>
              </w:rPr>
              <w:t>4011</w:t>
            </w:r>
          </w:p>
        </w:tc>
        <w:tc>
          <w:tcPr>
            <w:tcW w:w="792" w:type="dxa"/>
            <w:tcBorders>
              <w:top w:val="nil"/>
              <w:left w:val="nil"/>
              <w:bottom w:val="single" w:sz="4" w:space="0" w:color="auto"/>
              <w:right w:val="single" w:sz="4" w:space="0" w:color="auto"/>
            </w:tcBorders>
            <w:shd w:val="clear" w:color="auto" w:fill="auto"/>
            <w:noWrap/>
            <w:vAlign w:val="bottom"/>
            <w:hideMark/>
          </w:tcPr>
          <w:p w14:paraId="172D771F"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4" w:space="0" w:color="auto"/>
              <w:right w:val="single" w:sz="8" w:space="0" w:color="auto"/>
            </w:tcBorders>
            <w:shd w:val="clear" w:color="auto" w:fill="auto"/>
            <w:noWrap/>
            <w:vAlign w:val="bottom"/>
            <w:hideMark/>
          </w:tcPr>
          <w:p w14:paraId="463FACD7" w14:textId="77777777" w:rsidR="0087552A" w:rsidRPr="00D61267" w:rsidRDefault="0087552A" w:rsidP="0087552A">
            <w:pPr>
              <w:rPr>
                <w:sz w:val="18"/>
                <w:szCs w:val="18"/>
              </w:rPr>
            </w:pPr>
            <w:r w:rsidRPr="00D61267">
              <w:rPr>
                <w:sz w:val="18"/>
                <w:szCs w:val="18"/>
              </w:rPr>
              <w:t> </w:t>
            </w:r>
          </w:p>
        </w:tc>
        <w:tc>
          <w:tcPr>
            <w:tcW w:w="581" w:type="dxa"/>
            <w:tcBorders>
              <w:top w:val="nil"/>
              <w:left w:val="nil"/>
              <w:bottom w:val="nil"/>
              <w:right w:val="nil"/>
            </w:tcBorders>
            <w:shd w:val="clear" w:color="auto" w:fill="auto"/>
            <w:noWrap/>
            <w:vAlign w:val="bottom"/>
            <w:hideMark/>
          </w:tcPr>
          <w:p w14:paraId="13D68003" w14:textId="77777777" w:rsidR="0087552A" w:rsidRPr="00D61267" w:rsidRDefault="0087552A" w:rsidP="0087552A">
            <w:pPr>
              <w:rPr>
                <w:sz w:val="18"/>
                <w:szCs w:val="18"/>
              </w:rPr>
            </w:pPr>
          </w:p>
        </w:tc>
        <w:tc>
          <w:tcPr>
            <w:tcW w:w="760" w:type="dxa"/>
            <w:tcBorders>
              <w:top w:val="nil"/>
              <w:left w:val="nil"/>
              <w:bottom w:val="nil"/>
              <w:right w:val="nil"/>
            </w:tcBorders>
            <w:shd w:val="clear" w:color="auto" w:fill="auto"/>
            <w:noWrap/>
            <w:vAlign w:val="bottom"/>
            <w:hideMark/>
          </w:tcPr>
          <w:p w14:paraId="26F9A6A4" w14:textId="77777777" w:rsidR="0087552A" w:rsidRPr="00D61267" w:rsidRDefault="0087552A" w:rsidP="0087552A">
            <w:pPr>
              <w:rPr>
                <w:sz w:val="20"/>
              </w:rPr>
            </w:pPr>
          </w:p>
        </w:tc>
        <w:tc>
          <w:tcPr>
            <w:tcW w:w="702" w:type="dxa"/>
            <w:tcBorders>
              <w:top w:val="nil"/>
              <w:left w:val="nil"/>
              <w:bottom w:val="nil"/>
              <w:right w:val="nil"/>
            </w:tcBorders>
            <w:shd w:val="clear" w:color="auto" w:fill="auto"/>
            <w:noWrap/>
            <w:vAlign w:val="bottom"/>
            <w:hideMark/>
          </w:tcPr>
          <w:p w14:paraId="527ABA38" w14:textId="77777777" w:rsidR="0087552A" w:rsidRPr="00D61267" w:rsidRDefault="0087552A" w:rsidP="0087552A">
            <w:pPr>
              <w:rPr>
                <w:sz w:val="20"/>
              </w:rPr>
            </w:pPr>
          </w:p>
        </w:tc>
        <w:tc>
          <w:tcPr>
            <w:tcW w:w="257" w:type="dxa"/>
            <w:tcBorders>
              <w:top w:val="nil"/>
              <w:left w:val="nil"/>
              <w:bottom w:val="nil"/>
              <w:right w:val="single" w:sz="8" w:space="0" w:color="auto"/>
            </w:tcBorders>
            <w:shd w:val="clear" w:color="auto" w:fill="auto"/>
            <w:noWrap/>
            <w:vAlign w:val="bottom"/>
            <w:hideMark/>
          </w:tcPr>
          <w:p w14:paraId="4946CB9D" w14:textId="77777777" w:rsidR="0087552A" w:rsidRPr="00D61267" w:rsidRDefault="0087552A" w:rsidP="0087552A">
            <w:pPr>
              <w:rPr>
                <w:sz w:val="18"/>
                <w:szCs w:val="18"/>
              </w:rPr>
            </w:pPr>
            <w:r w:rsidRPr="00D61267">
              <w:rPr>
                <w:sz w:val="18"/>
                <w:szCs w:val="18"/>
              </w:rPr>
              <w:t> </w:t>
            </w:r>
          </w:p>
        </w:tc>
      </w:tr>
      <w:tr w:rsidR="0087552A" w:rsidRPr="00D61267" w14:paraId="209E9A7E" w14:textId="77777777" w:rsidTr="0087552A">
        <w:trPr>
          <w:trHeight w:val="312"/>
        </w:trPr>
        <w:tc>
          <w:tcPr>
            <w:tcW w:w="257" w:type="dxa"/>
            <w:tcBorders>
              <w:top w:val="nil"/>
              <w:left w:val="single" w:sz="8" w:space="0" w:color="auto"/>
              <w:bottom w:val="nil"/>
              <w:right w:val="nil"/>
            </w:tcBorders>
            <w:shd w:val="clear" w:color="auto" w:fill="auto"/>
            <w:noWrap/>
            <w:vAlign w:val="bottom"/>
            <w:hideMark/>
          </w:tcPr>
          <w:p w14:paraId="1D6A7973" w14:textId="77777777" w:rsidR="0087552A" w:rsidRPr="00D61267" w:rsidRDefault="0087552A" w:rsidP="0087552A">
            <w:pPr>
              <w:rPr>
                <w:sz w:val="18"/>
                <w:szCs w:val="18"/>
              </w:rPr>
            </w:pPr>
            <w:r w:rsidRPr="00D61267">
              <w:rPr>
                <w:sz w:val="18"/>
                <w:szCs w:val="18"/>
              </w:rPr>
              <w:t> </w:t>
            </w:r>
          </w:p>
        </w:tc>
        <w:tc>
          <w:tcPr>
            <w:tcW w:w="2504" w:type="dxa"/>
            <w:tcBorders>
              <w:top w:val="nil"/>
              <w:left w:val="single" w:sz="4" w:space="0" w:color="auto"/>
              <w:bottom w:val="single" w:sz="4" w:space="0" w:color="auto"/>
              <w:right w:val="single" w:sz="4" w:space="0" w:color="auto"/>
            </w:tcBorders>
            <w:shd w:val="clear" w:color="auto" w:fill="auto"/>
            <w:noWrap/>
            <w:vAlign w:val="bottom"/>
            <w:hideMark/>
          </w:tcPr>
          <w:p w14:paraId="18C1E827" w14:textId="77777777" w:rsidR="0087552A" w:rsidRPr="00D61267" w:rsidRDefault="0087552A" w:rsidP="0087552A">
            <w:pPr>
              <w:rPr>
                <w:b/>
                <w:bCs/>
                <w:sz w:val="18"/>
                <w:szCs w:val="18"/>
              </w:rPr>
            </w:pPr>
            <w:r w:rsidRPr="00D61267">
              <w:rPr>
                <w:b/>
                <w:bCs/>
                <w:sz w:val="18"/>
                <w:szCs w:val="18"/>
              </w:rPr>
              <w:t>Total (Not to Exceed)</w:t>
            </w:r>
          </w:p>
        </w:tc>
        <w:tc>
          <w:tcPr>
            <w:tcW w:w="1727" w:type="dxa"/>
            <w:tcBorders>
              <w:top w:val="nil"/>
              <w:left w:val="nil"/>
              <w:bottom w:val="single" w:sz="4" w:space="0" w:color="auto"/>
              <w:right w:val="single" w:sz="4" w:space="0" w:color="auto"/>
            </w:tcBorders>
            <w:shd w:val="clear" w:color="auto" w:fill="auto"/>
            <w:noWrap/>
            <w:vAlign w:val="bottom"/>
          </w:tcPr>
          <w:p w14:paraId="61F3DC8F" w14:textId="77777777" w:rsidR="0087552A" w:rsidRPr="00D61267" w:rsidRDefault="0087552A" w:rsidP="0087552A">
            <w:pPr>
              <w:jc w:val="right"/>
              <w:rPr>
                <w:b/>
                <w:bCs/>
                <w:sz w:val="18"/>
                <w:szCs w:val="18"/>
              </w:rPr>
            </w:pPr>
            <w:r w:rsidRPr="00D61267">
              <w:rPr>
                <w:b/>
                <w:bCs/>
                <w:sz w:val="18"/>
                <w:szCs w:val="18"/>
              </w:rPr>
              <w:t>796,344</w:t>
            </w:r>
          </w:p>
        </w:tc>
        <w:tc>
          <w:tcPr>
            <w:tcW w:w="590" w:type="dxa"/>
            <w:tcBorders>
              <w:top w:val="nil"/>
              <w:left w:val="nil"/>
              <w:bottom w:val="single" w:sz="4" w:space="0" w:color="auto"/>
              <w:right w:val="nil"/>
            </w:tcBorders>
            <w:shd w:val="clear" w:color="auto" w:fill="auto"/>
            <w:noWrap/>
            <w:vAlign w:val="bottom"/>
            <w:hideMark/>
          </w:tcPr>
          <w:p w14:paraId="63614339" w14:textId="77777777" w:rsidR="0087552A" w:rsidRPr="00D61267" w:rsidRDefault="0087552A" w:rsidP="0087552A">
            <w:pPr>
              <w:rPr>
                <w:b/>
                <w:bCs/>
                <w:sz w:val="18"/>
                <w:szCs w:val="18"/>
              </w:rPr>
            </w:pPr>
            <w:r w:rsidRPr="00D61267">
              <w:rPr>
                <w:b/>
                <w:bCs/>
                <w:sz w:val="18"/>
                <w:szCs w:val="18"/>
              </w:rPr>
              <w:t> </w:t>
            </w:r>
          </w:p>
        </w:tc>
        <w:tc>
          <w:tcPr>
            <w:tcW w:w="1294"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255CC36A" w14:textId="77777777" w:rsidR="0087552A" w:rsidRPr="00D61267" w:rsidRDefault="0087552A" w:rsidP="0087552A">
            <w:pPr>
              <w:jc w:val="center"/>
              <w:rPr>
                <w:b/>
                <w:bCs/>
                <w:sz w:val="18"/>
                <w:szCs w:val="18"/>
              </w:rPr>
            </w:pPr>
            <w:r w:rsidRPr="00D61267">
              <w:rPr>
                <w:b/>
                <w:bCs/>
                <w:sz w:val="18"/>
                <w:szCs w:val="18"/>
              </w:rPr>
              <w:t>OY 3 Price</w:t>
            </w:r>
          </w:p>
        </w:tc>
        <w:tc>
          <w:tcPr>
            <w:tcW w:w="702" w:type="dxa"/>
            <w:tcBorders>
              <w:top w:val="nil"/>
              <w:left w:val="nil"/>
              <w:bottom w:val="single" w:sz="8" w:space="0" w:color="auto"/>
              <w:right w:val="single" w:sz="8" w:space="0" w:color="auto"/>
            </w:tcBorders>
            <w:shd w:val="clear" w:color="auto" w:fill="auto"/>
            <w:noWrap/>
            <w:vAlign w:val="bottom"/>
            <w:hideMark/>
          </w:tcPr>
          <w:p w14:paraId="72C18DF3" w14:textId="77777777" w:rsidR="0087552A" w:rsidRPr="00D61267" w:rsidRDefault="0087552A" w:rsidP="0087552A">
            <w:pPr>
              <w:rPr>
                <w:b/>
                <w:bCs/>
                <w:sz w:val="18"/>
                <w:szCs w:val="18"/>
              </w:rPr>
            </w:pPr>
            <w:r w:rsidRPr="00D61267">
              <w:rPr>
                <w:b/>
                <w:bCs/>
                <w:sz w:val="18"/>
                <w:szCs w:val="18"/>
              </w:rPr>
              <w:t> </w:t>
            </w:r>
          </w:p>
        </w:tc>
        <w:tc>
          <w:tcPr>
            <w:tcW w:w="1373" w:type="dxa"/>
            <w:gridSpan w:val="2"/>
            <w:tcBorders>
              <w:top w:val="single" w:sz="4" w:space="0" w:color="auto"/>
              <w:left w:val="nil"/>
              <w:bottom w:val="single" w:sz="8" w:space="0" w:color="auto"/>
              <w:right w:val="single" w:sz="4" w:space="0" w:color="auto"/>
            </w:tcBorders>
            <w:shd w:val="clear" w:color="auto" w:fill="auto"/>
            <w:noWrap/>
            <w:vAlign w:val="bottom"/>
            <w:hideMark/>
          </w:tcPr>
          <w:p w14:paraId="066F9852" w14:textId="77777777" w:rsidR="0087552A" w:rsidRPr="00D61267" w:rsidRDefault="0087552A" w:rsidP="0087552A">
            <w:pPr>
              <w:jc w:val="center"/>
              <w:rPr>
                <w:b/>
                <w:bCs/>
                <w:sz w:val="18"/>
                <w:szCs w:val="18"/>
              </w:rPr>
            </w:pPr>
            <w:r w:rsidRPr="00D61267">
              <w:rPr>
                <w:b/>
                <w:bCs/>
                <w:sz w:val="18"/>
                <w:szCs w:val="18"/>
              </w:rPr>
              <w:t>OY 4 Price</w:t>
            </w:r>
          </w:p>
        </w:tc>
        <w:tc>
          <w:tcPr>
            <w:tcW w:w="702" w:type="dxa"/>
            <w:tcBorders>
              <w:top w:val="nil"/>
              <w:left w:val="nil"/>
              <w:bottom w:val="single" w:sz="8" w:space="0" w:color="auto"/>
              <w:right w:val="single" w:sz="8" w:space="0" w:color="auto"/>
            </w:tcBorders>
            <w:shd w:val="clear" w:color="auto" w:fill="auto"/>
            <w:noWrap/>
            <w:vAlign w:val="bottom"/>
            <w:hideMark/>
          </w:tcPr>
          <w:p w14:paraId="02332AC7" w14:textId="77777777" w:rsidR="0087552A" w:rsidRPr="00D61267" w:rsidRDefault="0087552A" w:rsidP="0087552A">
            <w:pPr>
              <w:rPr>
                <w:b/>
                <w:bCs/>
                <w:sz w:val="18"/>
                <w:szCs w:val="18"/>
              </w:rPr>
            </w:pPr>
            <w:r w:rsidRPr="00D61267">
              <w:rPr>
                <w:b/>
                <w:bCs/>
                <w:sz w:val="18"/>
                <w:szCs w:val="18"/>
              </w:rPr>
              <w:t> </w:t>
            </w:r>
          </w:p>
        </w:tc>
        <w:tc>
          <w:tcPr>
            <w:tcW w:w="581" w:type="dxa"/>
            <w:tcBorders>
              <w:top w:val="nil"/>
              <w:left w:val="nil"/>
              <w:bottom w:val="nil"/>
              <w:right w:val="nil"/>
            </w:tcBorders>
            <w:shd w:val="clear" w:color="auto" w:fill="auto"/>
            <w:noWrap/>
            <w:vAlign w:val="bottom"/>
            <w:hideMark/>
          </w:tcPr>
          <w:p w14:paraId="7FFCD57A" w14:textId="77777777" w:rsidR="0087552A" w:rsidRPr="00D61267" w:rsidRDefault="0087552A" w:rsidP="0087552A">
            <w:pPr>
              <w:rPr>
                <w:b/>
                <w:bCs/>
                <w:sz w:val="18"/>
                <w:szCs w:val="18"/>
              </w:rPr>
            </w:pPr>
          </w:p>
        </w:tc>
        <w:tc>
          <w:tcPr>
            <w:tcW w:w="760" w:type="dxa"/>
            <w:tcBorders>
              <w:top w:val="nil"/>
              <w:left w:val="nil"/>
              <w:bottom w:val="nil"/>
              <w:right w:val="nil"/>
            </w:tcBorders>
            <w:shd w:val="clear" w:color="auto" w:fill="auto"/>
            <w:noWrap/>
            <w:vAlign w:val="bottom"/>
            <w:hideMark/>
          </w:tcPr>
          <w:p w14:paraId="2196AA93" w14:textId="77777777" w:rsidR="0087552A" w:rsidRPr="00D61267" w:rsidRDefault="0087552A" w:rsidP="0087552A">
            <w:pPr>
              <w:rPr>
                <w:sz w:val="20"/>
              </w:rPr>
            </w:pPr>
          </w:p>
        </w:tc>
        <w:tc>
          <w:tcPr>
            <w:tcW w:w="702" w:type="dxa"/>
            <w:tcBorders>
              <w:top w:val="nil"/>
              <w:left w:val="nil"/>
              <w:bottom w:val="nil"/>
              <w:right w:val="nil"/>
            </w:tcBorders>
            <w:shd w:val="clear" w:color="auto" w:fill="auto"/>
            <w:noWrap/>
            <w:vAlign w:val="bottom"/>
            <w:hideMark/>
          </w:tcPr>
          <w:p w14:paraId="2C1AA08C" w14:textId="77777777" w:rsidR="0087552A" w:rsidRPr="00D61267" w:rsidRDefault="0087552A" w:rsidP="0087552A">
            <w:pPr>
              <w:rPr>
                <w:sz w:val="20"/>
              </w:rPr>
            </w:pPr>
          </w:p>
        </w:tc>
        <w:tc>
          <w:tcPr>
            <w:tcW w:w="257" w:type="dxa"/>
            <w:tcBorders>
              <w:top w:val="nil"/>
              <w:left w:val="nil"/>
              <w:bottom w:val="nil"/>
              <w:right w:val="single" w:sz="8" w:space="0" w:color="auto"/>
            </w:tcBorders>
            <w:shd w:val="clear" w:color="auto" w:fill="auto"/>
            <w:noWrap/>
            <w:vAlign w:val="bottom"/>
            <w:hideMark/>
          </w:tcPr>
          <w:p w14:paraId="148DD7DB" w14:textId="77777777" w:rsidR="0087552A" w:rsidRPr="00D61267" w:rsidRDefault="0087552A" w:rsidP="0087552A">
            <w:pPr>
              <w:rPr>
                <w:sz w:val="18"/>
                <w:szCs w:val="18"/>
              </w:rPr>
            </w:pPr>
            <w:r w:rsidRPr="00D61267">
              <w:rPr>
                <w:sz w:val="18"/>
                <w:szCs w:val="18"/>
              </w:rPr>
              <w:t> </w:t>
            </w:r>
          </w:p>
        </w:tc>
      </w:tr>
      <w:tr w:rsidR="0087552A" w:rsidRPr="00D61267" w14:paraId="6C6E0E6F" w14:textId="77777777" w:rsidTr="0087552A">
        <w:trPr>
          <w:trHeight w:val="312"/>
        </w:trPr>
        <w:tc>
          <w:tcPr>
            <w:tcW w:w="257" w:type="dxa"/>
            <w:tcBorders>
              <w:top w:val="nil"/>
              <w:left w:val="single" w:sz="8" w:space="0" w:color="auto"/>
              <w:bottom w:val="single" w:sz="8" w:space="0" w:color="auto"/>
              <w:right w:val="nil"/>
            </w:tcBorders>
            <w:shd w:val="clear" w:color="auto" w:fill="auto"/>
            <w:noWrap/>
            <w:vAlign w:val="bottom"/>
            <w:hideMark/>
          </w:tcPr>
          <w:p w14:paraId="7F999482" w14:textId="77777777" w:rsidR="0087552A" w:rsidRPr="00D61267" w:rsidRDefault="0087552A" w:rsidP="0087552A">
            <w:pPr>
              <w:rPr>
                <w:sz w:val="18"/>
                <w:szCs w:val="18"/>
              </w:rPr>
            </w:pPr>
            <w:r w:rsidRPr="00D61267">
              <w:rPr>
                <w:sz w:val="18"/>
                <w:szCs w:val="18"/>
              </w:rPr>
              <w:t> </w:t>
            </w:r>
          </w:p>
        </w:tc>
        <w:tc>
          <w:tcPr>
            <w:tcW w:w="2504" w:type="dxa"/>
            <w:tcBorders>
              <w:top w:val="nil"/>
              <w:left w:val="nil"/>
              <w:bottom w:val="single" w:sz="8" w:space="0" w:color="auto"/>
              <w:right w:val="nil"/>
            </w:tcBorders>
            <w:shd w:val="clear" w:color="auto" w:fill="auto"/>
            <w:noWrap/>
            <w:vAlign w:val="bottom"/>
            <w:hideMark/>
          </w:tcPr>
          <w:p w14:paraId="41E33D08" w14:textId="77777777" w:rsidR="0087552A" w:rsidRPr="00D61267" w:rsidRDefault="0087552A" w:rsidP="0087552A">
            <w:pPr>
              <w:rPr>
                <w:sz w:val="18"/>
                <w:szCs w:val="18"/>
              </w:rPr>
            </w:pPr>
            <w:r w:rsidRPr="00D61267">
              <w:rPr>
                <w:sz w:val="18"/>
                <w:szCs w:val="18"/>
              </w:rPr>
              <w:t> </w:t>
            </w:r>
          </w:p>
        </w:tc>
        <w:tc>
          <w:tcPr>
            <w:tcW w:w="1727" w:type="dxa"/>
            <w:tcBorders>
              <w:top w:val="nil"/>
              <w:left w:val="nil"/>
              <w:bottom w:val="single" w:sz="8" w:space="0" w:color="auto"/>
              <w:right w:val="nil"/>
            </w:tcBorders>
            <w:shd w:val="clear" w:color="auto" w:fill="auto"/>
            <w:noWrap/>
            <w:vAlign w:val="bottom"/>
            <w:hideMark/>
          </w:tcPr>
          <w:p w14:paraId="45A934D9" w14:textId="77777777" w:rsidR="0087552A" w:rsidRPr="00D61267" w:rsidRDefault="0087552A" w:rsidP="0087552A">
            <w:pPr>
              <w:rPr>
                <w:sz w:val="18"/>
                <w:szCs w:val="18"/>
              </w:rPr>
            </w:pPr>
            <w:r w:rsidRPr="00D61267">
              <w:rPr>
                <w:sz w:val="18"/>
                <w:szCs w:val="18"/>
              </w:rPr>
              <w:t> </w:t>
            </w:r>
          </w:p>
        </w:tc>
        <w:tc>
          <w:tcPr>
            <w:tcW w:w="590" w:type="dxa"/>
            <w:tcBorders>
              <w:top w:val="nil"/>
              <w:left w:val="nil"/>
              <w:bottom w:val="single" w:sz="8" w:space="0" w:color="auto"/>
              <w:right w:val="nil"/>
            </w:tcBorders>
            <w:shd w:val="clear" w:color="auto" w:fill="auto"/>
            <w:noWrap/>
            <w:vAlign w:val="bottom"/>
            <w:hideMark/>
          </w:tcPr>
          <w:p w14:paraId="075D339D" w14:textId="77777777" w:rsidR="0087552A" w:rsidRPr="00D61267" w:rsidRDefault="0087552A" w:rsidP="0087552A">
            <w:pPr>
              <w:rPr>
                <w:sz w:val="18"/>
                <w:szCs w:val="18"/>
              </w:rPr>
            </w:pPr>
            <w:r w:rsidRPr="00D61267">
              <w:rPr>
                <w:sz w:val="18"/>
                <w:szCs w:val="18"/>
              </w:rPr>
              <w:t> </w:t>
            </w:r>
          </w:p>
        </w:tc>
        <w:tc>
          <w:tcPr>
            <w:tcW w:w="581" w:type="dxa"/>
            <w:tcBorders>
              <w:top w:val="nil"/>
              <w:left w:val="nil"/>
              <w:bottom w:val="single" w:sz="8" w:space="0" w:color="auto"/>
              <w:right w:val="nil"/>
            </w:tcBorders>
            <w:shd w:val="clear" w:color="auto" w:fill="auto"/>
            <w:noWrap/>
            <w:vAlign w:val="bottom"/>
            <w:hideMark/>
          </w:tcPr>
          <w:p w14:paraId="1D91CC27" w14:textId="77777777" w:rsidR="0087552A" w:rsidRPr="00D61267" w:rsidRDefault="0087552A" w:rsidP="0087552A">
            <w:pPr>
              <w:rPr>
                <w:sz w:val="18"/>
                <w:szCs w:val="18"/>
              </w:rPr>
            </w:pPr>
            <w:r w:rsidRPr="00D61267">
              <w:rPr>
                <w:sz w:val="18"/>
                <w:szCs w:val="18"/>
              </w:rPr>
              <w:t> </w:t>
            </w:r>
          </w:p>
        </w:tc>
        <w:tc>
          <w:tcPr>
            <w:tcW w:w="713" w:type="dxa"/>
            <w:tcBorders>
              <w:top w:val="nil"/>
              <w:left w:val="nil"/>
              <w:bottom w:val="single" w:sz="8" w:space="0" w:color="auto"/>
              <w:right w:val="nil"/>
            </w:tcBorders>
            <w:shd w:val="clear" w:color="auto" w:fill="auto"/>
            <w:noWrap/>
            <w:vAlign w:val="bottom"/>
            <w:hideMark/>
          </w:tcPr>
          <w:p w14:paraId="7D51BDE5"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8" w:space="0" w:color="auto"/>
              <w:right w:val="nil"/>
            </w:tcBorders>
            <w:shd w:val="clear" w:color="auto" w:fill="auto"/>
            <w:noWrap/>
            <w:vAlign w:val="bottom"/>
            <w:hideMark/>
          </w:tcPr>
          <w:p w14:paraId="43EEF034" w14:textId="77777777" w:rsidR="0087552A" w:rsidRPr="00D61267" w:rsidRDefault="0087552A" w:rsidP="0087552A">
            <w:pPr>
              <w:rPr>
                <w:sz w:val="18"/>
                <w:szCs w:val="18"/>
              </w:rPr>
            </w:pPr>
            <w:r w:rsidRPr="00D61267">
              <w:rPr>
                <w:sz w:val="18"/>
                <w:szCs w:val="18"/>
              </w:rPr>
              <w:t> </w:t>
            </w:r>
          </w:p>
        </w:tc>
        <w:tc>
          <w:tcPr>
            <w:tcW w:w="581" w:type="dxa"/>
            <w:tcBorders>
              <w:top w:val="nil"/>
              <w:left w:val="nil"/>
              <w:bottom w:val="single" w:sz="8" w:space="0" w:color="auto"/>
              <w:right w:val="nil"/>
            </w:tcBorders>
            <w:shd w:val="clear" w:color="auto" w:fill="auto"/>
            <w:noWrap/>
            <w:vAlign w:val="bottom"/>
            <w:hideMark/>
          </w:tcPr>
          <w:p w14:paraId="4081D807" w14:textId="77777777" w:rsidR="0087552A" w:rsidRPr="00D61267" w:rsidRDefault="0087552A" w:rsidP="0087552A">
            <w:pPr>
              <w:rPr>
                <w:sz w:val="18"/>
                <w:szCs w:val="18"/>
              </w:rPr>
            </w:pPr>
            <w:r w:rsidRPr="00D61267">
              <w:rPr>
                <w:sz w:val="18"/>
                <w:szCs w:val="18"/>
              </w:rPr>
              <w:t> </w:t>
            </w:r>
          </w:p>
        </w:tc>
        <w:tc>
          <w:tcPr>
            <w:tcW w:w="792" w:type="dxa"/>
            <w:tcBorders>
              <w:top w:val="nil"/>
              <w:left w:val="nil"/>
              <w:bottom w:val="single" w:sz="8" w:space="0" w:color="auto"/>
              <w:right w:val="nil"/>
            </w:tcBorders>
            <w:shd w:val="clear" w:color="auto" w:fill="auto"/>
            <w:noWrap/>
            <w:vAlign w:val="bottom"/>
            <w:hideMark/>
          </w:tcPr>
          <w:p w14:paraId="504955EA"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8" w:space="0" w:color="auto"/>
              <w:right w:val="nil"/>
            </w:tcBorders>
            <w:shd w:val="clear" w:color="auto" w:fill="auto"/>
            <w:noWrap/>
            <w:vAlign w:val="bottom"/>
            <w:hideMark/>
          </w:tcPr>
          <w:p w14:paraId="2871D5E4" w14:textId="77777777" w:rsidR="0087552A" w:rsidRPr="00D61267" w:rsidRDefault="0087552A" w:rsidP="0087552A">
            <w:pPr>
              <w:rPr>
                <w:sz w:val="18"/>
                <w:szCs w:val="18"/>
              </w:rPr>
            </w:pPr>
            <w:r w:rsidRPr="00D61267">
              <w:rPr>
                <w:sz w:val="18"/>
                <w:szCs w:val="18"/>
              </w:rPr>
              <w:t> </w:t>
            </w:r>
          </w:p>
        </w:tc>
        <w:tc>
          <w:tcPr>
            <w:tcW w:w="581" w:type="dxa"/>
            <w:tcBorders>
              <w:top w:val="nil"/>
              <w:left w:val="nil"/>
              <w:bottom w:val="single" w:sz="8" w:space="0" w:color="auto"/>
              <w:right w:val="nil"/>
            </w:tcBorders>
            <w:shd w:val="clear" w:color="auto" w:fill="auto"/>
            <w:noWrap/>
            <w:vAlign w:val="bottom"/>
            <w:hideMark/>
          </w:tcPr>
          <w:p w14:paraId="3227442D" w14:textId="77777777" w:rsidR="0087552A" w:rsidRPr="00D61267" w:rsidRDefault="0087552A" w:rsidP="0087552A">
            <w:pPr>
              <w:rPr>
                <w:sz w:val="18"/>
                <w:szCs w:val="18"/>
              </w:rPr>
            </w:pPr>
            <w:r w:rsidRPr="00D61267">
              <w:rPr>
                <w:sz w:val="18"/>
                <w:szCs w:val="18"/>
              </w:rPr>
              <w:t> </w:t>
            </w:r>
          </w:p>
        </w:tc>
        <w:tc>
          <w:tcPr>
            <w:tcW w:w="760" w:type="dxa"/>
            <w:tcBorders>
              <w:top w:val="nil"/>
              <w:left w:val="nil"/>
              <w:bottom w:val="single" w:sz="8" w:space="0" w:color="auto"/>
              <w:right w:val="nil"/>
            </w:tcBorders>
            <w:shd w:val="clear" w:color="auto" w:fill="auto"/>
            <w:noWrap/>
            <w:vAlign w:val="bottom"/>
            <w:hideMark/>
          </w:tcPr>
          <w:p w14:paraId="276F3C9A" w14:textId="77777777" w:rsidR="0087552A" w:rsidRPr="00D61267" w:rsidRDefault="0087552A" w:rsidP="0087552A">
            <w:pPr>
              <w:rPr>
                <w:sz w:val="18"/>
                <w:szCs w:val="18"/>
              </w:rPr>
            </w:pPr>
            <w:r w:rsidRPr="00D61267">
              <w:rPr>
                <w:sz w:val="18"/>
                <w:szCs w:val="18"/>
              </w:rPr>
              <w:t> </w:t>
            </w:r>
          </w:p>
        </w:tc>
        <w:tc>
          <w:tcPr>
            <w:tcW w:w="702" w:type="dxa"/>
            <w:tcBorders>
              <w:top w:val="nil"/>
              <w:left w:val="nil"/>
              <w:bottom w:val="single" w:sz="8" w:space="0" w:color="auto"/>
              <w:right w:val="nil"/>
            </w:tcBorders>
            <w:shd w:val="clear" w:color="auto" w:fill="auto"/>
            <w:noWrap/>
            <w:vAlign w:val="bottom"/>
            <w:hideMark/>
          </w:tcPr>
          <w:p w14:paraId="7174BA02" w14:textId="77777777" w:rsidR="0087552A" w:rsidRPr="00D61267" w:rsidRDefault="0087552A" w:rsidP="0087552A">
            <w:pPr>
              <w:rPr>
                <w:sz w:val="18"/>
                <w:szCs w:val="18"/>
              </w:rPr>
            </w:pPr>
            <w:r w:rsidRPr="00D61267">
              <w:rPr>
                <w:sz w:val="18"/>
                <w:szCs w:val="18"/>
              </w:rPr>
              <w:t> </w:t>
            </w:r>
          </w:p>
        </w:tc>
        <w:tc>
          <w:tcPr>
            <w:tcW w:w="257" w:type="dxa"/>
            <w:tcBorders>
              <w:top w:val="nil"/>
              <w:left w:val="nil"/>
              <w:bottom w:val="single" w:sz="8" w:space="0" w:color="auto"/>
              <w:right w:val="single" w:sz="8" w:space="0" w:color="auto"/>
            </w:tcBorders>
            <w:shd w:val="clear" w:color="auto" w:fill="auto"/>
            <w:noWrap/>
            <w:vAlign w:val="bottom"/>
            <w:hideMark/>
          </w:tcPr>
          <w:p w14:paraId="2610C54E" w14:textId="77777777" w:rsidR="0087552A" w:rsidRPr="00D61267" w:rsidRDefault="0087552A" w:rsidP="0087552A">
            <w:pPr>
              <w:rPr>
                <w:sz w:val="18"/>
                <w:szCs w:val="18"/>
              </w:rPr>
            </w:pPr>
            <w:r w:rsidRPr="00D61267">
              <w:rPr>
                <w:sz w:val="18"/>
                <w:szCs w:val="18"/>
              </w:rPr>
              <w:t> </w:t>
            </w:r>
          </w:p>
        </w:tc>
      </w:tr>
    </w:tbl>
    <w:p w14:paraId="05E95148" w14:textId="62DFF8F1" w:rsidR="00BE6E7C" w:rsidRPr="00D61267" w:rsidRDefault="00BE6E7C" w:rsidP="003303F4">
      <w:pPr>
        <w:pStyle w:val="List3"/>
        <w:ind w:left="720" w:hanging="720"/>
        <w:rPr>
          <w:bCs/>
          <w:sz w:val="20"/>
        </w:rPr>
      </w:pPr>
    </w:p>
    <w:p w14:paraId="455E21D2" w14:textId="56428860" w:rsidR="00BE6E7C" w:rsidRPr="00D61267" w:rsidRDefault="00BE6E7C" w:rsidP="003303F4">
      <w:pPr>
        <w:pStyle w:val="List3"/>
        <w:ind w:left="720" w:hanging="720"/>
        <w:rPr>
          <w:bCs/>
        </w:rPr>
      </w:pPr>
    </w:p>
    <w:p w14:paraId="7788EFBB" w14:textId="3D364F36" w:rsidR="00CE6E38" w:rsidRPr="00D61267" w:rsidRDefault="00CE6E38" w:rsidP="003303F4">
      <w:pPr>
        <w:pStyle w:val="List3"/>
        <w:ind w:left="720" w:hanging="720"/>
        <w:rPr>
          <w:bCs/>
        </w:rPr>
      </w:pPr>
    </w:p>
    <w:p w14:paraId="07632AB5" w14:textId="486DAD72" w:rsidR="00FF5615" w:rsidRPr="00D61267" w:rsidRDefault="00FF5615">
      <w:pPr>
        <w:rPr>
          <w:bCs/>
          <w:color w:val="auto"/>
        </w:rPr>
      </w:pPr>
      <w:r w:rsidRPr="00D61267">
        <w:rPr>
          <w:bCs/>
        </w:rPr>
        <w:br w:type="page"/>
      </w:r>
    </w:p>
    <w:p w14:paraId="7400D229" w14:textId="03469A88" w:rsidR="00FC49DC" w:rsidRPr="00D61267" w:rsidRDefault="00FC49DC" w:rsidP="003303F4">
      <w:pPr>
        <w:pStyle w:val="List3"/>
        <w:ind w:left="720" w:hanging="720"/>
        <w:rPr>
          <w:bCs/>
        </w:rPr>
      </w:pPr>
    </w:p>
    <w:p w14:paraId="46A30B74" w14:textId="77777777" w:rsidR="00C36809" w:rsidRPr="00D61267" w:rsidRDefault="00C36809" w:rsidP="003303F4">
      <w:pPr>
        <w:pStyle w:val="List3"/>
        <w:ind w:left="720" w:hanging="720"/>
        <w:rPr>
          <w:bCs/>
        </w:rPr>
      </w:pPr>
    </w:p>
    <w:p w14:paraId="50527B6B" w14:textId="0B17A681" w:rsidR="00C36809" w:rsidRPr="00D61267" w:rsidRDefault="00C36809" w:rsidP="00470FCA">
      <w:pPr>
        <w:pStyle w:val="Heading2"/>
        <w:rPr>
          <w:rFonts w:ascii="Times New Roman" w:hAnsi="Times New Roman"/>
        </w:rPr>
      </w:pPr>
      <w:bookmarkStart w:id="29" w:name="_Toc119939971"/>
      <w:bookmarkStart w:id="30" w:name="_Toc120006003"/>
      <w:r w:rsidRPr="00D61267">
        <w:rPr>
          <w:rFonts w:ascii="Times New Roman" w:hAnsi="Times New Roman"/>
        </w:rPr>
        <w:t>B.5</w:t>
      </w:r>
      <w:r w:rsidRPr="00D61267">
        <w:rPr>
          <w:rFonts w:ascii="Times New Roman" w:hAnsi="Times New Roman"/>
        </w:rPr>
        <w:tab/>
      </w:r>
      <w:r w:rsidR="006E5EDE" w:rsidRPr="00D61267">
        <w:rPr>
          <w:rFonts w:ascii="Times New Roman" w:hAnsi="Times New Roman"/>
        </w:rPr>
        <w:tab/>
      </w:r>
      <w:r w:rsidRPr="00D61267">
        <w:rPr>
          <w:rFonts w:ascii="Times New Roman" w:hAnsi="Times New Roman"/>
        </w:rPr>
        <w:t>REQUIREMENTS CONTRACT</w:t>
      </w:r>
      <w:bookmarkEnd w:id="29"/>
      <w:bookmarkEnd w:id="30"/>
      <w:r w:rsidRPr="00D61267">
        <w:rPr>
          <w:rFonts w:ascii="Times New Roman" w:hAnsi="Times New Roman"/>
        </w:rPr>
        <w:t xml:space="preserve">  </w:t>
      </w:r>
    </w:p>
    <w:p w14:paraId="07558CB2" w14:textId="77777777" w:rsidR="00C36809" w:rsidRPr="00D61267" w:rsidRDefault="00C36809" w:rsidP="00C36809">
      <w:pPr>
        <w:pStyle w:val="H4"/>
        <w:rPr>
          <w:b w:val="0"/>
          <w:bCs/>
          <w:snapToGrid/>
        </w:rPr>
      </w:pPr>
    </w:p>
    <w:p w14:paraId="78032D73" w14:textId="322C72CF" w:rsidR="00C36809" w:rsidRPr="00D61267" w:rsidRDefault="00C36809" w:rsidP="00C36809">
      <w:pPr>
        <w:pStyle w:val="H4"/>
        <w:rPr>
          <w:b w:val="0"/>
          <w:bCs/>
          <w:snapToGrid/>
        </w:rPr>
      </w:pPr>
      <w:r w:rsidRPr="00D61267">
        <w:rPr>
          <w:b w:val="0"/>
          <w:bCs/>
          <w:snapToGrid/>
        </w:rPr>
        <w:t>The District will purchase its requirements of the articles or services included herein from the Contractor.  The estimated quantities stated herein reflect the best estimates available. The estimate shall not be construed as a representation that the estimated quantity will be required or ordered, or that conditions affecting requirements will be stable. The estimated quantities shall not be construed to limit the quantities which may be ordered from the Contractor by the District or to relieve the Contractor of its obligation to fill all such orders.</w:t>
      </w:r>
    </w:p>
    <w:p w14:paraId="6E3D327B" w14:textId="77777777" w:rsidR="000262CE" w:rsidRPr="00D61267" w:rsidRDefault="000262CE" w:rsidP="00564A8C"/>
    <w:p w14:paraId="2CF39C19" w14:textId="6ED06680" w:rsidR="00C36809" w:rsidRPr="00D61267" w:rsidRDefault="00C36809" w:rsidP="00081F22">
      <w:pPr>
        <w:pStyle w:val="H4"/>
        <w:numPr>
          <w:ilvl w:val="0"/>
          <w:numId w:val="15"/>
        </w:numPr>
        <w:rPr>
          <w:b w:val="0"/>
          <w:bCs/>
          <w:snapToGrid/>
        </w:rPr>
      </w:pPr>
      <w:r w:rsidRPr="00D61267">
        <w:rPr>
          <w:b w:val="0"/>
          <w:bCs/>
          <w:snapToGrid/>
        </w:rPr>
        <w:t xml:space="preserve">Delivery or performance shall be made only as authorized in accordance with the Ordering Clause, </w:t>
      </w:r>
      <w:r w:rsidR="0062589E" w:rsidRPr="00D61267">
        <w:rPr>
          <w:b w:val="0"/>
          <w:bCs/>
          <w:snapToGrid/>
        </w:rPr>
        <w:t>G.10.  T</w:t>
      </w:r>
      <w:r w:rsidRPr="00D61267">
        <w:rPr>
          <w:b w:val="0"/>
          <w:bCs/>
          <w:snapToGrid/>
        </w:rPr>
        <w:t xml:space="preserve">he District may issue orders requiring delivery to multiple destinations or performance at multiple locations.  If the District urgently requires delivery before the earliest date that delivery may be specified under this contract, and if the Contractor shall not accept an order providing for the accelerated delivery, the District may acquire the urgently required goods or services from another source. </w:t>
      </w:r>
    </w:p>
    <w:p w14:paraId="47C404B2" w14:textId="77777777" w:rsidR="00564A8C" w:rsidRPr="00D61267" w:rsidRDefault="00564A8C" w:rsidP="00564A8C">
      <w:pPr>
        <w:pStyle w:val="ListParagraph"/>
      </w:pPr>
    </w:p>
    <w:p w14:paraId="18B846B9" w14:textId="77777777" w:rsidR="00C36809" w:rsidRPr="00D61267" w:rsidRDefault="00C36809" w:rsidP="00564A8C">
      <w:pPr>
        <w:pStyle w:val="H4"/>
        <w:ind w:left="360" w:hanging="360"/>
        <w:rPr>
          <w:b w:val="0"/>
          <w:bCs/>
          <w:snapToGrid/>
        </w:rPr>
      </w:pPr>
      <w:r w:rsidRPr="00D61267">
        <w:rPr>
          <w:b w:val="0"/>
          <w:bCs/>
          <w:snapToGrid/>
        </w:rPr>
        <w:t>b)</w:t>
      </w:r>
      <w:r w:rsidRPr="00D61267">
        <w:rPr>
          <w:b w:val="0"/>
          <w:bCs/>
          <w:snapToGrid/>
        </w:rPr>
        <w:tab/>
        <w:t>There is no limit on the number of orders that may be issued.  The District may issue orders requiring delivery to multiple destinations or performance at multiple locations.</w:t>
      </w:r>
    </w:p>
    <w:p w14:paraId="707DE04D" w14:textId="77777777" w:rsidR="00C36809" w:rsidRPr="00D61267" w:rsidRDefault="00C36809" w:rsidP="00C36809">
      <w:pPr>
        <w:pStyle w:val="H4"/>
        <w:rPr>
          <w:b w:val="0"/>
          <w:bCs/>
          <w:snapToGrid/>
        </w:rPr>
      </w:pPr>
    </w:p>
    <w:p w14:paraId="5B1AF89A" w14:textId="3D25D606" w:rsidR="00D370C1" w:rsidRPr="00D61267" w:rsidRDefault="00C36809" w:rsidP="006E5EDE">
      <w:pPr>
        <w:pStyle w:val="H4"/>
        <w:tabs>
          <w:tab w:val="clear" w:pos="360"/>
        </w:tabs>
        <w:ind w:left="360" w:hanging="360"/>
        <w:rPr>
          <w:b w:val="0"/>
          <w:bCs/>
          <w:snapToGrid/>
        </w:rPr>
      </w:pPr>
      <w:r w:rsidRPr="00D61267">
        <w:rPr>
          <w:b w:val="0"/>
          <w:bCs/>
          <w:snapToGrid/>
        </w:rPr>
        <w:t>c)</w:t>
      </w:r>
      <w:r w:rsidRPr="00D61267">
        <w:rPr>
          <w:b w:val="0"/>
          <w:bCs/>
          <w:snapToGrid/>
        </w:rPr>
        <w:tab/>
        <w:t>Any order issued during the effective period of this contract and not completed within that period shall be completed by the Contractor within the time specified in the order.  The contract shall govern the Contractor's and District's rights and obligations with respect to that order to the same extent as if the order were completed during the contract's effective period; provided that the Contractor shall not be required to make any deliveries under this contract after [</w:t>
      </w:r>
      <w:r w:rsidR="00613A36" w:rsidRPr="00D61267">
        <w:rPr>
          <w:b w:val="0"/>
          <w:bCs/>
          <w:snapToGrid/>
        </w:rPr>
        <w:t>June 30, 2028</w:t>
      </w:r>
      <w:r w:rsidRPr="00D61267">
        <w:rPr>
          <w:b w:val="0"/>
          <w:bCs/>
          <w:snapToGrid/>
        </w:rPr>
        <w:t>].</w:t>
      </w:r>
    </w:p>
    <w:p w14:paraId="721BDEF9" w14:textId="77777777" w:rsidR="008A1D1D" w:rsidRPr="00D61267" w:rsidRDefault="008A1D1D" w:rsidP="00C36809"/>
    <w:p w14:paraId="34C006FC" w14:textId="0F7D3235" w:rsidR="00130864" w:rsidRPr="00D61267" w:rsidRDefault="00D51E16" w:rsidP="000D5DDA">
      <w:pPr>
        <w:pStyle w:val="Title"/>
        <w:ind w:left="720" w:hanging="720"/>
        <w:jc w:val="left"/>
        <w:rPr>
          <w:szCs w:val="24"/>
          <w:u w:val="none"/>
        </w:rPr>
      </w:pPr>
      <w:r w:rsidRPr="00D61267">
        <w:rPr>
          <w:b/>
          <w:u w:val="none"/>
        </w:rPr>
        <w:t>B.</w:t>
      </w:r>
      <w:r w:rsidR="006E5EDE" w:rsidRPr="00D61267">
        <w:rPr>
          <w:b/>
          <w:u w:val="none"/>
        </w:rPr>
        <w:t>6</w:t>
      </w:r>
      <w:r w:rsidRPr="00D61267">
        <w:rPr>
          <w:u w:val="none"/>
        </w:rPr>
        <w:tab/>
      </w:r>
      <w:r w:rsidR="000D5DDA" w:rsidRPr="00D61267">
        <w:rPr>
          <w:szCs w:val="24"/>
          <w:u w:val="none"/>
        </w:rPr>
        <w:t xml:space="preserve">An offeror responding to this solicitation </w:t>
      </w:r>
      <w:r w:rsidR="00130864" w:rsidRPr="00D61267">
        <w:rPr>
          <w:szCs w:val="24"/>
          <w:u w:val="none"/>
        </w:rPr>
        <w:t>that</w:t>
      </w:r>
      <w:r w:rsidR="000D5DDA" w:rsidRPr="00D61267">
        <w:rPr>
          <w:szCs w:val="24"/>
          <w:u w:val="none"/>
        </w:rPr>
        <w:t xml:space="preserve"> is required to subcontract shall be required to submit with its proposal, any subcontracting plan required by law. Proposals responding to this RFP may be rejected if the offeror fails to submit a subcontracting plan that is required by law.  </w:t>
      </w:r>
    </w:p>
    <w:p w14:paraId="45D8BF9F" w14:textId="77777777" w:rsidR="00130864" w:rsidRPr="00D61267" w:rsidRDefault="00130864" w:rsidP="000D5DDA">
      <w:pPr>
        <w:pStyle w:val="Title"/>
        <w:ind w:left="720" w:hanging="720"/>
        <w:jc w:val="left"/>
        <w:rPr>
          <w:szCs w:val="24"/>
          <w:u w:val="none"/>
        </w:rPr>
      </w:pPr>
    </w:p>
    <w:p w14:paraId="273C1AF1" w14:textId="64B4994F" w:rsidR="00130864" w:rsidRPr="00D61267" w:rsidRDefault="00130864" w:rsidP="00130864">
      <w:pPr>
        <w:pStyle w:val="Title"/>
        <w:ind w:left="720" w:hanging="720"/>
        <w:jc w:val="left"/>
        <w:rPr>
          <w:b/>
          <w:i/>
          <w:color w:val="0000FF"/>
          <w:szCs w:val="24"/>
        </w:rPr>
      </w:pPr>
      <w:r w:rsidRPr="00D61267">
        <w:rPr>
          <w:b/>
          <w:szCs w:val="24"/>
          <w:u w:val="none"/>
        </w:rPr>
        <w:t>B.</w:t>
      </w:r>
      <w:r w:rsidR="006E5EDE" w:rsidRPr="00D61267">
        <w:rPr>
          <w:b/>
          <w:szCs w:val="24"/>
          <w:u w:val="none"/>
        </w:rPr>
        <w:t>7</w:t>
      </w:r>
      <w:r w:rsidRPr="00D61267">
        <w:rPr>
          <w:szCs w:val="24"/>
          <w:u w:val="none"/>
        </w:rPr>
        <w:tab/>
      </w:r>
      <w:r w:rsidR="000D5DDA" w:rsidRPr="00D61267">
        <w:rPr>
          <w:szCs w:val="24"/>
          <w:u w:val="none"/>
        </w:rPr>
        <w:t xml:space="preserve">For contracts in excess of $250,000, at least 35% of the dollar volume of the contract shall be subcontracted in accordance with </w:t>
      </w:r>
      <w:r w:rsidR="00D159C9" w:rsidRPr="00D61267">
        <w:rPr>
          <w:szCs w:val="24"/>
          <w:u w:val="none"/>
        </w:rPr>
        <w:t>S</w:t>
      </w:r>
      <w:r w:rsidR="000D5DDA" w:rsidRPr="00D61267">
        <w:rPr>
          <w:szCs w:val="24"/>
          <w:u w:val="none"/>
        </w:rPr>
        <w:t>ection H.9.</w:t>
      </w:r>
      <w:r w:rsidR="000D5DDA" w:rsidRPr="00D61267">
        <w:rPr>
          <w:u w:val="none"/>
        </w:rPr>
        <w:t xml:space="preserve">  </w:t>
      </w:r>
    </w:p>
    <w:p w14:paraId="47E263C5" w14:textId="77777777" w:rsidR="000D5DDA" w:rsidRPr="00D61267" w:rsidRDefault="000D5DDA" w:rsidP="000D5DDA">
      <w:pPr>
        <w:pStyle w:val="Title"/>
        <w:ind w:left="720" w:hanging="720"/>
        <w:jc w:val="left"/>
        <w:rPr>
          <w:b/>
          <w:bCs/>
          <w:u w:val="none"/>
        </w:rPr>
      </w:pPr>
    </w:p>
    <w:p w14:paraId="249D46C9" w14:textId="25C0ABA8" w:rsidR="00F1476C" w:rsidRPr="00D61267" w:rsidRDefault="000D5DDA" w:rsidP="00F1476C">
      <w:pPr>
        <w:pStyle w:val="Title"/>
        <w:ind w:left="720" w:hanging="720"/>
        <w:jc w:val="left"/>
        <w:rPr>
          <w:szCs w:val="24"/>
        </w:rPr>
      </w:pPr>
      <w:r w:rsidRPr="00D61267">
        <w:rPr>
          <w:szCs w:val="24"/>
        </w:rPr>
        <w:t xml:space="preserve">A Subcontracting Plan form is available at </w:t>
      </w:r>
      <w:hyperlink r:id="rId12" w:history="1">
        <w:r w:rsidR="00F1476C" w:rsidRPr="00D61267">
          <w:rPr>
            <w:rStyle w:val="Hyperlink"/>
            <w:szCs w:val="24"/>
          </w:rPr>
          <w:t>http://ocp.dc.gov</w:t>
        </w:r>
      </w:hyperlink>
      <w:r w:rsidR="00F1476C" w:rsidRPr="00D61267">
        <w:rPr>
          <w:szCs w:val="24"/>
        </w:rPr>
        <w:t>,</w:t>
      </w:r>
      <w:r w:rsidRPr="00D61267">
        <w:rPr>
          <w:szCs w:val="24"/>
        </w:rPr>
        <w:t xml:space="preserve"> </w:t>
      </w:r>
      <w:r w:rsidR="00437DDA" w:rsidRPr="00D61267">
        <w:rPr>
          <w:szCs w:val="24"/>
        </w:rPr>
        <w:t xml:space="preserve">under Quick Links </w:t>
      </w:r>
      <w:r w:rsidRPr="00D61267">
        <w:rPr>
          <w:szCs w:val="24"/>
        </w:rPr>
        <w:t>click on “Required Solicitation Documents</w:t>
      </w:r>
      <w:r w:rsidR="00D159C9" w:rsidRPr="00D61267">
        <w:rPr>
          <w:szCs w:val="24"/>
        </w:rPr>
        <w:t>.</w:t>
      </w:r>
      <w:r w:rsidR="00F1476C" w:rsidRPr="00D61267">
        <w:rPr>
          <w:szCs w:val="24"/>
        </w:rPr>
        <w:t>”</w:t>
      </w:r>
    </w:p>
    <w:p w14:paraId="35631A97" w14:textId="5436AE60" w:rsidR="000D5DDA" w:rsidRPr="00D61267" w:rsidRDefault="000D5DDA" w:rsidP="000C0146">
      <w:pPr>
        <w:pStyle w:val="FootnoteText"/>
        <w:ind w:left="0"/>
        <w:rPr>
          <w:sz w:val="24"/>
          <w:szCs w:val="24"/>
        </w:rPr>
      </w:pPr>
    </w:p>
    <w:p w14:paraId="455A1EE9" w14:textId="711DB206" w:rsidR="00F1476C" w:rsidRPr="00D61267" w:rsidRDefault="00F1476C" w:rsidP="000C0146">
      <w:pPr>
        <w:pStyle w:val="FootnoteText"/>
        <w:ind w:left="0"/>
        <w:rPr>
          <w:sz w:val="24"/>
          <w:szCs w:val="24"/>
        </w:rPr>
      </w:pPr>
    </w:p>
    <w:p w14:paraId="1B4377A9" w14:textId="63E20798" w:rsidR="00F1476C" w:rsidRPr="00D61267" w:rsidRDefault="00F1476C" w:rsidP="000C0146">
      <w:pPr>
        <w:pStyle w:val="FootnoteText"/>
        <w:ind w:left="0"/>
        <w:rPr>
          <w:sz w:val="24"/>
          <w:szCs w:val="24"/>
        </w:rPr>
      </w:pPr>
    </w:p>
    <w:p w14:paraId="714A2BE8" w14:textId="7DBA1063" w:rsidR="00F1476C" w:rsidRPr="00D61267" w:rsidRDefault="00F1476C" w:rsidP="000C0146">
      <w:pPr>
        <w:pStyle w:val="FootnoteText"/>
        <w:ind w:left="0"/>
        <w:rPr>
          <w:sz w:val="24"/>
          <w:szCs w:val="24"/>
        </w:rPr>
      </w:pPr>
    </w:p>
    <w:p w14:paraId="6613954E" w14:textId="6EE6B7CD" w:rsidR="00F1476C" w:rsidRPr="00D61267" w:rsidRDefault="00F1476C" w:rsidP="000C0146">
      <w:pPr>
        <w:pStyle w:val="FootnoteText"/>
        <w:ind w:left="0"/>
        <w:jc w:val="center"/>
        <w:rPr>
          <w:b/>
          <w:bCs/>
          <w:sz w:val="24"/>
          <w:szCs w:val="24"/>
        </w:rPr>
      </w:pPr>
      <w:r w:rsidRPr="00D61267">
        <w:rPr>
          <w:b/>
          <w:bCs/>
          <w:sz w:val="24"/>
          <w:szCs w:val="24"/>
        </w:rPr>
        <w:t>THIS SECTION</w:t>
      </w:r>
      <w:r w:rsidRPr="00D61267">
        <w:rPr>
          <w:sz w:val="24"/>
          <w:szCs w:val="24"/>
        </w:rPr>
        <w:t xml:space="preserve"> </w:t>
      </w:r>
      <w:r w:rsidRPr="00D61267">
        <w:rPr>
          <w:b/>
          <w:bCs/>
          <w:sz w:val="24"/>
          <w:szCs w:val="24"/>
        </w:rPr>
        <w:t>INTENTIONALLY LEFT BLANK.</w:t>
      </w:r>
    </w:p>
    <w:p w14:paraId="24261AA7" w14:textId="4E458FBE" w:rsidR="00F1476C" w:rsidRPr="00D61267" w:rsidRDefault="00F1476C" w:rsidP="00802FC5">
      <w:pPr>
        <w:pStyle w:val="FootnoteText"/>
        <w:ind w:left="720"/>
        <w:rPr>
          <w:sz w:val="24"/>
          <w:szCs w:val="24"/>
        </w:rPr>
      </w:pPr>
    </w:p>
    <w:p w14:paraId="5DA850FD" w14:textId="3F4F9007" w:rsidR="00F1476C" w:rsidRPr="00D61267" w:rsidRDefault="00F1476C" w:rsidP="00802FC5">
      <w:pPr>
        <w:pStyle w:val="FootnoteText"/>
        <w:ind w:left="720"/>
        <w:rPr>
          <w:sz w:val="24"/>
          <w:szCs w:val="24"/>
        </w:rPr>
      </w:pPr>
    </w:p>
    <w:p w14:paraId="6A5542E5" w14:textId="4214ECE5" w:rsidR="00F1476C" w:rsidRPr="00D61267" w:rsidRDefault="00F1476C" w:rsidP="00802FC5">
      <w:pPr>
        <w:pStyle w:val="FootnoteText"/>
        <w:ind w:left="720"/>
        <w:rPr>
          <w:sz w:val="24"/>
          <w:szCs w:val="24"/>
        </w:rPr>
      </w:pPr>
    </w:p>
    <w:p w14:paraId="37D0E396" w14:textId="0A5B1153" w:rsidR="00F1476C" w:rsidRPr="00D61267" w:rsidRDefault="00F1476C" w:rsidP="00802FC5">
      <w:pPr>
        <w:pStyle w:val="FootnoteText"/>
        <w:ind w:left="720"/>
        <w:rPr>
          <w:sz w:val="24"/>
          <w:szCs w:val="24"/>
        </w:rPr>
      </w:pPr>
    </w:p>
    <w:p w14:paraId="62B452BA" w14:textId="1721FC4F" w:rsidR="00F1476C" w:rsidRPr="00D61267" w:rsidRDefault="00F1476C" w:rsidP="00802FC5">
      <w:pPr>
        <w:pStyle w:val="FootnoteText"/>
        <w:ind w:left="720"/>
        <w:rPr>
          <w:sz w:val="24"/>
          <w:szCs w:val="24"/>
        </w:rPr>
      </w:pPr>
    </w:p>
    <w:p w14:paraId="0DD9185A" w14:textId="77777777" w:rsidR="00F1476C" w:rsidRPr="00D61267" w:rsidRDefault="00F1476C" w:rsidP="00F1476C">
      <w:pPr>
        <w:pStyle w:val="FootnoteText"/>
        <w:ind w:left="720"/>
        <w:jc w:val="center"/>
        <w:rPr>
          <w:sz w:val="24"/>
          <w:szCs w:val="24"/>
        </w:rPr>
      </w:pPr>
    </w:p>
    <w:p w14:paraId="23FD1FB0" w14:textId="54C16141" w:rsidR="00F1476C" w:rsidRPr="00D61267" w:rsidRDefault="00F1476C">
      <w:pPr>
        <w:rPr>
          <w:color w:val="auto"/>
          <w:szCs w:val="24"/>
        </w:rPr>
      </w:pPr>
      <w:r w:rsidRPr="00D61267">
        <w:rPr>
          <w:szCs w:val="24"/>
        </w:rPr>
        <w:br w:type="page"/>
      </w:r>
    </w:p>
    <w:p w14:paraId="19BCE923" w14:textId="77777777" w:rsidR="00F1476C" w:rsidRPr="00D61267" w:rsidRDefault="00F1476C" w:rsidP="000D5DDA">
      <w:pPr>
        <w:pStyle w:val="FootnoteText"/>
        <w:ind w:left="720"/>
        <w:rPr>
          <w:sz w:val="24"/>
          <w:szCs w:val="24"/>
        </w:rPr>
      </w:pPr>
    </w:p>
    <w:p w14:paraId="0029AE60" w14:textId="77777777" w:rsidR="00F1476C" w:rsidRPr="00D61267" w:rsidRDefault="00F1476C" w:rsidP="000D5DDA">
      <w:pPr>
        <w:pStyle w:val="FootnoteText"/>
        <w:ind w:left="720"/>
        <w:rPr>
          <w:sz w:val="24"/>
          <w:szCs w:val="24"/>
        </w:rPr>
      </w:pPr>
    </w:p>
    <w:p w14:paraId="025056C0" w14:textId="77777777" w:rsidR="00D370C1" w:rsidRPr="00D61267" w:rsidRDefault="00D370C1" w:rsidP="00470FCA">
      <w:pPr>
        <w:pStyle w:val="Heading1"/>
        <w:rPr>
          <w:rFonts w:ascii="Times New Roman" w:hAnsi="Times New Roman"/>
        </w:rPr>
      </w:pPr>
      <w:bookmarkStart w:id="31" w:name="_Toc119939972"/>
      <w:bookmarkStart w:id="32" w:name="_Toc120006004"/>
      <w:r w:rsidRPr="00D61267">
        <w:rPr>
          <w:rFonts w:ascii="Times New Roman" w:hAnsi="Times New Roman"/>
        </w:rPr>
        <w:t>SECTION C:  SPECIFICATIONS/WORK STATEMENT</w:t>
      </w:r>
      <w:bookmarkEnd w:id="31"/>
      <w:bookmarkEnd w:id="32"/>
    </w:p>
    <w:p w14:paraId="5F1CBCD8" w14:textId="77777777" w:rsidR="00D370C1" w:rsidRPr="00D61267" w:rsidRDefault="00D370C1">
      <w:pPr>
        <w:rPr>
          <w:b/>
          <w:color w:val="auto"/>
        </w:rPr>
      </w:pPr>
    </w:p>
    <w:p w14:paraId="6C85940B" w14:textId="77777777" w:rsidR="00D370C1" w:rsidRPr="00D61267" w:rsidRDefault="00D370C1" w:rsidP="00470FCA">
      <w:pPr>
        <w:pStyle w:val="Heading2"/>
        <w:rPr>
          <w:rFonts w:ascii="Times New Roman" w:hAnsi="Times New Roman"/>
        </w:rPr>
      </w:pPr>
      <w:bookmarkStart w:id="33" w:name="_Toc119939973"/>
      <w:bookmarkStart w:id="34" w:name="_Toc120006005"/>
      <w:r w:rsidRPr="00D61267">
        <w:rPr>
          <w:rFonts w:ascii="Times New Roman" w:hAnsi="Times New Roman"/>
        </w:rPr>
        <w:t>C.1</w:t>
      </w:r>
      <w:r w:rsidRPr="00D61267">
        <w:rPr>
          <w:rFonts w:ascii="Times New Roman" w:hAnsi="Times New Roman"/>
        </w:rPr>
        <w:tab/>
        <w:t>SCOPE:</w:t>
      </w:r>
      <w:bookmarkEnd w:id="33"/>
      <w:bookmarkEnd w:id="34"/>
    </w:p>
    <w:p w14:paraId="5B8D5837" w14:textId="51273930" w:rsidR="00806349" w:rsidRPr="00D61267" w:rsidRDefault="00806349" w:rsidP="0062293D">
      <w:pPr>
        <w:ind w:left="720"/>
        <w:rPr>
          <w:bCs/>
          <w:iCs/>
          <w:color w:val="auto"/>
        </w:rPr>
      </w:pPr>
    </w:p>
    <w:p w14:paraId="5CF861C7" w14:textId="01C217F9" w:rsidR="00E27313" w:rsidRPr="00D61267" w:rsidRDefault="00E27313" w:rsidP="00E27313">
      <w:pPr>
        <w:ind w:left="720"/>
        <w:rPr>
          <w:bCs/>
          <w:iCs/>
          <w:color w:val="auto"/>
        </w:rPr>
      </w:pPr>
      <w:r w:rsidRPr="00D61267">
        <w:rPr>
          <w:bCs/>
          <w:iCs/>
          <w:color w:val="auto"/>
        </w:rPr>
        <w:t xml:space="preserve">DCPS is seeking a Food Service Management Company (FSMC) to implement and manage DCPS Food Service Program in up to </w:t>
      </w:r>
      <w:r w:rsidR="00E93D53" w:rsidRPr="00D61267">
        <w:rPr>
          <w:bCs/>
          <w:iCs/>
          <w:color w:val="auto"/>
        </w:rPr>
        <w:t>1</w:t>
      </w:r>
      <w:r w:rsidR="00E93D53">
        <w:rPr>
          <w:bCs/>
          <w:iCs/>
          <w:color w:val="auto"/>
        </w:rPr>
        <w:t>09</w:t>
      </w:r>
      <w:r w:rsidR="00E93D53" w:rsidRPr="00D61267">
        <w:rPr>
          <w:bCs/>
          <w:iCs/>
          <w:color w:val="auto"/>
        </w:rPr>
        <w:t xml:space="preserve"> </w:t>
      </w:r>
      <w:r w:rsidRPr="00D61267">
        <w:rPr>
          <w:bCs/>
          <w:iCs/>
          <w:color w:val="auto"/>
        </w:rPr>
        <w:t xml:space="preserve">schools. School operations are not limited to weekdays and may include evenings and weekends. The FSMC shall prepare, serve, transport (if applicable) and account for meals on all DCPS operating days and in extenuating circumstances such as during storms or other acts of God where assistance to school children, families and the community are required. Such services include management of the School Breakfast Program (SBP) (including, but not limited to, “breakfast in the classroom,” and other alternative program configurations), the National School Lunch Program (NSLP), the Summer Food Service Program (SFSP), Seamless Summer Operation (SSO), the After School Snack Program (ASSP), the At-Risk Child and Adult Care Food Programs (CACFP), the Fresh Fruit and Vegetable Program (FFVP) as established by the United States Department of Agriculture, a la carte meals and items, adult meals, and any other food service program organized within the breadth of Food and Nutrition services specified the contract, as applicable. The number of school sites under contract and/or locations of schools is subject to change over the contract term for a variety of reasons, including, but not limited to, modernization, consolidation, new school sites, DCPS special initiatives, Contractor(s) performance, and/or closure of school buildings. The code of federal regulations and the D.C. Healthy Schools Act, and its subsequent amendments, set forth the terms and conditions applicable to the proposed procurement.  All meals furnished by the FSMC must also be in compliance with the Healthy Schools Act and its subsequent amendments.  </w:t>
      </w:r>
    </w:p>
    <w:p w14:paraId="3FCC0994" w14:textId="77777777" w:rsidR="00E27313" w:rsidRPr="00D61267" w:rsidRDefault="00E27313" w:rsidP="00E27313">
      <w:pPr>
        <w:ind w:left="720"/>
        <w:rPr>
          <w:bCs/>
          <w:iCs/>
          <w:color w:val="auto"/>
        </w:rPr>
      </w:pPr>
    </w:p>
    <w:p w14:paraId="11983707" w14:textId="408088F4" w:rsidR="00E27313" w:rsidRPr="00D61267" w:rsidRDefault="00E27313" w:rsidP="00E27313">
      <w:pPr>
        <w:ind w:left="720"/>
        <w:rPr>
          <w:bCs/>
          <w:iCs/>
          <w:color w:val="auto"/>
          <w:u w:val="single"/>
        </w:rPr>
      </w:pPr>
      <w:r w:rsidRPr="00D61267">
        <w:rPr>
          <w:bCs/>
          <w:iCs/>
          <w:color w:val="auto"/>
          <w:u w:val="single"/>
        </w:rPr>
        <w:t>C.1.1</w:t>
      </w:r>
      <w:r w:rsidRPr="00D61267">
        <w:rPr>
          <w:bCs/>
          <w:iCs/>
          <w:color w:val="auto"/>
          <w:u w:val="single"/>
        </w:rPr>
        <w:tab/>
        <w:t>Values Statement</w:t>
      </w:r>
    </w:p>
    <w:p w14:paraId="1E12CF69" w14:textId="77777777" w:rsidR="00E27313" w:rsidRPr="00D61267" w:rsidRDefault="00E27313" w:rsidP="00E27313">
      <w:pPr>
        <w:ind w:left="720"/>
        <w:rPr>
          <w:bCs/>
          <w:iCs/>
          <w:color w:val="auto"/>
        </w:rPr>
      </w:pPr>
    </w:p>
    <w:p w14:paraId="1783CD3B" w14:textId="77777777" w:rsidR="00E27313" w:rsidRPr="00D61267" w:rsidRDefault="00E27313" w:rsidP="00E27313">
      <w:pPr>
        <w:ind w:left="720"/>
        <w:rPr>
          <w:bCs/>
          <w:iCs/>
          <w:color w:val="auto"/>
        </w:rPr>
      </w:pPr>
      <w:r w:rsidRPr="00D61267">
        <w:rPr>
          <w:bCs/>
          <w:iCs/>
          <w:color w:val="auto"/>
        </w:rPr>
        <w:t xml:space="preserve">DCPS supports student health and achievement by ensuring that all DCPS students receive nutritious meals that support academic success. We believe in providing appetizing school meals made from fresh, locally produced ingredients, and we strive to engage the entire DC community in implementing programs that encourage healthy decision-making and promote sustainable practices. </w:t>
      </w:r>
    </w:p>
    <w:p w14:paraId="36650110" w14:textId="77777777" w:rsidR="00E27313" w:rsidRPr="00D61267" w:rsidRDefault="00E27313" w:rsidP="00E27313">
      <w:pPr>
        <w:ind w:left="720"/>
        <w:rPr>
          <w:bCs/>
          <w:iCs/>
          <w:color w:val="auto"/>
        </w:rPr>
      </w:pPr>
    </w:p>
    <w:p w14:paraId="5BE6983B" w14:textId="10547F89" w:rsidR="00E27313" w:rsidRPr="00D61267" w:rsidRDefault="00E27313" w:rsidP="00081F22">
      <w:pPr>
        <w:pStyle w:val="ListParagraph"/>
        <w:numPr>
          <w:ilvl w:val="0"/>
          <w:numId w:val="16"/>
        </w:numPr>
        <w:rPr>
          <w:bCs/>
          <w:iCs/>
          <w:color w:val="auto"/>
        </w:rPr>
      </w:pPr>
      <w:r w:rsidRPr="00D61267">
        <w:rPr>
          <w:bCs/>
          <w:iCs/>
          <w:color w:val="auto"/>
        </w:rPr>
        <w:t>DCPS values fall within the following four focus areas:</w:t>
      </w:r>
    </w:p>
    <w:p w14:paraId="48195EBE" w14:textId="77777777" w:rsidR="00393160" w:rsidRPr="00D61267" w:rsidRDefault="00393160" w:rsidP="000C0146">
      <w:pPr>
        <w:pStyle w:val="ListParagraph"/>
        <w:ind w:left="1440"/>
        <w:rPr>
          <w:bCs/>
          <w:iCs/>
          <w:color w:val="auto"/>
        </w:rPr>
      </w:pPr>
    </w:p>
    <w:p w14:paraId="386AEBF9" w14:textId="77777777" w:rsidR="00E27313" w:rsidRPr="00D61267" w:rsidRDefault="00E27313" w:rsidP="000C0146">
      <w:pPr>
        <w:ind w:left="1440" w:hanging="720"/>
        <w:rPr>
          <w:bCs/>
          <w:iCs/>
          <w:color w:val="auto"/>
        </w:rPr>
      </w:pPr>
      <w:r w:rsidRPr="00D61267">
        <w:rPr>
          <w:bCs/>
          <w:iCs/>
          <w:color w:val="auto"/>
        </w:rPr>
        <w:t>1.</w:t>
      </w:r>
      <w:r w:rsidRPr="00D61267">
        <w:rPr>
          <w:bCs/>
          <w:iCs/>
          <w:color w:val="auto"/>
        </w:rPr>
        <w:tab/>
        <w:t xml:space="preserve">Student Health and Achievement. FNS promotes academic and social achievement in and out of the classroom by prioritizing food quality, student satisfaction, nutrition, and wellness, while providing meaningful student engagement opportunities. </w:t>
      </w:r>
    </w:p>
    <w:p w14:paraId="78EB6F71" w14:textId="77777777" w:rsidR="00E27313" w:rsidRPr="00D61267" w:rsidRDefault="00E27313" w:rsidP="000C0146">
      <w:pPr>
        <w:ind w:left="1440" w:hanging="720"/>
        <w:rPr>
          <w:bCs/>
          <w:iCs/>
          <w:color w:val="auto"/>
        </w:rPr>
      </w:pPr>
      <w:r w:rsidRPr="00D61267">
        <w:rPr>
          <w:bCs/>
          <w:iCs/>
          <w:color w:val="auto"/>
        </w:rPr>
        <w:t>2.</w:t>
      </w:r>
      <w:r w:rsidRPr="00D61267">
        <w:rPr>
          <w:bCs/>
          <w:iCs/>
          <w:color w:val="auto"/>
        </w:rPr>
        <w:tab/>
        <w:t>Community. FNS seeks to address the greatest needs of the communities we serve by prioritizing families, partnering with internal and external stakeholders, and providing transparency and clarity through our communication channels.</w:t>
      </w:r>
    </w:p>
    <w:p w14:paraId="7B1F46E5" w14:textId="77777777" w:rsidR="00E27313" w:rsidRPr="00D61267" w:rsidRDefault="00E27313" w:rsidP="000C0146">
      <w:pPr>
        <w:ind w:left="1440" w:hanging="720"/>
        <w:rPr>
          <w:bCs/>
          <w:iCs/>
          <w:color w:val="auto"/>
        </w:rPr>
      </w:pPr>
      <w:r w:rsidRPr="00D61267">
        <w:rPr>
          <w:bCs/>
          <w:iCs/>
          <w:color w:val="auto"/>
        </w:rPr>
        <w:t>3.</w:t>
      </w:r>
      <w:r w:rsidRPr="00D61267">
        <w:rPr>
          <w:bCs/>
          <w:iCs/>
          <w:color w:val="auto"/>
        </w:rPr>
        <w:tab/>
        <w:t xml:space="preserve">Equity. All students should have access to nutritious, high quality, and culturally appropriate meals with comprehensive resources allocated to provide programming that meets the needs of our school communities.   </w:t>
      </w:r>
    </w:p>
    <w:p w14:paraId="79EFC157" w14:textId="77777777" w:rsidR="00E27313" w:rsidRPr="00D61267" w:rsidRDefault="00E27313" w:rsidP="00E27313">
      <w:pPr>
        <w:ind w:left="720"/>
        <w:rPr>
          <w:bCs/>
          <w:iCs/>
          <w:color w:val="auto"/>
        </w:rPr>
      </w:pPr>
      <w:r w:rsidRPr="00D61267">
        <w:rPr>
          <w:bCs/>
          <w:iCs/>
          <w:color w:val="auto"/>
        </w:rPr>
        <w:t> </w:t>
      </w:r>
    </w:p>
    <w:p w14:paraId="7DD91412" w14:textId="358C9217" w:rsidR="004A14AE" w:rsidRPr="00D61267" w:rsidRDefault="004A14AE">
      <w:pPr>
        <w:rPr>
          <w:bCs/>
          <w:iCs/>
          <w:color w:val="auto"/>
        </w:rPr>
      </w:pPr>
      <w:r w:rsidRPr="00D61267">
        <w:rPr>
          <w:bCs/>
          <w:iCs/>
          <w:color w:val="auto"/>
        </w:rPr>
        <w:br w:type="page"/>
      </w:r>
    </w:p>
    <w:p w14:paraId="6CCD4E40" w14:textId="77777777" w:rsidR="00E27313" w:rsidRPr="00D61267" w:rsidRDefault="00E27313" w:rsidP="00E27313">
      <w:pPr>
        <w:ind w:left="720"/>
        <w:rPr>
          <w:bCs/>
          <w:iCs/>
          <w:color w:val="auto"/>
        </w:rPr>
      </w:pPr>
    </w:p>
    <w:p w14:paraId="0BE40548" w14:textId="77777777" w:rsidR="00E27313" w:rsidRPr="00D61267" w:rsidRDefault="00E27313" w:rsidP="000C0146">
      <w:pPr>
        <w:ind w:left="1440" w:hanging="720"/>
        <w:rPr>
          <w:bCs/>
          <w:iCs/>
          <w:color w:val="auto"/>
        </w:rPr>
      </w:pPr>
      <w:r w:rsidRPr="00D61267">
        <w:rPr>
          <w:bCs/>
          <w:iCs/>
          <w:color w:val="auto"/>
        </w:rPr>
        <w:t>4.</w:t>
      </w:r>
      <w:r w:rsidRPr="00D61267">
        <w:rPr>
          <w:bCs/>
          <w:iCs/>
          <w:color w:val="auto"/>
        </w:rPr>
        <w:tab/>
        <w:t>Continuous and Strategic Improvement. In order to cultivate a successful and creative environment for our students, communities, and partners, FNS will continue to leverage:</w:t>
      </w:r>
    </w:p>
    <w:p w14:paraId="45AB4FAE" w14:textId="77777777" w:rsidR="00E27313" w:rsidRPr="00D61267" w:rsidRDefault="00E27313" w:rsidP="000C0146">
      <w:pPr>
        <w:ind w:left="1440"/>
        <w:rPr>
          <w:bCs/>
          <w:iCs/>
          <w:color w:val="auto"/>
        </w:rPr>
      </w:pPr>
      <w:r w:rsidRPr="00D61267">
        <w:rPr>
          <w:bCs/>
          <w:iCs/>
          <w:color w:val="auto"/>
        </w:rPr>
        <w:t>a.</w:t>
      </w:r>
      <w:r w:rsidRPr="00D61267">
        <w:rPr>
          <w:bCs/>
          <w:iCs/>
          <w:color w:val="auto"/>
        </w:rPr>
        <w:tab/>
        <w:t>Data and analytics to make informed decisions.</w:t>
      </w:r>
    </w:p>
    <w:p w14:paraId="581CACB6" w14:textId="77777777" w:rsidR="00E27313" w:rsidRPr="00D61267" w:rsidRDefault="00E27313" w:rsidP="000C0146">
      <w:pPr>
        <w:ind w:left="1440"/>
        <w:rPr>
          <w:bCs/>
          <w:iCs/>
          <w:color w:val="auto"/>
        </w:rPr>
      </w:pPr>
      <w:r w:rsidRPr="00D61267">
        <w:rPr>
          <w:bCs/>
          <w:iCs/>
          <w:color w:val="auto"/>
        </w:rPr>
        <w:t>b.</w:t>
      </w:r>
      <w:r w:rsidRPr="00D61267">
        <w:rPr>
          <w:bCs/>
          <w:iCs/>
          <w:color w:val="auto"/>
        </w:rPr>
        <w:tab/>
        <w:t>Innovative technology to better support overall operations, and.</w:t>
      </w:r>
    </w:p>
    <w:p w14:paraId="5F1AAE89" w14:textId="77777777" w:rsidR="00E27313" w:rsidRPr="00D61267" w:rsidRDefault="00E27313" w:rsidP="000C0146">
      <w:pPr>
        <w:ind w:left="1440"/>
        <w:rPr>
          <w:bCs/>
          <w:iCs/>
          <w:color w:val="auto"/>
        </w:rPr>
      </w:pPr>
      <w:r w:rsidRPr="00D61267">
        <w:rPr>
          <w:bCs/>
          <w:iCs/>
          <w:color w:val="auto"/>
        </w:rPr>
        <w:t>c.</w:t>
      </w:r>
      <w:r w:rsidRPr="00D61267">
        <w:rPr>
          <w:bCs/>
          <w:iCs/>
          <w:color w:val="auto"/>
        </w:rPr>
        <w:tab/>
        <w:t>Strong business practices to make ethical and financially sound decisions.</w:t>
      </w:r>
    </w:p>
    <w:p w14:paraId="1DA6B79B" w14:textId="77777777" w:rsidR="00E27313" w:rsidRPr="00D61267" w:rsidRDefault="00E27313" w:rsidP="00E27313">
      <w:pPr>
        <w:ind w:left="720"/>
        <w:rPr>
          <w:bCs/>
          <w:iCs/>
          <w:color w:val="auto"/>
        </w:rPr>
      </w:pPr>
      <w:r w:rsidRPr="00D61267">
        <w:rPr>
          <w:bCs/>
          <w:iCs/>
          <w:color w:val="auto"/>
        </w:rPr>
        <w:t xml:space="preserve"> </w:t>
      </w:r>
    </w:p>
    <w:p w14:paraId="1FDE7620" w14:textId="77777777" w:rsidR="00E27313" w:rsidRPr="00D61267" w:rsidRDefault="00E27313" w:rsidP="00E27313">
      <w:pPr>
        <w:ind w:left="720"/>
        <w:rPr>
          <w:bCs/>
          <w:iCs/>
          <w:color w:val="auto"/>
        </w:rPr>
      </w:pPr>
      <w:r w:rsidRPr="00D61267">
        <w:rPr>
          <w:bCs/>
          <w:iCs/>
          <w:color w:val="auto"/>
        </w:rPr>
        <w:t>Bidders shall respond to the above values statement by explaining in their proposal how their values align with the SFA’s and what steps they are willing to take to help achieve them.</w:t>
      </w:r>
    </w:p>
    <w:p w14:paraId="346661AC" w14:textId="77777777" w:rsidR="00E27313" w:rsidRPr="00D61267" w:rsidRDefault="00E27313" w:rsidP="00E27313">
      <w:pPr>
        <w:ind w:left="720"/>
        <w:rPr>
          <w:bCs/>
          <w:iCs/>
          <w:color w:val="auto"/>
        </w:rPr>
      </w:pPr>
    </w:p>
    <w:p w14:paraId="56BDD83A" w14:textId="3831689E" w:rsidR="00E27313" w:rsidRPr="00D61267" w:rsidRDefault="004A14AE" w:rsidP="00E27313">
      <w:pPr>
        <w:ind w:left="720"/>
        <w:rPr>
          <w:bCs/>
          <w:iCs/>
          <w:color w:val="auto"/>
        </w:rPr>
      </w:pPr>
      <w:r w:rsidRPr="00D61267">
        <w:rPr>
          <w:bCs/>
          <w:iCs/>
          <w:color w:val="auto"/>
        </w:rPr>
        <w:t>C.1.2</w:t>
      </w:r>
      <w:r w:rsidRPr="00D61267">
        <w:rPr>
          <w:bCs/>
          <w:iCs/>
          <w:color w:val="auto"/>
        </w:rPr>
        <w:tab/>
      </w:r>
      <w:r w:rsidR="00E27313" w:rsidRPr="00D61267">
        <w:rPr>
          <w:bCs/>
          <w:iCs/>
          <w:color w:val="auto"/>
        </w:rPr>
        <w:t>Main Objectives</w:t>
      </w:r>
      <w:r w:rsidRPr="00D61267">
        <w:rPr>
          <w:bCs/>
          <w:iCs/>
          <w:color w:val="auto"/>
        </w:rPr>
        <w:t>:</w:t>
      </w:r>
    </w:p>
    <w:p w14:paraId="5A874D96" w14:textId="77777777" w:rsidR="004A14AE" w:rsidRPr="00D61267" w:rsidRDefault="004A14AE" w:rsidP="00E27313">
      <w:pPr>
        <w:ind w:left="720"/>
        <w:rPr>
          <w:bCs/>
          <w:iCs/>
          <w:color w:val="auto"/>
        </w:rPr>
      </w:pPr>
    </w:p>
    <w:p w14:paraId="4C1D139E" w14:textId="77777777" w:rsidR="00E27313" w:rsidRPr="00D61267" w:rsidRDefault="00E27313" w:rsidP="000C0146">
      <w:pPr>
        <w:ind w:left="1440" w:hanging="720"/>
        <w:rPr>
          <w:bCs/>
          <w:iCs/>
          <w:color w:val="auto"/>
        </w:rPr>
      </w:pPr>
      <w:r w:rsidRPr="00D61267">
        <w:rPr>
          <w:bCs/>
          <w:iCs/>
          <w:color w:val="auto"/>
        </w:rPr>
        <w:t>A.</w:t>
      </w:r>
      <w:r w:rsidRPr="00D61267">
        <w:rPr>
          <w:bCs/>
          <w:iCs/>
          <w:color w:val="auto"/>
        </w:rPr>
        <w:tab/>
        <w:t>The DCPS food service program should be operated and maintained as a benefit to DCPS students and the community.</w:t>
      </w:r>
    </w:p>
    <w:p w14:paraId="1286797B" w14:textId="77777777" w:rsidR="00E27313" w:rsidRPr="00D61267" w:rsidRDefault="00E27313" w:rsidP="00E27313">
      <w:pPr>
        <w:ind w:left="720"/>
        <w:rPr>
          <w:bCs/>
          <w:iCs/>
          <w:color w:val="auto"/>
        </w:rPr>
      </w:pPr>
    </w:p>
    <w:p w14:paraId="4BEF186F" w14:textId="77777777" w:rsidR="00E27313" w:rsidRPr="00D61267" w:rsidRDefault="00E27313" w:rsidP="000C0146">
      <w:pPr>
        <w:ind w:left="1440" w:hanging="720"/>
        <w:rPr>
          <w:bCs/>
          <w:iCs/>
          <w:color w:val="auto"/>
        </w:rPr>
      </w:pPr>
      <w:r w:rsidRPr="00D61267">
        <w:rPr>
          <w:bCs/>
          <w:iCs/>
          <w:color w:val="auto"/>
        </w:rPr>
        <w:t>B.</w:t>
      </w:r>
      <w:r w:rsidRPr="00D61267">
        <w:rPr>
          <w:bCs/>
          <w:iCs/>
          <w:color w:val="auto"/>
        </w:rPr>
        <w:tab/>
        <w:t>The DCPS food service program shall operate in a manner that is fiscally responsible and no greater than the rate of reimbursement per meal provided by the USDA, a standard practice for school nutrition programs and an essential component of DCPS’ programmatic success. A financial plan detailing this strategy is required as a component of this procurement.</w:t>
      </w:r>
    </w:p>
    <w:p w14:paraId="2E892F5F" w14:textId="77777777" w:rsidR="00E27313" w:rsidRPr="00D61267" w:rsidRDefault="00E27313" w:rsidP="00E27313">
      <w:pPr>
        <w:ind w:left="720"/>
        <w:rPr>
          <w:bCs/>
          <w:iCs/>
          <w:color w:val="auto"/>
        </w:rPr>
      </w:pPr>
    </w:p>
    <w:p w14:paraId="5FEB0934" w14:textId="77777777" w:rsidR="00E27313" w:rsidRPr="00D61267" w:rsidRDefault="00E27313" w:rsidP="000C0146">
      <w:pPr>
        <w:ind w:left="1440" w:hanging="720"/>
        <w:rPr>
          <w:bCs/>
          <w:iCs/>
          <w:color w:val="auto"/>
        </w:rPr>
      </w:pPr>
      <w:r w:rsidRPr="00D61267">
        <w:rPr>
          <w:bCs/>
          <w:iCs/>
          <w:color w:val="auto"/>
        </w:rPr>
        <w:t>C.</w:t>
      </w:r>
      <w:r w:rsidRPr="00D61267">
        <w:rPr>
          <w:bCs/>
          <w:iCs/>
          <w:color w:val="auto"/>
        </w:rPr>
        <w:tab/>
        <w:t>Within the scope of the services, the FSMC shall assume the following, in addition to its other obligations identified in the RFP, for the full duration of the contract:</w:t>
      </w:r>
    </w:p>
    <w:p w14:paraId="56CD0AD9" w14:textId="77777777" w:rsidR="00E27313" w:rsidRPr="00D61267" w:rsidRDefault="00E27313" w:rsidP="00E27313">
      <w:pPr>
        <w:ind w:left="720"/>
        <w:rPr>
          <w:bCs/>
          <w:iCs/>
          <w:color w:val="auto"/>
        </w:rPr>
      </w:pPr>
    </w:p>
    <w:p w14:paraId="13260372" w14:textId="4C6B44CA" w:rsidR="00E27313" w:rsidRPr="00D61267" w:rsidRDefault="00393160" w:rsidP="00E27313">
      <w:pPr>
        <w:ind w:left="720"/>
        <w:rPr>
          <w:bCs/>
          <w:iCs/>
          <w:color w:val="auto"/>
          <w:u w:val="single"/>
        </w:rPr>
      </w:pPr>
      <w:r w:rsidRPr="00D61267">
        <w:rPr>
          <w:bCs/>
          <w:iCs/>
          <w:color w:val="auto"/>
          <w:u w:val="single"/>
        </w:rPr>
        <w:t>C.1.3</w:t>
      </w:r>
      <w:r w:rsidRPr="00D61267">
        <w:rPr>
          <w:bCs/>
          <w:iCs/>
          <w:color w:val="auto"/>
          <w:u w:val="single"/>
        </w:rPr>
        <w:tab/>
      </w:r>
      <w:r w:rsidR="00E27313" w:rsidRPr="00D61267">
        <w:rPr>
          <w:bCs/>
          <w:iCs/>
          <w:color w:val="auto"/>
          <w:u w:val="single"/>
        </w:rPr>
        <w:t>Program Compliance</w:t>
      </w:r>
      <w:r w:rsidR="00E7215B" w:rsidRPr="00D61267">
        <w:rPr>
          <w:bCs/>
          <w:iCs/>
          <w:color w:val="auto"/>
          <w:u w:val="single"/>
        </w:rPr>
        <w:t>:</w:t>
      </w:r>
    </w:p>
    <w:p w14:paraId="4A3AE61A" w14:textId="77777777" w:rsidR="00E7215B" w:rsidRPr="00D61267" w:rsidRDefault="00E7215B" w:rsidP="00E27313">
      <w:pPr>
        <w:ind w:left="720"/>
        <w:rPr>
          <w:bCs/>
          <w:iCs/>
          <w:color w:val="auto"/>
          <w:u w:val="single"/>
        </w:rPr>
      </w:pPr>
    </w:p>
    <w:p w14:paraId="345EF35F" w14:textId="2212CB05" w:rsidR="00E27313" w:rsidRPr="00D61267" w:rsidRDefault="00E7215B" w:rsidP="000C0146">
      <w:pPr>
        <w:ind w:left="1440" w:hanging="720"/>
        <w:rPr>
          <w:bCs/>
          <w:iCs/>
          <w:color w:val="auto"/>
        </w:rPr>
      </w:pPr>
      <w:r w:rsidRPr="00D61267">
        <w:rPr>
          <w:bCs/>
          <w:iCs/>
          <w:color w:val="auto"/>
        </w:rPr>
        <w:t>A.</w:t>
      </w:r>
      <w:r w:rsidR="00E27313" w:rsidRPr="00D61267">
        <w:rPr>
          <w:bCs/>
          <w:iCs/>
          <w:color w:val="auto"/>
        </w:rPr>
        <w:tab/>
        <w:t>The FSMC shall adhere to all DCPS, local, and federal compliance requirements including student eligibility, meal counting and claiming, nutrition and allergen requirements, and medical substitutions; and</w:t>
      </w:r>
    </w:p>
    <w:p w14:paraId="39AB5DE0" w14:textId="77777777" w:rsidR="00E27313" w:rsidRPr="00D61267" w:rsidRDefault="00E27313" w:rsidP="00E27313">
      <w:pPr>
        <w:ind w:left="720"/>
        <w:rPr>
          <w:bCs/>
          <w:iCs/>
          <w:color w:val="auto"/>
        </w:rPr>
      </w:pPr>
    </w:p>
    <w:p w14:paraId="7E3D3675" w14:textId="1235B2E1" w:rsidR="00E27313" w:rsidRPr="00D61267" w:rsidRDefault="00E7215B" w:rsidP="000C0146">
      <w:pPr>
        <w:ind w:left="1440" w:hanging="720"/>
        <w:rPr>
          <w:bCs/>
          <w:iCs/>
          <w:color w:val="auto"/>
        </w:rPr>
      </w:pPr>
      <w:r w:rsidRPr="00D61267">
        <w:rPr>
          <w:bCs/>
          <w:iCs/>
          <w:color w:val="auto"/>
        </w:rPr>
        <w:t>B.</w:t>
      </w:r>
      <w:r w:rsidR="00E27313" w:rsidRPr="00D61267">
        <w:rPr>
          <w:bCs/>
          <w:iCs/>
          <w:color w:val="auto"/>
        </w:rPr>
        <w:tab/>
        <w:t>The FSMC shall maintain all food service program required and DCPS-specified records for each state and federally mandated audit reporting period and assist with food service program audits as necessary.</w:t>
      </w:r>
    </w:p>
    <w:p w14:paraId="0D5F2FC7" w14:textId="77777777" w:rsidR="00E27313" w:rsidRPr="00D61267" w:rsidRDefault="00E27313" w:rsidP="00E27313">
      <w:pPr>
        <w:ind w:left="720"/>
        <w:rPr>
          <w:bCs/>
          <w:iCs/>
          <w:color w:val="auto"/>
        </w:rPr>
      </w:pPr>
    </w:p>
    <w:p w14:paraId="17B88FC8" w14:textId="49F16678" w:rsidR="00E27313" w:rsidRPr="00D61267" w:rsidRDefault="00E7215B" w:rsidP="000C0146">
      <w:pPr>
        <w:ind w:left="1440" w:hanging="720"/>
        <w:rPr>
          <w:bCs/>
          <w:iCs/>
          <w:color w:val="auto"/>
        </w:rPr>
      </w:pPr>
      <w:r w:rsidRPr="00D61267">
        <w:rPr>
          <w:bCs/>
          <w:iCs/>
          <w:color w:val="auto"/>
        </w:rPr>
        <w:t>C.</w:t>
      </w:r>
      <w:r w:rsidR="00E27313" w:rsidRPr="00D61267">
        <w:rPr>
          <w:bCs/>
          <w:iCs/>
          <w:color w:val="auto"/>
        </w:rPr>
        <w:tab/>
        <w:t>FSMC shall provide DCPS with all nutritional documentation or data necessary to maintain program compliance in the timeframe specified by DCPS.</w:t>
      </w:r>
    </w:p>
    <w:p w14:paraId="1E709EC2" w14:textId="7D04F678" w:rsidR="00E27313" w:rsidRPr="00D61267" w:rsidRDefault="00E7215B" w:rsidP="00E27313">
      <w:pPr>
        <w:ind w:left="720"/>
        <w:rPr>
          <w:bCs/>
          <w:iCs/>
          <w:color w:val="auto"/>
        </w:rPr>
      </w:pPr>
      <w:r w:rsidRPr="00D61267">
        <w:rPr>
          <w:bCs/>
          <w:iCs/>
          <w:color w:val="auto"/>
        </w:rPr>
        <w:tab/>
      </w:r>
    </w:p>
    <w:p w14:paraId="61874DAB" w14:textId="386A7565" w:rsidR="00E27313" w:rsidRPr="00D61267" w:rsidRDefault="00E7215B" w:rsidP="000C0146">
      <w:pPr>
        <w:ind w:left="1440" w:hanging="720"/>
        <w:rPr>
          <w:bCs/>
          <w:iCs/>
          <w:color w:val="auto"/>
        </w:rPr>
      </w:pPr>
      <w:r w:rsidRPr="00D61267">
        <w:rPr>
          <w:bCs/>
          <w:iCs/>
          <w:color w:val="auto"/>
        </w:rPr>
        <w:t>D.</w:t>
      </w:r>
      <w:r w:rsidR="00E27313" w:rsidRPr="00D61267">
        <w:rPr>
          <w:bCs/>
          <w:iCs/>
          <w:color w:val="auto"/>
        </w:rPr>
        <w:tab/>
        <w:t xml:space="preserve">DCPS reserves the right to audit FSMC facilities and operations to ensure nutritional, food quality, or procurement compliance.  </w:t>
      </w:r>
    </w:p>
    <w:p w14:paraId="1EBB871E" w14:textId="77777777" w:rsidR="00E27313" w:rsidRPr="00D61267" w:rsidRDefault="00E27313" w:rsidP="00E27313">
      <w:pPr>
        <w:ind w:left="720"/>
        <w:rPr>
          <w:bCs/>
          <w:iCs/>
          <w:color w:val="auto"/>
        </w:rPr>
      </w:pPr>
    </w:p>
    <w:p w14:paraId="1B3B5641" w14:textId="1E8DACC3" w:rsidR="00E27313" w:rsidRPr="00D61267" w:rsidRDefault="00E7215B" w:rsidP="00E27313">
      <w:pPr>
        <w:ind w:left="720"/>
        <w:rPr>
          <w:bCs/>
          <w:iCs/>
          <w:color w:val="auto"/>
        </w:rPr>
      </w:pPr>
      <w:r w:rsidRPr="00D61267">
        <w:rPr>
          <w:bCs/>
          <w:iCs/>
          <w:color w:val="auto"/>
        </w:rPr>
        <w:t>C.1.4</w:t>
      </w:r>
      <w:r w:rsidRPr="00D61267">
        <w:rPr>
          <w:bCs/>
          <w:iCs/>
          <w:color w:val="auto"/>
        </w:rPr>
        <w:tab/>
      </w:r>
      <w:r w:rsidR="00E27313" w:rsidRPr="00D61267">
        <w:rPr>
          <w:bCs/>
          <w:iCs/>
          <w:color w:val="auto"/>
        </w:rPr>
        <w:t>Fiscal Management &amp; Reporting</w:t>
      </w:r>
      <w:r w:rsidRPr="00D61267">
        <w:rPr>
          <w:bCs/>
          <w:iCs/>
          <w:color w:val="auto"/>
        </w:rPr>
        <w:t>:</w:t>
      </w:r>
    </w:p>
    <w:p w14:paraId="0FF74D60" w14:textId="77777777" w:rsidR="00E7215B" w:rsidRPr="00D61267" w:rsidRDefault="00E7215B" w:rsidP="00E27313">
      <w:pPr>
        <w:ind w:left="720"/>
        <w:rPr>
          <w:bCs/>
          <w:iCs/>
          <w:color w:val="auto"/>
        </w:rPr>
      </w:pPr>
    </w:p>
    <w:p w14:paraId="4E68B29C" w14:textId="37912612" w:rsidR="00E27313" w:rsidRPr="00D61267" w:rsidRDefault="00E7215B" w:rsidP="000C0146">
      <w:pPr>
        <w:ind w:left="1440" w:hanging="720"/>
        <w:rPr>
          <w:bCs/>
          <w:iCs/>
          <w:color w:val="auto"/>
        </w:rPr>
      </w:pPr>
      <w:r w:rsidRPr="00D61267">
        <w:rPr>
          <w:bCs/>
          <w:iCs/>
          <w:color w:val="auto"/>
        </w:rPr>
        <w:t>A.</w:t>
      </w:r>
      <w:r w:rsidR="00E27313" w:rsidRPr="00D61267">
        <w:rPr>
          <w:bCs/>
          <w:iCs/>
          <w:color w:val="auto"/>
        </w:rPr>
        <w:tab/>
        <w:t>The FSMC shall manage and accurately report, daily, all revenue generating activities through the approved, DCPS-owned Point-of-Sale (POS) system in coordination with the Office of the Chief Financial Officer (OCFO) including, but not limited to, cash sales and federal reimbursements.</w:t>
      </w:r>
    </w:p>
    <w:p w14:paraId="2198F0F4" w14:textId="77777777" w:rsidR="00E27313" w:rsidRPr="00D61267" w:rsidRDefault="00E27313" w:rsidP="00E27313">
      <w:pPr>
        <w:ind w:left="720"/>
        <w:rPr>
          <w:bCs/>
          <w:iCs/>
          <w:color w:val="auto"/>
        </w:rPr>
      </w:pPr>
      <w:r w:rsidRPr="00D61267">
        <w:rPr>
          <w:bCs/>
          <w:iCs/>
          <w:color w:val="auto"/>
        </w:rPr>
        <w:t> </w:t>
      </w:r>
    </w:p>
    <w:p w14:paraId="036071CC" w14:textId="1D352CD2" w:rsidR="00E7215B" w:rsidRPr="00D61267" w:rsidRDefault="00E7215B">
      <w:pPr>
        <w:rPr>
          <w:bCs/>
          <w:iCs/>
          <w:color w:val="auto"/>
        </w:rPr>
      </w:pPr>
      <w:r w:rsidRPr="00D61267">
        <w:rPr>
          <w:bCs/>
          <w:iCs/>
          <w:color w:val="auto"/>
        </w:rPr>
        <w:br w:type="page"/>
      </w:r>
    </w:p>
    <w:p w14:paraId="1C053D7F" w14:textId="77777777" w:rsidR="00E27313" w:rsidRPr="00D61267" w:rsidRDefault="00E27313" w:rsidP="00E27313">
      <w:pPr>
        <w:ind w:left="720"/>
        <w:rPr>
          <w:bCs/>
          <w:iCs/>
          <w:color w:val="auto"/>
        </w:rPr>
      </w:pPr>
    </w:p>
    <w:p w14:paraId="25FA5895" w14:textId="772AC875" w:rsidR="00E27313" w:rsidRPr="00D61267" w:rsidRDefault="00E7215B" w:rsidP="000C0146">
      <w:pPr>
        <w:ind w:left="1440" w:hanging="720"/>
        <w:rPr>
          <w:bCs/>
          <w:iCs/>
          <w:color w:val="auto"/>
        </w:rPr>
      </w:pPr>
      <w:r w:rsidRPr="00D61267">
        <w:rPr>
          <w:bCs/>
          <w:iCs/>
          <w:color w:val="auto"/>
        </w:rPr>
        <w:t>B</w:t>
      </w:r>
      <w:r w:rsidR="00E27313" w:rsidRPr="00D61267">
        <w:rPr>
          <w:bCs/>
          <w:iCs/>
          <w:color w:val="auto"/>
        </w:rPr>
        <w:t>.</w:t>
      </w:r>
      <w:r w:rsidR="00E27313" w:rsidRPr="00D61267">
        <w:rPr>
          <w:bCs/>
          <w:iCs/>
          <w:color w:val="auto"/>
        </w:rPr>
        <w:tab/>
        <w:t>The FSMC shall manage and accurately report all revenues, credits, fees, and expense items in a manner and format agreed to by DCPS; and</w:t>
      </w:r>
    </w:p>
    <w:p w14:paraId="10250BD2" w14:textId="77777777" w:rsidR="00E27313" w:rsidRPr="00D61267" w:rsidRDefault="00E27313" w:rsidP="00E27313">
      <w:pPr>
        <w:ind w:left="720"/>
        <w:rPr>
          <w:bCs/>
          <w:iCs/>
          <w:color w:val="auto"/>
        </w:rPr>
      </w:pPr>
    </w:p>
    <w:p w14:paraId="784339E6" w14:textId="3248E364" w:rsidR="00E27313" w:rsidRPr="00D61267" w:rsidRDefault="00E7215B" w:rsidP="000C0146">
      <w:pPr>
        <w:ind w:left="1440" w:hanging="720"/>
        <w:rPr>
          <w:bCs/>
          <w:iCs/>
          <w:color w:val="auto"/>
        </w:rPr>
      </w:pPr>
      <w:r w:rsidRPr="00D61267">
        <w:rPr>
          <w:bCs/>
          <w:iCs/>
          <w:color w:val="auto"/>
        </w:rPr>
        <w:t>C</w:t>
      </w:r>
      <w:r w:rsidR="00E27313" w:rsidRPr="00D61267">
        <w:rPr>
          <w:bCs/>
          <w:iCs/>
          <w:color w:val="auto"/>
        </w:rPr>
        <w:t>.</w:t>
      </w:r>
      <w:r w:rsidR="00E27313" w:rsidRPr="00D61267">
        <w:rPr>
          <w:bCs/>
          <w:iCs/>
          <w:color w:val="auto"/>
        </w:rPr>
        <w:tab/>
        <w:t>The FSMC shall manage and accurately report the food service program income position as required by DCPS.</w:t>
      </w:r>
    </w:p>
    <w:p w14:paraId="461118C0" w14:textId="77777777" w:rsidR="00E27313" w:rsidRPr="00D61267" w:rsidRDefault="00E27313" w:rsidP="00E27313">
      <w:pPr>
        <w:ind w:left="720"/>
        <w:rPr>
          <w:bCs/>
          <w:iCs/>
          <w:color w:val="auto"/>
        </w:rPr>
      </w:pPr>
    </w:p>
    <w:p w14:paraId="18EF62AE" w14:textId="346AD04D" w:rsidR="00E27313" w:rsidRPr="00D61267" w:rsidRDefault="000C0146" w:rsidP="00E27313">
      <w:pPr>
        <w:ind w:left="720"/>
        <w:rPr>
          <w:bCs/>
          <w:iCs/>
          <w:color w:val="auto"/>
        </w:rPr>
      </w:pPr>
      <w:r w:rsidRPr="00D61267">
        <w:rPr>
          <w:bCs/>
          <w:iCs/>
          <w:color w:val="auto"/>
        </w:rPr>
        <w:t>C.1.5</w:t>
      </w:r>
      <w:r w:rsidRPr="00D61267">
        <w:rPr>
          <w:bCs/>
          <w:iCs/>
          <w:color w:val="auto"/>
        </w:rPr>
        <w:tab/>
      </w:r>
      <w:r w:rsidR="00E27313" w:rsidRPr="00D61267">
        <w:rPr>
          <w:bCs/>
          <w:iCs/>
          <w:color w:val="auto"/>
        </w:rPr>
        <w:t>Operations &amp; Performance</w:t>
      </w:r>
      <w:r w:rsidRPr="00D61267">
        <w:rPr>
          <w:bCs/>
          <w:iCs/>
          <w:color w:val="auto"/>
        </w:rPr>
        <w:t>:</w:t>
      </w:r>
    </w:p>
    <w:p w14:paraId="00C5F517" w14:textId="77777777" w:rsidR="000C0146" w:rsidRPr="00D61267" w:rsidRDefault="000C0146" w:rsidP="00E27313">
      <w:pPr>
        <w:ind w:left="720"/>
        <w:rPr>
          <w:bCs/>
          <w:iCs/>
          <w:color w:val="auto"/>
        </w:rPr>
      </w:pPr>
    </w:p>
    <w:p w14:paraId="32A97A63" w14:textId="6B5C95C1" w:rsidR="00E27313" w:rsidRPr="00D61267" w:rsidRDefault="000C0146" w:rsidP="000C0146">
      <w:pPr>
        <w:ind w:left="1440" w:hanging="720"/>
        <w:rPr>
          <w:bCs/>
          <w:iCs/>
          <w:color w:val="auto"/>
        </w:rPr>
      </w:pPr>
      <w:r w:rsidRPr="00D61267">
        <w:rPr>
          <w:bCs/>
          <w:iCs/>
          <w:color w:val="auto"/>
        </w:rPr>
        <w:t>A</w:t>
      </w:r>
      <w:r w:rsidR="00E27313" w:rsidRPr="00D61267">
        <w:rPr>
          <w:bCs/>
          <w:iCs/>
          <w:color w:val="auto"/>
        </w:rPr>
        <w:t>.</w:t>
      </w:r>
      <w:r w:rsidR="00E27313" w:rsidRPr="00D61267">
        <w:rPr>
          <w:bCs/>
          <w:iCs/>
          <w:color w:val="auto"/>
        </w:rPr>
        <w:tab/>
        <w:t xml:space="preserve">The FSMC shall increase the Food &amp; Nutrition Program satisfaction versus each prior school year by improving the quality of meals and service through enhancements in execution, innovation, and by mitigating barriers to meal participation across all schools. The FSMC shall provide and be accountable to an annual plan to improve satisfaction of food and service, and report on the status of meeting the objectives of its plan as a component of its regularly scheduled reporting. The annual satisfaction plan is due to procurement upon award and 60 days prior to the start of each regular school year electronically and in hard copy in accordance with the table contained in section F.3 and shall be subject to approval by DCPS. Failure to improve where satisfaction rates are below 85% is subject to reassignment of individual schools as stipulated in section </w:t>
      </w:r>
      <w:r w:rsidR="001067AB">
        <w:rPr>
          <w:bCs/>
          <w:iCs/>
          <w:color w:val="auto"/>
        </w:rPr>
        <w:t>I</w:t>
      </w:r>
      <w:r w:rsidR="00E27313" w:rsidRPr="00D61267">
        <w:rPr>
          <w:bCs/>
          <w:iCs/>
          <w:color w:val="auto"/>
        </w:rPr>
        <w:t>.2</w:t>
      </w:r>
      <w:r w:rsidR="001067AB">
        <w:rPr>
          <w:bCs/>
          <w:iCs/>
          <w:color w:val="auto"/>
        </w:rPr>
        <w:t>0</w:t>
      </w:r>
      <w:r w:rsidR="00E27313" w:rsidRPr="00D61267">
        <w:rPr>
          <w:bCs/>
          <w:iCs/>
          <w:color w:val="auto"/>
        </w:rPr>
        <w:t>. An executive summary of the approach to be implemented is due as a component of this procurement. The annual satisfaction plan initiatives must contain deliverables which are specific, measurable, achievable, realistic and time bound (S.M.A.R.T.) in nature.</w:t>
      </w:r>
    </w:p>
    <w:p w14:paraId="2AC90541" w14:textId="77777777" w:rsidR="00E27313" w:rsidRPr="00D61267" w:rsidRDefault="00E27313" w:rsidP="00E27313">
      <w:pPr>
        <w:ind w:left="720"/>
        <w:rPr>
          <w:bCs/>
          <w:iCs/>
          <w:color w:val="auto"/>
        </w:rPr>
      </w:pPr>
    </w:p>
    <w:p w14:paraId="7CDB478E" w14:textId="4F580160" w:rsidR="00E27313" w:rsidRPr="00D61267" w:rsidRDefault="000C0146" w:rsidP="000C0146">
      <w:pPr>
        <w:ind w:left="1440" w:hanging="720"/>
        <w:rPr>
          <w:bCs/>
          <w:iCs/>
          <w:color w:val="auto"/>
        </w:rPr>
      </w:pPr>
      <w:r w:rsidRPr="00D61267">
        <w:rPr>
          <w:bCs/>
          <w:iCs/>
          <w:color w:val="auto"/>
        </w:rPr>
        <w:t>B</w:t>
      </w:r>
      <w:r w:rsidR="00E27313" w:rsidRPr="00D61267">
        <w:rPr>
          <w:bCs/>
          <w:iCs/>
          <w:color w:val="auto"/>
        </w:rPr>
        <w:t>.</w:t>
      </w:r>
      <w:r w:rsidR="00E27313" w:rsidRPr="00D61267">
        <w:rPr>
          <w:bCs/>
          <w:iCs/>
          <w:color w:val="auto"/>
        </w:rPr>
        <w:tab/>
        <w:t>The FSMC shall assist DCPS in measuring satisfaction among DCPS students via surveys to be administered twice annually. These surveys and surveying process shall be subject to approval by DCPS.</w:t>
      </w:r>
    </w:p>
    <w:p w14:paraId="03551497" w14:textId="77777777" w:rsidR="00E27313" w:rsidRPr="00D61267" w:rsidRDefault="00E27313" w:rsidP="00E27313">
      <w:pPr>
        <w:ind w:left="720"/>
        <w:rPr>
          <w:bCs/>
          <w:iCs/>
          <w:color w:val="auto"/>
        </w:rPr>
      </w:pPr>
    </w:p>
    <w:p w14:paraId="72039E06" w14:textId="579F4A50" w:rsidR="00E27313" w:rsidRPr="00D61267" w:rsidRDefault="000C0146" w:rsidP="000C0146">
      <w:pPr>
        <w:ind w:left="1440" w:hanging="720"/>
        <w:rPr>
          <w:bCs/>
          <w:iCs/>
          <w:color w:val="auto"/>
        </w:rPr>
      </w:pPr>
      <w:r w:rsidRPr="00D61267">
        <w:rPr>
          <w:bCs/>
          <w:iCs/>
          <w:color w:val="auto"/>
        </w:rPr>
        <w:t>C</w:t>
      </w:r>
      <w:r w:rsidR="00E27313" w:rsidRPr="00D61267">
        <w:rPr>
          <w:bCs/>
          <w:iCs/>
          <w:color w:val="auto"/>
        </w:rPr>
        <w:t>.</w:t>
      </w:r>
      <w:r w:rsidR="00E27313" w:rsidRPr="00D61267">
        <w:rPr>
          <w:bCs/>
          <w:iCs/>
          <w:color w:val="auto"/>
        </w:rPr>
        <w:tab/>
        <w:t xml:space="preserve">The FSMC shall participate in waste studies annually to further determine consumption rates and relationships to satisfaction. Frequency and method of evaluation shall be determined by DCPS each year with feedback provided by the FSMC considered prior to implementation.  </w:t>
      </w:r>
    </w:p>
    <w:p w14:paraId="0FD23CBA" w14:textId="77777777" w:rsidR="00E27313" w:rsidRPr="00D61267" w:rsidRDefault="00E27313" w:rsidP="00E27313">
      <w:pPr>
        <w:ind w:left="720"/>
        <w:rPr>
          <w:bCs/>
          <w:iCs/>
          <w:color w:val="auto"/>
        </w:rPr>
      </w:pPr>
    </w:p>
    <w:p w14:paraId="0F706F62" w14:textId="5655889A" w:rsidR="00E27313" w:rsidRPr="00D61267" w:rsidRDefault="000C0146" w:rsidP="000C0146">
      <w:pPr>
        <w:ind w:left="1440" w:hanging="720"/>
        <w:rPr>
          <w:bCs/>
          <w:iCs/>
          <w:color w:val="auto"/>
        </w:rPr>
      </w:pPr>
      <w:r w:rsidRPr="00D61267">
        <w:rPr>
          <w:bCs/>
          <w:iCs/>
          <w:color w:val="auto"/>
        </w:rPr>
        <w:t>D</w:t>
      </w:r>
      <w:r w:rsidR="00E27313" w:rsidRPr="00D61267">
        <w:rPr>
          <w:bCs/>
          <w:iCs/>
          <w:color w:val="auto"/>
        </w:rPr>
        <w:t>.</w:t>
      </w:r>
      <w:r w:rsidR="00E27313" w:rsidRPr="00D61267">
        <w:rPr>
          <w:bCs/>
          <w:iCs/>
          <w:color w:val="auto"/>
        </w:rPr>
        <w:tab/>
        <w:t>The FSMC shall have experience operating a large, urban school-district setting (duration of at least 10 years). The FSMC shall be able to demonstrate experience operating similar Food Services Programs and perform the same or similar functions.</w:t>
      </w:r>
    </w:p>
    <w:p w14:paraId="676DC4D6" w14:textId="77777777" w:rsidR="00E27313" w:rsidRPr="00D61267" w:rsidRDefault="00E27313" w:rsidP="00E27313">
      <w:pPr>
        <w:ind w:left="720"/>
        <w:rPr>
          <w:bCs/>
          <w:iCs/>
          <w:color w:val="auto"/>
        </w:rPr>
      </w:pPr>
    </w:p>
    <w:p w14:paraId="79253575" w14:textId="2AD7B7BE" w:rsidR="00E27313" w:rsidRPr="00D61267" w:rsidRDefault="000C0146" w:rsidP="000C0146">
      <w:pPr>
        <w:ind w:left="1440" w:hanging="720"/>
        <w:rPr>
          <w:bCs/>
          <w:iCs/>
          <w:color w:val="auto"/>
        </w:rPr>
      </w:pPr>
      <w:r w:rsidRPr="00D61267">
        <w:rPr>
          <w:bCs/>
          <w:iCs/>
          <w:color w:val="auto"/>
        </w:rPr>
        <w:t>E</w:t>
      </w:r>
      <w:r w:rsidR="00E27313" w:rsidRPr="00D61267">
        <w:rPr>
          <w:bCs/>
          <w:iCs/>
          <w:color w:val="auto"/>
        </w:rPr>
        <w:t>.</w:t>
      </w:r>
      <w:r w:rsidR="00E27313" w:rsidRPr="00D61267">
        <w:rPr>
          <w:bCs/>
          <w:iCs/>
          <w:color w:val="auto"/>
        </w:rPr>
        <w:tab/>
        <w:t>The FSMC shall manage and conduct all procurement relating to the Food Service Program in accordance with all applicable Federal and District procurement laws, subject to any requirements set forth herein.</w:t>
      </w:r>
    </w:p>
    <w:p w14:paraId="2380C30A" w14:textId="77777777" w:rsidR="00E27313" w:rsidRPr="00D61267" w:rsidRDefault="00E27313" w:rsidP="00E27313">
      <w:pPr>
        <w:ind w:left="720"/>
        <w:rPr>
          <w:bCs/>
          <w:iCs/>
          <w:color w:val="auto"/>
        </w:rPr>
      </w:pPr>
    </w:p>
    <w:p w14:paraId="1DC72217" w14:textId="415BE788" w:rsidR="00E27313" w:rsidRPr="00D61267" w:rsidRDefault="000C0146" w:rsidP="000C0146">
      <w:pPr>
        <w:ind w:left="1440" w:hanging="720"/>
        <w:rPr>
          <w:bCs/>
          <w:iCs/>
          <w:color w:val="auto"/>
        </w:rPr>
      </w:pPr>
      <w:r w:rsidRPr="00D61267">
        <w:rPr>
          <w:bCs/>
          <w:iCs/>
          <w:color w:val="auto"/>
        </w:rPr>
        <w:t>F</w:t>
      </w:r>
      <w:r w:rsidR="00E27313" w:rsidRPr="00D61267">
        <w:rPr>
          <w:bCs/>
          <w:iCs/>
          <w:color w:val="auto"/>
        </w:rPr>
        <w:t>.</w:t>
      </w:r>
      <w:r w:rsidR="00E27313" w:rsidRPr="00D61267">
        <w:rPr>
          <w:bCs/>
          <w:iCs/>
          <w:color w:val="auto"/>
        </w:rPr>
        <w:tab/>
        <w:t xml:space="preserve">The FSMC shall work with DCPS to manage the USDA Foods program in coordination with OSSE.  </w:t>
      </w:r>
    </w:p>
    <w:p w14:paraId="7B737C75" w14:textId="77777777" w:rsidR="00E27313" w:rsidRPr="00D61267" w:rsidRDefault="00E27313" w:rsidP="00E27313">
      <w:pPr>
        <w:ind w:left="720"/>
        <w:rPr>
          <w:bCs/>
          <w:iCs/>
          <w:color w:val="auto"/>
        </w:rPr>
      </w:pPr>
      <w:r w:rsidRPr="00D61267">
        <w:rPr>
          <w:bCs/>
          <w:iCs/>
          <w:color w:val="auto"/>
        </w:rPr>
        <w:t> </w:t>
      </w:r>
    </w:p>
    <w:p w14:paraId="187A85E0" w14:textId="2D89CE9D" w:rsidR="000C0146" w:rsidRPr="00D61267" w:rsidRDefault="000C0146">
      <w:pPr>
        <w:rPr>
          <w:bCs/>
          <w:iCs/>
          <w:color w:val="auto"/>
        </w:rPr>
      </w:pPr>
      <w:r w:rsidRPr="00D61267">
        <w:rPr>
          <w:bCs/>
          <w:iCs/>
          <w:color w:val="auto"/>
        </w:rPr>
        <w:br w:type="page"/>
      </w:r>
    </w:p>
    <w:p w14:paraId="1AC81DED" w14:textId="77777777" w:rsidR="00E27313" w:rsidRPr="00D61267" w:rsidRDefault="00E27313" w:rsidP="00E27313">
      <w:pPr>
        <w:ind w:left="720"/>
        <w:rPr>
          <w:bCs/>
          <w:iCs/>
          <w:color w:val="auto"/>
        </w:rPr>
      </w:pPr>
    </w:p>
    <w:p w14:paraId="68C9D4CE" w14:textId="72007862" w:rsidR="00E14F84" w:rsidRPr="00D61267" w:rsidRDefault="000C0146" w:rsidP="000C0146">
      <w:pPr>
        <w:ind w:left="1440" w:hanging="720"/>
        <w:rPr>
          <w:bCs/>
          <w:iCs/>
          <w:color w:val="auto"/>
        </w:rPr>
      </w:pPr>
      <w:r w:rsidRPr="00D61267">
        <w:rPr>
          <w:bCs/>
          <w:iCs/>
          <w:color w:val="auto"/>
        </w:rPr>
        <w:t>G</w:t>
      </w:r>
      <w:r w:rsidR="00E27313" w:rsidRPr="00D61267">
        <w:rPr>
          <w:bCs/>
          <w:iCs/>
          <w:color w:val="auto"/>
        </w:rPr>
        <w:t>.</w:t>
      </w:r>
      <w:r w:rsidR="00E27313" w:rsidRPr="00D61267">
        <w:rPr>
          <w:bCs/>
          <w:iCs/>
          <w:color w:val="auto"/>
        </w:rPr>
        <w:tab/>
        <w:t>The FSMC shall work with DCPS to manage all other federal or state food programs including the Fresh Fruit and Vegetable Program (FFVP) in coordination with OSSE; and</w:t>
      </w:r>
    </w:p>
    <w:p w14:paraId="5F578394" w14:textId="321D2E79" w:rsidR="00E14F84" w:rsidRPr="00D61267" w:rsidRDefault="00E14F84" w:rsidP="0062293D">
      <w:pPr>
        <w:ind w:left="720"/>
        <w:rPr>
          <w:bCs/>
          <w:iCs/>
          <w:color w:val="auto"/>
          <w:sz w:val="20"/>
        </w:rPr>
      </w:pPr>
    </w:p>
    <w:tbl>
      <w:tblPr>
        <w:tblStyle w:val="TableGrid"/>
        <w:tblW w:w="9360" w:type="dxa"/>
        <w:tblInd w:w="1440" w:type="dxa"/>
        <w:tblLayout w:type="fixed"/>
        <w:tblLook w:val="06A0" w:firstRow="1" w:lastRow="0" w:firstColumn="1" w:lastColumn="0" w:noHBand="1" w:noVBand="1"/>
      </w:tblPr>
      <w:tblGrid>
        <w:gridCol w:w="2695"/>
        <w:gridCol w:w="6665"/>
      </w:tblGrid>
      <w:tr w:rsidR="00AB6E95" w:rsidRPr="00D61267" w14:paraId="083BD609" w14:textId="77777777" w:rsidTr="00505A23">
        <w:trPr>
          <w:trHeight w:val="1178"/>
        </w:trPr>
        <w:tc>
          <w:tcPr>
            <w:tcW w:w="2695" w:type="dxa"/>
          </w:tcPr>
          <w:p w14:paraId="22FCFA14" w14:textId="77777777" w:rsidR="00AB6E95" w:rsidRPr="00D61267" w:rsidRDefault="00AB6E95">
            <w:pPr>
              <w:rPr>
                <w:rFonts w:ascii="Times New Roman" w:hAnsi="Times New Roman" w:cs="Times New Roman"/>
                <w:color w:val="000000" w:themeColor="text1"/>
                <w:sz w:val="22"/>
              </w:rPr>
            </w:pPr>
            <w:r w:rsidRPr="00D61267">
              <w:rPr>
                <w:rFonts w:ascii="Times New Roman" w:hAnsi="Times New Roman" w:cs="Times New Roman"/>
                <w:color w:val="000000" w:themeColor="text1"/>
                <w:sz w:val="22"/>
              </w:rPr>
              <w:t>District Standard(s)</w:t>
            </w:r>
          </w:p>
        </w:tc>
        <w:tc>
          <w:tcPr>
            <w:tcW w:w="6665" w:type="dxa"/>
          </w:tcPr>
          <w:p w14:paraId="5E1289C3" w14:textId="2AFDFBE6" w:rsidR="00AB6E95" w:rsidRPr="00D61267" w:rsidRDefault="00AB6E95">
            <w:pPr>
              <w:spacing w:line="259" w:lineRule="auto"/>
              <w:rPr>
                <w:rFonts w:ascii="Times New Roman" w:eastAsia="Calibri" w:hAnsi="Times New Roman" w:cs="Times New Roman"/>
                <w:sz w:val="22"/>
              </w:rPr>
            </w:pPr>
            <w:r w:rsidRPr="00D61267">
              <w:rPr>
                <w:rFonts w:ascii="Times New Roman" w:eastAsia="Calibri" w:hAnsi="Times New Roman" w:cs="Times New Roman"/>
                <w:color w:val="000000" w:themeColor="text1"/>
                <w:sz w:val="22"/>
              </w:rPr>
              <w:t>FNS Daily Accountability Policy &amp; Procedures; FNS Site Review Process; DCPS Standard Operating Procedures</w:t>
            </w:r>
          </w:p>
        </w:tc>
      </w:tr>
      <w:tr w:rsidR="00AB6E95" w:rsidRPr="00D61267" w14:paraId="63B37D9C" w14:textId="77777777" w:rsidTr="00505A23">
        <w:trPr>
          <w:trHeight w:val="1160"/>
        </w:trPr>
        <w:tc>
          <w:tcPr>
            <w:tcW w:w="2695" w:type="dxa"/>
          </w:tcPr>
          <w:p w14:paraId="7A8EC2BA" w14:textId="77777777" w:rsidR="00AB6E95" w:rsidRPr="00D61267" w:rsidRDefault="00AB6E95">
            <w:pPr>
              <w:rPr>
                <w:rFonts w:ascii="Times New Roman" w:hAnsi="Times New Roman" w:cs="Times New Roman"/>
                <w:color w:val="000000" w:themeColor="text1"/>
                <w:sz w:val="22"/>
              </w:rPr>
            </w:pPr>
            <w:r w:rsidRPr="00D61267">
              <w:rPr>
                <w:rFonts w:ascii="Times New Roman" w:hAnsi="Times New Roman" w:cs="Times New Roman"/>
                <w:color w:val="000000" w:themeColor="text1"/>
                <w:sz w:val="22"/>
              </w:rPr>
              <w:t>Local Standard(s)</w:t>
            </w:r>
          </w:p>
        </w:tc>
        <w:tc>
          <w:tcPr>
            <w:tcW w:w="6665" w:type="dxa"/>
          </w:tcPr>
          <w:p w14:paraId="51D140E5" w14:textId="167AE3ED" w:rsidR="00AB6E95" w:rsidRPr="00D61267" w:rsidRDefault="00AB6E95">
            <w:pPr>
              <w:spacing w:line="259" w:lineRule="auto"/>
              <w:rPr>
                <w:rFonts w:ascii="Times New Roman" w:eastAsia="Calibri" w:hAnsi="Times New Roman" w:cs="Times New Roman"/>
                <w:sz w:val="22"/>
              </w:rPr>
            </w:pPr>
            <w:r w:rsidRPr="00D61267">
              <w:rPr>
                <w:rFonts w:ascii="Times New Roman" w:eastAsia="Calibri" w:hAnsi="Times New Roman" w:cs="Times New Roman"/>
                <w:color w:val="000000" w:themeColor="text1"/>
                <w:sz w:val="22"/>
              </w:rPr>
              <w:t>All state and local regulations, policies and procedures, including but not limited to the Healthy Schools Act, the Sustainable DC Omnibus Amendment Act of 2014 and both of their subsequent amendments and all State Agency memoranda and requirements</w:t>
            </w:r>
            <w:r w:rsidR="006B08E3">
              <w:rPr>
                <w:rFonts w:ascii="Times New Roman" w:eastAsia="Calibri" w:hAnsi="Times New Roman" w:cs="Times New Roman"/>
                <w:color w:val="000000" w:themeColor="text1"/>
                <w:sz w:val="22"/>
              </w:rPr>
              <w:t>.</w:t>
            </w:r>
            <w:r w:rsidRPr="00D61267">
              <w:rPr>
                <w:rFonts w:ascii="Times New Roman" w:eastAsia="Calibri" w:hAnsi="Times New Roman" w:cs="Times New Roman"/>
                <w:color w:val="000000" w:themeColor="text1"/>
                <w:sz w:val="22"/>
              </w:rPr>
              <w:t xml:space="preserve"> </w:t>
            </w:r>
            <w:r w:rsidR="006B08E3">
              <w:rPr>
                <w:rFonts w:ascii="Times New Roman" w:eastAsia="Calibri" w:hAnsi="Times New Roman" w:cs="Times New Roman"/>
                <w:color w:val="000000" w:themeColor="text1"/>
                <w:sz w:val="22"/>
              </w:rPr>
              <w:t>T</w:t>
            </w:r>
            <w:r w:rsidR="002878F6" w:rsidRPr="00D61267">
              <w:rPr>
                <w:rFonts w:ascii="Times New Roman" w:eastAsia="Calibri" w:hAnsi="Times New Roman" w:cs="Times New Roman"/>
                <w:color w:val="000000" w:themeColor="text1"/>
                <w:sz w:val="22"/>
              </w:rPr>
              <w:t>he District of Columbia Municipal Regulations (DCMR Title 27)</w:t>
            </w:r>
            <w:r w:rsidR="002878F6" w:rsidRPr="00D61267">
              <w:rPr>
                <w:rFonts w:ascii="Times New Roman" w:eastAsia="Calibri" w:hAnsi="Times New Roman" w:cs="Times New Roman"/>
                <w:color w:val="0078D4"/>
                <w:sz w:val="22"/>
                <w:u w:val="single"/>
              </w:rPr>
              <w:t>,</w:t>
            </w:r>
            <w:r w:rsidR="002878F6" w:rsidRPr="00D61267">
              <w:rPr>
                <w:rFonts w:ascii="Times New Roman" w:eastAsia="Calibri" w:hAnsi="Times New Roman" w:cs="Times New Roman"/>
                <w:sz w:val="22"/>
                <w:u w:val="single"/>
              </w:rPr>
              <w:t xml:space="preserve"> </w:t>
            </w:r>
          </w:p>
        </w:tc>
      </w:tr>
      <w:tr w:rsidR="00AB6E95" w:rsidRPr="00D61267" w14:paraId="3DD2451E" w14:textId="77777777" w:rsidTr="00B014F0">
        <w:trPr>
          <w:trHeight w:val="1457"/>
        </w:trPr>
        <w:tc>
          <w:tcPr>
            <w:tcW w:w="2695" w:type="dxa"/>
          </w:tcPr>
          <w:p w14:paraId="77E6C381" w14:textId="77777777" w:rsidR="00AB6E95" w:rsidRPr="00D61267" w:rsidRDefault="00AB6E95">
            <w:pPr>
              <w:rPr>
                <w:rFonts w:ascii="Times New Roman" w:hAnsi="Times New Roman" w:cs="Times New Roman"/>
                <w:color w:val="000000" w:themeColor="text1"/>
                <w:sz w:val="22"/>
              </w:rPr>
            </w:pPr>
            <w:r w:rsidRPr="00D61267">
              <w:rPr>
                <w:rFonts w:ascii="Times New Roman" w:hAnsi="Times New Roman" w:cs="Times New Roman"/>
                <w:color w:val="000000" w:themeColor="text1"/>
                <w:sz w:val="22"/>
              </w:rPr>
              <w:t>Federal Standard(s)</w:t>
            </w:r>
          </w:p>
        </w:tc>
        <w:tc>
          <w:tcPr>
            <w:tcW w:w="6665" w:type="dxa"/>
          </w:tcPr>
          <w:p w14:paraId="6AE7130A" w14:textId="77777777" w:rsidR="00AB6E95" w:rsidRPr="00D61267" w:rsidRDefault="00AB6E95">
            <w:pPr>
              <w:rPr>
                <w:rFonts w:ascii="Times New Roman" w:eastAsia="Calibri" w:hAnsi="Times New Roman" w:cs="Times New Roman"/>
                <w:sz w:val="22"/>
              </w:rPr>
            </w:pPr>
            <w:r w:rsidRPr="00D61267">
              <w:rPr>
                <w:rFonts w:ascii="Times New Roman" w:eastAsia="Calibri" w:hAnsi="Times New Roman" w:cs="Times New Roman"/>
                <w:color w:val="000000" w:themeColor="text1"/>
                <w:sz w:val="22"/>
              </w:rPr>
              <w:t xml:space="preserve">The FSMC must conduct all program operations in accordance with federal regulations, United States Department of Agriculture 7 CFR Parts 210, 215, 220, 225, 226, 240, 245, 250, 2 CFR 200.318-.326, 2 CFR Appendix II to Part 200, Part 180 and FNS instructions, policies, and memoranda, as applicable. </w:t>
            </w:r>
          </w:p>
        </w:tc>
      </w:tr>
    </w:tbl>
    <w:p w14:paraId="248CACA1" w14:textId="557B214A" w:rsidR="00E14F84" w:rsidRPr="00D61267" w:rsidRDefault="00E14F84" w:rsidP="0062293D">
      <w:pPr>
        <w:ind w:left="720"/>
        <w:rPr>
          <w:bCs/>
          <w:iCs/>
          <w:color w:val="auto"/>
          <w:sz w:val="20"/>
        </w:rPr>
      </w:pPr>
    </w:p>
    <w:p w14:paraId="6E6AC6B3" w14:textId="2753A61A" w:rsidR="00993023" w:rsidRPr="00D61267" w:rsidRDefault="00E151A4" w:rsidP="00004F87">
      <w:pPr>
        <w:ind w:left="1440" w:hanging="720"/>
        <w:rPr>
          <w:bCs/>
          <w:iCs/>
          <w:color w:val="auto"/>
        </w:rPr>
      </w:pPr>
      <w:r w:rsidRPr="00D61267">
        <w:rPr>
          <w:bCs/>
          <w:iCs/>
          <w:color w:val="auto"/>
        </w:rPr>
        <w:t>H</w:t>
      </w:r>
      <w:r w:rsidR="00993023" w:rsidRPr="00D61267">
        <w:rPr>
          <w:bCs/>
          <w:iCs/>
          <w:color w:val="auto"/>
        </w:rPr>
        <w:t>.</w:t>
      </w:r>
      <w:r w:rsidR="00993023" w:rsidRPr="00D61267">
        <w:rPr>
          <w:bCs/>
          <w:iCs/>
          <w:color w:val="auto"/>
        </w:rPr>
        <w:tab/>
        <w:t xml:space="preserve">FSMC shall abide by the DCPS-specific standards where the standards exceed the federal requirements and the HSA and shall abide by the HSA where the standards exceed the federal requirements.  </w:t>
      </w:r>
    </w:p>
    <w:p w14:paraId="1155B1A6" w14:textId="77777777" w:rsidR="00993023" w:rsidRPr="00D61267" w:rsidRDefault="00993023" w:rsidP="00993023">
      <w:pPr>
        <w:ind w:left="720"/>
        <w:rPr>
          <w:bCs/>
          <w:iCs/>
          <w:color w:val="auto"/>
        </w:rPr>
      </w:pPr>
    </w:p>
    <w:p w14:paraId="1F8CE115" w14:textId="647C4D20" w:rsidR="00993023" w:rsidRPr="00D61267" w:rsidRDefault="00E151A4" w:rsidP="00004F87">
      <w:pPr>
        <w:ind w:left="1440" w:hanging="720"/>
        <w:rPr>
          <w:bCs/>
          <w:iCs/>
          <w:color w:val="auto"/>
        </w:rPr>
      </w:pPr>
      <w:r w:rsidRPr="00D61267">
        <w:rPr>
          <w:bCs/>
          <w:iCs/>
          <w:color w:val="auto"/>
        </w:rPr>
        <w:t>I</w:t>
      </w:r>
      <w:r w:rsidR="00993023" w:rsidRPr="00D61267">
        <w:rPr>
          <w:bCs/>
          <w:iCs/>
          <w:color w:val="auto"/>
        </w:rPr>
        <w:t>.</w:t>
      </w:r>
      <w:r w:rsidR="00993023" w:rsidRPr="00D61267">
        <w:rPr>
          <w:bCs/>
          <w:iCs/>
          <w:color w:val="auto"/>
        </w:rPr>
        <w:tab/>
        <w:t>FSMC shall abide by all applicable policies, procedures, and directives of DCPS which shall be provided to FSMC by DCPS.</w:t>
      </w:r>
    </w:p>
    <w:p w14:paraId="7AA3A9CF" w14:textId="77777777" w:rsidR="00993023" w:rsidRPr="00D61267" w:rsidRDefault="00993023" w:rsidP="00993023">
      <w:pPr>
        <w:ind w:left="720"/>
        <w:rPr>
          <w:bCs/>
          <w:iCs/>
          <w:color w:val="auto"/>
        </w:rPr>
      </w:pPr>
    </w:p>
    <w:p w14:paraId="73B65977" w14:textId="4EC22242" w:rsidR="00993023" w:rsidRPr="00D61267" w:rsidRDefault="00E151A4" w:rsidP="00004F87">
      <w:pPr>
        <w:ind w:left="1440" w:hanging="720"/>
        <w:rPr>
          <w:bCs/>
          <w:iCs/>
          <w:color w:val="auto"/>
        </w:rPr>
      </w:pPr>
      <w:r w:rsidRPr="00D61267">
        <w:rPr>
          <w:bCs/>
          <w:iCs/>
          <w:color w:val="auto"/>
        </w:rPr>
        <w:t>J</w:t>
      </w:r>
      <w:r w:rsidR="00993023" w:rsidRPr="00D61267">
        <w:rPr>
          <w:bCs/>
          <w:iCs/>
          <w:color w:val="auto"/>
        </w:rPr>
        <w:t>.</w:t>
      </w:r>
      <w:r w:rsidR="00993023" w:rsidRPr="00D61267">
        <w:rPr>
          <w:bCs/>
          <w:iCs/>
          <w:color w:val="auto"/>
        </w:rPr>
        <w:tab/>
        <w:t>FSMC communication with School Administrators, teachers, and other school personnel shall be professional. FNS designated point of contact shall be copied on all communication sent by the FSMC to the school principal.</w:t>
      </w:r>
    </w:p>
    <w:p w14:paraId="35932065" w14:textId="77777777" w:rsidR="00993023" w:rsidRPr="00D61267" w:rsidRDefault="00993023" w:rsidP="00993023">
      <w:pPr>
        <w:ind w:left="720"/>
        <w:rPr>
          <w:bCs/>
          <w:iCs/>
          <w:color w:val="auto"/>
        </w:rPr>
      </w:pPr>
    </w:p>
    <w:p w14:paraId="684E8766" w14:textId="10FFD9A0" w:rsidR="00993023" w:rsidRPr="00D61267" w:rsidRDefault="00E151A4" w:rsidP="00004F87">
      <w:pPr>
        <w:ind w:left="1440" w:hanging="720"/>
        <w:rPr>
          <w:bCs/>
          <w:iCs/>
          <w:color w:val="auto"/>
        </w:rPr>
      </w:pPr>
      <w:r w:rsidRPr="00D61267">
        <w:rPr>
          <w:bCs/>
          <w:iCs/>
          <w:color w:val="auto"/>
        </w:rPr>
        <w:t>K</w:t>
      </w:r>
      <w:r w:rsidR="00993023" w:rsidRPr="00D61267">
        <w:rPr>
          <w:bCs/>
          <w:iCs/>
          <w:color w:val="auto"/>
        </w:rPr>
        <w:t>.</w:t>
      </w:r>
      <w:r w:rsidR="00993023" w:rsidRPr="00D61267">
        <w:rPr>
          <w:bCs/>
          <w:iCs/>
          <w:color w:val="auto"/>
        </w:rPr>
        <w:tab/>
        <w:t>The FSMC shall provide detailed analysis relating to fiscal management, program compliance, operations, and performance as specified by DCPS each month.</w:t>
      </w:r>
    </w:p>
    <w:p w14:paraId="27AD438D" w14:textId="77777777" w:rsidR="00993023" w:rsidRPr="00D61267" w:rsidRDefault="00993023" w:rsidP="00993023">
      <w:pPr>
        <w:ind w:left="720"/>
        <w:rPr>
          <w:bCs/>
          <w:iCs/>
          <w:color w:val="auto"/>
        </w:rPr>
      </w:pPr>
    </w:p>
    <w:p w14:paraId="3D05367D" w14:textId="2B345B2F" w:rsidR="00993023" w:rsidRPr="00D61267" w:rsidRDefault="00E151A4" w:rsidP="00004F87">
      <w:pPr>
        <w:ind w:left="1440" w:hanging="720"/>
        <w:rPr>
          <w:bCs/>
          <w:iCs/>
          <w:color w:val="auto"/>
        </w:rPr>
      </w:pPr>
      <w:r w:rsidRPr="00D61267">
        <w:rPr>
          <w:bCs/>
          <w:iCs/>
          <w:color w:val="auto"/>
        </w:rPr>
        <w:t>L</w:t>
      </w:r>
      <w:r w:rsidR="00993023" w:rsidRPr="00D61267">
        <w:rPr>
          <w:bCs/>
          <w:iCs/>
          <w:color w:val="auto"/>
        </w:rPr>
        <w:t>.</w:t>
      </w:r>
      <w:r w:rsidR="00993023" w:rsidRPr="00D61267">
        <w:rPr>
          <w:bCs/>
          <w:iCs/>
          <w:color w:val="auto"/>
        </w:rPr>
        <w:tab/>
        <w:t>At the termination of the contract, all program records maintained by the FSMC shall be released and returned to DCPS.</w:t>
      </w:r>
    </w:p>
    <w:p w14:paraId="0C083114" w14:textId="77777777" w:rsidR="00993023" w:rsidRPr="00D61267" w:rsidRDefault="00993023" w:rsidP="00993023">
      <w:pPr>
        <w:ind w:left="720"/>
        <w:rPr>
          <w:bCs/>
          <w:iCs/>
          <w:color w:val="auto"/>
        </w:rPr>
      </w:pPr>
    </w:p>
    <w:p w14:paraId="314F93AC" w14:textId="64459439" w:rsidR="00993023" w:rsidRPr="00D61267" w:rsidRDefault="00E151A4" w:rsidP="00993023">
      <w:pPr>
        <w:ind w:left="720"/>
        <w:rPr>
          <w:bCs/>
          <w:iCs/>
          <w:color w:val="auto"/>
        </w:rPr>
      </w:pPr>
      <w:r w:rsidRPr="00D61267">
        <w:rPr>
          <w:bCs/>
          <w:iCs/>
          <w:color w:val="auto"/>
        </w:rPr>
        <w:t>C.1.</w:t>
      </w:r>
      <w:r w:rsidR="00785FEB" w:rsidRPr="00D61267">
        <w:rPr>
          <w:bCs/>
          <w:iCs/>
          <w:color w:val="auto"/>
        </w:rPr>
        <w:t>6</w:t>
      </w:r>
      <w:r w:rsidRPr="00D61267">
        <w:rPr>
          <w:bCs/>
          <w:iCs/>
          <w:color w:val="auto"/>
        </w:rPr>
        <w:tab/>
      </w:r>
      <w:r w:rsidR="00993023" w:rsidRPr="00D61267">
        <w:rPr>
          <w:bCs/>
          <w:iCs/>
          <w:color w:val="auto"/>
        </w:rPr>
        <w:t>Additional Scope</w:t>
      </w:r>
      <w:r w:rsidRPr="00D61267">
        <w:rPr>
          <w:bCs/>
          <w:iCs/>
          <w:color w:val="auto"/>
        </w:rPr>
        <w:t>:</w:t>
      </w:r>
    </w:p>
    <w:p w14:paraId="61E0141A" w14:textId="77777777" w:rsidR="00E151A4" w:rsidRPr="00D61267" w:rsidRDefault="00E151A4" w:rsidP="00993023">
      <w:pPr>
        <w:ind w:left="720"/>
        <w:rPr>
          <w:bCs/>
          <w:iCs/>
          <w:color w:val="auto"/>
        </w:rPr>
      </w:pPr>
    </w:p>
    <w:p w14:paraId="54E10B4B" w14:textId="391E6BB5" w:rsidR="00993023" w:rsidRPr="00D61267" w:rsidRDefault="00785FEB" w:rsidP="00004F87">
      <w:pPr>
        <w:ind w:left="1440" w:hanging="720"/>
        <w:rPr>
          <w:bCs/>
          <w:iCs/>
          <w:color w:val="auto"/>
        </w:rPr>
      </w:pPr>
      <w:r w:rsidRPr="00D61267">
        <w:rPr>
          <w:bCs/>
          <w:iCs/>
          <w:color w:val="auto"/>
        </w:rPr>
        <w:t>A</w:t>
      </w:r>
      <w:r w:rsidR="00993023" w:rsidRPr="00D61267">
        <w:rPr>
          <w:bCs/>
          <w:iCs/>
          <w:color w:val="auto"/>
        </w:rPr>
        <w:t>.</w:t>
      </w:r>
      <w:r w:rsidR="00993023" w:rsidRPr="00D61267">
        <w:rPr>
          <w:bCs/>
          <w:iCs/>
          <w:color w:val="auto"/>
        </w:rPr>
        <w:tab/>
        <w:t>FSMC agrees to furnish meals and milk to locations set out in Schedule A, attached hereto, and made a part hereof, subject to the terms and conditions of this solicitation.</w:t>
      </w:r>
    </w:p>
    <w:p w14:paraId="3C06015C" w14:textId="77777777" w:rsidR="00785FEB" w:rsidRPr="00D61267" w:rsidRDefault="00785FEB">
      <w:pPr>
        <w:rPr>
          <w:bCs/>
          <w:iCs/>
          <w:color w:val="auto"/>
        </w:rPr>
      </w:pPr>
    </w:p>
    <w:p w14:paraId="587B25F8" w14:textId="642A0B72" w:rsidR="00785FEB" w:rsidRPr="00D61267" w:rsidRDefault="00785FEB">
      <w:pPr>
        <w:rPr>
          <w:bCs/>
          <w:iCs/>
          <w:color w:val="auto"/>
        </w:rPr>
      </w:pPr>
      <w:r w:rsidRPr="00D61267">
        <w:rPr>
          <w:bCs/>
          <w:iCs/>
          <w:color w:val="auto"/>
        </w:rPr>
        <w:br w:type="page"/>
      </w:r>
    </w:p>
    <w:p w14:paraId="42337DAE" w14:textId="77777777" w:rsidR="00993023" w:rsidRPr="00D61267" w:rsidRDefault="00993023" w:rsidP="00993023">
      <w:pPr>
        <w:ind w:left="720"/>
        <w:rPr>
          <w:bCs/>
          <w:iCs/>
          <w:color w:val="auto"/>
        </w:rPr>
      </w:pPr>
    </w:p>
    <w:p w14:paraId="076C8040" w14:textId="4A99E19D" w:rsidR="00993023" w:rsidRPr="00D61267" w:rsidRDefault="00785FEB" w:rsidP="00004F87">
      <w:pPr>
        <w:ind w:left="1440" w:hanging="720"/>
        <w:rPr>
          <w:bCs/>
          <w:iCs/>
          <w:color w:val="auto"/>
        </w:rPr>
      </w:pPr>
      <w:r w:rsidRPr="00D61267">
        <w:rPr>
          <w:bCs/>
          <w:iCs/>
          <w:color w:val="auto"/>
        </w:rPr>
        <w:t>B</w:t>
      </w:r>
      <w:r w:rsidR="00993023" w:rsidRPr="00D61267">
        <w:rPr>
          <w:bCs/>
          <w:iCs/>
          <w:color w:val="auto"/>
        </w:rPr>
        <w:t>.</w:t>
      </w:r>
      <w:r w:rsidR="00993023" w:rsidRPr="00D61267">
        <w:rPr>
          <w:bCs/>
          <w:iCs/>
          <w:color w:val="auto"/>
        </w:rPr>
        <w:tab/>
        <w:t xml:space="preserve">     FSMC agrees to prepare meals. The SFA reserves the right to determine the type of meal served at each site, to each grade, and for each meal service. If more than one type of meal service is requested, site, meal, and grade specific details are included here: traditional, grab and go, meals in the classroom, field trips, and special events. </w:t>
      </w:r>
    </w:p>
    <w:p w14:paraId="6880D2F7" w14:textId="77777777" w:rsidR="00993023" w:rsidRPr="00D61267" w:rsidRDefault="00993023" w:rsidP="00993023">
      <w:pPr>
        <w:ind w:left="720"/>
        <w:rPr>
          <w:bCs/>
          <w:iCs/>
          <w:color w:val="auto"/>
        </w:rPr>
      </w:pPr>
    </w:p>
    <w:p w14:paraId="312A4504" w14:textId="7D89B61B" w:rsidR="00993023" w:rsidRPr="00D61267" w:rsidRDefault="00785FEB" w:rsidP="00004F87">
      <w:pPr>
        <w:ind w:left="1440" w:hanging="720"/>
        <w:rPr>
          <w:bCs/>
          <w:iCs/>
          <w:color w:val="auto"/>
        </w:rPr>
      </w:pPr>
      <w:r w:rsidRPr="00D61267">
        <w:rPr>
          <w:bCs/>
          <w:iCs/>
          <w:color w:val="auto"/>
        </w:rPr>
        <w:t>C</w:t>
      </w:r>
      <w:r w:rsidR="00993023" w:rsidRPr="00D61267">
        <w:rPr>
          <w:bCs/>
          <w:iCs/>
          <w:color w:val="auto"/>
        </w:rPr>
        <w:t>.</w:t>
      </w:r>
      <w:r w:rsidR="00993023" w:rsidRPr="00D61267">
        <w:rPr>
          <w:bCs/>
          <w:iCs/>
          <w:color w:val="auto"/>
        </w:rPr>
        <w:tab/>
        <w:t xml:space="preserve">FSMC agrees to provide delivered and/or prepared on site meals. The SFA reserves the right to determine the type of meal preparation at each site, to each grade, and for each meal service. If more than one type of meal preparation is requested, site, meal, and grade specific details are included here: unitized meals may be requested periodically for swing space sites or emergency meal distribution.  </w:t>
      </w:r>
    </w:p>
    <w:p w14:paraId="3DA68AE3" w14:textId="77777777" w:rsidR="00993023" w:rsidRPr="00D61267" w:rsidRDefault="00993023" w:rsidP="00993023">
      <w:pPr>
        <w:ind w:left="720"/>
        <w:rPr>
          <w:bCs/>
          <w:iCs/>
          <w:color w:val="auto"/>
        </w:rPr>
      </w:pPr>
    </w:p>
    <w:p w14:paraId="392AF78A" w14:textId="0BE56D53" w:rsidR="00993023" w:rsidRPr="00D61267" w:rsidRDefault="00785FEB" w:rsidP="00004F87">
      <w:pPr>
        <w:ind w:left="1440"/>
        <w:rPr>
          <w:bCs/>
          <w:iCs/>
          <w:color w:val="auto"/>
        </w:rPr>
      </w:pPr>
      <w:r w:rsidRPr="00D61267">
        <w:rPr>
          <w:bCs/>
          <w:iCs/>
          <w:color w:val="auto"/>
        </w:rPr>
        <w:t>D</w:t>
      </w:r>
      <w:r w:rsidR="00993023" w:rsidRPr="00D61267">
        <w:rPr>
          <w:bCs/>
          <w:iCs/>
          <w:color w:val="auto"/>
        </w:rPr>
        <w:t>.</w:t>
      </w:r>
      <w:r w:rsidR="00993023" w:rsidRPr="00D61267">
        <w:rPr>
          <w:bCs/>
          <w:iCs/>
          <w:color w:val="auto"/>
        </w:rPr>
        <w:tab/>
        <w:t xml:space="preserve">All meals furnished must meet or exceed USDA requirements set out in attachments, attached hereto and made a part hereof.  </w:t>
      </w:r>
      <w:hyperlink r:id="rId13" w:history="1">
        <w:r w:rsidR="00993023" w:rsidRPr="00D61267">
          <w:rPr>
            <w:rStyle w:val="Hyperlink"/>
            <w:bCs/>
            <w:iCs/>
          </w:rPr>
          <w:t>http://www.fns.usda.gov/cnd</w:t>
        </w:r>
      </w:hyperlink>
      <w:r w:rsidR="00993023" w:rsidRPr="00D61267">
        <w:rPr>
          <w:bCs/>
          <w:iCs/>
          <w:color w:val="auto"/>
        </w:rPr>
        <w:t xml:space="preserve"> </w:t>
      </w:r>
    </w:p>
    <w:p w14:paraId="40673124" w14:textId="77777777" w:rsidR="00993023" w:rsidRPr="00D61267" w:rsidRDefault="00993023" w:rsidP="00993023">
      <w:pPr>
        <w:ind w:left="720"/>
        <w:rPr>
          <w:bCs/>
          <w:iCs/>
          <w:color w:val="auto"/>
        </w:rPr>
      </w:pPr>
    </w:p>
    <w:p w14:paraId="51D4FAE8" w14:textId="5BFF8EF7" w:rsidR="00993023" w:rsidRPr="00D61267" w:rsidRDefault="00785FEB" w:rsidP="00004F87">
      <w:pPr>
        <w:ind w:left="1440" w:hanging="720"/>
        <w:rPr>
          <w:bCs/>
          <w:iCs/>
          <w:color w:val="auto"/>
        </w:rPr>
      </w:pPr>
      <w:r w:rsidRPr="00D61267">
        <w:rPr>
          <w:bCs/>
          <w:iCs/>
          <w:color w:val="auto"/>
        </w:rPr>
        <w:t>E</w:t>
      </w:r>
      <w:r w:rsidR="00993023" w:rsidRPr="00D61267">
        <w:rPr>
          <w:bCs/>
          <w:iCs/>
          <w:color w:val="auto"/>
        </w:rPr>
        <w:t>.</w:t>
      </w:r>
      <w:r w:rsidR="00993023" w:rsidRPr="00D61267">
        <w:rPr>
          <w:bCs/>
          <w:iCs/>
          <w:color w:val="auto"/>
        </w:rPr>
        <w:tab/>
        <w:t xml:space="preserve">All meals furnished must meet or exceed the requirements of the Healthy Schools Act and its subsequent amendments, which can be found at   </w:t>
      </w:r>
      <w:hyperlink r:id="rId14" w:history="1">
        <w:r w:rsidR="00993023" w:rsidRPr="00D61267">
          <w:rPr>
            <w:rStyle w:val="Hyperlink"/>
            <w:bCs/>
            <w:iCs/>
          </w:rPr>
          <w:t xml:space="preserve">https://code.dccouncil.us/dc/council/code/titles/38/chapters/8A/. </w:t>
        </w:r>
      </w:hyperlink>
      <w:r w:rsidR="00993023" w:rsidRPr="00D61267">
        <w:rPr>
          <w:bCs/>
          <w:iCs/>
          <w:color w:val="auto"/>
        </w:rPr>
        <w:t xml:space="preserve"> The Healthy Schools Act (HSA) Requirements are available in Attachment D.</w:t>
      </w:r>
    </w:p>
    <w:p w14:paraId="72AA8566" w14:textId="77777777" w:rsidR="00993023" w:rsidRPr="00D61267" w:rsidRDefault="00993023" w:rsidP="00993023">
      <w:pPr>
        <w:ind w:left="720"/>
        <w:rPr>
          <w:bCs/>
          <w:iCs/>
          <w:color w:val="auto"/>
        </w:rPr>
      </w:pPr>
    </w:p>
    <w:p w14:paraId="12CC8235" w14:textId="3961A03A" w:rsidR="00993023" w:rsidRPr="00D61267" w:rsidRDefault="00785FEB" w:rsidP="00004F87">
      <w:pPr>
        <w:ind w:left="1440" w:hanging="720"/>
        <w:rPr>
          <w:bCs/>
          <w:iCs/>
          <w:color w:val="auto"/>
        </w:rPr>
      </w:pPr>
      <w:r w:rsidRPr="00D61267">
        <w:rPr>
          <w:bCs/>
          <w:iCs/>
          <w:color w:val="auto"/>
        </w:rPr>
        <w:t>F</w:t>
      </w:r>
      <w:r w:rsidR="00993023" w:rsidRPr="00D61267">
        <w:rPr>
          <w:bCs/>
          <w:iCs/>
          <w:color w:val="auto"/>
        </w:rPr>
        <w:t>.</w:t>
      </w:r>
      <w:r w:rsidR="00993023" w:rsidRPr="00D61267">
        <w:rPr>
          <w:bCs/>
          <w:iCs/>
          <w:color w:val="auto"/>
        </w:rPr>
        <w:tab/>
        <w:t xml:space="preserve">FSMC shall furnish meals as ordered by the SFA during the period of July 1, 2023, to June 30, 2024. Meals shall be served according to Schedule B. </w:t>
      </w:r>
    </w:p>
    <w:p w14:paraId="4AABF150" w14:textId="77777777" w:rsidR="00993023" w:rsidRPr="00D61267" w:rsidRDefault="00993023" w:rsidP="00993023">
      <w:pPr>
        <w:ind w:left="720"/>
        <w:rPr>
          <w:bCs/>
          <w:iCs/>
          <w:color w:val="auto"/>
        </w:rPr>
      </w:pPr>
    </w:p>
    <w:p w14:paraId="41555D88" w14:textId="01F83EA8" w:rsidR="00993023" w:rsidRPr="00D61267" w:rsidRDefault="002562E5" w:rsidP="00993023">
      <w:pPr>
        <w:ind w:left="720"/>
        <w:rPr>
          <w:bCs/>
          <w:iCs/>
          <w:color w:val="auto"/>
        </w:rPr>
      </w:pPr>
      <w:r w:rsidRPr="00D61267">
        <w:rPr>
          <w:bCs/>
          <w:iCs/>
          <w:color w:val="auto"/>
        </w:rPr>
        <w:t>C.1.</w:t>
      </w:r>
      <w:r w:rsidR="00964ABD" w:rsidRPr="00D61267">
        <w:rPr>
          <w:rStyle w:val="FootnoteReference"/>
        </w:rPr>
        <w:t xml:space="preserve"> </w:t>
      </w:r>
      <w:r w:rsidR="00964ABD" w:rsidRPr="00CF5C72">
        <w:rPr>
          <w:rStyle w:val="cf01"/>
          <w:rFonts w:ascii="Times New Roman" w:hAnsi="Times New Roman" w:cs="Times New Roman"/>
          <w:sz w:val="24"/>
          <w:szCs w:val="24"/>
        </w:rPr>
        <w:t>Good Food Purchasing Program</w:t>
      </w:r>
    </w:p>
    <w:p w14:paraId="02F21196" w14:textId="77777777" w:rsidR="00993023" w:rsidRPr="00D61267" w:rsidRDefault="00993023" w:rsidP="00004F87">
      <w:pPr>
        <w:ind w:left="2160" w:hanging="720"/>
        <w:rPr>
          <w:bCs/>
          <w:iCs/>
          <w:color w:val="auto"/>
        </w:rPr>
      </w:pPr>
      <w:r w:rsidRPr="00D61267">
        <w:rPr>
          <w:bCs/>
          <w:iCs/>
          <w:color w:val="auto"/>
        </w:rPr>
        <w:t>a.</w:t>
      </w:r>
      <w:r w:rsidRPr="00D61267">
        <w:rPr>
          <w:bCs/>
          <w:iCs/>
          <w:color w:val="auto"/>
        </w:rPr>
        <w:tab/>
        <w:t>DCPS works to provide the highest quality meals to its students and views school meals as an essential component to student health, wellbeing, and future success. DCPS is participating in the Good Food Purchasing Program, a metric-based, flexible framework that encourages large SFAs to direct their purchasing power towards five core values: local economies, environmental sustainability, valued workforce, animal welfare, and nutrition. To help DCPS make progress toward this goal, FSMC shall be asked to source products adhering to these values.</w:t>
      </w:r>
    </w:p>
    <w:p w14:paraId="1B995F8B" w14:textId="77777777" w:rsidR="00993023" w:rsidRPr="00D61267" w:rsidRDefault="00993023" w:rsidP="00993023">
      <w:pPr>
        <w:ind w:left="720"/>
        <w:rPr>
          <w:bCs/>
          <w:iCs/>
          <w:color w:val="auto"/>
        </w:rPr>
      </w:pPr>
    </w:p>
    <w:p w14:paraId="65F305E1" w14:textId="73006105" w:rsidR="00993023" w:rsidRPr="00D61267" w:rsidRDefault="002562E5" w:rsidP="00993023">
      <w:pPr>
        <w:ind w:left="720"/>
        <w:rPr>
          <w:bCs/>
          <w:iCs/>
          <w:color w:val="auto"/>
        </w:rPr>
      </w:pPr>
      <w:r w:rsidRPr="00D61267">
        <w:rPr>
          <w:bCs/>
          <w:iCs/>
          <w:color w:val="auto"/>
        </w:rPr>
        <w:t>C.1.</w:t>
      </w:r>
      <w:r w:rsidR="00993023" w:rsidRPr="00D61267">
        <w:rPr>
          <w:bCs/>
          <w:iCs/>
          <w:color w:val="auto"/>
        </w:rPr>
        <w:t>8</w:t>
      </w:r>
      <w:r w:rsidR="00A90B73" w:rsidRPr="00D61267">
        <w:rPr>
          <w:bCs/>
          <w:iCs/>
          <w:color w:val="auto"/>
        </w:rPr>
        <w:t>.A</w:t>
      </w:r>
      <w:r w:rsidR="00993023" w:rsidRPr="00D61267">
        <w:rPr>
          <w:bCs/>
          <w:iCs/>
          <w:color w:val="auto"/>
        </w:rPr>
        <w:t xml:space="preserve"> </w:t>
      </w:r>
      <w:r w:rsidR="00B07B57" w:rsidRPr="00D61267">
        <w:rPr>
          <w:bCs/>
          <w:iCs/>
          <w:color w:val="auto"/>
        </w:rPr>
        <w:tab/>
      </w:r>
      <w:r w:rsidR="00993023" w:rsidRPr="00D61267">
        <w:rPr>
          <w:bCs/>
          <w:iCs/>
          <w:color w:val="auto"/>
        </w:rPr>
        <w:t xml:space="preserve">USDA Foods </w:t>
      </w:r>
    </w:p>
    <w:p w14:paraId="373563ED" w14:textId="6C9D7540" w:rsidR="00993023" w:rsidRPr="00D61267" w:rsidRDefault="00B07B57" w:rsidP="00004F87">
      <w:pPr>
        <w:ind w:left="1440" w:hanging="720"/>
        <w:rPr>
          <w:bCs/>
          <w:iCs/>
          <w:color w:val="auto"/>
        </w:rPr>
      </w:pPr>
      <w:r w:rsidRPr="00D61267">
        <w:rPr>
          <w:bCs/>
          <w:iCs/>
          <w:color w:val="auto"/>
        </w:rPr>
        <w:t>a</w:t>
      </w:r>
      <w:r w:rsidR="00993023" w:rsidRPr="00D61267">
        <w:rPr>
          <w:bCs/>
          <w:iCs/>
          <w:color w:val="auto"/>
        </w:rPr>
        <w:t>.</w:t>
      </w:r>
      <w:r w:rsidR="00993023" w:rsidRPr="00D61267">
        <w:rPr>
          <w:bCs/>
          <w:iCs/>
          <w:color w:val="auto"/>
        </w:rPr>
        <w:tab/>
        <w:t>The FSMC must credit the SFA for the value of all donated foods received for use in the SFAs meal service in the school year (including both USDA Foods and bonus foods) and including the value of donated foods contained in processed end products in accordance with §250.51(a).</w:t>
      </w:r>
    </w:p>
    <w:p w14:paraId="1647571D" w14:textId="269709C4" w:rsidR="00993023" w:rsidRPr="00D61267" w:rsidRDefault="00B07B57" w:rsidP="00004F87">
      <w:pPr>
        <w:ind w:left="1440" w:hanging="720"/>
        <w:rPr>
          <w:bCs/>
          <w:iCs/>
          <w:color w:val="auto"/>
        </w:rPr>
      </w:pPr>
      <w:r w:rsidRPr="00D61267">
        <w:rPr>
          <w:bCs/>
          <w:iCs/>
          <w:color w:val="auto"/>
        </w:rPr>
        <w:t>b</w:t>
      </w:r>
      <w:r w:rsidR="00993023" w:rsidRPr="00D61267">
        <w:rPr>
          <w:bCs/>
          <w:iCs/>
          <w:color w:val="auto"/>
        </w:rPr>
        <w:t>.</w:t>
      </w:r>
      <w:r w:rsidR="00993023" w:rsidRPr="00D61267">
        <w:rPr>
          <w:bCs/>
          <w:iCs/>
          <w:color w:val="auto"/>
        </w:rPr>
        <w:tab/>
        <w:t>The method of determining the donated food values to be used in crediting, the method and frequency by which crediting will occur, and the means of documentation to be utilized to verify that the value of all donated foods has been credited, is shown in Sections B.</w:t>
      </w:r>
      <w:r w:rsidR="00A405B4">
        <w:rPr>
          <w:bCs/>
          <w:iCs/>
          <w:color w:val="auto"/>
        </w:rPr>
        <w:t>1.11</w:t>
      </w:r>
      <w:r w:rsidR="00993023" w:rsidRPr="00D61267">
        <w:rPr>
          <w:bCs/>
          <w:iCs/>
          <w:color w:val="auto"/>
        </w:rPr>
        <w:t xml:space="preserve">, </w:t>
      </w:r>
      <w:r w:rsidR="00DE30E2">
        <w:rPr>
          <w:bCs/>
          <w:iCs/>
          <w:color w:val="auto"/>
        </w:rPr>
        <w:t>C.1.8.A</w:t>
      </w:r>
      <w:r w:rsidR="00993023" w:rsidRPr="00D61267">
        <w:rPr>
          <w:bCs/>
          <w:iCs/>
          <w:color w:val="auto"/>
        </w:rPr>
        <w:t xml:space="preserve">, and G.1. </w:t>
      </w:r>
    </w:p>
    <w:p w14:paraId="49E5A91C" w14:textId="0CD3F0E3" w:rsidR="00993023" w:rsidRPr="00D61267" w:rsidRDefault="00B07B57" w:rsidP="00004F87">
      <w:pPr>
        <w:ind w:left="1440" w:hanging="720"/>
        <w:rPr>
          <w:bCs/>
          <w:iCs/>
          <w:color w:val="auto"/>
        </w:rPr>
      </w:pPr>
      <w:r w:rsidRPr="00D61267">
        <w:rPr>
          <w:bCs/>
          <w:iCs/>
          <w:color w:val="auto"/>
        </w:rPr>
        <w:t>c</w:t>
      </w:r>
      <w:r w:rsidR="00993023" w:rsidRPr="00D61267">
        <w:rPr>
          <w:bCs/>
          <w:iCs/>
          <w:color w:val="auto"/>
        </w:rPr>
        <w:t>.</w:t>
      </w:r>
      <w:r w:rsidR="00993023" w:rsidRPr="00D61267">
        <w:rPr>
          <w:bCs/>
          <w:iCs/>
          <w:color w:val="auto"/>
        </w:rPr>
        <w:tab/>
        <w:t>The method of determining the donated food values to be used in crediting is in accordance with §250.51(c) or based on actual donated food values.</w:t>
      </w:r>
    </w:p>
    <w:p w14:paraId="0A956C25" w14:textId="31F21D1F" w:rsidR="00993023" w:rsidRPr="00D61267" w:rsidRDefault="00B07B57" w:rsidP="00A90B73">
      <w:pPr>
        <w:ind w:left="1440" w:hanging="720"/>
        <w:rPr>
          <w:bCs/>
          <w:iCs/>
          <w:color w:val="auto"/>
        </w:rPr>
      </w:pPr>
      <w:r w:rsidRPr="00D61267">
        <w:rPr>
          <w:bCs/>
          <w:iCs/>
          <w:color w:val="auto"/>
        </w:rPr>
        <w:t>d</w:t>
      </w:r>
      <w:r w:rsidR="00993023" w:rsidRPr="00D61267">
        <w:rPr>
          <w:bCs/>
          <w:iCs/>
          <w:color w:val="auto"/>
        </w:rPr>
        <w:t>.</w:t>
      </w:r>
      <w:r w:rsidR="00993023" w:rsidRPr="00D61267">
        <w:rPr>
          <w:bCs/>
          <w:iCs/>
          <w:color w:val="auto"/>
        </w:rPr>
        <w:tab/>
        <w:t>Activities relating to donated foods that the FSMC will be responsible for, in accordance with §250.50(d), and assurance that such activities will be performed in accordance with the applicable requirements in 7 CFR part 250; are listed here:</w:t>
      </w:r>
    </w:p>
    <w:p w14:paraId="305402A2" w14:textId="7F06BE80" w:rsidR="00A90B73" w:rsidRPr="00D61267" w:rsidRDefault="00A90B73">
      <w:pPr>
        <w:rPr>
          <w:bCs/>
          <w:iCs/>
          <w:color w:val="auto"/>
        </w:rPr>
      </w:pPr>
      <w:r w:rsidRPr="00D61267">
        <w:rPr>
          <w:bCs/>
          <w:iCs/>
          <w:color w:val="auto"/>
        </w:rPr>
        <w:br w:type="page"/>
      </w:r>
    </w:p>
    <w:p w14:paraId="40C726E1" w14:textId="77777777" w:rsidR="00B07B57" w:rsidRPr="00D61267" w:rsidRDefault="00B07B57" w:rsidP="00004F87">
      <w:pPr>
        <w:ind w:left="1440" w:hanging="720"/>
        <w:rPr>
          <w:bCs/>
          <w:iCs/>
          <w:color w:val="auto"/>
        </w:rPr>
      </w:pPr>
    </w:p>
    <w:p w14:paraId="21627A2C" w14:textId="77777777" w:rsidR="00993023" w:rsidRPr="00D61267" w:rsidRDefault="00993023" w:rsidP="00004F87">
      <w:pPr>
        <w:ind w:left="2160" w:hanging="720"/>
        <w:rPr>
          <w:bCs/>
          <w:iCs/>
          <w:color w:val="auto"/>
        </w:rPr>
      </w:pPr>
      <w:r w:rsidRPr="00D61267">
        <w:rPr>
          <w:bCs/>
          <w:iCs/>
          <w:color w:val="auto"/>
        </w:rPr>
        <w:t>i.</w:t>
      </w:r>
      <w:r w:rsidRPr="00D61267">
        <w:rPr>
          <w:bCs/>
          <w:iCs/>
          <w:color w:val="auto"/>
        </w:rPr>
        <w:tab/>
        <w:t>The FSMC will use all donated beef and pork products, and all processed end products, in the SFA’s food service.</w:t>
      </w:r>
    </w:p>
    <w:p w14:paraId="59F59C56" w14:textId="77777777" w:rsidR="00993023" w:rsidRPr="00D61267" w:rsidRDefault="00993023" w:rsidP="00004F87">
      <w:pPr>
        <w:ind w:left="2160" w:hanging="720"/>
        <w:rPr>
          <w:bCs/>
          <w:iCs/>
          <w:color w:val="auto"/>
        </w:rPr>
      </w:pPr>
      <w:r w:rsidRPr="00D61267">
        <w:rPr>
          <w:bCs/>
          <w:iCs/>
          <w:color w:val="auto"/>
        </w:rPr>
        <w:t>ii.</w:t>
      </w:r>
      <w:r w:rsidRPr="00D61267">
        <w:rPr>
          <w:bCs/>
          <w:iCs/>
          <w:color w:val="auto"/>
        </w:rPr>
        <w:tab/>
        <w:t>The FSMC will use all other donated foods or will use commercially purchased foods of the same generic identity, of U.S. origin, and of equal of better quality than the donated foods, in the SFA’s food service.</w:t>
      </w:r>
    </w:p>
    <w:p w14:paraId="3E7B6B7B" w14:textId="77777777" w:rsidR="00993023" w:rsidRPr="00D61267" w:rsidRDefault="00993023" w:rsidP="00004F87">
      <w:pPr>
        <w:ind w:left="1440"/>
        <w:rPr>
          <w:bCs/>
          <w:iCs/>
          <w:color w:val="auto"/>
        </w:rPr>
      </w:pPr>
      <w:r w:rsidRPr="00D61267">
        <w:rPr>
          <w:bCs/>
          <w:iCs/>
          <w:color w:val="auto"/>
        </w:rPr>
        <w:t>iii.</w:t>
      </w:r>
      <w:r w:rsidRPr="00D61267">
        <w:rPr>
          <w:bCs/>
          <w:iCs/>
          <w:color w:val="auto"/>
        </w:rPr>
        <w:tab/>
        <w:t>The FSMC will prepare and serve meals in accordance with 7 CFR part 250.50 (d)(1).</w:t>
      </w:r>
    </w:p>
    <w:p w14:paraId="1FD7182A" w14:textId="77777777" w:rsidR="00993023" w:rsidRPr="00D61267" w:rsidRDefault="00993023" w:rsidP="00004F87">
      <w:pPr>
        <w:ind w:left="2160" w:hanging="720"/>
        <w:rPr>
          <w:bCs/>
          <w:iCs/>
          <w:color w:val="auto"/>
        </w:rPr>
      </w:pPr>
      <w:r w:rsidRPr="00D61267">
        <w:rPr>
          <w:bCs/>
          <w:iCs/>
          <w:color w:val="auto"/>
        </w:rPr>
        <w:t>iv.</w:t>
      </w:r>
      <w:r w:rsidRPr="00D61267">
        <w:rPr>
          <w:bCs/>
          <w:iCs/>
          <w:color w:val="auto"/>
        </w:rPr>
        <w:tab/>
        <w:t>The FSMC will order or select donated foods, in coordination with the recipient agency and in accordance with 7 CFR part 250.58(a).</w:t>
      </w:r>
    </w:p>
    <w:p w14:paraId="19C6CBDE" w14:textId="77777777" w:rsidR="00993023" w:rsidRPr="00D61267" w:rsidRDefault="00993023" w:rsidP="00004F87">
      <w:pPr>
        <w:ind w:left="2160" w:hanging="720"/>
        <w:rPr>
          <w:bCs/>
          <w:iCs/>
          <w:color w:val="auto"/>
        </w:rPr>
      </w:pPr>
      <w:r w:rsidRPr="00D61267">
        <w:rPr>
          <w:bCs/>
          <w:iCs/>
          <w:color w:val="auto"/>
        </w:rPr>
        <w:t>v.</w:t>
      </w:r>
      <w:r w:rsidRPr="00D61267">
        <w:rPr>
          <w:bCs/>
          <w:iCs/>
          <w:color w:val="auto"/>
        </w:rPr>
        <w:tab/>
        <w:t>The payment of processing fees or submittal of refund requests to a processor on behalf of the recipient agency, or remittance of refunds for the value of donated foods in processed end products to the recipient agency, in accordance with the requirements in 250 part C.</w:t>
      </w:r>
    </w:p>
    <w:p w14:paraId="7A87B77F" w14:textId="77777777" w:rsidR="00993023" w:rsidRPr="00D61267" w:rsidRDefault="00993023" w:rsidP="00004F87">
      <w:pPr>
        <w:ind w:left="2160" w:hanging="720"/>
        <w:rPr>
          <w:bCs/>
          <w:iCs/>
          <w:color w:val="auto"/>
        </w:rPr>
      </w:pPr>
      <w:r w:rsidRPr="00D61267">
        <w:rPr>
          <w:bCs/>
          <w:iCs/>
          <w:color w:val="auto"/>
        </w:rPr>
        <w:t>vi.</w:t>
      </w:r>
      <w:r w:rsidRPr="00D61267">
        <w:rPr>
          <w:bCs/>
          <w:iCs/>
          <w:color w:val="auto"/>
        </w:rPr>
        <w:tab/>
        <w:t>The procurement of processed end products on behalf of the SFA or acting of intermediary in passing the donated food value in processed end products on to the recipient agency, as applicable, will ensure compliance with the requirements in subpart C of 7 CFR part 250 and with the provisions of distributing agency processing agreements, and will ensure crediting of the SFA for the value of donated foods contained in such end products at the processing agreement value.</w:t>
      </w:r>
    </w:p>
    <w:p w14:paraId="439777A6" w14:textId="77777777" w:rsidR="00993023" w:rsidRPr="00D61267" w:rsidRDefault="00993023" w:rsidP="00004F87">
      <w:pPr>
        <w:ind w:left="2160" w:hanging="720"/>
        <w:rPr>
          <w:bCs/>
          <w:iCs/>
          <w:color w:val="auto"/>
        </w:rPr>
      </w:pPr>
      <w:r w:rsidRPr="00D61267">
        <w:rPr>
          <w:bCs/>
          <w:iCs/>
          <w:color w:val="auto"/>
        </w:rPr>
        <w:t>vii.</w:t>
      </w:r>
      <w:r w:rsidRPr="00D61267">
        <w:rPr>
          <w:bCs/>
          <w:iCs/>
          <w:color w:val="auto"/>
        </w:rPr>
        <w:tab/>
        <w:t>The FSMC will not itself enter into the processing agreement with the processor required in subpart C of 7 CFR part 250.</w:t>
      </w:r>
    </w:p>
    <w:p w14:paraId="24D60687" w14:textId="77777777" w:rsidR="00993023" w:rsidRPr="00D61267" w:rsidRDefault="00993023" w:rsidP="00004F87">
      <w:pPr>
        <w:ind w:left="2160" w:hanging="720"/>
        <w:rPr>
          <w:bCs/>
          <w:iCs/>
          <w:color w:val="auto"/>
        </w:rPr>
      </w:pPr>
      <w:r w:rsidRPr="00D61267">
        <w:rPr>
          <w:bCs/>
          <w:iCs/>
          <w:color w:val="auto"/>
        </w:rPr>
        <w:t>viii.</w:t>
      </w:r>
      <w:r w:rsidRPr="00D61267">
        <w:rPr>
          <w:bCs/>
          <w:iCs/>
          <w:color w:val="auto"/>
        </w:rPr>
        <w:tab/>
        <w:t>The FSMC will comply with the storage and inventory requirements for donated foods in 250.14.</w:t>
      </w:r>
    </w:p>
    <w:p w14:paraId="41C5401C" w14:textId="77777777" w:rsidR="00993023" w:rsidRPr="00D61267" w:rsidRDefault="00993023" w:rsidP="00004F87">
      <w:pPr>
        <w:ind w:left="2160" w:hanging="720"/>
        <w:rPr>
          <w:bCs/>
          <w:iCs/>
          <w:color w:val="auto"/>
        </w:rPr>
      </w:pPr>
      <w:r w:rsidRPr="00D61267">
        <w:rPr>
          <w:bCs/>
          <w:iCs/>
          <w:color w:val="auto"/>
        </w:rPr>
        <w:t>ix.</w:t>
      </w:r>
      <w:r w:rsidRPr="00D61267">
        <w:rPr>
          <w:bCs/>
          <w:iCs/>
          <w:color w:val="auto"/>
        </w:rPr>
        <w:tab/>
        <w:t>The distributing agency, the SFA, the Comptroller General, the Department of Agriculture, or their duly authorized representatives, may perform onsite reviews of the FSMC’s food service operation, including the review of records, to ensure compliance with requirements for the management and use of donated foods.</w:t>
      </w:r>
    </w:p>
    <w:p w14:paraId="47394E8F" w14:textId="77777777" w:rsidR="00993023" w:rsidRPr="00D61267" w:rsidRDefault="00993023" w:rsidP="00004F87">
      <w:pPr>
        <w:ind w:left="2160" w:hanging="720"/>
        <w:rPr>
          <w:bCs/>
          <w:iCs/>
          <w:color w:val="auto"/>
        </w:rPr>
      </w:pPr>
      <w:r w:rsidRPr="00D61267">
        <w:rPr>
          <w:bCs/>
          <w:iCs/>
          <w:color w:val="auto"/>
        </w:rPr>
        <w:t>x.</w:t>
      </w:r>
      <w:r w:rsidRPr="00D61267">
        <w:rPr>
          <w:bCs/>
          <w:iCs/>
          <w:color w:val="auto"/>
        </w:rPr>
        <w:tab/>
        <w:t>The FSMC will maintain records to document its compliance with requirements relating to donated foods, in accordance with §250.54(b); and</w:t>
      </w:r>
    </w:p>
    <w:p w14:paraId="7C879C5C" w14:textId="77777777" w:rsidR="00993023" w:rsidRPr="00D61267" w:rsidRDefault="00993023" w:rsidP="00004F87">
      <w:pPr>
        <w:ind w:left="2160" w:hanging="720"/>
        <w:rPr>
          <w:bCs/>
          <w:iCs/>
          <w:color w:val="auto"/>
        </w:rPr>
      </w:pPr>
      <w:r w:rsidRPr="00D61267">
        <w:rPr>
          <w:bCs/>
          <w:iCs/>
          <w:color w:val="auto"/>
        </w:rPr>
        <w:t>xi.</w:t>
      </w:r>
      <w:r w:rsidRPr="00D61267">
        <w:rPr>
          <w:bCs/>
          <w:iCs/>
          <w:color w:val="auto"/>
        </w:rPr>
        <w:tab/>
        <w:t>The extensions or renewals of the contract, if applicable, are contingent upon the fulfillment of all contract provisions relating to donated foods.</w:t>
      </w:r>
    </w:p>
    <w:p w14:paraId="79868282" w14:textId="6A56F2D7" w:rsidR="00993023" w:rsidRPr="00D61267" w:rsidRDefault="00A90B73" w:rsidP="00004F87">
      <w:pPr>
        <w:ind w:left="1440" w:hanging="720"/>
        <w:rPr>
          <w:bCs/>
          <w:iCs/>
          <w:color w:val="auto"/>
        </w:rPr>
      </w:pPr>
      <w:r w:rsidRPr="00D61267">
        <w:rPr>
          <w:bCs/>
          <w:iCs/>
          <w:color w:val="auto"/>
        </w:rPr>
        <w:t>e</w:t>
      </w:r>
      <w:r w:rsidR="00993023" w:rsidRPr="00D61267">
        <w:rPr>
          <w:bCs/>
          <w:iCs/>
          <w:color w:val="auto"/>
        </w:rPr>
        <w:t>.</w:t>
      </w:r>
      <w:r w:rsidR="00993023" w:rsidRPr="00D61267">
        <w:rPr>
          <w:bCs/>
          <w:iCs/>
          <w:color w:val="auto"/>
        </w:rPr>
        <w:tab/>
        <w:t xml:space="preserve">Per 7 CFR210.16(a)(6), all federally donated foods received by the SFA and made available to the FSMC must accrue only to the benefit of the SFA’s nonprofit food service and shall be fully utilized therein.  </w:t>
      </w:r>
    </w:p>
    <w:p w14:paraId="3849B6A1" w14:textId="63B04B3E" w:rsidR="00993023" w:rsidRPr="00D61267" w:rsidRDefault="00A90B73" w:rsidP="00004F87">
      <w:pPr>
        <w:ind w:left="1440" w:hanging="720"/>
        <w:rPr>
          <w:bCs/>
          <w:iCs/>
          <w:color w:val="auto"/>
        </w:rPr>
      </w:pPr>
      <w:r w:rsidRPr="00D61267">
        <w:rPr>
          <w:bCs/>
          <w:iCs/>
          <w:color w:val="auto"/>
        </w:rPr>
        <w:t>f</w:t>
      </w:r>
      <w:r w:rsidR="00993023" w:rsidRPr="00D61267">
        <w:rPr>
          <w:bCs/>
          <w:iCs/>
          <w:color w:val="auto"/>
        </w:rPr>
        <w:t>.</w:t>
      </w:r>
      <w:r w:rsidR="00993023" w:rsidRPr="00D61267">
        <w:rPr>
          <w:bCs/>
          <w:iCs/>
          <w:color w:val="auto"/>
        </w:rPr>
        <w:tab/>
        <w:t>SFAs that have participated in Child Nutrition Programs for one year and are in good standing can use USDA Foods.</w:t>
      </w:r>
    </w:p>
    <w:p w14:paraId="7EF00CA3" w14:textId="42326EFA" w:rsidR="00993023" w:rsidRPr="00D61267" w:rsidRDefault="00A90B73" w:rsidP="00004F87">
      <w:pPr>
        <w:ind w:left="1440" w:hanging="720"/>
        <w:rPr>
          <w:bCs/>
          <w:iCs/>
          <w:color w:val="auto"/>
        </w:rPr>
      </w:pPr>
      <w:r w:rsidRPr="00D61267">
        <w:rPr>
          <w:bCs/>
          <w:iCs/>
          <w:color w:val="auto"/>
        </w:rPr>
        <w:t>g</w:t>
      </w:r>
      <w:r w:rsidR="00993023" w:rsidRPr="00D61267">
        <w:rPr>
          <w:bCs/>
          <w:iCs/>
          <w:color w:val="auto"/>
        </w:rPr>
        <w:t>.</w:t>
      </w:r>
      <w:r w:rsidR="00993023" w:rsidRPr="00D61267">
        <w:rPr>
          <w:bCs/>
          <w:iCs/>
          <w:color w:val="auto"/>
        </w:rPr>
        <w:tab/>
        <w:t>In the event a FSMC has not fully utilized the USDA Foods PAL by the end of the school year, the FSMC must credit SFA for the value of unused USDA food by the end of the school year in which the USDA Foods were received.  If the contract is not renewed, the FSMC will, at the State Agency’s discretion, pay the value of the remaining donated foods or return the unopened cases for the benefit of the school.  However, the FSMC cannot pay the SFA for any unused beef, pork, or processed end products, but instead must return these to the SFA.</w:t>
      </w:r>
    </w:p>
    <w:p w14:paraId="5A21B45C" w14:textId="488DDB27" w:rsidR="00A90B73" w:rsidRPr="00D61267" w:rsidRDefault="00A90B73">
      <w:pPr>
        <w:rPr>
          <w:bCs/>
          <w:iCs/>
          <w:color w:val="auto"/>
        </w:rPr>
      </w:pPr>
      <w:r w:rsidRPr="00D61267">
        <w:rPr>
          <w:bCs/>
          <w:iCs/>
          <w:color w:val="auto"/>
        </w:rPr>
        <w:br w:type="page"/>
      </w:r>
    </w:p>
    <w:p w14:paraId="051D3F70" w14:textId="77777777" w:rsidR="00993023" w:rsidRPr="00D61267" w:rsidRDefault="00993023" w:rsidP="00993023">
      <w:pPr>
        <w:ind w:left="720"/>
        <w:rPr>
          <w:bCs/>
          <w:iCs/>
          <w:color w:val="auto"/>
        </w:rPr>
      </w:pPr>
    </w:p>
    <w:p w14:paraId="5A112408" w14:textId="3399173B" w:rsidR="00993023" w:rsidRPr="00D61267" w:rsidRDefault="00276852" w:rsidP="00004F87">
      <w:pPr>
        <w:ind w:left="1440" w:hanging="720"/>
        <w:rPr>
          <w:bCs/>
          <w:iCs/>
          <w:color w:val="auto"/>
        </w:rPr>
      </w:pPr>
      <w:r w:rsidRPr="00D61267">
        <w:rPr>
          <w:bCs/>
          <w:iCs/>
          <w:color w:val="auto"/>
        </w:rPr>
        <w:t>C.1.</w:t>
      </w:r>
      <w:r w:rsidR="00993023" w:rsidRPr="00D61267">
        <w:rPr>
          <w:bCs/>
          <w:iCs/>
          <w:color w:val="auto"/>
        </w:rPr>
        <w:t>8</w:t>
      </w:r>
      <w:r w:rsidRPr="00D61267">
        <w:rPr>
          <w:bCs/>
          <w:iCs/>
          <w:color w:val="auto"/>
        </w:rPr>
        <w:t>.</w:t>
      </w:r>
      <w:r w:rsidR="00843D2D" w:rsidRPr="00D61267">
        <w:rPr>
          <w:bCs/>
          <w:iCs/>
          <w:color w:val="auto"/>
        </w:rPr>
        <w:t>B</w:t>
      </w:r>
      <w:r w:rsidR="00843D2D" w:rsidRPr="00D61267">
        <w:rPr>
          <w:bCs/>
          <w:iCs/>
          <w:color w:val="auto"/>
        </w:rPr>
        <w:tab/>
      </w:r>
      <w:r w:rsidR="00993023" w:rsidRPr="00D61267">
        <w:rPr>
          <w:bCs/>
          <w:iCs/>
          <w:color w:val="auto"/>
        </w:rPr>
        <w:t>USDA Foods for FSMC who prepare meals in a central facility and deliver them to service sites</w:t>
      </w:r>
    </w:p>
    <w:p w14:paraId="5EA03559" w14:textId="77777777" w:rsidR="00993023" w:rsidRPr="00D61267" w:rsidRDefault="00993023" w:rsidP="00004F87">
      <w:pPr>
        <w:ind w:left="1440" w:hanging="720"/>
        <w:rPr>
          <w:bCs/>
          <w:iCs/>
          <w:color w:val="auto"/>
        </w:rPr>
      </w:pPr>
      <w:r w:rsidRPr="00D61267">
        <w:rPr>
          <w:bCs/>
          <w:iCs/>
          <w:color w:val="auto"/>
        </w:rPr>
        <w:t>a.</w:t>
      </w:r>
      <w:r w:rsidRPr="00D61267">
        <w:rPr>
          <w:bCs/>
          <w:iCs/>
          <w:color w:val="auto"/>
        </w:rPr>
        <w:tab/>
        <w:t>The FSMC must credit the SFA for the value of all donated foods received for use in the SFA’s meal service in the school year (including both planned assistance level and bonus foods) and including the value of donated foods contained in processed end products in accordance with 250.36.</w:t>
      </w:r>
    </w:p>
    <w:p w14:paraId="432B8D7E" w14:textId="3FCEE36E" w:rsidR="00993023" w:rsidRPr="00D61267" w:rsidRDefault="00993023" w:rsidP="00004F87">
      <w:pPr>
        <w:ind w:left="1440" w:hanging="720"/>
        <w:rPr>
          <w:bCs/>
          <w:iCs/>
          <w:color w:val="auto"/>
        </w:rPr>
      </w:pPr>
      <w:r w:rsidRPr="00D61267">
        <w:rPr>
          <w:bCs/>
          <w:iCs/>
          <w:color w:val="auto"/>
        </w:rPr>
        <w:t>b.</w:t>
      </w:r>
      <w:r w:rsidRPr="00D61267">
        <w:rPr>
          <w:bCs/>
          <w:iCs/>
          <w:color w:val="auto"/>
        </w:rPr>
        <w:tab/>
        <w:t>The method of determining the donated food values to be used in crediting, the method and frequency by which crediting will occur, and the means of documentation to be utilized to verify that the value of all donated foods has been credited, is shown in Section B.</w:t>
      </w:r>
      <w:r w:rsidR="00EF2DEC">
        <w:rPr>
          <w:bCs/>
          <w:iCs/>
          <w:color w:val="auto"/>
        </w:rPr>
        <w:t>1.11</w:t>
      </w:r>
      <w:r w:rsidRPr="00D61267">
        <w:rPr>
          <w:bCs/>
          <w:iCs/>
          <w:color w:val="auto"/>
        </w:rPr>
        <w:t xml:space="preserve">, </w:t>
      </w:r>
      <w:r w:rsidR="00875C1E">
        <w:rPr>
          <w:bCs/>
          <w:iCs/>
          <w:color w:val="auto"/>
        </w:rPr>
        <w:t>C.1.</w:t>
      </w:r>
      <w:r w:rsidR="00FD59A0">
        <w:rPr>
          <w:bCs/>
          <w:iCs/>
          <w:color w:val="auto"/>
        </w:rPr>
        <w:t>8.</w:t>
      </w:r>
      <w:r w:rsidR="00875C1E">
        <w:rPr>
          <w:bCs/>
          <w:iCs/>
          <w:color w:val="auto"/>
        </w:rPr>
        <w:t xml:space="preserve">A, </w:t>
      </w:r>
      <w:r w:rsidRPr="00D61267">
        <w:rPr>
          <w:bCs/>
          <w:iCs/>
          <w:color w:val="auto"/>
        </w:rPr>
        <w:t xml:space="preserve">and G.1. </w:t>
      </w:r>
    </w:p>
    <w:p w14:paraId="78E005C5" w14:textId="77777777" w:rsidR="00993023" w:rsidRPr="00D61267" w:rsidRDefault="00993023" w:rsidP="00004F87">
      <w:pPr>
        <w:ind w:left="1440" w:hanging="720"/>
        <w:rPr>
          <w:bCs/>
          <w:iCs/>
          <w:color w:val="auto"/>
        </w:rPr>
      </w:pPr>
      <w:r w:rsidRPr="00D61267">
        <w:rPr>
          <w:bCs/>
          <w:iCs/>
          <w:color w:val="auto"/>
        </w:rPr>
        <w:t>c.</w:t>
      </w:r>
      <w:r w:rsidRPr="00D61267">
        <w:rPr>
          <w:bCs/>
          <w:iCs/>
          <w:color w:val="auto"/>
        </w:rPr>
        <w:tab/>
        <w:t>The procurement of processed end products on behalf of the SFA, as applicable, will ensure compliance with the requirements in subpart C of 7 CFR part 250 and with the provisions of distributing agency processing agreements, and will ensure crediting of the SFA for the value of donated foods contained in such end products at the processing agreement value. Activities relating to donated foods that the FSMC will be responsible for in accordance with the applicable requirements in 7 CFR part 250; are listed here:</w:t>
      </w:r>
    </w:p>
    <w:p w14:paraId="454A3F17" w14:textId="77777777" w:rsidR="00993023" w:rsidRPr="00D61267" w:rsidRDefault="00993023" w:rsidP="00004F87">
      <w:pPr>
        <w:ind w:left="2160" w:hanging="720"/>
        <w:rPr>
          <w:bCs/>
          <w:iCs/>
          <w:color w:val="auto"/>
        </w:rPr>
      </w:pPr>
      <w:r w:rsidRPr="00D61267">
        <w:rPr>
          <w:bCs/>
          <w:iCs/>
          <w:color w:val="auto"/>
        </w:rPr>
        <w:t>i.</w:t>
      </w:r>
      <w:r w:rsidRPr="00D61267">
        <w:rPr>
          <w:bCs/>
          <w:iCs/>
          <w:color w:val="auto"/>
        </w:rPr>
        <w:tab/>
        <w:t>The FSMC will use all other donated foods or will use commercially purchased foods of the same generic identity, of U.S. origin, and of equal of better quality than the donated foods, in the SFA’s food service.</w:t>
      </w:r>
    </w:p>
    <w:p w14:paraId="4C633E2E" w14:textId="77777777" w:rsidR="00993023" w:rsidRPr="00D61267" w:rsidRDefault="00993023" w:rsidP="00004F87">
      <w:pPr>
        <w:ind w:left="2160" w:hanging="720"/>
        <w:rPr>
          <w:bCs/>
          <w:iCs/>
          <w:color w:val="auto"/>
        </w:rPr>
      </w:pPr>
      <w:r w:rsidRPr="00D61267">
        <w:rPr>
          <w:bCs/>
          <w:iCs/>
          <w:color w:val="auto"/>
        </w:rPr>
        <w:t>ii.</w:t>
      </w:r>
      <w:r w:rsidRPr="00D61267">
        <w:rPr>
          <w:bCs/>
          <w:iCs/>
          <w:color w:val="auto"/>
        </w:rPr>
        <w:tab/>
        <w:t>The FSMC will use all donated ground beef and ground pork products, and all processed end products, in the SFA’s food service.</w:t>
      </w:r>
    </w:p>
    <w:p w14:paraId="165548F9" w14:textId="77777777" w:rsidR="00993023" w:rsidRPr="00D61267" w:rsidRDefault="00993023" w:rsidP="00004F87">
      <w:pPr>
        <w:ind w:left="2160" w:hanging="720"/>
        <w:rPr>
          <w:bCs/>
          <w:iCs/>
          <w:color w:val="auto"/>
        </w:rPr>
      </w:pPr>
      <w:r w:rsidRPr="00D61267">
        <w:rPr>
          <w:bCs/>
          <w:iCs/>
          <w:color w:val="auto"/>
        </w:rPr>
        <w:t>iii.</w:t>
      </w:r>
      <w:r w:rsidRPr="00D61267">
        <w:rPr>
          <w:bCs/>
          <w:iCs/>
          <w:color w:val="auto"/>
        </w:rPr>
        <w:tab/>
        <w:t xml:space="preserve">The FSMC must compensate the distributing agency or the SFA, as appropriate, for the loss of donated foods, or for the loss of commercially purchased foods substituted for donated foods in accordance with 250.33.3.c. </w:t>
      </w:r>
    </w:p>
    <w:p w14:paraId="60DD3F43" w14:textId="77777777" w:rsidR="00993023" w:rsidRPr="00D61267" w:rsidRDefault="00993023" w:rsidP="00004F87">
      <w:pPr>
        <w:ind w:left="2160" w:hanging="720"/>
        <w:rPr>
          <w:bCs/>
          <w:iCs/>
          <w:color w:val="auto"/>
        </w:rPr>
      </w:pPr>
      <w:r w:rsidRPr="00D61267">
        <w:rPr>
          <w:bCs/>
          <w:iCs/>
          <w:color w:val="auto"/>
        </w:rPr>
        <w:t>iv.</w:t>
      </w:r>
      <w:r w:rsidRPr="00D61267">
        <w:rPr>
          <w:bCs/>
          <w:iCs/>
          <w:color w:val="auto"/>
        </w:rPr>
        <w:tab/>
        <w:t>The FSMC will comply with the storage, food safety, quality control and      inventory management requirements for donated foods per 250.35.</w:t>
      </w:r>
    </w:p>
    <w:p w14:paraId="22D0E022" w14:textId="77777777" w:rsidR="00993023" w:rsidRPr="00D61267" w:rsidRDefault="00993023" w:rsidP="00004F87">
      <w:pPr>
        <w:ind w:left="2160" w:hanging="720"/>
        <w:rPr>
          <w:bCs/>
          <w:iCs/>
          <w:color w:val="auto"/>
        </w:rPr>
      </w:pPr>
      <w:r w:rsidRPr="00D61267">
        <w:rPr>
          <w:bCs/>
          <w:iCs/>
          <w:color w:val="auto"/>
        </w:rPr>
        <w:t>v.</w:t>
      </w:r>
      <w:r w:rsidRPr="00D61267">
        <w:rPr>
          <w:bCs/>
          <w:iCs/>
          <w:color w:val="auto"/>
        </w:rPr>
        <w:tab/>
        <w:t>The distributing agency, the SFA, the Comptroller General, the Department of Agriculture, or their duly authorized representatives, may perform onsite reviews of the FSMC’s food service operation, including the review of records, to ensure compliance with requirements for the management and use of donated foods.</w:t>
      </w:r>
    </w:p>
    <w:p w14:paraId="42333651" w14:textId="77777777" w:rsidR="00993023" w:rsidRPr="00D61267" w:rsidRDefault="00993023" w:rsidP="00004F87">
      <w:pPr>
        <w:ind w:left="2160" w:hanging="720"/>
        <w:rPr>
          <w:bCs/>
          <w:iCs/>
          <w:color w:val="auto"/>
        </w:rPr>
      </w:pPr>
      <w:r w:rsidRPr="00D61267">
        <w:rPr>
          <w:bCs/>
          <w:iCs/>
          <w:color w:val="auto"/>
        </w:rPr>
        <w:t>vi.</w:t>
      </w:r>
      <w:r w:rsidRPr="00D61267">
        <w:rPr>
          <w:bCs/>
          <w:iCs/>
          <w:color w:val="auto"/>
        </w:rPr>
        <w:tab/>
        <w:t xml:space="preserve">The FSMC will maintain records to document its compliance with requirements relating to donated foods, in accordance with 250.37.      </w:t>
      </w:r>
    </w:p>
    <w:p w14:paraId="41B7A395" w14:textId="77777777" w:rsidR="00993023" w:rsidRPr="00D61267" w:rsidRDefault="00993023" w:rsidP="00004F87">
      <w:pPr>
        <w:ind w:left="2160" w:hanging="720"/>
        <w:rPr>
          <w:bCs/>
          <w:iCs/>
          <w:color w:val="auto"/>
        </w:rPr>
      </w:pPr>
      <w:r w:rsidRPr="00D61267">
        <w:rPr>
          <w:bCs/>
          <w:iCs/>
          <w:color w:val="auto"/>
        </w:rPr>
        <w:t>vii.</w:t>
      </w:r>
      <w:r w:rsidRPr="00D61267">
        <w:rPr>
          <w:bCs/>
          <w:iCs/>
          <w:color w:val="auto"/>
        </w:rPr>
        <w:tab/>
        <w:t>The extensions or renewals of the contract, if applicable, are contingent upon the fulfillment of all contract provisions relating to donated foods.</w:t>
      </w:r>
    </w:p>
    <w:p w14:paraId="3D0B6305" w14:textId="77777777" w:rsidR="00993023" w:rsidRPr="00D61267" w:rsidRDefault="00993023" w:rsidP="00004F87">
      <w:pPr>
        <w:ind w:left="2160" w:hanging="720"/>
        <w:rPr>
          <w:bCs/>
          <w:iCs/>
          <w:color w:val="auto"/>
        </w:rPr>
      </w:pPr>
      <w:r w:rsidRPr="00D61267">
        <w:rPr>
          <w:bCs/>
          <w:iCs/>
          <w:color w:val="auto"/>
        </w:rPr>
        <w:t>viii.</w:t>
      </w:r>
      <w:r w:rsidRPr="00D61267">
        <w:rPr>
          <w:bCs/>
          <w:iCs/>
          <w:color w:val="auto"/>
        </w:rPr>
        <w:tab/>
        <w:t>The FSMC will not comingle backhauled foods or use the backhauled food as substitutes. The FSMC may only use backhauled foods in end products that are delivered to the SFA from which they were received, in accordance with 7 CFR 250.38(b)(5), (c)(11).</w:t>
      </w:r>
    </w:p>
    <w:p w14:paraId="78E29320" w14:textId="77777777" w:rsidR="00993023" w:rsidRPr="00D61267" w:rsidRDefault="00993023" w:rsidP="00004F87">
      <w:pPr>
        <w:ind w:left="2160" w:hanging="720"/>
        <w:rPr>
          <w:bCs/>
          <w:iCs/>
          <w:color w:val="auto"/>
        </w:rPr>
      </w:pPr>
      <w:r w:rsidRPr="00D61267">
        <w:rPr>
          <w:bCs/>
          <w:iCs/>
          <w:color w:val="auto"/>
        </w:rPr>
        <w:t>ix.</w:t>
      </w:r>
      <w:r w:rsidRPr="00D61267">
        <w:rPr>
          <w:bCs/>
          <w:iCs/>
          <w:color w:val="auto"/>
        </w:rPr>
        <w:tab/>
        <w:t>The FSMC will obtain independent CPA audits and correct any deficiencies identified in the audits, in accordance with 7 CFR 250.38(c)(18).</w:t>
      </w:r>
    </w:p>
    <w:p w14:paraId="27332A70" w14:textId="77777777" w:rsidR="00993023" w:rsidRPr="00D61267" w:rsidRDefault="00993023" w:rsidP="00004F87">
      <w:pPr>
        <w:ind w:left="2160" w:hanging="720"/>
        <w:rPr>
          <w:bCs/>
          <w:iCs/>
          <w:color w:val="auto"/>
        </w:rPr>
      </w:pPr>
      <w:r w:rsidRPr="00D61267">
        <w:rPr>
          <w:bCs/>
          <w:iCs/>
          <w:color w:val="auto"/>
        </w:rPr>
        <w:t>x.</w:t>
      </w:r>
      <w:r w:rsidRPr="00D61267">
        <w:rPr>
          <w:bCs/>
          <w:iCs/>
          <w:color w:val="auto"/>
        </w:rPr>
        <w:tab/>
        <w:t>The FSMC will enter into adequate data sharing, reporting, and crediting agreements with any and all distributors delivering processed end products to the SFA.</w:t>
      </w:r>
    </w:p>
    <w:p w14:paraId="70EFCF3F" w14:textId="5B5A619E" w:rsidR="00993023" w:rsidRPr="00D61267" w:rsidRDefault="00993023" w:rsidP="00004F87">
      <w:pPr>
        <w:ind w:left="2160" w:hanging="720"/>
        <w:rPr>
          <w:bCs/>
          <w:iCs/>
          <w:color w:val="auto"/>
        </w:rPr>
      </w:pPr>
      <w:r w:rsidRPr="00D61267">
        <w:rPr>
          <w:bCs/>
          <w:iCs/>
          <w:color w:val="auto"/>
        </w:rPr>
        <w:t>xi.</w:t>
      </w:r>
      <w:r w:rsidRPr="00D61267">
        <w:rPr>
          <w:bCs/>
          <w:iCs/>
          <w:color w:val="auto"/>
        </w:rPr>
        <w:tab/>
        <w:t>FSMC agrees to provide a performance bond or letter of credit to the SFA as part of this bid that protects the value of donated foods to be received for processing in accordance with 7 CFR 250.32(a); 250.38(c)(5).</w:t>
      </w:r>
    </w:p>
    <w:p w14:paraId="355FC5D0" w14:textId="30B27EBF" w:rsidR="00843D2D" w:rsidRPr="00D61267" w:rsidRDefault="00843D2D" w:rsidP="00004F87">
      <w:pPr>
        <w:ind w:left="720"/>
        <w:rPr>
          <w:bCs/>
          <w:iCs/>
          <w:color w:val="auto"/>
        </w:rPr>
      </w:pPr>
      <w:r w:rsidRPr="00D61267">
        <w:rPr>
          <w:bCs/>
          <w:iCs/>
          <w:color w:val="auto"/>
        </w:rPr>
        <w:br w:type="page"/>
      </w:r>
    </w:p>
    <w:p w14:paraId="4AB53AE1" w14:textId="77777777" w:rsidR="00843D2D" w:rsidRPr="00D61267" w:rsidRDefault="00843D2D" w:rsidP="00004F87">
      <w:pPr>
        <w:ind w:left="2160" w:hanging="720"/>
        <w:rPr>
          <w:bCs/>
          <w:iCs/>
          <w:color w:val="auto"/>
        </w:rPr>
      </w:pPr>
    </w:p>
    <w:p w14:paraId="3AEE8572" w14:textId="4DF502C3" w:rsidR="00993023" w:rsidRPr="00D61267" w:rsidRDefault="00993023" w:rsidP="00843D2D">
      <w:pPr>
        <w:ind w:left="2160" w:hanging="720"/>
        <w:rPr>
          <w:bCs/>
          <w:iCs/>
          <w:color w:val="auto"/>
        </w:rPr>
      </w:pPr>
      <w:r w:rsidRPr="00D61267">
        <w:rPr>
          <w:bCs/>
          <w:iCs/>
          <w:color w:val="auto"/>
        </w:rPr>
        <w:t>xii.</w:t>
      </w:r>
      <w:r w:rsidRPr="00D61267">
        <w:rPr>
          <w:bCs/>
          <w:iCs/>
          <w:color w:val="auto"/>
        </w:rPr>
        <w:tab/>
        <w:t xml:space="preserve">End product data schedules [two options] [Option 1 for contracts with in-state processors: The FSMC agrees to submit an end product data schedule in accordance with 7 CFR 250.33 and before processing donated foods into end products. A new submission is required for each new end product or when altering the ingredients or other pertinent information in an existing end product. The FSMC will submit the data schedule to [OSSE/distributing agency] and, if containing donated red meat or poultry, to the USDA. The data schedule should include a description of the end product; the types and quantities of donated foods included the types and quantities of other ingredients </w:t>
      </w:r>
      <w:r w:rsidR="00843D2D" w:rsidRPr="00D61267">
        <w:rPr>
          <w:bCs/>
          <w:iCs/>
          <w:color w:val="auto"/>
        </w:rPr>
        <w:t>included</w:t>
      </w:r>
      <w:r w:rsidRPr="00D61267">
        <w:rPr>
          <w:bCs/>
          <w:iCs/>
          <w:color w:val="auto"/>
        </w:rPr>
        <w:t xml:space="preserve"> the quantify of end product produced; and the processing yield of donated food. Option 2 for contracts with multi-state processors: The FSMC agrees to submit an end product data schedule to the USDA in accordance with 7 CFR 250.33 and before processing donated foods into end products. A new submission is required for each new end product or when altering the ingredients or other pertinent information in an existing end product. The data schedule should include a description of the end product; the types and quantities of donated foods included the types and quantities of other ingredients included the quantify of end product produced; and the processing yield of donated food.] </w:t>
      </w:r>
    </w:p>
    <w:p w14:paraId="4B77CD5A" w14:textId="77777777" w:rsidR="00843D2D" w:rsidRPr="00D61267" w:rsidRDefault="00843D2D" w:rsidP="00004F87">
      <w:pPr>
        <w:ind w:left="2160" w:hanging="720"/>
        <w:rPr>
          <w:bCs/>
          <w:iCs/>
          <w:color w:val="auto"/>
        </w:rPr>
      </w:pPr>
    </w:p>
    <w:p w14:paraId="6B822D12" w14:textId="77777777" w:rsidR="00993023" w:rsidRPr="00D61267" w:rsidRDefault="00993023" w:rsidP="00004F87">
      <w:pPr>
        <w:ind w:left="1440" w:hanging="720"/>
        <w:rPr>
          <w:bCs/>
          <w:iCs/>
          <w:color w:val="auto"/>
        </w:rPr>
      </w:pPr>
      <w:r w:rsidRPr="00D61267">
        <w:rPr>
          <w:bCs/>
          <w:iCs/>
          <w:color w:val="auto"/>
        </w:rPr>
        <w:t>d.</w:t>
      </w:r>
      <w:r w:rsidRPr="00D61267">
        <w:rPr>
          <w:bCs/>
          <w:iCs/>
          <w:color w:val="auto"/>
        </w:rPr>
        <w:tab/>
        <w:t xml:space="preserve">Per 7 CFR210.16(a)(6), all federally donated foods received by the SFA and made available to the FSMC must accrue only to the benefit of the SFA’s nonprofit food service and shall be fully utilized therein.  </w:t>
      </w:r>
    </w:p>
    <w:p w14:paraId="7C07F064" w14:textId="77777777" w:rsidR="00993023" w:rsidRPr="00D61267" w:rsidRDefault="00993023" w:rsidP="00004F87">
      <w:pPr>
        <w:ind w:left="1440" w:hanging="720"/>
        <w:rPr>
          <w:bCs/>
          <w:iCs/>
          <w:color w:val="auto"/>
        </w:rPr>
      </w:pPr>
      <w:r w:rsidRPr="00D61267">
        <w:rPr>
          <w:bCs/>
          <w:iCs/>
          <w:color w:val="auto"/>
        </w:rPr>
        <w:t>e.</w:t>
      </w:r>
      <w:r w:rsidRPr="00D61267">
        <w:rPr>
          <w:bCs/>
          <w:iCs/>
          <w:color w:val="auto"/>
        </w:rPr>
        <w:tab/>
        <w:t>SFAs that have participated in the Child Nutrition Programs for one year and are in good standing can use USDA Foods.</w:t>
      </w:r>
    </w:p>
    <w:p w14:paraId="579E190C" w14:textId="77777777" w:rsidR="00993023" w:rsidRPr="00D61267" w:rsidRDefault="00993023" w:rsidP="00004F87">
      <w:pPr>
        <w:ind w:left="1440" w:hanging="720"/>
        <w:rPr>
          <w:bCs/>
          <w:iCs/>
          <w:color w:val="auto"/>
        </w:rPr>
      </w:pPr>
      <w:r w:rsidRPr="00D61267">
        <w:rPr>
          <w:bCs/>
          <w:iCs/>
          <w:color w:val="auto"/>
        </w:rPr>
        <w:t>f.</w:t>
      </w:r>
      <w:r w:rsidRPr="00D61267">
        <w:rPr>
          <w:bCs/>
          <w:iCs/>
          <w:color w:val="auto"/>
        </w:rPr>
        <w:tab/>
        <w:t>In the event a FSMC has not fully utilized the USDA Foods PAL by the end of the school year, the FSMC must credit the SFA for the value of unused USDA food by the end of the school year in which the USDA Foods were received.  If the contract is not renewed, the FSMC will, at the State Agency’s discretion, pay the value of the remaining donated foods or return the unopened cases for the benefit of the school.  However, the FSMC cannot pay the SFA for any unused beef, pork, or processed end products, but instead must return these to the SFA.</w:t>
      </w:r>
    </w:p>
    <w:p w14:paraId="6733D0C7" w14:textId="77777777" w:rsidR="00993023" w:rsidRPr="00D61267" w:rsidRDefault="00993023" w:rsidP="00993023">
      <w:pPr>
        <w:ind w:left="720"/>
        <w:rPr>
          <w:bCs/>
          <w:iCs/>
          <w:color w:val="auto"/>
        </w:rPr>
      </w:pPr>
    </w:p>
    <w:p w14:paraId="70A89ECE" w14:textId="77777777" w:rsidR="00843D2D" w:rsidRPr="00D61267" w:rsidRDefault="00843D2D" w:rsidP="00843D2D">
      <w:pPr>
        <w:ind w:left="720"/>
        <w:rPr>
          <w:bCs/>
          <w:iCs/>
          <w:color w:val="auto"/>
        </w:rPr>
      </w:pPr>
      <w:r w:rsidRPr="00D61267">
        <w:rPr>
          <w:bCs/>
          <w:iCs/>
          <w:color w:val="auto"/>
        </w:rPr>
        <w:t>C.1.</w:t>
      </w:r>
      <w:r w:rsidR="00993023" w:rsidRPr="00D61267">
        <w:rPr>
          <w:bCs/>
          <w:iCs/>
          <w:color w:val="auto"/>
        </w:rPr>
        <w:t xml:space="preserve">9 </w:t>
      </w:r>
      <w:r w:rsidRPr="00D61267">
        <w:rPr>
          <w:bCs/>
          <w:iCs/>
          <w:color w:val="auto"/>
        </w:rPr>
        <w:t xml:space="preserve">  </w:t>
      </w:r>
      <w:r w:rsidR="00993023" w:rsidRPr="00D61267">
        <w:rPr>
          <w:bCs/>
          <w:iCs/>
          <w:color w:val="auto"/>
        </w:rPr>
        <w:t xml:space="preserve">The FSMC agrees to assume the responsibility of adhering to the Buy American </w:t>
      </w:r>
    </w:p>
    <w:p w14:paraId="49DD3FF4" w14:textId="56A7FDB4" w:rsidR="00993023" w:rsidRPr="00D61267" w:rsidRDefault="00993023" w:rsidP="00843D2D">
      <w:pPr>
        <w:ind w:left="1440"/>
        <w:rPr>
          <w:bCs/>
          <w:iCs/>
          <w:color w:val="auto"/>
        </w:rPr>
      </w:pPr>
      <w:r w:rsidRPr="00D61267">
        <w:rPr>
          <w:bCs/>
          <w:iCs/>
          <w:color w:val="auto"/>
        </w:rPr>
        <w:t>provision on behalf of the SFA. The SFA participates in the NSLP and SBP and is required to use the nonprofit food service funds, to the maximum extent practicable, to buy domestic commodities or products for Program meals. A ‘domestic commodity or product’ is defined as one that is either produced in the U.S. or is processed in the U.S. substantially using agricultural commodities that are produced in the U.S. as provided in 7 CFR 210.21(d). “Substantially” means over 51% from American products. The FSMC must be able to provide product label information that clearly shows country of origin for all food and beverage products in the meal program. For products which do not have country of origin labels, the FSMC must provide certification of domestic origin. In the event that the FSMC cannot obtain a domestic product due to availability and/or a significantly higher cost, and cannot find an appropriate substitute, the FSMC may request an exception from the SFA. Exceptions may be requested at any point during the school year, are approved at the discretion of the SFA, must be submitted prior to the purchase of the non-domestic food, and limited exceptions will be allowed. To request an exception, the FSMC must submit in writing to the SFA:</w:t>
      </w:r>
    </w:p>
    <w:p w14:paraId="05BCBB69" w14:textId="7D35DE3C" w:rsidR="00843D2D" w:rsidRPr="00D61267" w:rsidRDefault="00843D2D">
      <w:pPr>
        <w:rPr>
          <w:bCs/>
          <w:iCs/>
          <w:color w:val="auto"/>
        </w:rPr>
      </w:pPr>
      <w:r w:rsidRPr="00D61267">
        <w:rPr>
          <w:bCs/>
          <w:iCs/>
          <w:color w:val="auto"/>
        </w:rPr>
        <w:br w:type="page"/>
      </w:r>
    </w:p>
    <w:p w14:paraId="169B9577" w14:textId="77777777" w:rsidR="00843D2D" w:rsidRPr="00D61267" w:rsidRDefault="00843D2D" w:rsidP="00004F87">
      <w:pPr>
        <w:ind w:left="1440"/>
        <w:rPr>
          <w:bCs/>
          <w:iCs/>
          <w:color w:val="auto"/>
        </w:rPr>
      </w:pPr>
    </w:p>
    <w:p w14:paraId="47EB4F6D" w14:textId="77777777" w:rsidR="00993023" w:rsidRPr="00D61267" w:rsidRDefault="00993023" w:rsidP="00004F87">
      <w:pPr>
        <w:ind w:left="1440"/>
        <w:rPr>
          <w:bCs/>
          <w:iCs/>
          <w:color w:val="auto"/>
        </w:rPr>
      </w:pPr>
      <w:r w:rsidRPr="00D61267">
        <w:rPr>
          <w:bCs/>
          <w:iCs/>
          <w:color w:val="auto"/>
        </w:rPr>
        <w:t>i.</w:t>
      </w:r>
      <w:r w:rsidRPr="00D61267">
        <w:rPr>
          <w:bCs/>
          <w:iCs/>
          <w:color w:val="auto"/>
        </w:rPr>
        <w:tab/>
        <w:t>Alternative substitute(s) that are domestic and meet the required specifications:</w:t>
      </w:r>
    </w:p>
    <w:p w14:paraId="2952F5FF" w14:textId="77777777" w:rsidR="00993023" w:rsidRPr="00D61267" w:rsidRDefault="00993023" w:rsidP="00004F87">
      <w:pPr>
        <w:ind w:left="1440"/>
        <w:rPr>
          <w:bCs/>
          <w:iCs/>
          <w:color w:val="auto"/>
        </w:rPr>
      </w:pPr>
      <w:r w:rsidRPr="00D61267">
        <w:rPr>
          <w:bCs/>
          <w:iCs/>
          <w:color w:val="auto"/>
        </w:rPr>
        <w:t>a.</w:t>
      </w:r>
      <w:r w:rsidRPr="00D61267">
        <w:rPr>
          <w:bCs/>
          <w:iCs/>
          <w:color w:val="auto"/>
        </w:rPr>
        <w:tab/>
        <w:t>Price of the domestic food alternative substitute(s); and</w:t>
      </w:r>
    </w:p>
    <w:p w14:paraId="6EB3F29A" w14:textId="77777777" w:rsidR="00993023" w:rsidRPr="00D61267" w:rsidRDefault="00993023" w:rsidP="00004F87">
      <w:pPr>
        <w:ind w:left="2160" w:hanging="720"/>
        <w:rPr>
          <w:bCs/>
          <w:iCs/>
          <w:color w:val="auto"/>
        </w:rPr>
      </w:pPr>
      <w:r w:rsidRPr="00D61267">
        <w:rPr>
          <w:bCs/>
          <w:iCs/>
          <w:color w:val="auto"/>
        </w:rPr>
        <w:t>b.</w:t>
      </w:r>
      <w:r w:rsidRPr="00D61267">
        <w:rPr>
          <w:bCs/>
          <w:iCs/>
          <w:color w:val="auto"/>
        </w:rPr>
        <w:tab/>
        <w:t>Availability of the domestic alternative substitute(s) in relation to the quantity ordered.</w:t>
      </w:r>
    </w:p>
    <w:p w14:paraId="086EFC47" w14:textId="77777777" w:rsidR="00993023" w:rsidRPr="00D61267" w:rsidRDefault="00993023" w:rsidP="00004F87">
      <w:pPr>
        <w:ind w:left="1440"/>
        <w:rPr>
          <w:bCs/>
          <w:iCs/>
          <w:color w:val="auto"/>
        </w:rPr>
      </w:pPr>
      <w:r w:rsidRPr="00D61267">
        <w:rPr>
          <w:bCs/>
          <w:iCs/>
          <w:color w:val="auto"/>
        </w:rPr>
        <w:t>ii.</w:t>
      </w:r>
      <w:r w:rsidRPr="00D61267">
        <w:rPr>
          <w:bCs/>
          <w:iCs/>
          <w:color w:val="auto"/>
        </w:rPr>
        <w:tab/>
        <w:t>Reason for exception: limited/lack of availability or price (include price):</w:t>
      </w:r>
    </w:p>
    <w:p w14:paraId="24D0ECDD" w14:textId="77777777" w:rsidR="00993023" w:rsidRPr="00D61267" w:rsidRDefault="00993023" w:rsidP="00004F87">
      <w:pPr>
        <w:ind w:left="1440"/>
        <w:rPr>
          <w:bCs/>
          <w:iCs/>
          <w:color w:val="auto"/>
        </w:rPr>
      </w:pPr>
      <w:r w:rsidRPr="00D61267">
        <w:rPr>
          <w:bCs/>
          <w:iCs/>
          <w:color w:val="auto"/>
        </w:rPr>
        <w:t>a.</w:t>
      </w:r>
      <w:r w:rsidRPr="00D61267">
        <w:rPr>
          <w:bCs/>
          <w:iCs/>
          <w:color w:val="auto"/>
        </w:rPr>
        <w:tab/>
        <w:t>Price of the domestic food product; and</w:t>
      </w:r>
    </w:p>
    <w:p w14:paraId="7E1B8F2E" w14:textId="77777777" w:rsidR="00993023" w:rsidRPr="00D61267" w:rsidRDefault="00993023" w:rsidP="00004F87">
      <w:pPr>
        <w:ind w:left="2160" w:hanging="720"/>
        <w:rPr>
          <w:bCs/>
          <w:iCs/>
          <w:color w:val="auto"/>
        </w:rPr>
      </w:pPr>
      <w:r w:rsidRPr="00D61267">
        <w:rPr>
          <w:bCs/>
          <w:iCs/>
          <w:color w:val="auto"/>
        </w:rPr>
        <w:t>b.</w:t>
      </w:r>
      <w:r w:rsidRPr="00D61267">
        <w:rPr>
          <w:bCs/>
          <w:iCs/>
          <w:color w:val="auto"/>
        </w:rPr>
        <w:tab/>
        <w:t>Price of the non-domestic product that meets the required specification of the domestic product.</w:t>
      </w:r>
    </w:p>
    <w:p w14:paraId="0250E10F" w14:textId="77777777" w:rsidR="00993023" w:rsidRPr="00D61267" w:rsidRDefault="00993023" w:rsidP="00004F87">
      <w:pPr>
        <w:ind w:left="2160" w:hanging="720"/>
        <w:rPr>
          <w:bCs/>
          <w:iCs/>
          <w:color w:val="auto"/>
        </w:rPr>
      </w:pPr>
      <w:r w:rsidRPr="00D61267">
        <w:rPr>
          <w:bCs/>
          <w:iCs/>
          <w:color w:val="auto"/>
        </w:rPr>
        <w:t>iii.</w:t>
      </w:r>
      <w:r w:rsidRPr="00D61267">
        <w:rPr>
          <w:bCs/>
          <w:iCs/>
          <w:color w:val="auto"/>
        </w:rPr>
        <w:tab/>
        <w:t xml:space="preserve">The time period for which the FSMC is requesting to purchase this item from a non-domestic source. </w:t>
      </w:r>
    </w:p>
    <w:p w14:paraId="73D6ADF9" w14:textId="77777777" w:rsidR="00993023" w:rsidRPr="00D61267" w:rsidRDefault="00993023" w:rsidP="00993023">
      <w:pPr>
        <w:ind w:left="720"/>
        <w:rPr>
          <w:bCs/>
          <w:iCs/>
          <w:color w:val="auto"/>
        </w:rPr>
      </w:pPr>
    </w:p>
    <w:p w14:paraId="67913F2F" w14:textId="77777777" w:rsidR="00843D2D" w:rsidRPr="00D61267" w:rsidRDefault="00843D2D" w:rsidP="00843D2D">
      <w:pPr>
        <w:ind w:left="720"/>
        <w:rPr>
          <w:bCs/>
          <w:iCs/>
          <w:color w:val="auto"/>
        </w:rPr>
      </w:pPr>
      <w:r w:rsidRPr="00D61267">
        <w:rPr>
          <w:bCs/>
          <w:iCs/>
          <w:color w:val="auto"/>
        </w:rPr>
        <w:t>C.1.</w:t>
      </w:r>
      <w:r w:rsidR="00993023" w:rsidRPr="00D61267">
        <w:rPr>
          <w:bCs/>
          <w:iCs/>
          <w:color w:val="auto"/>
        </w:rPr>
        <w:t>10</w:t>
      </w:r>
      <w:r w:rsidRPr="00D61267">
        <w:rPr>
          <w:bCs/>
          <w:iCs/>
          <w:color w:val="auto"/>
        </w:rPr>
        <w:t xml:space="preserve">  </w:t>
      </w:r>
      <w:r w:rsidR="00993023" w:rsidRPr="00D61267">
        <w:rPr>
          <w:bCs/>
          <w:iCs/>
          <w:color w:val="auto"/>
        </w:rPr>
        <w:t xml:space="preserve"> The FSMC shall keep SFA informed of new products, new brands or labels, or </w:t>
      </w:r>
    </w:p>
    <w:p w14:paraId="0DDD2C23" w14:textId="1D191D99" w:rsidR="00993023" w:rsidRPr="00D61267" w:rsidRDefault="00993023" w:rsidP="00004F87">
      <w:pPr>
        <w:ind w:left="1440"/>
        <w:rPr>
          <w:bCs/>
          <w:iCs/>
          <w:color w:val="auto"/>
        </w:rPr>
      </w:pPr>
      <w:r w:rsidRPr="00D61267">
        <w:rPr>
          <w:bCs/>
          <w:iCs/>
          <w:color w:val="auto"/>
        </w:rPr>
        <w:t>promotions that would be advantageous to the operations of the SFA’s program, inclusive of point-of-sale materials and give-away promotions.</w:t>
      </w:r>
    </w:p>
    <w:p w14:paraId="78F2FCE0" w14:textId="77777777" w:rsidR="00993023" w:rsidRPr="00D61267" w:rsidRDefault="00993023" w:rsidP="00993023">
      <w:pPr>
        <w:ind w:left="720"/>
        <w:rPr>
          <w:bCs/>
          <w:iCs/>
          <w:color w:val="auto"/>
        </w:rPr>
      </w:pPr>
    </w:p>
    <w:p w14:paraId="7C2C2C4E" w14:textId="77777777" w:rsidR="00843D2D" w:rsidRPr="00D61267" w:rsidRDefault="00843D2D" w:rsidP="00993023">
      <w:pPr>
        <w:ind w:left="720"/>
        <w:rPr>
          <w:bCs/>
          <w:iCs/>
          <w:color w:val="auto"/>
        </w:rPr>
      </w:pPr>
      <w:r w:rsidRPr="00D61267">
        <w:rPr>
          <w:bCs/>
          <w:iCs/>
          <w:color w:val="auto"/>
        </w:rPr>
        <w:t>C.1.</w:t>
      </w:r>
      <w:r w:rsidR="00993023" w:rsidRPr="00D61267">
        <w:rPr>
          <w:bCs/>
          <w:iCs/>
          <w:color w:val="auto"/>
        </w:rPr>
        <w:t>11</w:t>
      </w:r>
      <w:r w:rsidRPr="00D61267">
        <w:rPr>
          <w:bCs/>
          <w:iCs/>
          <w:color w:val="auto"/>
        </w:rPr>
        <w:t xml:space="preserve"> </w:t>
      </w:r>
      <w:r w:rsidR="00993023" w:rsidRPr="00D61267">
        <w:rPr>
          <w:bCs/>
          <w:iCs/>
          <w:color w:val="auto"/>
        </w:rPr>
        <w:t xml:space="preserve"> FSMC shall abide by DCPS-specific product and brand specifications standards for all </w:t>
      </w:r>
    </w:p>
    <w:p w14:paraId="1CDC0621" w14:textId="2B65D1BE" w:rsidR="00993023" w:rsidRPr="00D61267" w:rsidRDefault="00993023" w:rsidP="00004F87">
      <w:pPr>
        <w:ind w:left="1440"/>
        <w:rPr>
          <w:bCs/>
          <w:iCs/>
          <w:color w:val="auto"/>
        </w:rPr>
      </w:pPr>
      <w:r w:rsidRPr="00D61267">
        <w:rPr>
          <w:bCs/>
          <w:iCs/>
          <w:color w:val="auto"/>
        </w:rPr>
        <w:t>procured items as directed. Alternative products may be considered; however, DCPS reserves the right to specify products and brands to best serve its needs.</w:t>
      </w:r>
    </w:p>
    <w:p w14:paraId="3FE3D111" w14:textId="77777777" w:rsidR="00993023" w:rsidRPr="00D61267" w:rsidRDefault="00993023" w:rsidP="00993023">
      <w:pPr>
        <w:ind w:left="720"/>
        <w:rPr>
          <w:bCs/>
          <w:iCs/>
          <w:color w:val="auto"/>
        </w:rPr>
      </w:pPr>
    </w:p>
    <w:p w14:paraId="72F48880" w14:textId="77777777" w:rsidR="008D35F4" w:rsidRPr="00D61267" w:rsidRDefault="008D35F4" w:rsidP="00993023">
      <w:pPr>
        <w:ind w:left="720"/>
        <w:rPr>
          <w:bCs/>
          <w:iCs/>
          <w:color w:val="auto"/>
        </w:rPr>
      </w:pPr>
      <w:r w:rsidRPr="00D61267">
        <w:rPr>
          <w:bCs/>
          <w:iCs/>
          <w:color w:val="auto"/>
        </w:rPr>
        <w:t>C.1.</w:t>
      </w:r>
      <w:r w:rsidR="00993023" w:rsidRPr="00D61267">
        <w:rPr>
          <w:bCs/>
          <w:iCs/>
          <w:color w:val="auto"/>
        </w:rPr>
        <w:t xml:space="preserve">12. The FSMC agrees to make available to the SFA a knowledgeable K-12 representative </w:t>
      </w:r>
    </w:p>
    <w:p w14:paraId="21D8520B" w14:textId="592B7356" w:rsidR="00993023" w:rsidRPr="00D61267" w:rsidRDefault="00993023" w:rsidP="00004F87">
      <w:pPr>
        <w:ind w:left="1440"/>
        <w:rPr>
          <w:bCs/>
          <w:iCs/>
          <w:color w:val="auto"/>
        </w:rPr>
      </w:pPr>
      <w:r w:rsidRPr="00D61267">
        <w:rPr>
          <w:bCs/>
          <w:iCs/>
          <w:color w:val="auto"/>
        </w:rPr>
        <w:t>who is well versed in all aspects of the associated Federal and State regulations and in the process of accounting for and reporting USDA Foods usage on a timely and accurate basis.</w:t>
      </w:r>
    </w:p>
    <w:p w14:paraId="02D033CF" w14:textId="77777777" w:rsidR="00993023" w:rsidRPr="00D61267" w:rsidRDefault="00993023" w:rsidP="00993023">
      <w:pPr>
        <w:ind w:left="720"/>
        <w:rPr>
          <w:bCs/>
          <w:iCs/>
          <w:color w:val="auto"/>
        </w:rPr>
      </w:pPr>
    </w:p>
    <w:p w14:paraId="33F59595" w14:textId="77777777" w:rsidR="008D35F4" w:rsidRPr="00D61267" w:rsidRDefault="008D35F4" w:rsidP="00993023">
      <w:pPr>
        <w:ind w:left="720"/>
        <w:rPr>
          <w:bCs/>
          <w:iCs/>
          <w:color w:val="auto"/>
        </w:rPr>
      </w:pPr>
      <w:r w:rsidRPr="00D61267">
        <w:rPr>
          <w:bCs/>
          <w:iCs/>
          <w:color w:val="auto"/>
        </w:rPr>
        <w:t>C.1.</w:t>
      </w:r>
      <w:r w:rsidR="00993023" w:rsidRPr="00D61267">
        <w:rPr>
          <w:bCs/>
          <w:iCs/>
          <w:color w:val="auto"/>
        </w:rPr>
        <w:t xml:space="preserve">13. The FSMC agrees to make available a knowledgeable school nutrition representative </w:t>
      </w:r>
    </w:p>
    <w:p w14:paraId="08604E71" w14:textId="2777A4AF" w:rsidR="00993023" w:rsidRPr="00D61267" w:rsidRDefault="00993023" w:rsidP="00004F87">
      <w:pPr>
        <w:ind w:left="1440"/>
        <w:rPr>
          <w:bCs/>
          <w:iCs/>
          <w:color w:val="auto"/>
        </w:rPr>
      </w:pPr>
      <w:r w:rsidRPr="00D61267">
        <w:rPr>
          <w:bCs/>
          <w:iCs/>
          <w:color w:val="auto"/>
        </w:rPr>
        <w:t>who can obtain licensure status as a dietitian or nutritionist in the District of Columbia for the purposes of menu planning, diet accommodations, and education needs.</w:t>
      </w:r>
    </w:p>
    <w:p w14:paraId="71ADE80B" w14:textId="77777777" w:rsidR="00993023" w:rsidRPr="00D61267" w:rsidRDefault="00993023" w:rsidP="00993023">
      <w:pPr>
        <w:ind w:left="720"/>
        <w:rPr>
          <w:bCs/>
          <w:iCs/>
          <w:color w:val="auto"/>
        </w:rPr>
      </w:pPr>
    </w:p>
    <w:p w14:paraId="6F70B20B" w14:textId="77777777" w:rsidR="008D35F4" w:rsidRPr="00D61267" w:rsidRDefault="008D35F4" w:rsidP="00993023">
      <w:pPr>
        <w:ind w:left="720"/>
        <w:rPr>
          <w:bCs/>
          <w:iCs/>
          <w:color w:val="auto"/>
        </w:rPr>
      </w:pPr>
      <w:r w:rsidRPr="00D61267">
        <w:rPr>
          <w:bCs/>
          <w:iCs/>
          <w:color w:val="auto"/>
        </w:rPr>
        <w:t>C.1.</w:t>
      </w:r>
      <w:r w:rsidR="00993023" w:rsidRPr="00D61267">
        <w:rPr>
          <w:bCs/>
          <w:iCs/>
          <w:color w:val="auto"/>
        </w:rPr>
        <w:t xml:space="preserve">14. The FSMC must make reasonable modifications to accommodate children with </w:t>
      </w:r>
    </w:p>
    <w:p w14:paraId="37ABD829" w14:textId="2AE006C6" w:rsidR="00993023" w:rsidRPr="00D61267" w:rsidRDefault="00993023" w:rsidP="00004F87">
      <w:pPr>
        <w:ind w:left="1440"/>
        <w:rPr>
          <w:bCs/>
          <w:iCs/>
          <w:color w:val="auto"/>
        </w:rPr>
      </w:pPr>
      <w:r w:rsidRPr="00D61267">
        <w:rPr>
          <w:bCs/>
          <w:iCs/>
          <w:color w:val="auto"/>
        </w:rPr>
        <w:t>disabilities. This includes providing special meals, at no extra charge, to students with disabilities when the disability restricts the child’s diet. Substitutions must be made to meals for children with a disability that restricts the child’s diet on a case-by-case basis and only when supported by a written statement from a State licensed healthcare professional who is authorized to write medical prescriptions under State law. The SFA will provide FSMC with all documentation for approved meal modifications.</w:t>
      </w:r>
    </w:p>
    <w:p w14:paraId="56907648" w14:textId="77777777" w:rsidR="00993023" w:rsidRPr="00D61267" w:rsidRDefault="00993023" w:rsidP="00993023">
      <w:pPr>
        <w:ind w:left="720"/>
        <w:rPr>
          <w:bCs/>
          <w:iCs/>
          <w:color w:val="auto"/>
        </w:rPr>
      </w:pPr>
    </w:p>
    <w:p w14:paraId="3EDF5312" w14:textId="77777777" w:rsidR="00964ABD" w:rsidRPr="00D61267" w:rsidRDefault="008D35F4" w:rsidP="00964ABD">
      <w:pPr>
        <w:ind w:left="720"/>
        <w:rPr>
          <w:rStyle w:val="cf01"/>
          <w:rFonts w:ascii="Times New Roman" w:hAnsi="Times New Roman" w:cs="Times New Roman"/>
          <w:sz w:val="24"/>
          <w:szCs w:val="24"/>
        </w:rPr>
      </w:pPr>
      <w:r w:rsidRPr="00D61267">
        <w:rPr>
          <w:bCs/>
          <w:iCs/>
          <w:color w:val="auto"/>
        </w:rPr>
        <w:t>C.1.</w:t>
      </w:r>
      <w:r w:rsidR="00993023" w:rsidRPr="00D61267">
        <w:rPr>
          <w:bCs/>
          <w:iCs/>
          <w:color w:val="auto"/>
        </w:rPr>
        <w:t xml:space="preserve">15. </w:t>
      </w:r>
      <w:r w:rsidR="00964ABD" w:rsidRPr="00CF5C72">
        <w:rPr>
          <w:rStyle w:val="cf01"/>
          <w:rFonts w:ascii="Times New Roman" w:hAnsi="Times New Roman" w:cs="Times New Roman"/>
          <w:sz w:val="24"/>
          <w:szCs w:val="24"/>
        </w:rPr>
        <w:t xml:space="preserve">The FSMC shall submit two (2) color, date-stamped photos each of three (3) </w:t>
      </w:r>
      <w:r w:rsidR="00964ABD" w:rsidRPr="00D61267">
        <w:rPr>
          <w:rStyle w:val="cf01"/>
          <w:rFonts w:ascii="Times New Roman" w:hAnsi="Times New Roman" w:cs="Times New Roman"/>
          <w:sz w:val="24"/>
          <w:szCs w:val="24"/>
        </w:rPr>
        <w:t xml:space="preserve"> </w:t>
      </w:r>
    </w:p>
    <w:p w14:paraId="209AB755" w14:textId="77777777" w:rsidR="00964ABD" w:rsidRPr="00D61267" w:rsidRDefault="00964ABD" w:rsidP="00964ABD">
      <w:pPr>
        <w:ind w:left="720"/>
        <w:rPr>
          <w:rStyle w:val="cf01"/>
          <w:rFonts w:ascii="Times New Roman" w:hAnsi="Times New Roman" w:cs="Times New Roman"/>
          <w:sz w:val="24"/>
          <w:szCs w:val="24"/>
        </w:rPr>
      </w:pPr>
      <w:r w:rsidRPr="00D61267">
        <w:rPr>
          <w:bCs/>
          <w:iCs/>
          <w:color w:val="auto"/>
        </w:rPr>
        <w:t xml:space="preserve">             </w:t>
      </w:r>
      <w:r w:rsidRPr="00CF5C72">
        <w:rPr>
          <w:rStyle w:val="cf01"/>
          <w:rFonts w:ascii="Times New Roman" w:hAnsi="Times New Roman" w:cs="Times New Roman"/>
          <w:sz w:val="24"/>
          <w:szCs w:val="24"/>
        </w:rPr>
        <w:t>reimbursable breakfasts, three</w:t>
      </w:r>
      <w:r w:rsidRPr="00D61267">
        <w:rPr>
          <w:bCs/>
          <w:iCs/>
          <w:color w:val="auto"/>
          <w:szCs w:val="24"/>
        </w:rPr>
        <w:t xml:space="preserve"> </w:t>
      </w:r>
      <w:r w:rsidRPr="00CF5C72">
        <w:rPr>
          <w:rStyle w:val="cf01"/>
          <w:rFonts w:ascii="Times New Roman" w:hAnsi="Times New Roman" w:cs="Times New Roman"/>
          <w:sz w:val="24"/>
          <w:szCs w:val="24"/>
        </w:rPr>
        <w:t xml:space="preserve">(3) reimbursable lunches, three (3) reimbursable snacks, </w:t>
      </w:r>
    </w:p>
    <w:p w14:paraId="5380D18D" w14:textId="2C99FAEF" w:rsidR="00964ABD" w:rsidRPr="00D61267" w:rsidRDefault="00964ABD" w:rsidP="00964ABD">
      <w:pPr>
        <w:ind w:left="720"/>
        <w:rPr>
          <w:rStyle w:val="cf01"/>
          <w:rFonts w:ascii="Times New Roman" w:hAnsi="Times New Roman" w:cs="Times New Roman"/>
          <w:sz w:val="24"/>
          <w:szCs w:val="24"/>
        </w:rPr>
      </w:pPr>
      <w:r w:rsidRPr="00D61267">
        <w:rPr>
          <w:rStyle w:val="cf01"/>
          <w:rFonts w:ascii="Times New Roman" w:hAnsi="Times New Roman" w:cs="Times New Roman"/>
          <w:sz w:val="24"/>
          <w:szCs w:val="24"/>
        </w:rPr>
        <w:t xml:space="preserve">             </w:t>
      </w:r>
      <w:r w:rsidRPr="00CF5C72">
        <w:rPr>
          <w:rStyle w:val="cf01"/>
          <w:rFonts w:ascii="Times New Roman" w:hAnsi="Times New Roman" w:cs="Times New Roman"/>
          <w:sz w:val="24"/>
          <w:szCs w:val="24"/>
        </w:rPr>
        <w:t xml:space="preserve">and (3) three </w:t>
      </w:r>
      <w:r w:rsidR="00132F06" w:rsidRPr="00132F06">
        <w:rPr>
          <w:rStyle w:val="cf01"/>
          <w:rFonts w:ascii="Times New Roman" w:hAnsi="Times New Roman" w:cs="Times New Roman"/>
          <w:sz w:val="24"/>
          <w:szCs w:val="24"/>
        </w:rPr>
        <w:t>reimbursable</w:t>
      </w:r>
      <w:r w:rsidR="00132F06" w:rsidRPr="00D61267">
        <w:rPr>
          <w:rStyle w:val="cf01"/>
          <w:rFonts w:ascii="Times New Roman" w:hAnsi="Times New Roman" w:cs="Times New Roman"/>
          <w:sz w:val="24"/>
          <w:szCs w:val="24"/>
        </w:rPr>
        <w:t xml:space="preserve"> suppers</w:t>
      </w:r>
      <w:r w:rsidRPr="00CF5C72">
        <w:rPr>
          <w:rStyle w:val="cf01"/>
          <w:rFonts w:ascii="Times New Roman" w:hAnsi="Times New Roman" w:cs="Times New Roman"/>
          <w:sz w:val="24"/>
          <w:szCs w:val="24"/>
        </w:rPr>
        <w:t xml:space="preserve">. The FSMC shall also include two (2) color, date </w:t>
      </w:r>
    </w:p>
    <w:p w14:paraId="7F169CBE" w14:textId="627D6082" w:rsidR="00993023" w:rsidRPr="00D61267" w:rsidRDefault="00964ABD" w:rsidP="00964ABD">
      <w:pPr>
        <w:ind w:left="720"/>
        <w:rPr>
          <w:bCs/>
          <w:iCs/>
          <w:color w:val="auto"/>
        </w:rPr>
      </w:pPr>
      <w:r w:rsidRPr="00D61267">
        <w:rPr>
          <w:rStyle w:val="cf01"/>
          <w:rFonts w:ascii="Times New Roman" w:hAnsi="Times New Roman" w:cs="Times New Roman"/>
          <w:sz w:val="24"/>
          <w:szCs w:val="24"/>
        </w:rPr>
        <w:t xml:space="preserve">             </w:t>
      </w:r>
      <w:r w:rsidRPr="00CF5C72">
        <w:rPr>
          <w:rStyle w:val="cf01"/>
          <w:rFonts w:ascii="Times New Roman" w:hAnsi="Times New Roman" w:cs="Times New Roman"/>
          <w:sz w:val="24"/>
          <w:szCs w:val="24"/>
        </w:rPr>
        <w:t>stamped, photos of each meal as it would appear on the tray</w:t>
      </w:r>
      <w:r w:rsidR="007F2FE5">
        <w:rPr>
          <w:rStyle w:val="cf01"/>
          <w:rFonts w:ascii="Times New Roman" w:hAnsi="Times New Roman" w:cs="Times New Roman"/>
          <w:sz w:val="24"/>
          <w:szCs w:val="24"/>
        </w:rPr>
        <w:t xml:space="preserve"> </w:t>
      </w:r>
      <w:r w:rsidRPr="00CF5C72">
        <w:rPr>
          <w:rStyle w:val="cf01"/>
          <w:rFonts w:ascii="Times New Roman" w:hAnsi="Times New Roman" w:cs="Times New Roman"/>
          <w:sz w:val="24"/>
          <w:szCs w:val="24"/>
        </w:rPr>
        <w:t>line</w:t>
      </w:r>
      <w:r w:rsidR="00087F6F">
        <w:rPr>
          <w:rStyle w:val="cf01"/>
          <w:rFonts w:ascii="Times New Roman" w:hAnsi="Times New Roman" w:cs="Times New Roman"/>
        </w:rPr>
        <w:t xml:space="preserve"> </w:t>
      </w:r>
      <w:r w:rsidR="00993023" w:rsidRPr="00D61267">
        <w:rPr>
          <w:bCs/>
          <w:iCs/>
          <w:color w:val="auto"/>
        </w:rPr>
        <w:t xml:space="preserve">according to the food specifications per the sample menu to the SFA Failure to submit </w:t>
      </w:r>
      <w:r w:rsidRPr="00D61267">
        <w:rPr>
          <w:bCs/>
          <w:iCs/>
          <w:color w:val="auto"/>
        </w:rPr>
        <w:t xml:space="preserve">photos </w:t>
      </w:r>
      <w:r w:rsidR="00993023" w:rsidRPr="00D61267">
        <w:rPr>
          <w:bCs/>
          <w:iCs/>
          <w:color w:val="auto"/>
        </w:rPr>
        <w:t xml:space="preserve">hall be cause for rejection of the offer.  </w:t>
      </w:r>
    </w:p>
    <w:p w14:paraId="21881724" w14:textId="77777777" w:rsidR="00993023" w:rsidRPr="00D61267" w:rsidRDefault="00993023" w:rsidP="00993023">
      <w:pPr>
        <w:ind w:left="720"/>
        <w:rPr>
          <w:bCs/>
          <w:iCs/>
          <w:color w:val="auto"/>
        </w:rPr>
      </w:pPr>
    </w:p>
    <w:p w14:paraId="19D9549E" w14:textId="652EA2D1" w:rsidR="008D35F4" w:rsidRPr="00D61267" w:rsidRDefault="008D35F4" w:rsidP="00993023">
      <w:pPr>
        <w:ind w:left="720"/>
        <w:rPr>
          <w:bCs/>
          <w:iCs/>
          <w:color w:val="auto"/>
        </w:rPr>
      </w:pPr>
      <w:r w:rsidRPr="00D61267">
        <w:rPr>
          <w:bCs/>
          <w:iCs/>
          <w:color w:val="auto"/>
        </w:rPr>
        <w:t>C.1.</w:t>
      </w:r>
      <w:r w:rsidR="00993023" w:rsidRPr="00D61267">
        <w:rPr>
          <w:bCs/>
          <w:iCs/>
          <w:color w:val="auto"/>
        </w:rPr>
        <w:t xml:space="preserve">16. Samples shall be evaluated to determine compliance with all characteristics listed in the </w:t>
      </w:r>
    </w:p>
    <w:p w14:paraId="7CEC8C20" w14:textId="7EEC482B" w:rsidR="00993023" w:rsidRPr="00D61267" w:rsidRDefault="00993023" w:rsidP="00004F87">
      <w:pPr>
        <w:ind w:left="1440"/>
        <w:rPr>
          <w:bCs/>
          <w:iCs/>
          <w:color w:val="auto"/>
        </w:rPr>
      </w:pPr>
      <w:r w:rsidRPr="00D61267">
        <w:rPr>
          <w:bCs/>
          <w:iCs/>
          <w:color w:val="auto"/>
        </w:rPr>
        <w:t xml:space="preserve">Request for Proposal. Failure of </w:t>
      </w:r>
      <w:r w:rsidR="00964ABD" w:rsidRPr="00D61267">
        <w:rPr>
          <w:bCs/>
          <w:iCs/>
          <w:color w:val="auto"/>
        </w:rPr>
        <w:t>photos</w:t>
      </w:r>
      <w:r w:rsidR="00132F06">
        <w:rPr>
          <w:bCs/>
          <w:iCs/>
          <w:color w:val="auto"/>
        </w:rPr>
        <w:t xml:space="preserve"> t</w:t>
      </w:r>
      <w:r w:rsidRPr="00D61267">
        <w:rPr>
          <w:bCs/>
          <w:iCs/>
          <w:color w:val="auto"/>
        </w:rPr>
        <w:t>o conform to all characteristics listed in the food specifications may be cause for rejection of the offer. Products provided under any resulting contract shall strictly comply with the approved samples and according to the specifications.</w:t>
      </w:r>
    </w:p>
    <w:p w14:paraId="19C8B5D7" w14:textId="23D76897" w:rsidR="008D35F4" w:rsidRPr="00D61267" w:rsidRDefault="008D35F4">
      <w:pPr>
        <w:rPr>
          <w:bCs/>
          <w:iCs/>
          <w:color w:val="auto"/>
        </w:rPr>
      </w:pPr>
      <w:r w:rsidRPr="00D61267">
        <w:rPr>
          <w:bCs/>
          <w:iCs/>
          <w:color w:val="auto"/>
        </w:rPr>
        <w:br w:type="page"/>
      </w:r>
    </w:p>
    <w:p w14:paraId="2A0EF2CA" w14:textId="77777777" w:rsidR="00993023" w:rsidRPr="00D61267" w:rsidRDefault="00993023" w:rsidP="00993023">
      <w:pPr>
        <w:ind w:left="720"/>
        <w:rPr>
          <w:bCs/>
          <w:iCs/>
          <w:color w:val="auto"/>
        </w:rPr>
      </w:pPr>
    </w:p>
    <w:p w14:paraId="6351A021" w14:textId="77777777" w:rsidR="008D35F4" w:rsidRPr="00D61267" w:rsidRDefault="008D35F4" w:rsidP="00993023">
      <w:pPr>
        <w:ind w:left="720"/>
        <w:rPr>
          <w:bCs/>
          <w:iCs/>
          <w:color w:val="auto"/>
        </w:rPr>
      </w:pPr>
      <w:r w:rsidRPr="00D61267">
        <w:rPr>
          <w:bCs/>
          <w:iCs/>
          <w:color w:val="auto"/>
        </w:rPr>
        <w:t>C.1.</w:t>
      </w:r>
      <w:r w:rsidR="00993023" w:rsidRPr="00D61267">
        <w:rPr>
          <w:bCs/>
          <w:iCs/>
          <w:color w:val="auto"/>
        </w:rPr>
        <w:t xml:space="preserve">17. FSMC shall provide to the Contract Administrator (CA) or authorized designee the </w:t>
      </w:r>
    </w:p>
    <w:p w14:paraId="43F4C9A7" w14:textId="72773C4F" w:rsidR="00993023" w:rsidRPr="00D61267" w:rsidRDefault="00993023" w:rsidP="00004F87">
      <w:pPr>
        <w:ind w:left="1440"/>
        <w:rPr>
          <w:bCs/>
          <w:iCs/>
          <w:color w:val="auto"/>
        </w:rPr>
      </w:pPr>
      <w:r w:rsidRPr="00D61267">
        <w:rPr>
          <w:bCs/>
          <w:iCs/>
          <w:color w:val="auto"/>
        </w:rPr>
        <w:t xml:space="preserve">estimated nutritional content, ingredients, and food origin information for a one-month menu cycle (21 days), 60 days in advance of meal service via an electronic file. DCPS may request changes before approving.  </w:t>
      </w:r>
    </w:p>
    <w:p w14:paraId="20E8EFA0" w14:textId="77777777" w:rsidR="00993023" w:rsidRPr="00D61267" w:rsidRDefault="00993023" w:rsidP="00993023">
      <w:pPr>
        <w:ind w:left="720"/>
        <w:rPr>
          <w:bCs/>
          <w:iCs/>
          <w:color w:val="auto"/>
        </w:rPr>
      </w:pPr>
    </w:p>
    <w:p w14:paraId="0D76C451" w14:textId="77777777" w:rsidR="008D35F4" w:rsidRPr="00D61267" w:rsidRDefault="008D35F4" w:rsidP="00993023">
      <w:pPr>
        <w:ind w:left="720"/>
        <w:rPr>
          <w:bCs/>
          <w:iCs/>
          <w:color w:val="auto"/>
        </w:rPr>
      </w:pPr>
      <w:r w:rsidRPr="00D61267">
        <w:rPr>
          <w:bCs/>
          <w:iCs/>
          <w:color w:val="auto"/>
        </w:rPr>
        <w:t>C.1.</w:t>
      </w:r>
      <w:r w:rsidR="00993023" w:rsidRPr="00D61267">
        <w:rPr>
          <w:bCs/>
          <w:iCs/>
          <w:color w:val="auto"/>
        </w:rPr>
        <w:t xml:space="preserve">18. The FSMC can offer a la carte food service program if free, reduced, and paid </w:t>
      </w:r>
    </w:p>
    <w:p w14:paraId="233D8C71" w14:textId="12778004" w:rsidR="00993023" w:rsidRPr="00D61267" w:rsidRDefault="00993023" w:rsidP="00004F87">
      <w:pPr>
        <w:ind w:left="720" w:firstLine="720"/>
        <w:rPr>
          <w:bCs/>
          <w:iCs/>
          <w:color w:val="auto"/>
        </w:rPr>
      </w:pPr>
      <w:r w:rsidRPr="00D61267">
        <w:rPr>
          <w:bCs/>
          <w:iCs/>
          <w:color w:val="auto"/>
        </w:rPr>
        <w:t xml:space="preserve">reimbursable meals are available for all eligible students upon approval from the SFA. </w:t>
      </w:r>
    </w:p>
    <w:p w14:paraId="0B419130" w14:textId="77777777" w:rsidR="00993023" w:rsidRPr="00D61267" w:rsidRDefault="00993023" w:rsidP="00993023">
      <w:pPr>
        <w:ind w:left="720"/>
        <w:rPr>
          <w:bCs/>
          <w:iCs/>
          <w:color w:val="auto"/>
        </w:rPr>
      </w:pPr>
    </w:p>
    <w:p w14:paraId="7A645C1F" w14:textId="77777777" w:rsidR="008D35F4" w:rsidRPr="00D61267" w:rsidRDefault="008D35F4" w:rsidP="00993023">
      <w:pPr>
        <w:ind w:left="720"/>
        <w:rPr>
          <w:bCs/>
          <w:iCs/>
          <w:color w:val="auto"/>
        </w:rPr>
      </w:pPr>
      <w:r w:rsidRPr="00D61267">
        <w:rPr>
          <w:bCs/>
          <w:iCs/>
          <w:color w:val="auto"/>
        </w:rPr>
        <w:t>C.1.</w:t>
      </w:r>
      <w:r w:rsidR="00993023" w:rsidRPr="00D61267">
        <w:rPr>
          <w:bCs/>
          <w:iCs/>
          <w:color w:val="auto"/>
        </w:rPr>
        <w:t xml:space="preserve">19. Per 7CFR 210.16(a)(2), the food service operation must always remain in conformance </w:t>
      </w:r>
    </w:p>
    <w:p w14:paraId="6D6B9283" w14:textId="137E969A" w:rsidR="00993023" w:rsidRPr="00D61267" w:rsidRDefault="00993023" w:rsidP="00004F87">
      <w:pPr>
        <w:ind w:left="1440"/>
        <w:rPr>
          <w:bCs/>
          <w:iCs/>
          <w:color w:val="auto"/>
        </w:rPr>
      </w:pPr>
      <w:r w:rsidRPr="00D61267">
        <w:rPr>
          <w:bCs/>
          <w:iCs/>
          <w:color w:val="auto"/>
        </w:rPr>
        <w:t xml:space="preserve">with DCPSs agreement under the Program. The FSMC’s operations must remain in conformance with this agreement.  </w:t>
      </w:r>
    </w:p>
    <w:p w14:paraId="52E08EA5" w14:textId="77777777" w:rsidR="00993023" w:rsidRPr="00D61267" w:rsidRDefault="00993023" w:rsidP="00993023">
      <w:pPr>
        <w:ind w:left="720"/>
        <w:rPr>
          <w:bCs/>
          <w:iCs/>
          <w:color w:val="auto"/>
        </w:rPr>
      </w:pPr>
    </w:p>
    <w:p w14:paraId="0BCD2EE1" w14:textId="53EAFD1B" w:rsidR="00993023" w:rsidRPr="00D61267" w:rsidRDefault="008D35F4" w:rsidP="00993023">
      <w:pPr>
        <w:ind w:left="720"/>
        <w:rPr>
          <w:bCs/>
          <w:iCs/>
          <w:color w:val="auto"/>
        </w:rPr>
      </w:pPr>
      <w:r w:rsidRPr="00D61267">
        <w:rPr>
          <w:bCs/>
          <w:iCs/>
          <w:color w:val="auto"/>
        </w:rPr>
        <w:t>C.1.</w:t>
      </w:r>
      <w:r w:rsidR="00993023" w:rsidRPr="00D61267">
        <w:rPr>
          <w:bCs/>
          <w:iCs/>
          <w:color w:val="auto"/>
        </w:rPr>
        <w:t xml:space="preserve">20. Per 7 CFR 210.16(a)(3), DCPS will monitor the food service operation through </w:t>
      </w:r>
    </w:p>
    <w:p w14:paraId="598C2688" w14:textId="77777777" w:rsidR="00993023" w:rsidRPr="00D61267" w:rsidRDefault="00993023" w:rsidP="00004F87">
      <w:pPr>
        <w:ind w:left="720" w:firstLine="720"/>
        <w:rPr>
          <w:bCs/>
          <w:iCs/>
          <w:color w:val="auto"/>
        </w:rPr>
      </w:pPr>
      <w:r w:rsidRPr="00D61267">
        <w:rPr>
          <w:bCs/>
          <w:iCs/>
          <w:color w:val="auto"/>
        </w:rPr>
        <w:t xml:space="preserve">periodic on-site visits.  </w:t>
      </w:r>
    </w:p>
    <w:p w14:paraId="70AF2378" w14:textId="77777777" w:rsidR="00993023" w:rsidRPr="00D61267" w:rsidRDefault="00993023" w:rsidP="00993023">
      <w:pPr>
        <w:ind w:left="720"/>
        <w:rPr>
          <w:bCs/>
          <w:iCs/>
          <w:color w:val="auto"/>
        </w:rPr>
      </w:pPr>
    </w:p>
    <w:p w14:paraId="6B6AC395" w14:textId="77777777" w:rsidR="00911157" w:rsidRPr="00D61267" w:rsidRDefault="00911157" w:rsidP="00993023">
      <w:pPr>
        <w:ind w:left="720"/>
        <w:rPr>
          <w:bCs/>
          <w:iCs/>
          <w:color w:val="auto"/>
        </w:rPr>
      </w:pPr>
      <w:r w:rsidRPr="00D61267">
        <w:rPr>
          <w:bCs/>
          <w:iCs/>
          <w:color w:val="auto"/>
        </w:rPr>
        <w:t>C.1.</w:t>
      </w:r>
      <w:r w:rsidR="00993023" w:rsidRPr="00D61267">
        <w:rPr>
          <w:bCs/>
          <w:iCs/>
          <w:color w:val="auto"/>
        </w:rPr>
        <w:t>21. Per 7 CFR 210.21(e), at no time and in no place on school premises or at any school-</w:t>
      </w:r>
    </w:p>
    <w:p w14:paraId="09F09A4C" w14:textId="1DF8C358" w:rsidR="00993023" w:rsidRPr="00D61267" w:rsidRDefault="00993023" w:rsidP="00004F87">
      <w:pPr>
        <w:ind w:left="1440"/>
        <w:rPr>
          <w:bCs/>
          <w:iCs/>
          <w:color w:val="auto"/>
        </w:rPr>
      </w:pPr>
      <w:r w:rsidRPr="00D61267">
        <w:rPr>
          <w:bCs/>
          <w:iCs/>
          <w:color w:val="auto"/>
        </w:rPr>
        <w:t>sponsored event may the SFA or the FSMC directly or indirectly restrict the sale or marketing of fluid milk.</w:t>
      </w:r>
    </w:p>
    <w:p w14:paraId="6E5C1811" w14:textId="77777777" w:rsidR="00993023" w:rsidRPr="00D61267" w:rsidRDefault="00993023" w:rsidP="00993023">
      <w:pPr>
        <w:ind w:left="720"/>
        <w:rPr>
          <w:bCs/>
          <w:iCs/>
          <w:color w:val="auto"/>
        </w:rPr>
      </w:pPr>
    </w:p>
    <w:p w14:paraId="6303B038" w14:textId="77777777" w:rsidR="00911157" w:rsidRPr="00D61267" w:rsidRDefault="00911157" w:rsidP="00993023">
      <w:pPr>
        <w:ind w:left="720"/>
        <w:rPr>
          <w:bCs/>
          <w:iCs/>
          <w:color w:val="auto"/>
        </w:rPr>
      </w:pPr>
      <w:r w:rsidRPr="00D61267">
        <w:rPr>
          <w:bCs/>
          <w:iCs/>
          <w:color w:val="auto"/>
        </w:rPr>
        <w:t>C.1.</w:t>
      </w:r>
      <w:r w:rsidR="00993023" w:rsidRPr="00D61267">
        <w:rPr>
          <w:bCs/>
          <w:iCs/>
          <w:color w:val="auto"/>
        </w:rPr>
        <w:t xml:space="preserve">22. DCPS retains control of the non-profit School Food Service account and overall </w:t>
      </w:r>
    </w:p>
    <w:p w14:paraId="5E1448CC" w14:textId="04484174" w:rsidR="00993023" w:rsidRPr="00D61267" w:rsidRDefault="00993023" w:rsidP="00004F87">
      <w:pPr>
        <w:ind w:left="1440"/>
        <w:rPr>
          <w:bCs/>
          <w:iCs/>
          <w:color w:val="auto"/>
        </w:rPr>
      </w:pPr>
      <w:r w:rsidRPr="00D61267">
        <w:rPr>
          <w:bCs/>
          <w:iCs/>
          <w:color w:val="auto"/>
        </w:rPr>
        <w:t>financial responsibility for the non-profit food service account and establish all prices, as well as maintaining responsibility for the implementation of the free and reduced-price policy.</w:t>
      </w:r>
    </w:p>
    <w:p w14:paraId="4B39A76E" w14:textId="77777777" w:rsidR="00993023" w:rsidRPr="00D61267" w:rsidRDefault="00993023" w:rsidP="00993023">
      <w:pPr>
        <w:ind w:left="720"/>
        <w:rPr>
          <w:bCs/>
          <w:iCs/>
          <w:color w:val="auto"/>
        </w:rPr>
      </w:pPr>
    </w:p>
    <w:p w14:paraId="6F373012" w14:textId="77777777" w:rsidR="00911157" w:rsidRPr="00D61267" w:rsidRDefault="00911157" w:rsidP="00993023">
      <w:pPr>
        <w:ind w:left="720"/>
        <w:rPr>
          <w:bCs/>
          <w:iCs/>
          <w:color w:val="auto"/>
        </w:rPr>
      </w:pPr>
      <w:r w:rsidRPr="00D61267">
        <w:rPr>
          <w:bCs/>
          <w:iCs/>
          <w:color w:val="auto"/>
        </w:rPr>
        <w:t>C.1.</w:t>
      </w:r>
      <w:r w:rsidR="00993023" w:rsidRPr="00D61267">
        <w:rPr>
          <w:bCs/>
          <w:iCs/>
          <w:color w:val="auto"/>
        </w:rPr>
        <w:t xml:space="preserve">23. DCPS retains signature authority of the State Agency and SFA agreement, free and </w:t>
      </w:r>
    </w:p>
    <w:p w14:paraId="7DD90152" w14:textId="5E90AC84" w:rsidR="00993023" w:rsidRPr="00D61267" w:rsidRDefault="00993023" w:rsidP="00004F87">
      <w:pPr>
        <w:ind w:left="720" w:firstLine="720"/>
        <w:rPr>
          <w:bCs/>
          <w:iCs/>
          <w:color w:val="auto"/>
        </w:rPr>
      </w:pPr>
      <w:r w:rsidRPr="00D61267">
        <w:rPr>
          <w:bCs/>
          <w:iCs/>
          <w:color w:val="auto"/>
        </w:rPr>
        <w:t xml:space="preserve">reduced price policy statement and claims for reimbursement. </w:t>
      </w:r>
    </w:p>
    <w:p w14:paraId="0914A93E" w14:textId="77777777" w:rsidR="00993023" w:rsidRPr="00D61267" w:rsidRDefault="00993023" w:rsidP="00993023">
      <w:pPr>
        <w:ind w:left="720"/>
        <w:rPr>
          <w:bCs/>
          <w:iCs/>
          <w:color w:val="auto"/>
        </w:rPr>
      </w:pPr>
    </w:p>
    <w:p w14:paraId="224B5DEE" w14:textId="77777777" w:rsidR="00004F87" w:rsidRPr="00D61267" w:rsidRDefault="00004F87" w:rsidP="00993023">
      <w:pPr>
        <w:ind w:left="720"/>
        <w:rPr>
          <w:bCs/>
          <w:iCs/>
          <w:color w:val="auto"/>
        </w:rPr>
      </w:pPr>
      <w:r w:rsidRPr="00D61267">
        <w:rPr>
          <w:bCs/>
          <w:iCs/>
          <w:color w:val="auto"/>
        </w:rPr>
        <w:t>C.1.</w:t>
      </w:r>
      <w:r w:rsidR="00993023" w:rsidRPr="00D61267">
        <w:rPr>
          <w:bCs/>
          <w:iCs/>
          <w:color w:val="auto"/>
        </w:rPr>
        <w:t xml:space="preserve">24. The FSMC shall maintain such records as the SFA will need to support its claim for </w:t>
      </w:r>
    </w:p>
    <w:p w14:paraId="78AD6C23" w14:textId="6FEAEB22" w:rsidR="00993023" w:rsidRPr="00D61267" w:rsidRDefault="00993023" w:rsidP="00004F87">
      <w:pPr>
        <w:ind w:left="1440"/>
        <w:rPr>
          <w:bCs/>
          <w:iCs/>
          <w:color w:val="auto"/>
        </w:rPr>
      </w:pPr>
      <w:r w:rsidRPr="00D61267">
        <w:rPr>
          <w:bCs/>
          <w:iCs/>
          <w:color w:val="auto"/>
        </w:rPr>
        <w:t xml:space="preserve">reimbursement, and at a minimum, report claim information to the SFA promptly at the end of each month. Such records shall be made available to the SFA upon request and shall be retained for three years after the current school year, in accordance with 7 CFR210.23(c).  </w:t>
      </w:r>
    </w:p>
    <w:p w14:paraId="029CBE8A" w14:textId="77777777" w:rsidR="00993023" w:rsidRPr="00D61267" w:rsidRDefault="00993023" w:rsidP="00993023">
      <w:pPr>
        <w:ind w:left="720"/>
        <w:rPr>
          <w:bCs/>
          <w:iCs/>
          <w:color w:val="auto"/>
        </w:rPr>
      </w:pPr>
    </w:p>
    <w:p w14:paraId="7A263E89" w14:textId="77777777" w:rsidR="00004F87" w:rsidRPr="00D61267" w:rsidRDefault="00004F87" w:rsidP="00993023">
      <w:pPr>
        <w:ind w:left="720"/>
        <w:rPr>
          <w:bCs/>
          <w:iCs/>
          <w:color w:val="auto"/>
        </w:rPr>
      </w:pPr>
      <w:r w:rsidRPr="00D61267">
        <w:rPr>
          <w:bCs/>
          <w:iCs/>
          <w:color w:val="auto"/>
        </w:rPr>
        <w:t>C.1.</w:t>
      </w:r>
      <w:r w:rsidR="00993023" w:rsidRPr="00D61267">
        <w:rPr>
          <w:bCs/>
          <w:iCs/>
          <w:color w:val="auto"/>
        </w:rPr>
        <w:t xml:space="preserve">25. Free and Reduced-Price Meal Process – the SFA determines eligibility for free and </w:t>
      </w:r>
    </w:p>
    <w:p w14:paraId="52466356" w14:textId="2F2A059E" w:rsidR="00993023" w:rsidRPr="00D61267" w:rsidRDefault="00993023" w:rsidP="00004F87">
      <w:pPr>
        <w:ind w:left="1440"/>
        <w:rPr>
          <w:bCs/>
          <w:iCs/>
          <w:color w:val="auto"/>
        </w:rPr>
      </w:pPr>
      <w:r w:rsidRPr="00D61267">
        <w:rPr>
          <w:bCs/>
          <w:iCs/>
          <w:color w:val="auto"/>
        </w:rPr>
        <w:t>reduced price meals and free milk in accordance with 7 CFR 245 and 7 CFR 210.16(a)(5). Such responsibilities include conducting any hearings related to such determinations and verification of applications for free and reduced-price meals.</w:t>
      </w:r>
    </w:p>
    <w:p w14:paraId="715DC4B7" w14:textId="77777777" w:rsidR="00993023" w:rsidRPr="00D61267" w:rsidRDefault="00993023" w:rsidP="00993023">
      <w:pPr>
        <w:ind w:left="720"/>
        <w:rPr>
          <w:bCs/>
          <w:iCs/>
          <w:color w:val="auto"/>
        </w:rPr>
      </w:pPr>
    </w:p>
    <w:p w14:paraId="1EFCCC47" w14:textId="77777777" w:rsidR="00004F87" w:rsidRPr="00D61267" w:rsidRDefault="00004F87" w:rsidP="00993023">
      <w:pPr>
        <w:ind w:left="720"/>
        <w:rPr>
          <w:bCs/>
          <w:iCs/>
          <w:color w:val="auto"/>
        </w:rPr>
      </w:pPr>
      <w:r w:rsidRPr="00D61267">
        <w:rPr>
          <w:bCs/>
          <w:iCs/>
          <w:color w:val="auto"/>
        </w:rPr>
        <w:t>C.1.</w:t>
      </w:r>
      <w:r w:rsidR="00993023" w:rsidRPr="00D61267">
        <w:rPr>
          <w:bCs/>
          <w:iCs/>
          <w:color w:val="auto"/>
        </w:rPr>
        <w:t xml:space="preserve">26. Professional Standards – Employees of the SFA and of the FSMC must comply with the </w:t>
      </w:r>
    </w:p>
    <w:p w14:paraId="35509598" w14:textId="681F9750" w:rsidR="00993023" w:rsidRPr="00D61267" w:rsidRDefault="00993023" w:rsidP="00004F87">
      <w:pPr>
        <w:ind w:left="1440"/>
        <w:rPr>
          <w:bCs/>
          <w:iCs/>
          <w:color w:val="auto"/>
        </w:rPr>
      </w:pPr>
      <w:r w:rsidRPr="00D61267">
        <w:rPr>
          <w:bCs/>
          <w:iCs/>
          <w:color w:val="auto"/>
        </w:rPr>
        <w:t xml:space="preserve">requirements contained within the Professional Standards regulations. The FSMC is responsible for ensuring that all FSMC staff are meeting all Professional Standards regulations.  </w:t>
      </w:r>
    </w:p>
    <w:p w14:paraId="46EB9308" w14:textId="77777777" w:rsidR="00004F87" w:rsidRPr="00D61267" w:rsidRDefault="00004F87">
      <w:pPr>
        <w:rPr>
          <w:bCs/>
          <w:iCs/>
          <w:color w:val="auto"/>
        </w:rPr>
      </w:pPr>
    </w:p>
    <w:p w14:paraId="6F87BE75" w14:textId="2C6F5A65" w:rsidR="00004F87" w:rsidRPr="00D61267" w:rsidRDefault="00004F87">
      <w:pPr>
        <w:rPr>
          <w:bCs/>
          <w:iCs/>
          <w:color w:val="auto"/>
        </w:rPr>
      </w:pPr>
      <w:r w:rsidRPr="00D61267">
        <w:rPr>
          <w:bCs/>
          <w:iCs/>
          <w:color w:val="auto"/>
        </w:rPr>
        <w:br w:type="page"/>
      </w:r>
    </w:p>
    <w:p w14:paraId="293543FB" w14:textId="77777777" w:rsidR="00993023" w:rsidRPr="00D61267" w:rsidRDefault="00993023" w:rsidP="00993023">
      <w:pPr>
        <w:ind w:left="720"/>
        <w:rPr>
          <w:bCs/>
          <w:iCs/>
          <w:color w:val="auto"/>
        </w:rPr>
      </w:pPr>
    </w:p>
    <w:p w14:paraId="5D92F370" w14:textId="77777777" w:rsidR="00004F87" w:rsidRPr="00D61267" w:rsidRDefault="00004F87" w:rsidP="00993023">
      <w:pPr>
        <w:ind w:left="720"/>
        <w:rPr>
          <w:bCs/>
          <w:iCs/>
          <w:color w:val="auto"/>
        </w:rPr>
      </w:pPr>
      <w:r w:rsidRPr="00D61267">
        <w:rPr>
          <w:bCs/>
          <w:iCs/>
          <w:color w:val="auto"/>
        </w:rPr>
        <w:t>C.1.</w:t>
      </w:r>
      <w:r w:rsidR="00993023" w:rsidRPr="00D61267">
        <w:rPr>
          <w:bCs/>
          <w:iCs/>
          <w:color w:val="auto"/>
        </w:rPr>
        <w:t xml:space="preserve">27.  Adult Meals – Adult meal charges will be established by the SFA in accordance with </w:t>
      </w:r>
    </w:p>
    <w:p w14:paraId="6FB8E57A" w14:textId="5A71DF5E" w:rsidR="00E14F84" w:rsidRPr="00D61267" w:rsidRDefault="00993023" w:rsidP="00004F87">
      <w:pPr>
        <w:ind w:left="1440"/>
        <w:rPr>
          <w:bCs/>
          <w:iCs/>
          <w:color w:val="auto"/>
        </w:rPr>
      </w:pPr>
      <w:r w:rsidRPr="00D61267">
        <w:rPr>
          <w:bCs/>
          <w:iCs/>
          <w:color w:val="auto"/>
        </w:rPr>
        <w:t>USDA Food and Nutrition Instruction 782-5, Pricing of Adult Meals in the National School Lunch and School Breakfast Programs.</w:t>
      </w:r>
    </w:p>
    <w:p w14:paraId="0FD21671" w14:textId="599E2D02" w:rsidR="000C0146" w:rsidRPr="00D61267" w:rsidRDefault="000C0146" w:rsidP="0062293D">
      <w:pPr>
        <w:ind w:left="720"/>
        <w:rPr>
          <w:bCs/>
          <w:iCs/>
          <w:color w:val="auto"/>
        </w:rPr>
      </w:pPr>
    </w:p>
    <w:p w14:paraId="24317C7F" w14:textId="63E6698D" w:rsidR="000C0146" w:rsidRPr="00D61267" w:rsidRDefault="000C0146" w:rsidP="0062293D">
      <w:pPr>
        <w:ind w:left="720"/>
        <w:rPr>
          <w:bCs/>
          <w:iCs/>
          <w:color w:val="auto"/>
        </w:rPr>
      </w:pPr>
    </w:p>
    <w:p w14:paraId="5DAC5FD2" w14:textId="77777777" w:rsidR="00D370C1" w:rsidRPr="00D61267" w:rsidRDefault="00D370C1" w:rsidP="00D25900">
      <w:pPr>
        <w:pStyle w:val="Heading2"/>
        <w:rPr>
          <w:rFonts w:ascii="Times New Roman" w:hAnsi="Times New Roman"/>
        </w:rPr>
      </w:pPr>
      <w:bookmarkStart w:id="35" w:name="_Toc119939974"/>
      <w:bookmarkStart w:id="36" w:name="_Toc120006006"/>
      <w:r w:rsidRPr="00D61267">
        <w:rPr>
          <w:rFonts w:ascii="Times New Roman" w:hAnsi="Times New Roman"/>
        </w:rPr>
        <w:t>C.</w:t>
      </w:r>
      <w:r w:rsidR="003303F4" w:rsidRPr="00D61267">
        <w:rPr>
          <w:rFonts w:ascii="Times New Roman" w:hAnsi="Times New Roman"/>
        </w:rPr>
        <w:t>2</w:t>
      </w:r>
      <w:r w:rsidRPr="00D61267">
        <w:rPr>
          <w:rFonts w:ascii="Times New Roman" w:hAnsi="Times New Roman"/>
        </w:rPr>
        <w:tab/>
        <w:t>A</w:t>
      </w:r>
      <w:r w:rsidR="00101980" w:rsidRPr="00D61267">
        <w:rPr>
          <w:rFonts w:ascii="Times New Roman" w:hAnsi="Times New Roman"/>
        </w:rPr>
        <w:t>PPLICABLE DOCUMENTS</w:t>
      </w:r>
      <w:bookmarkEnd w:id="35"/>
      <w:bookmarkEnd w:id="36"/>
      <w:r w:rsidR="00101980" w:rsidRPr="00D61267">
        <w:rPr>
          <w:rFonts w:ascii="Times New Roman" w:hAnsi="Times New Roman"/>
        </w:rPr>
        <w:t xml:space="preserve"> </w:t>
      </w:r>
      <w:r w:rsidRPr="00D61267">
        <w:rPr>
          <w:rFonts w:ascii="Times New Roman" w:hAnsi="Times New Roman"/>
        </w:rPr>
        <w:t xml:space="preserve"> </w:t>
      </w:r>
    </w:p>
    <w:p w14:paraId="38E4EF0E" w14:textId="77777777" w:rsidR="00DD5F1D" w:rsidRPr="00D61267" w:rsidRDefault="00DD5F1D" w:rsidP="00D1448B">
      <w:pPr>
        <w:pStyle w:val="NoSpacing"/>
      </w:pPr>
    </w:p>
    <w:p w14:paraId="7F4677F2" w14:textId="4D947EA0" w:rsidR="007131F8" w:rsidRPr="00D61267" w:rsidRDefault="00F86694" w:rsidP="0062293D">
      <w:pPr>
        <w:pStyle w:val="BodyTextIndent"/>
        <w:ind w:left="720"/>
      </w:pPr>
      <w:r w:rsidRPr="00D61267">
        <w:t xml:space="preserve">The FSMC must conduct all program operations in accordance with federal regulations, United States Department of Agriculture 7 CFR Parts 210, 215, 220, 225, 226, 240, 245, 250, 2 CFR 200.318-.326, 2 CFR Appendix II to Part 200, Part 180 and FNS instructions, policies and memoranda, as applicable, in addition to all state and local regulations, policies and procedures, including but not limited to the Healthy Schools Act, the Sustainable DC Omnibus Amendment Act of 2014 and both of their subsequent amendments and all State Agency memoranda and requirements. It is the duty of the FSMC to apprise themselves of all Program requirements and to bid only on those contracts for which it has the applicable knowledge and can suitably comply.  </w:t>
      </w:r>
    </w:p>
    <w:p w14:paraId="5722F1A4" w14:textId="403F337E" w:rsidR="000F52E8" w:rsidRPr="00D61267" w:rsidRDefault="000F52E8" w:rsidP="0062293D">
      <w:pPr>
        <w:pStyle w:val="BodyTextIndent"/>
        <w:ind w:left="720"/>
      </w:pPr>
    </w:p>
    <w:p w14:paraId="4B2FDA99" w14:textId="5FCDD18B" w:rsidR="000F52E8" w:rsidRPr="00D61267" w:rsidRDefault="000F52E8" w:rsidP="0062293D">
      <w:pPr>
        <w:pStyle w:val="BodyTextIndent"/>
        <w:ind w:left="720"/>
      </w:pPr>
      <w:r w:rsidRPr="00D61267">
        <w:t>The following documents are applicable to this procurement and are hereby incorporated by this reference. The Contractor shall provide services in accordance with the applicable laws and regulations listed below and any revisions or updates issued during the contract's period of performance.</w:t>
      </w:r>
    </w:p>
    <w:tbl>
      <w:tblPr>
        <w:tblStyle w:val="GridTable4-Accent1"/>
        <w:tblW w:w="5000" w:type="pct"/>
        <w:tblInd w:w="0" w:type="dxa"/>
        <w:tblLook w:val="04A0" w:firstRow="1" w:lastRow="0" w:firstColumn="1" w:lastColumn="0" w:noHBand="0" w:noVBand="1"/>
      </w:tblPr>
      <w:tblGrid>
        <w:gridCol w:w="622"/>
        <w:gridCol w:w="1443"/>
        <w:gridCol w:w="1645"/>
        <w:gridCol w:w="835"/>
        <w:gridCol w:w="5453"/>
      </w:tblGrid>
      <w:tr w:rsidR="009012A6" w:rsidRPr="00D61267" w14:paraId="30C45FCA" w14:textId="77777777" w:rsidTr="009012A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5"/>
          </w:tcPr>
          <w:p w14:paraId="55E0EBD6" w14:textId="4F52E29F" w:rsidR="009012A6" w:rsidRPr="00D61267" w:rsidRDefault="009012A6" w:rsidP="009012A6">
            <w:pPr>
              <w:jc w:val="center"/>
              <w:rPr>
                <w:rFonts w:ascii="Times New Roman" w:hAnsi="Times New Roman" w:cs="Times New Roman"/>
                <w:smallCaps/>
              </w:rPr>
            </w:pPr>
            <w:r w:rsidRPr="00D61267">
              <w:rPr>
                <w:rFonts w:ascii="Times New Roman" w:hAnsi="Times New Roman" w:cs="Times New Roman"/>
                <w:smallCaps/>
              </w:rPr>
              <w:t>Applicable Documents 2022</w:t>
            </w:r>
          </w:p>
        </w:tc>
      </w:tr>
      <w:tr w:rsidR="00FC20AC" w:rsidRPr="00D61267" w14:paraId="0A29809B" w14:textId="77777777" w:rsidTr="009012A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53" w:type="pct"/>
            <w:hideMark/>
          </w:tcPr>
          <w:p w14:paraId="209061F1" w14:textId="77777777" w:rsidR="00FC20AC" w:rsidRPr="00D61267" w:rsidRDefault="00FC20AC" w:rsidP="009012A6">
            <w:pPr>
              <w:jc w:val="center"/>
              <w:rPr>
                <w:rFonts w:ascii="Times New Roman" w:eastAsia="Times New Roman" w:hAnsi="Times New Roman" w:cs="Times New Roman"/>
              </w:rPr>
            </w:pPr>
            <w:r w:rsidRPr="00D61267">
              <w:rPr>
                <w:rFonts w:ascii="Times New Roman" w:eastAsia="Times New Roman" w:hAnsi="Times New Roman" w:cs="Times New Roman"/>
              </w:rPr>
              <w:t>Item No.</w:t>
            </w:r>
          </w:p>
        </w:tc>
        <w:tc>
          <w:tcPr>
            <w:tcW w:w="706" w:type="pct"/>
            <w:hideMark/>
          </w:tcPr>
          <w:p w14:paraId="5E0A0D34" w14:textId="77777777" w:rsidR="00FC20AC" w:rsidRPr="00D61267" w:rsidRDefault="00FC20AC" w:rsidP="009012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sidRPr="00D61267">
              <w:rPr>
                <w:rFonts w:ascii="Times New Roman" w:eastAsia="Times New Roman" w:hAnsi="Times New Roman" w:cs="Times New Roman"/>
                <w:b/>
              </w:rPr>
              <w:t>Document Type</w:t>
            </w:r>
          </w:p>
        </w:tc>
        <w:tc>
          <w:tcPr>
            <w:tcW w:w="775" w:type="pct"/>
            <w:hideMark/>
          </w:tcPr>
          <w:p w14:paraId="42A96CA4" w14:textId="77777777" w:rsidR="00FC20AC" w:rsidRPr="00D61267" w:rsidRDefault="00FC20AC" w:rsidP="009012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sidRPr="00D61267">
              <w:rPr>
                <w:rFonts w:ascii="Times New Roman" w:eastAsia="Times New Roman" w:hAnsi="Times New Roman" w:cs="Times New Roman"/>
                <w:b/>
              </w:rPr>
              <w:t>Title</w:t>
            </w:r>
          </w:p>
        </w:tc>
        <w:tc>
          <w:tcPr>
            <w:tcW w:w="419" w:type="pct"/>
            <w:hideMark/>
          </w:tcPr>
          <w:p w14:paraId="78B9A6DE" w14:textId="77777777" w:rsidR="00FC20AC" w:rsidRPr="00D61267" w:rsidRDefault="00FC20AC" w:rsidP="009012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sidRPr="00D61267">
              <w:rPr>
                <w:rFonts w:ascii="Times New Roman" w:eastAsia="Times New Roman" w:hAnsi="Times New Roman" w:cs="Times New Roman"/>
                <w:b/>
              </w:rPr>
              <w:t>Date</w:t>
            </w:r>
          </w:p>
        </w:tc>
        <w:tc>
          <w:tcPr>
            <w:tcW w:w="2548" w:type="pct"/>
            <w:hideMark/>
          </w:tcPr>
          <w:p w14:paraId="054383F2" w14:textId="77777777" w:rsidR="00FC20AC" w:rsidRPr="00D61267" w:rsidRDefault="00FC20AC" w:rsidP="009012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sidRPr="00D61267">
              <w:rPr>
                <w:rFonts w:ascii="Times New Roman" w:eastAsia="Times New Roman" w:hAnsi="Times New Roman" w:cs="Times New Roman"/>
                <w:b/>
              </w:rPr>
              <w:t>Location</w:t>
            </w:r>
          </w:p>
        </w:tc>
      </w:tr>
      <w:tr w:rsidR="00FC20AC" w:rsidRPr="00D61267" w14:paraId="122FCDB0" w14:textId="77777777" w:rsidTr="009012A6">
        <w:trPr>
          <w:trHeight w:val="20"/>
        </w:trPr>
        <w:tc>
          <w:tcPr>
            <w:cnfStyle w:val="001000000000" w:firstRow="0" w:lastRow="0" w:firstColumn="1" w:lastColumn="0" w:oddVBand="0" w:evenVBand="0" w:oddHBand="0" w:evenHBand="0" w:firstRowFirstColumn="0" w:firstRowLastColumn="0" w:lastRowFirstColumn="0" w:lastRowLastColumn="0"/>
            <w:tcW w:w="553" w:type="pct"/>
            <w:hideMark/>
          </w:tcPr>
          <w:p w14:paraId="75377BCB" w14:textId="77777777" w:rsidR="00FC20AC" w:rsidRPr="00D61267" w:rsidRDefault="00FC20AC">
            <w:pPr>
              <w:rPr>
                <w:rFonts w:ascii="Times New Roman" w:eastAsia="Times New Roman" w:hAnsi="Times New Roman" w:cs="Times New Roman"/>
              </w:rPr>
            </w:pPr>
            <w:r w:rsidRPr="00D61267">
              <w:rPr>
                <w:rFonts w:ascii="Times New Roman" w:eastAsia="Times New Roman" w:hAnsi="Times New Roman" w:cs="Times New Roman"/>
              </w:rPr>
              <w:t>1</w:t>
            </w:r>
          </w:p>
        </w:tc>
        <w:tc>
          <w:tcPr>
            <w:tcW w:w="706" w:type="pct"/>
            <w:hideMark/>
          </w:tcPr>
          <w:p w14:paraId="6C951181" w14:textId="77777777" w:rsidR="00FC20AC" w:rsidRPr="00D61267" w:rsidRDefault="00FC20A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Internal Policy</w:t>
            </w:r>
          </w:p>
        </w:tc>
        <w:tc>
          <w:tcPr>
            <w:tcW w:w="775" w:type="pct"/>
            <w:hideMark/>
          </w:tcPr>
          <w:p w14:paraId="2DCD7E52" w14:textId="77777777" w:rsidR="00FC20AC" w:rsidRPr="00D61267" w:rsidRDefault="00FC20A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FNS Daily Accountability Policy &amp; Procedures</w:t>
            </w:r>
          </w:p>
        </w:tc>
        <w:tc>
          <w:tcPr>
            <w:tcW w:w="419" w:type="pct"/>
            <w:hideMark/>
          </w:tcPr>
          <w:p w14:paraId="3F73DE64" w14:textId="77777777" w:rsidR="00FC20AC" w:rsidRPr="00D61267" w:rsidRDefault="00FC20A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2021</w:t>
            </w:r>
          </w:p>
        </w:tc>
        <w:tc>
          <w:tcPr>
            <w:tcW w:w="2548" w:type="pct"/>
            <w:vMerge w:val="restart"/>
          </w:tcPr>
          <w:p w14:paraId="5B276A8F" w14:textId="77777777" w:rsidR="00FC20AC" w:rsidRPr="00D61267" w:rsidRDefault="00FC20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563C1"/>
                <w:u w:val="single"/>
              </w:rPr>
            </w:pPr>
            <w:r w:rsidRPr="00D61267">
              <w:rPr>
                <w:rFonts w:ascii="Times New Roman" w:eastAsia="Times New Roman" w:hAnsi="Times New Roman" w:cs="Times New Roman"/>
                <w:color w:val="0563C1"/>
                <w:u w:val="single"/>
              </w:rPr>
              <w:t xml:space="preserve">DCPS </w:t>
            </w:r>
            <w:hyperlink r:id="rId15" w:history="1">
              <w:r w:rsidRPr="00D61267">
                <w:rPr>
                  <w:rStyle w:val="Hyperlink"/>
                  <w:rFonts w:ascii="Times New Roman" w:eastAsia="Times New Roman" w:hAnsi="Times New Roman" w:cs="Times New Roman"/>
                </w:rPr>
                <w:t>FSMC RFP Documents Folder</w:t>
              </w:r>
            </w:hyperlink>
          </w:p>
        </w:tc>
      </w:tr>
      <w:tr w:rsidR="00FC20AC" w:rsidRPr="00D61267" w14:paraId="149DC4E1" w14:textId="77777777" w:rsidTr="009012A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53" w:type="pct"/>
          </w:tcPr>
          <w:p w14:paraId="4EF29554" w14:textId="77777777" w:rsidR="00FC20AC" w:rsidRPr="00D61267" w:rsidRDefault="00FC20AC">
            <w:pPr>
              <w:rPr>
                <w:rFonts w:ascii="Times New Roman" w:eastAsia="Times New Roman" w:hAnsi="Times New Roman" w:cs="Times New Roman"/>
              </w:rPr>
            </w:pPr>
            <w:r w:rsidRPr="00D61267">
              <w:rPr>
                <w:rFonts w:ascii="Times New Roman" w:eastAsia="Times New Roman" w:hAnsi="Times New Roman" w:cs="Times New Roman"/>
              </w:rPr>
              <w:t>2</w:t>
            </w:r>
          </w:p>
        </w:tc>
        <w:tc>
          <w:tcPr>
            <w:tcW w:w="706" w:type="pct"/>
          </w:tcPr>
          <w:p w14:paraId="4B57A0CA" w14:textId="77777777" w:rsidR="00FC20AC" w:rsidRPr="00D61267" w:rsidRDefault="00FC20A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DCPS Reference</w:t>
            </w:r>
          </w:p>
        </w:tc>
        <w:tc>
          <w:tcPr>
            <w:tcW w:w="775" w:type="pct"/>
          </w:tcPr>
          <w:p w14:paraId="7BC04716" w14:textId="77777777" w:rsidR="00FC20AC" w:rsidRPr="00D61267" w:rsidRDefault="00FC20A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Vendor Fingerprinting Policy</w:t>
            </w:r>
          </w:p>
        </w:tc>
        <w:tc>
          <w:tcPr>
            <w:tcW w:w="419" w:type="pct"/>
          </w:tcPr>
          <w:p w14:paraId="1A7411CD" w14:textId="77777777" w:rsidR="00FC20AC" w:rsidRPr="00D61267" w:rsidRDefault="00FC20A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Prior to 2020</w:t>
            </w:r>
          </w:p>
        </w:tc>
        <w:tc>
          <w:tcPr>
            <w:tcW w:w="2548" w:type="pct"/>
            <w:vMerge/>
          </w:tcPr>
          <w:p w14:paraId="71DBB438" w14:textId="77777777" w:rsidR="00FC20AC" w:rsidRPr="00D61267" w:rsidRDefault="00FC20A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FC20AC" w:rsidRPr="00D61267" w14:paraId="24BD1C2A" w14:textId="77777777" w:rsidTr="009012A6">
        <w:trPr>
          <w:trHeight w:val="20"/>
        </w:trPr>
        <w:tc>
          <w:tcPr>
            <w:cnfStyle w:val="001000000000" w:firstRow="0" w:lastRow="0" w:firstColumn="1" w:lastColumn="0" w:oddVBand="0" w:evenVBand="0" w:oddHBand="0" w:evenHBand="0" w:firstRowFirstColumn="0" w:firstRowLastColumn="0" w:lastRowFirstColumn="0" w:lastRowLastColumn="0"/>
            <w:tcW w:w="553" w:type="pct"/>
          </w:tcPr>
          <w:p w14:paraId="03969B06" w14:textId="77777777" w:rsidR="00FC20AC" w:rsidRPr="00D61267" w:rsidRDefault="00FC20AC">
            <w:pPr>
              <w:rPr>
                <w:rFonts w:ascii="Times New Roman" w:eastAsia="Times New Roman" w:hAnsi="Times New Roman" w:cs="Times New Roman"/>
              </w:rPr>
            </w:pPr>
            <w:r w:rsidRPr="00D61267">
              <w:rPr>
                <w:rFonts w:ascii="Times New Roman" w:eastAsia="Times New Roman" w:hAnsi="Times New Roman" w:cs="Times New Roman"/>
              </w:rPr>
              <w:t>3</w:t>
            </w:r>
          </w:p>
        </w:tc>
        <w:tc>
          <w:tcPr>
            <w:tcW w:w="706" w:type="pct"/>
          </w:tcPr>
          <w:p w14:paraId="43C5D9E5" w14:textId="77777777" w:rsidR="00FC20AC" w:rsidRPr="00D61267" w:rsidRDefault="00FC20A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DCPS Reference</w:t>
            </w:r>
          </w:p>
        </w:tc>
        <w:tc>
          <w:tcPr>
            <w:tcW w:w="775" w:type="pct"/>
          </w:tcPr>
          <w:p w14:paraId="1845002F" w14:textId="77777777" w:rsidR="00FC20AC" w:rsidRPr="00D61267" w:rsidRDefault="00FC20A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Vendor COVID Fingerprinting Process (Current)</w:t>
            </w:r>
          </w:p>
        </w:tc>
        <w:tc>
          <w:tcPr>
            <w:tcW w:w="419" w:type="pct"/>
          </w:tcPr>
          <w:p w14:paraId="2A24C452" w14:textId="77777777" w:rsidR="00FC20AC" w:rsidRPr="00D61267" w:rsidRDefault="00FC20A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2020</w:t>
            </w:r>
          </w:p>
        </w:tc>
        <w:tc>
          <w:tcPr>
            <w:tcW w:w="2548" w:type="pct"/>
            <w:vMerge/>
          </w:tcPr>
          <w:p w14:paraId="5F8C4EEF" w14:textId="77777777" w:rsidR="00FC20AC" w:rsidRPr="00D61267" w:rsidRDefault="00FC20A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FC20AC" w:rsidRPr="00D61267" w14:paraId="15E97147" w14:textId="77777777" w:rsidTr="009012A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53" w:type="pct"/>
            <w:hideMark/>
          </w:tcPr>
          <w:p w14:paraId="05EE3BF9" w14:textId="77777777" w:rsidR="00FC20AC" w:rsidRPr="00D61267" w:rsidRDefault="00FC20AC">
            <w:pPr>
              <w:rPr>
                <w:rFonts w:ascii="Times New Roman" w:eastAsia="Times New Roman" w:hAnsi="Times New Roman" w:cs="Times New Roman"/>
              </w:rPr>
            </w:pPr>
            <w:r w:rsidRPr="00D61267">
              <w:rPr>
                <w:rFonts w:ascii="Times New Roman" w:eastAsia="Times New Roman" w:hAnsi="Times New Roman" w:cs="Times New Roman"/>
              </w:rPr>
              <w:t>4</w:t>
            </w:r>
          </w:p>
        </w:tc>
        <w:tc>
          <w:tcPr>
            <w:tcW w:w="706" w:type="pct"/>
            <w:hideMark/>
          </w:tcPr>
          <w:p w14:paraId="1F7F623A" w14:textId="77777777" w:rsidR="00FC20AC" w:rsidRPr="00D61267" w:rsidRDefault="00FC20A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Internal Policy</w:t>
            </w:r>
          </w:p>
        </w:tc>
        <w:tc>
          <w:tcPr>
            <w:tcW w:w="775" w:type="pct"/>
            <w:hideMark/>
          </w:tcPr>
          <w:p w14:paraId="74E80955" w14:textId="77777777" w:rsidR="00FC20AC" w:rsidRPr="00D61267" w:rsidRDefault="00FC20A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Field Specialist Guide to Operational Site Review</w:t>
            </w:r>
          </w:p>
        </w:tc>
        <w:tc>
          <w:tcPr>
            <w:tcW w:w="419" w:type="pct"/>
            <w:hideMark/>
          </w:tcPr>
          <w:p w14:paraId="04BAFFEA" w14:textId="77777777" w:rsidR="00FC20AC" w:rsidRPr="00D61267" w:rsidRDefault="00FC20A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2021</w:t>
            </w:r>
          </w:p>
        </w:tc>
        <w:tc>
          <w:tcPr>
            <w:tcW w:w="2548" w:type="pct"/>
            <w:vMerge/>
          </w:tcPr>
          <w:p w14:paraId="14F85534" w14:textId="77777777" w:rsidR="00FC20AC" w:rsidRPr="00D61267" w:rsidRDefault="00FC20A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563C1"/>
                <w:u w:val="single"/>
              </w:rPr>
            </w:pPr>
          </w:p>
        </w:tc>
      </w:tr>
      <w:tr w:rsidR="00FC20AC" w:rsidRPr="00D61267" w14:paraId="494F1D57" w14:textId="77777777" w:rsidTr="009012A6">
        <w:trPr>
          <w:trHeight w:val="20"/>
        </w:trPr>
        <w:tc>
          <w:tcPr>
            <w:cnfStyle w:val="001000000000" w:firstRow="0" w:lastRow="0" w:firstColumn="1" w:lastColumn="0" w:oddVBand="0" w:evenVBand="0" w:oddHBand="0" w:evenHBand="0" w:firstRowFirstColumn="0" w:firstRowLastColumn="0" w:lastRowFirstColumn="0" w:lastRowLastColumn="0"/>
            <w:tcW w:w="553" w:type="pct"/>
            <w:hideMark/>
          </w:tcPr>
          <w:p w14:paraId="37AB6BEA" w14:textId="77777777" w:rsidR="00FC20AC" w:rsidRPr="00D61267" w:rsidRDefault="00FC20AC">
            <w:pPr>
              <w:rPr>
                <w:rFonts w:ascii="Times New Roman" w:eastAsia="Times New Roman" w:hAnsi="Times New Roman" w:cs="Times New Roman"/>
              </w:rPr>
            </w:pPr>
            <w:r w:rsidRPr="00D61267">
              <w:rPr>
                <w:rFonts w:ascii="Times New Roman" w:eastAsia="Times New Roman" w:hAnsi="Times New Roman" w:cs="Times New Roman"/>
              </w:rPr>
              <w:t>5</w:t>
            </w:r>
          </w:p>
        </w:tc>
        <w:tc>
          <w:tcPr>
            <w:tcW w:w="706" w:type="pct"/>
            <w:hideMark/>
          </w:tcPr>
          <w:p w14:paraId="4657AF8C" w14:textId="77777777" w:rsidR="00FC20AC" w:rsidRPr="00D61267" w:rsidRDefault="00FC20A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Internal Policy</w:t>
            </w:r>
          </w:p>
        </w:tc>
        <w:tc>
          <w:tcPr>
            <w:tcW w:w="775" w:type="pct"/>
            <w:hideMark/>
          </w:tcPr>
          <w:p w14:paraId="2CF668E6" w14:textId="77777777" w:rsidR="00FC20AC" w:rsidRPr="00D61267" w:rsidRDefault="00FC20A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FNS/Contractor Site Review Protocol</w:t>
            </w:r>
          </w:p>
        </w:tc>
        <w:tc>
          <w:tcPr>
            <w:tcW w:w="419" w:type="pct"/>
            <w:hideMark/>
          </w:tcPr>
          <w:p w14:paraId="04230DA2" w14:textId="77777777" w:rsidR="00FC20AC" w:rsidRPr="00D61267" w:rsidRDefault="00FC20A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2021</w:t>
            </w:r>
          </w:p>
        </w:tc>
        <w:tc>
          <w:tcPr>
            <w:tcW w:w="2548" w:type="pct"/>
            <w:vMerge/>
          </w:tcPr>
          <w:p w14:paraId="4FCEBDAB" w14:textId="77777777" w:rsidR="00FC20AC" w:rsidRPr="00D61267" w:rsidRDefault="00FC20A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563C1"/>
                <w:u w:val="single"/>
              </w:rPr>
            </w:pPr>
          </w:p>
        </w:tc>
      </w:tr>
      <w:tr w:rsidR="00FC20AC" w:rsidRPr="00D61267" w14:paraId="4A4D66D5" w14:textId="77777777" w:rsidTr="009012A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53" w:type="pct"/>
            <w:hideMark/>
          </w:tcPr>
          <w:p w14:paraId="7B2572BC" w14:textId="77777777" w:rsidR="00FC20AC" w:rsidRPr="00D61267" w:rsidRDefault="00FC20AC">
            <w:pPr>
              <w:rPr>
                <w:rFonts w:ascii="Times New Roman" w:eastAsia="Times New Roman" w:hAnsi="Times New Roman" w:cs="Times New Roman"/>
              </w:rPr>
            </w:pPr>
            <w:r w:rsidRPr="00D61267">
              <w:rPr>
                <w:rFonts w:ascii="Times New Roman" w:eastAsia="Times New Roman" w:hAnsi="Times New Roman" w:cs="Times New Roman"/>
              </w:rPr>
              <w:t>6</w:t>
            </w:r>
          </w:p>
        </w:tc>
        <w:tc>
          <w:tcPr>
            <w:tcW w:w="706" w:type="pct"/>
            <w:hideMark/>
          </w:tcPr>
          <w:p w14:paraId="66AF9838" w14:textId="77777777" w:rsidR="00FC20AC" w:rsidRPr="00D61267" w:rsidRDefault="00FC20A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Internal Policy</w:t>
            </w:r>
          </w:p>
        </w:tc>
        <w:tc>
          <w:tcPr>
            <w:tcW w:w="775" w:type="pct"/>
            <w:hideMark/>
          </w:tcPr>
          <w:p w14:paraId="796F9B58" w14:textId="77777777" w:rsidR="00FC20AC" w:rsidRPr="00D61267" w:rsidRDefault="00FC20A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Operations Site Review</w:t>
            </w:r>
          </w:p>
        </w:tc>
        <w:tc>
          <w:tcPr>
            <w:tcW w:w="419" w:type="pct"/>
            <w:hideMark/>
          </w:tcPr>
          <w:p w14:paraId="49A77A9A" w14:textId="77777777" w:rsidR="00FC20AC" w:rsidRPr="00D61267" w:rsidRDefault="00FC20A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2017</w:t>
            </w:r>
          </w:p>
        </w:tc>
        <w:tc>
          <w:tcPr>
            <w:tcW w:w="2548" w:type="pct"/>
            <w:vMerge/>
          </w:tcPr>
          <w:p w14:paraId="391734B2" w14:textId="77777777" w:rsidR="00FC20AC" w:rsidRPr="00D61267" w:rsidRDefault="00FC20A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563C1"/>
                <w:u w:val="single"/>
              </w:rPr>
            </w:pPr>
          </w:p>
        </w:tc>
      </w:tr>
      <w:tr w:rsidR="00FC20AC" w:rsidRPr="00D61267" w14:paraId="65FD3704" w14:textId="77777777" w:rsidTr="009012A6">
        <w:trPr>
          <w:trHeight w:val="20"/>
        </w:trPr>
        <w:tc>
          <w:tcPr>
            <w:cnfStyle w:val="001000000000" w:firstRow="0" w:lastRow="0" w:firstColumn="1" w:lastColumn="0" w:oddVBand="0" w:evenVBand="0" w:oddHBand="0" w:evenHBand="0" w:firstRowFirstColumn="0" w:firstRowLastColumn="0" w:lastRowFirstColumn="0" w:lastRowLastColumn="0"/>
            <w:tcW w:w="553" w:type="pct"/>
          </w:tcPr>
          <w:p w14:paraId="166ECEE0" w14:textId="77777777" w:rsidR="00FC20AC" w:rsidRPr="00D61267" w:rsidRDefault="00FC20AC">
            <w:pPr>
              <w:rPr>
                <w:rFonts w:ascii="Times New Roman" w:eastAsia="Times New Roman" w:hAnsi="Times New Roman" w:cs="Times New Roman"/>
              </w:rPr>
            </w:pPr>
            <w:r w:rsidRPr="00D61267">
              <w:rPr>
                <w:rFonts w:ascii="Times New Roman" w:eastAsia="Times New Roman" w:hAnsi="Times New Roman" w:cs="Times New Roman"/>
              </w:rPr>
              <w:t>7</w:t>
            </w:r>
          </w:p>
        </w:tc>
        <w:tc>
          <w:tcPr>
            <w:tcW w:w="706" w:type="pct"/>
          </w:tcPr>
          <w:p w14:paraId="34032484" w14:textId="77777777" w:rsidR="00FC20AC" w:rsidRPr="00D61267" w:rsidRDefault="00FC20A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Internal Policy</w:t>
            </w:r>
          </w:p>
        </w:tc>
        <w:tc>
          <w:tcPr>
            <w:tcW w:w="775" w:type="pct"/>
          </w:tcPr>
          <w:p w14:paraId="779CBE2E" w14:textId="77777777" w:rsidR="00FC20AC" w:rsidRPr="00D61267" w:rsidRDefault="00FC20A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Guide to Daily Operations for Family Style Meals</w:t>
            </w:r>
          </w:p>
        </w:tc>
        <w:tc>
          <w:tcPr>
            <w:tcW w:w="419" w:type="pct"/>
          </w:tcPr>
          <w:p w14:paraId="5338EFEF" w14:textId="77777777" w:rsidR="00FC20AC" w:rsidRPr="00D61267" w:rsidRDefault="00FC20A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9/18/15</w:t>
            </w:r>
          </w:p>
        </w:tc>
        <w:tc>
          <w:tcPr>
            <w:tcW w:w="2548" w:type="pct"/>
            <w:vMerge/>
          </w:tcPr>
          <w:p w14:paraId="4A597C2A" w14:textId="77777777" w:rsidR="00FC20AC" w:rsidRPr="00D61267" w:rsidRDefault="00FC20A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563C1"/>
                <w:u w:val="single"/>
              </w:rPr>
            </w:pPr>
          </w:p>
        </w:tc>
      </w:tr>
      <w:tr w:rsidR="00FC20AC" w:rsidRPr="00D61267" w14:paraId="311BD9C8" w14:textId="77777777" w:rsidTr="009012A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53" w:type="pct"/>
          </w:tcPr>
          <w:p w14:paraId="3E34738A" w14:textId="77777777" w:rsidR="00FC20AC" w:rsidRPr="00D61267" w:rsidRDefault="00FC20AC">
            <w:pPr>
              <w:rPr>
                <w:rFonts w:ascii="Times New Roman" w:eastAsia="Times New Roman" w:hAnsi="Times New Roman" w:cs="Times New Roman"/>
              </w:rPr>
            </w:pPr>
            <w:r w:rsidRPr="00D61267">
              <w:rPr>
                <w:rFonts w:ascii="Times New Roman" w:eastAsia="Times New Roman" w:hAnsi="Times New Roman" w:cs="Times New Roman"/>
              </w:rPr>
              <w:t>8</w:t>
            </w:r>
          </w:p>
        </w:tc>
        <w:tc>
          <w:tcPr>
            <w:tcW w:w="706" w:type="pct"/>
          </w:tcPr>
          <w:p w14:paraId="7D413BDD" w14:textId="77777777" w:rsidR="00FC20AC" w:rsidRPr="00D61267" w:rsidRDefault="00FC20A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Internal Policy</w:t>
            </w:r>
          </w:p>
        </w:tc>
        <w:tc>
          <w:tcPr>
            <w:tcW w:w="775" w:type="pct"/>
          </w:tcPr>
          <w:p w14:paraId="4AA2791B" w14:textId="77777777" w:rsidR="00FC20AC" w:rsidRPr="00D61267" w:rsidRDefault="00FC20A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New Item/Taste Test Review</w:t>
            </w:r>
          </w:p>
        </w:tc>
        <w:tc>
          <w:tcPr>
            <w:tcW w:w="419" w:type="pct"/>
          </w:tcPr>
          <w:p w14:paraId="560CE955" w14:textId="77777777" w:rsidR="00FC20AC" w:rsidRPr="00D61267" w:rsidRDefault="00FC20A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2021</w:t>
            </w:r>
          </w:p>
        </w:tc>
        <w:tc>
          <w:tcPr>
            <w:tcW w:w="2548" w:type="pct"/>
            <w:vMerge/>
          </w:tcPr>
          <w:p w14:paraId="48604AA1" w14:textId="77777777" w:rsidR="00FC20AC" w:rsidRPr="00D61267" w:rsidRDefault="00FC20A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563C1"/>
                <w:u w:val="single"/>
              </w:rPr>
            </w:pPr>
          </w:p>
        </w:tc>
      </w:tr>
      <w:tr w:rsidR="00FC20AC" w:rsidRPr="00D61267" w14:paraId="29724733" w14:textId="77777777" w:rsidTr="009012A6">
        <w:trPr>
          <w:trHeight w:val="20"/>
        </w:trPr>
        <w:tc>
          <w:tcPr>
            <w:cnfStyle w:val="001000000000" w:firstRow="0" w:lastRow="0" w:firstColumn="1" w:lastColumn="0" w:oddVBand="0" w:evenVBand="0" w:oddHBand="0" w:evenHBand="0" w:firstRowFirstColumn="0" w:firstRowLastColumn="0" w:lastRowFirstColumn="0" w:lastRowLastColumn="0"/>
            <w:tcW w:w="553" w:type="pct"/>
          </w:tcPr>
          <w:p w14:paraId="147E9896" w14:textId="77777777" w:rsidR="00FC20AC" w:rsidRPr="00D61267" w:rsidRDefault="00FC20AC">
            <w:pPr>
              <w:rPr>
                <w:rFonts w:ascii="Times New Roman" w:eastAsia="Times New Roman" w:hAnsi="Times New Roman" w:cs="Times New Roman"/>
              </w:rPr>
            </w:pPr>
            <w:r w:rsidRPr="00D61267">
              <w:rPr>
                <w:rFonts w:ascii="Times New Roman" w:eastAsia="Times New Roman" w:hAnsi="Times New Roman" w:cs="Times New Roman"/>
              </w:rPr>
              <w:t>9</w:t>
            </w:r>
          </w:p>
        </w:tc>
        <w:tc>
          <w:tcPr>
            <w:tcW w:w="706" w:type="pct"/>
          </w:tcPr>
          <w:p w14:paraId="57B07E8B" w14:textId="77777777" w:rsidR="00FC20AC" w:rsidRPr="00D61267" w:rsidRDefault="00FC20A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Internal Policy</w:t>
            </w:r>
          </w:p>
        </w:tc>
        <w:tc>
          <w:tcPr>
            <w:tcW w:w="775" w:type="pct"/>
          </w:tcPr>
          <w:p w14:paraId="28F38259" w14:textId="77777777" w:rsidR="00FC20AC" w:rsidRPr="00D61267" w:rsidRDefault="00FC20A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Dietary Accommodations</w:t>
            </w:r>
          </w:p>
        </w:tc>
        <w:tc>
          <w:tcPr>
            <w:tcW w:w="419" w:type="pct"/>
          </w:tcPr>
          <w:p w14:paraId="20DC60BB" w14:textId="77777777" w:rsidR="00FC20AC" w:rsidRPr="00D61267" w:rsidRDefault="00FC20A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2022</w:t>
            </w:r>
          </w:p>
        </w:tc>
        <w:tc>
          <w:tcPr>
            <w:tcW w:w="2548" w:type="pct"/>
            <w:vMerge/>
          </w:tcPr>
          <w:p w14:paraId="4177BBF4" w14:textId="77777777" w:rsidR="00FC20AC" w:rsidRPr="00D61267" w:rsidRDefault="00FC20A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563C1"/>
                <w:u w:val="single"/>
              </w:rPr>
            </w:pPr>
          </w:p>
        </w:tc>
      </w:tr>
      <w:tr w:rsidR="00FC20AC" w:rsidRPr="00D61267" w14:paraId="51D18F92" w14:textId="77777777" w:rsidTr="009012A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53" w:type="pct"/>
          </w:tcPr>
          <w:p w14:paraId="202234EA" w14:textId="77777777" w:rsidR="00FC20AC" w:rsidRPr="00D61267" w:rsidRDefault="00FC20AC">
            <w:pPr>
              <w:rPr>
                <w:rFonts w:ascii="Times New Roman" w:eastAsia="Times New Roman" w:hAnsi="Times New Roman" w:cs="Times New Roman"/>
              </w:rPr>
            </w:pPr>
            <w:r w:rsidRPr="00D61267">
              <w:rPr>
                <w:rFonts w:ascii="Times New Roman" w:eastAsia="Times New Roman" w:hAnsi="Times New Roman" w:cs="Times New Roman"/>
              </w:rPr>
              <w:t>10</w:t>
            </w:r>
          </w:p>
        </w:tc>
        <w:tc>
          <w:tcPr>
            <w:tcW w:w="706" w:type="pct"/>
          </w:tcPr>
          <w:p w14:paraId="5B54B020" w14:textId="77777777" w:rsidR="00FC20AC" w:rsidRPr="00D61267" w:rsidRDefault="00FC20A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DCPS Reference</w:t>
            </w:r>
          </w:p>
        </w:tc>
        <w:tc>
          <w:tcPr>
            <w:tcW w:w="775" w:type="pct"/>
          </w:tcPr>
          <w:p w14:paraId="5AF5A187" w14:textId="77777777" w:rsidR="00FC20AC" w:rsidRPr="00D61267" w:rsidRDefault="00FC20A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FNS School Site Profiles</w:t>
            </w:r>
          </w:p>
        </w:tc>
        <w:tc>
          <w:tcPr>
            <w:tcW w:w="419" w:type="pct"/>
          </w:tcPr>
          <w:p w14:paraId="1C429315" w14:textId="77777777" w:rsidR="00FC20AC" w:rsidRPr="00D61267" w:rsidRDefault="00FC20A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2022</w:t>
            </w:r>
          </w:p>
        </w:tc>
        <w:tc>
          <w:tcPr>
            <w:tcW w:w="2548" w:type="pct"/>
            <w:vMerge/>
          </w:tcPr>
          <w:p w14:paraId="41115AB4" w14:textId="77777777" w:rsidR="00FC20AC" w:rsidRPr="00D61267" w:rsidRDefault="00FC20A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563C1"/>
                <w:u w:val="single"/>
              </w:rPr>
            </w:pPr>
          </w:p>
        </w:tc>
      </w:tr>
      <w:tr w:rsidR="00FC20AC" w:rsidRPr="00D61267" w14:paraId="7DB1A043" w14:textId="77777777" w:rsidTr="009012A6">
        <w:trPr>
          <w:trHeight w:val="20"/>
        </w:trPr>
        <w:tc>
          <w:tcPr>
            <w:cnfStyle w:val="001000000000" w:firstRow="0" w:lastRow="0" w:firstColumn="1" w:lastColumn="0" w:oddVBand="0" w:evenVBand="0" w:oddHBand="0" w:evenHBand="0" w:firstRowFirstColumn="0" w:firstRowLastColumn="0" w:lastRowFirstColumn="0" w:lastRowLastColumn="0"/>
            <w:tcW w:w="553" w:type="pct"/>
          </w:tcPr>
          <w:p w14:paraId="6F7DA842" w14:textId="77777777" w:rsidR="00FC20AC" w:rsidRPr="00D61267" w:rsidRDefault="00FC20AC">
            <w:pPr>
              <w:rPr>
                <w:rFonts w:ascii="Times New Roman" w:eastAsia="Times New Roman" w:hAnsi="Times New Roman" w:cs="Times New Roman"/>
              </w:rPr>
            </w:pPr>
            <w:r w:rsidRPr="00D61267">
              <w:rPr>
                <w:rFonts w:ascii="Times New Roman" w:eastAsia="Times New Roman" w:hAnsi="Times New Roman" w:cs="Times New Roman"/>
              </w:rPr>
              <w:t>11</w:t>
            </w:r>
          </w:p>
        </w:tc>
        <w:tc>
          <w:tcPr>
            <w:tcW w:w="706" w:type="pct"/>
          </w:tcPr>
          <w:p w14:paraId="42ACCC1C" w14:textId="77777777" w:rsidR="00FC20AC" w:rsidRPr="00D61267" w:rsidRDefault="00FC20A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Regulation</w:t>
            </w:r>
          </w:p>
        </w:tc>
        <w:tc>
          <w:tcPr>
            <w:tcW w:w="775" w:type="pct"/>
          </w:tcPr>
          <w:p w14:paraId="7A1F29CE" w14:textId="77777777" w:rsidR="00FC20AC" w:rsidRPr="00D61267" w:rsidRDefault="00FC20A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DC Healthy Schools Act, as Amended</w:t>
            </w:r>
          </w:p>
        </w:tc>
        <w:tc>
          <w:tcPr>
            <w:tcW w:w="419" w:type="pct"/>
          </w:tcPr>
          <w:p w14:paraId="1893C9A9" w14:textId="77777777" w:rsidR="00FC20AC" w:rsidRPr="00D61267" w:rsidRDefault="00FC20A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2011</w:t>
            </w:r>
          </w:p>
        </w:tc>
        <w:tc>
          <w:tcPr>
            <w:tcW w:w="2548" w:type="pct"/>
            <w:vMerge/>
          </w:tcPr>
          <w:p w14:paraId="78AC1BC0" w14:textId="77777777" w:rsidR="00FC20AC" w:rsidRPr="00D61267" w:rsidRDefault="00FC20A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563C1"/>
                <w:u w:val="single"/>
              </w:rPr>
            </w:pPr>
          </w:p>
        </w:tc>
      </w:tr>
      <w:tr w:rsidR="00FC20AC" w:rsidRPr="00D61267" w14:paraId="3E9F8894" w14:textId="77777777" w:rsidTr="009012A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53" w:type="pct"/>
          </w:tcPr>
          <w:p w14:paraId="225E32F0" w14:textId="77777777" w:rsidR="00FC20AC" w:rsidRPr="00D61267" w:rsidRDefault="00FC20AC">
            <w:pPr>
              <w:rPr>
                <w:rFonts w:ascii="Times New Roman" w:eastAsia="Times New Roman" w:hAnsi="Times New Roman" w:cs="Times New Roman"/>
              </w:rPr>
            </w:pPr>
            <w:r w:rsidRPr="00D61267">
              <w:rPr>
                <w:rFonts w:ascii="Times New Roman" w:eastAsia="Times New Roman" w:hAnsi="Times New Roman" w:cs="Times New Roman"/>
              </w:rPr>
              <w:t>12</w:t>
            </w:r>
          </w:p>
        </w:tc>
        <w:tc>
          <w:tcPr>
            <w:tcW w:w="706" w:type="pct"/>
          </w:tcPr>
          <w:p w14:paraId="12D4D9C3" w14:textId="77777777" w:rsidR="00FC20AC" w:rsidRPr="00D61267" w:rsidRDefault="00FC20A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Regulation</w:t>
            </w:r>
          </w:p>
        </w:tc>
        <w:tc>
          <w:tcPr>
            <w:tcW w:w="775" w:type="pct"/>
          </w:tcPr>
          <w:p w14:paraId="0AB2C6A4" w14:textId="77777777" w:rsidR="00FC20AC" w:rsidRPr="00D61267" w:rsidRDefault="00FC20A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DC Healthy Schools Amended Act, 2018</w:t>
            </w:r>
          </w:p>
        </w:tc>
        <w:tc>
          <w:tcPr>
            <w:tcW w:w="419" w:type="pct"/>
          </w:tcPr>
          <w:p w14:paraId="077B28EB" w14:textId="77777777" w:rsidR="00FC20AC" w:rsidRPr="00D61267" w:rsidRDefault="00FC20A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2018</w:t>
            </w:r>
          </w:p>
        </w:tc>
        <w:tc>
          <w:tcPr>
            <w:tcW w:w="2548" w:type="pct"/>
            <w:vMerge/>
          </w:tcPr>
          <w:p w14:paraId="1ADD80B6" w14:textId="77777777" w:rsidR="00FC20AC" w:rsidRPr="00D61267" w:rsidRDefault="00FC20A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563C1"/>
                <w:u w:val="single"/>
              </w:rPr>
            </w:pPr>
          </w:p>
        </w:tc>
      </w:tr>
      <w:tr w:rsidR="00FC20AC" w:rsidRPr="00D61267" w14:paraId="505F86FB" w14:textId="77777777" w:rsidTr="009012A6">
        <w:trPr>
          <w:trHeight w:val="20"/>
        </w:trPr>
        <w:tc>
          <w:tcPr>
            <w:cnfStyle w:val="001000000000" w:firstRow="0" w:lastRow="0" w:firstColumn="1" w:lastColumn="0" w:oddVBand="0" w:evenVBand="0" w:oddHBand="0" w:evenHBand="0" w:firstRowFirstColumn="0" w:firstRowLastColumn="0" w:lastRowFirstColumn="0" w:lastRowLastColumn="0"/>
            <w:tcW w:w="553" w:type="pct"/>
            <w:hideMark/>
          </w:tcPr>
          <w:p w14:paraId="09477407" w14:textId="77777777" w:rsidR="00FC20AC" w:rsidRPr="00D61267" w:rsidRDefault="00FC20AC">
            <w:pPr>
              <w:rPr>
                <w:rFonts w:ascii="Times New Roman" w:eastAsia="Times New Roman" w:hAnsi="Times New Roman" w:cs="Times New Roman"/>
              </w:rPr>
            </w:pPr>
            <w:r w:rsidRPr="00D61267">
              <w:rPr>
                <w:rFonts w:ascii="Times New Roman" w:eastAsia="Times New Roman" w:hAnsi="Times New Roman" w:cs="Times New Roman"/>
              </w:rPr>
              <w:t>13</w:t>
            </w:r>
          </w:p>
        </w:tc>
        <w:tc>
          <w:tcPr>
            <w:tcW w:w="706" w:type="pct"/>
          </w:tcPr>
          <w:p w14:paraId="153AF75A" w14:textId="77777777" w:rsidR="00FC20AC" w:rsidRPr="00D61267" w:rsidRDefault="00FC20A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USDA Regulation</w:t>
            </w:r>
          </w:p>
        </w:tc>
        <w:tc>
          <w:tcPr>
            <w:tcW w:w="775" w:type="pct"/>
          </w:tcPr>
          <w:p w14:paraId="12300420" w14:textId="77777777" w:rsidR="00FC20AC" w:rsidRPr="00D61267" w:rsidRDefault="00FC20A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USDA Sodium Limits and Timeline</w:t>
            </w:r>
          </w:p>
        </w:tc>
        <w:tc>
          <w:tcPr>
            <w:tcW w:w="419" w:type="pct"/>
          </w:tcPr>
          <w:p w14:paraId="571AFD97" w14:textId="77777777" w:rsidR="00FC20AC" w:rsidRPr="00D61267" w:rsidRDefault="00FC20A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2022</w:t>
            </w:r>
          </w:p>
        </w:tc>
        <w:tc>
          <w:tcPr>
            <w:tcW w:w="2548" w:type="pct"/>
            <w:vMerge/>
            <w:hideMark/>
          </w:tcPr>
          <w:p w14:paraId="417F6C03" w14:textId="77777777" w:rsidR="00FC20AC" w:rsidRPr="00D61267" w:rsidRDefault="00FC20A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563C1"/>
                <w:u w:val="single"/>
              </w:rPr>
            </w:pPr>
          </w:p>
        </w:tc>
      </w:tr>
      <w:tr w:rsidR="00FC20AC" w:rsidRPr="00D61267" w14:paraId="733F93AC" w14:textId="77777777" w:rsidTr="009012A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53" w:type="pct"/>
          </w:tcPr>
          <w:p w14:paraId="7BCA277E" w14:textId="77777777" w:rsidR="00FC20AC" w:rsidRPr="00D61267" w:rsidRDefault="00FC20AC">
            <w:pPr>
              <w:rPr>
                <w:rFonts w:ascii="Times New Roman" w:eastAsia="Times New Roman" w:hAnsi="Times New Roman" w:cs="Times New Roman"/>
              </w:rPr>
            </w:pPr>
            <w:r w:rsidRPr="00D61267">
              <w:rPr>
                <w:rFonts w:ascii="Times New Roman" w:eastAsia="Times New Roman" w:hAnsi="Times New Roman" w:cs="Times New Roman"/>
              </w:rPr>
              <w:t>14A</w:t>
            </w:r>
          </w:p>
        </w:tc>
        <w:tc>
          <w:tcPr>
            <w:tcW w:w="706" w:type="pct"/>
          </w:tcPr>
          <w:p w14:paraId="155A0496" w14:textId="77777777" w:rsidR="00FC20AC" w:rsidRPr="00D61267" w:rsidRDefault="00FC20A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USDA Regulation</w:t>
            </w:r>
          </w:p>
        </w:tc>
        <w:tc>
          <w:tcPr>
            <w:tcW w:w="775" w:type="pct"/>
          </w:tcPr>
          <w:p w14:paraId="396EB30D" w14:textId="77777777" w:rsidR="00FC20AC" w:rsidRPr="00D61267" w:rsidRDefault="00FC20A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USDA NSLP Meal Pattern</w:t>
            </w:r>
          </w:p>
        </w:tc>
        <w:tc>
          <w:tcPr>
            <w:tcW w:w="419" w:type="pct"/>
          </w:tcPr>
          <w:p w14:paraId="66D7DB47" w14:textId="77777777" w:rsidR="00FC20AC" w:rsidRPr="00D61267" w:rsidRDefault="00FC20A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2022</w:t>
            </w:r>
          </w:p>
        </w:tc>
        <w:tc>
          <w:tcPr>
            <w:tcW w:w="2548" w:type="pct"/>
            <w:vMerge/>
          </w:tcPr>
          <w:p w14:paraId="02041FAB" w14:textId="77777777" w:rsidR="00FC20AC" w:rsidRPr="00D61267" w:rsidRDefault="00FC20A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563C1"/>
                <w:u w:val="single"/>
              </w:rPr>
            </w:pPr>
          </w:p>
        </w:tc>
      </w:tr>
      <w:tr w:rsidR="00FC20AC" w:rsidRPr="00D61267" w14:paraId="739B0D72" w14:textId="77777777" w:rsidTr="009012A6">
        <w:trPr>
          <w:trHeight w:val="20"/>
        </w:trPr>
        <w:tc>
          <w:tcPr>
            <w:cnfStyle w:val="001000000000" w:firstRow="0" w:lastRow="0" w:firstColumn="1" w:lastColumn="0" w:oddVBand="0" w:evenVBand="0" w:oddHBand="0" w:evenHBand="0" w:firstRowFirstColumn="0" w:firstRowLastColumn="0" w:lastRowFirstColumn="0" w:lastRowLastColumn="0"/>
            <w:tcW w:w="553" w:type="pct"/>
          </w:tcPr>
          <w:p w14:paraId="6911224C" w14:textId="77777777" w:rsidR="00FC20AC" w:rsidRPr="00D61267" w:rsidRDefault="00FC20AC">
            <w:pPr>
              <w:rPr>
                <w:rFonts w:ascii="Times New Roman" w:eastAsia="Times New Roman" w:hAnsi="Times New Roman" w:cs="Times New Roman"/>
              </w:rPr>
            </w:pPr>
            <w:r w:rsidRPr="00D61267">
              <w:rPr>
                <w:rFonts w:ascii="Times New Roman" w:eastAsia="Times New Roman" w:hAnsi="Times New Roman" w:cs="Times New Roman"/>
              </w:rPr>
              <w:t>14B</w:t>
            </w:r>
          </w:p>
        </w:tc>
        <w:tc>
          <w:tcPr>
            <w:tcW w:w="706" w:type="pct"/>
          </w:tcPr>
          <w:p w14:paraId="515DB545" w14:textId="77777777" w:rsidR="00FC20AC" w:rsidRPr="00D61267" w:rsidRDefault="00FC20A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USDA Regulation</w:t>
            </w:r>
          </w:p>
        </w:tc>
        <w:tc>
          <w:tcPr>
            <w:tcW w:w="775" w:type="pct"/>
          </w:tcPr>
          <w:p w14:paraId="12FFF4FB" w14:textId="77777777" w:rsidR="00FC20AC" w:rsidRPr="00D61267" w:rsidRDefault="00FC20A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USDA SBP Meal Pattern</w:t>
            </w:r>
          </w:p>
        </w:tc>
        <w:tc>
          <w:tcPr>
            <w:tcW w:w="419" w:type="pct"/>
          </w:tcPr>
          <w:p w14:paraId="0065FDA8" w14:textId="77777777" w:rsidR="00FC20AC" w:rsidRPr="00D61267" w:rsidRDefault="00FC20A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2022</w:t>
            </w:r>
          </w:p>
        </w:tc>
        <w:tc>
          <w:tcPr>
            <w:tcW w:w="2548" w:type="pct"/>
            <w:vMerge/>
          </w:tcPr>
          <w:p w14:paraId="63C0B98C" w14:textId="77777777" w:rsidR="00FC20AC" w:rsidRPr="00D61267" w:rsidRDefault="00FC20A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563C1"/>
                <w:u w:val="single"/>
              </w:rPr>
            </w:pPr>
          </w:p>
        </w:tc>
      </w:tr>
      <w:tr w:rsidR="00FC20AC" w:rsidRPr="00D61267" w14:paraId="729A006E" w14:textId="77777777" w:rsidTr="009012A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53" w:type="pct"/>
          </w:tcPr>
          <w:p w14:paraId="1E5FB19F" w14:textId="77777777" w:rsidR="00FC20AC" w:rsidRPr="00D61267" w:rsidRDefault="00FC20AC">
            <w:pPr>
              <w:rPr>
                <w:rFonts w:ascii="Times New Roman" w:eastAsia="Times New Roman" w:hAnsi="Times New Roman" w:cs="Times New Roman"/>
              </w:rPr>
            </w:pPr>
            <w:r w:rsidRPr="00D61267">
              <w:rPr>
                <w:rFonts w:ascii="Times New Roman" w:eastAsia="Times New Roman" w:hAnsi="Times New Roman" w:cs="Times New Roman"/>
              </w:rPr>
              <w:t>15</w:t>
            </w:r>
          </w:p>
        </w:tc>
        <w:tc>
          <w:tcPr>
            <w:tcW w:w="706" w:type="pct"/>
          </w:tcPr>
          <w:p w14:paraId="582DE71E" w14:textId="77777777" w:rsidR="00FC20AC" w:rsidRPr="00D61267" w:rsidRDefault="00FC20A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USDA Regulation</w:t>
            </w:r>
          </w:p>
        </w:tc>
        <w:tc>
          <w:tcPr>
            <w:tcW w:w="775" w:type="pct"/>
          </w:tcPr>
          <w:p w14:paraId="7408593D" w14:textId="77777777" w:rsidR="00FC20AC" w:rsidRPr="00D61267" w:rsidRDefault="00FC20A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Buy American Provision in the NSLP</w:t>
            </w:r>
          </w:p>
        </w:tc>
        <w:tc>
          <w:tcPr>
            <w:tcW w:w="419" w:type="pct"/>
          </w:tcPr>
          <w:p w14:paraId="7F547636" w14:textId="77777777" w:rsidR="00FC20AC" w:rsidRPr="00D61267" w:rsidRDefault="00FC20A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2017</w:t>
            </w:r>
          </w:p>
        </w:tc>
        <w:tc>
          <w:tcPr>
            <w:tcW w:w="2548" w:type="pct"/>
            <w:vMerge/>
          </w:tcPr>
          <w:p w14:paraId="6647FBF6" w14:textId="77777777" w:rsidR="00FC20AC" w:rsidRPr="00D61267" w:rsidRDefault="00FC20A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563C1"/>
                <w:u w:val="single"/>
              </w:rPr>
            </w:pPr>
          </w:p>
        </w:tc>
      </w:tr>
      <w:tr w:rsidR="00FC20AC" w:rsidRPr="00D61267" w14:paraId="605A1D43" w14:textId="77777777" w:rsidTr="009012A6">
        <w:trPr>
          <w:trHeight w:val="20"/>
        </w:trPr>
        <w:tc>
          <w:tcPr>
            <w:cnfStyle w:val="001000000000" w:firstRow="0" w:lastRow="0" w:firstColumn="1" w:lastColumn="0" w:oddVBand="0" w:evenVBand="0" w:oddHBand="0" w:evenHBand="0" w:firstRowFirstColumn="0" w:firstRowLastColumn="0" w:lastRowFirstColumn="0" w:lastRowLastColumn="0"/>
            <w:tcW w:w="553" w:type="pct"/>
          </w:tcPr>
          <w:p w14:paraId="190F63AA" w14:textId="77777777" w:rsidR="00FC20AC" w:rsidRPr="00D61267" w:rsidRDefault="00FC20AC">
            <w:pPr>
              <w:rPr>
                <w:rFonts w:ascii="Times New Roman" w:eastAsia="Times New Roman" w:hAnsi="Times New Roman" w:cs="Times New Roman"/>
              </w:rPr>
            </w:pPr>
            <w:r w:rsidRPr="00D61267">
              <w:rPr>
                <w:rFonts w:ascii="Times New Roman" w:eastAsia="Times New Roman" w:hAnsi="Times New Roman" w:cs="Times New Roman"/>
              </w:rPr>
              <w:t>16A</w:t>
            </w:r>
          </w:p>
        </w:tc>
        <w:tc>
          <w:tcPr>
            <w:tcW w:w="706" w:type="pct"/>
          </w:tcPr>
          <w:p w14:paraId="7E6F3337" w14:textId="77777777" w:rsidR="00FC20AC" w:rsidRPr="00D61267" w:rsidRDefault="00FC20A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USDA Guidance</w:t>
            </w:r>
          </w:p>
        </w:tc>
        <w:tc>
          <w:tcPr>
            <w:tcW w:w="775" w:type="pct"/>
          </w:tcPr>
          <w:p w14:paraId="0B0CC99B" w14:textId="77777777" w:rsidR="00FC20AC" w:rsidRPr="00D61267" w:rsidRDefault="00FC20A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Provision 2 Guidance</w:t>
            </w:r>
          </w:p>
        </w:tc>
        <w:tc>
          <w:tcPr>
            <w:tcW w:w="419" w:type="pct"/>
          </w:tcPr>
          <w:p w14:paraId="049F0645" w14:textId="77777777" w:rsidR="00FC20AC" w:rsidRPr="00D61267" w:rsidRDefault="00FC20A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8/13/02</w:t>
            </w:r>
          </w:p>
        </w:tc>
        <w:tc>
          <w:tcPr>
            <w:tcW w:w="2548" w:type="pct"/>
            <w:vMerge/>
          </w:tcPr>
          <w:p w14:paraId="63C03911" w14:textId="77777777" w:rsidR="00FC20AC" w:rsidRPr="00D61267" w:rsidRDefault="00FC20A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563C1"/>
                <w:u w:val="single"/>
              </w:rPr>
            </w:pPr>
          </w:p>
        </w:tc>
      </w:tr>
      <w:tr w:rsidR="00FC20AC" w:rsidRPr="00D61267" w14:paraId="73678036" w14:textId="77777777" w:rsidTr="009012A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53" w:type="pct"/>
          </w:tcPr>
          <w:p w14:paraId="7C21763E" w14:textId="77777777" w:rsidR="00FC20AC" w:rsidRPr="00D61267" w:rsidRDefault="00FC20AC">
            <w:pPr>
              <w:rPr>
                <w:rFonts w:ascii="Times New Roman" w:eastAsia="Times New Roman" w:hAnsi="Times New Roman" w:cs="Times New Roman"/>
              </w:rPr>
            </w:pPr>
            <w:r w:rsidRPr="00D61267">
              <w:rPr>
                <w:rFonts w:ascii="Times New Roman" w:eastAsia="Times New Roman" w:hAnsi="Times New Roman" w:cs="Times New Roman"/>
              </w:rPr>
              <w:t>16B</w:t>
            </w:r>
          </w:p>
        </w:tc>
        <w:tc>
          <w:tcPr>
            <w:tcW w:w="706" w:type="pct"/>
          </w:tcPr>
          <w:p w14:paraId="2AC21FBC" w14:textId="77777777" w:rsidR="00FC20AC" w:rsidRPr="00D61267" w:rsidRDefault="00FC20A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USDA Guidance</w:t>
            </w:r>
          </w:p>
        </w:tc>
        <w:tc>
          <w:tcPr>
            <w:tcW w:w="775" w:type="pct"/>
          </w:tcPr>
          <w:p w14:paraId="744848D5" w14:textId="77777777" w:rsidR="00FC20AC" w:rsidRPr="00D61267" w:rsidRDefault="00FC20A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Community Eligibility Provision</w:t>
            </w:r>
          </w:p>
        </w:tc>
        <w:tc>
          <w:tcPr>
            <w:tcW w:w="419" w:type="pct"/>
          </w:tcPr>
          <w:p w14:paraId="141F15E8" w14:textId="77777777" w:rsidR="00FC20AC" w:rsidRPr="00D61267" w:rsidRDefault="00FC20A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2016</w:t>
            </w:r>
          </w:p>
        </w:tc>
        <w:tc>
          <w:tcPr>
            <w:tcW w:w="2548" w:type="pct"/>
            <w:vMerge/>
          </w:tcPr>
          <w:p w14:paraId="079828F2" w14:textId="77777777" w:rsidR="00FC20AC" w:rsidRPr="00D61267" w:rsidRDefault="00FC20A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563C1"/>
                <w:u w:val="single"/>
              </w:rPr>
            </w:pPr>
          </w:p>
        </w:tc>
      </w:tr>
      <w:tr w:rsidR="00FC20AC" w:rsidRPr="00D61267" w14:paraId="37E8D214" w14:textId="77777777" w:rsidTr="009012A6">
        <w:trPr>
          <w:trHeight w:val="20"/>
        </w:trPr>
        <w:tc>
          <w:tcPr>
            <w:cnfStyle w:val="001000000000" w:firstRow="0" w:lastRow="0" w:firstColumn="1" w:lastColumn="0" w:oddVBand="0" w:evenVBand="0" w:oddHBand="0" w:evenHBand="0" w:firstRowFirstColumn="0" w:firstRowLastColumn="0" w:lastRowFirstColumn="0" w:lastRowLastColumn="0"/>
            <w:tcW w:w="553" w:type="pct"/>
          </w:tcPr>
          <w:p w14:paraId="64AE8F93" w14:textId="77777777" w:rsidR="00FC20AC" w:rsidRPr="00D61267" w:rsidRDefault="00FC20AC">
            <w:pPr>
              <w:rPr>
                <w:rFonts w:ascii="Times New Roman" w:eastAsia="Times New Roman" w:hAnsi="Times New Roman" w:cs="Times New Roman"/>
              </w:rPr>
            </w:pPr>
            <w:r w:rsidRPr="00D61267">
              <w:rPr>
                <w:rFonts w:ascii="Times New Roman" w:eastAsia="Times New Roman" w:hAnsi="Times New Roman" w:cs="Times New Roman"/>
              </w:rPr>
              <w:t>17</w:t>
            </w:r>
          </w:p>
        </w:tc>
        <w:tc>
          <w:tcPr>
            <w:tcW w:w="706" w:type="pct"/>
          </w:tcPr>
          <w:p w14:paraId="17C6F344" w14:textId="77777777" w:rsidR="00FC20AC" w:rsidRPr="00D61267" w:rsidRDefault="00FC20A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USDA Guidance</w:t>
            </w:r>
          </w:p>
        </w:tc>
        <w:tc>
          <w:tcPr>
            <w:tcW w:w="775" w:type="pct"/>
          </w:tcPr>
          <w:p w14:paraId="466F2AA8" w14:textId="77777777" w:rsidR="00FC20AC" w:rsidRPr="00D61267" w:rsidRDefault="00FC20A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FFVP Handbook</w:t>
            </w:r>
          </w:p>
        </w:tc>
        <w:tc>
          <w:tcPr>
            <w:tcW w:w="419" w:type="pct"/>
          </w:tcPr>
          <w:p w14:paraId="31C4364A" w14:textId="77777777" w:rsidR="00FC20AC" w:rsidRPr="00D61267" w:rsidRDefault="00FC20A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2010</w:t>
            </w:r>
          </w:p>
        </w:tc>
        <w:tc>
          <w:tcPr>
            <w:tcW w:w="2548" w:type="pct"/>
            <w:vMerge/>
          </w:tcPr>
          <w:p w14:paraId="4F6384C1" w14:textId="77777777" w:rsidR="00FC20AC" w:rsidRPr="00D61267" w:rsidRDefault="00FC20A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563C1"/>
                <w:u w:val="single"/>
              </w:rPr>
            </w:pPr>
          </w:p>
        </w:tc>
      </w:tr>
      <w:tr w:rsidR="00FC20AC" w:rsidRPr="00D61267" w14:paraId="17CD7304" w14:textId="77777777" w:rsidTr="009012A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53" w:type="pct"/>
          </w:tcPr>
          <w:p w14:paraId="79D02DAB" w14:textId="77777777" w:rsidR="00FC20AC" w:rsidRPr="00D61267" w:rsidRDefault="00FC20AC">
            <w:pPr>
              <w:rPr>
                <w:rFonts w:ascii="Times New Roman" w:eastAsia="Times New Roman" w:hAnsi="Times New Roman" w:cs="Times New Roman"/>
              </w:rPr>
            </w:pPr>
            <w:r w:rsidRPr="00D61267">
              <w:rPr>
                <w:rFonts w:ascii="Times New Roman" w:eastAsia="Times New Roman" w:hAnsi="Times New Roman" w:cs="Times New Roman"/>
              </w:rPr>
              <w:t>18A</w:t>
            </w:r>
          </w:p>
        </w:tc>
        <w:tc>
          <w:tcPr>
            <w:tcW w:w="706" w:type="pct"/>
          </w:tcPr>
          <w:p w14:paraId="4274E23F" w14:textId="77777777" w:rsidR="00FC20AC" w:rsidRPr="00D61267" w:rsidRDefault="00FC20A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USDA Guidance</w:t>
            </w:r>
          </w:p>
        </w:tc>
        <w:tc>
          <w:tcPr>
            <w:tcW w:w="775" w:type="pct"/>
          </w:tcPr>
          <w:p w14:paraId="19185EBC" w14:textId="77777777" w:rsidR="00FC20AC" w:rsidRPr="00D61267" w:rsidRDefault="00FC20A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Updated OVS Policy Memo</w:t>
            </w:r>
          </w:p>
        </w:tc>
        <w:tc>
          <w:tcPr>
            <w:tcW w:w="419" w:type="pct"/>
          </w:tcPr>
          <w:p w14:paraId="56F70F96" w14:textId="77777777" w:rsidR="00FC20AC" w:rsidRPr="00D61267" w:rsidRDefault="00FC20A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2015</w:t>
            </w:r>
          </w:p>
        </w:tc>
        <w:tc>
          <w:tcPr>
            <w:tcW w:w="2548" w:type="pct"/>
            <w:vMerge/>
          </w:tcPr>
          <w:p w14:paraId="5F1DDDA9" w14:textId="77777777" w:rsidR="00FC20AC" w:rsidRPr="00D61267" w:rsidRDefault="00FC20A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563C1"/>
                <w:u w:val="single"/>
              </w:rPr>
            </w:pPr>
          </w:p>
        </w:tc>
      </w:tr>
      <w:tr w:rsidR="00FC20AC" w:rsidRPr="00D61267" w14:paraId="7FA40D76" w14:textId="77777777" w:rsidTr="009012A6">
        <w:trPr>
          <w:trHeight w:val="20"/>
        </w:trPr>
        <w:tc>
          <w:tcPr>
            <w:cnfStyle w:val="001000000000" w:firstRow="0" w:lastRow="0" w:firstColumn="1" w:lastColumn="0" w:oddVBand="0" w:evenVBand="0" w:oddHBand="0" w:evenHBand="0" w:firstRowFirstColumn="0" w:firstRowLastColumn="0" w:lastRowFirstColumn="0" w:lastRowLastColumn="0"/>
            <w:tcW w:w="553" w:type="pct"/>
          </w:tcPr>
          <w:p w14:paraId="3FC21308" w14:textId="77777777" w:rsidR="00FC20AC" w:rsidRPr="00D61267" w:rsidRDefault="00FC20AC">
            <w:pPr>
              <w:rPr>
                <w:rFonts w:ascii="Times New Roman" w:eastAsia="Times New Roman" w:hAnsi="Times New Roman" w:cs="Times New Roman"/>
              </w:rPr>
            </w:pPr>
            <w:r w:rsidRPr="00D61267">
              <w:rPr>
                <w:rFonts w:ascii="Times New Roman" w:eastAsia="Times New Roman" w:hAnsi="Times New Roman" w:cs="Times New Roman"/>
              </w:rPr>
              <w:t>18B</w:t>
            </w:r>
          </w:p>
        </w:tc>
        <w:tc>
          <w:tcPr>
            <w:tcW w:w="706" w:type="pct"/>
          </w:tcPr>
          <w:p w14:paraId="1360E4B0" w14:textId="77777777" w:rsidR="00FC20AC" w:rsidRPr="00D61267" w:rsidRDefault="00FC20A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USDA Guidance</w:t>
            </w:r>
          </w:p>
        </w:tc>
        <w:tc>
          <w:tcPr>
            <w:tcW w:w="775" w:type="pct"/>
          </w:tcPr>
          <w:p w14:paraId="0731F20F" w14:textId="77777777" w:rsidR="00FC20AC" w:rsidRPr="00D61267" w:rsidRDefault="00FC20A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Offer versus Serve</w:t>
            </w:r>
          </w:p>
        </w:tc>
        <w:tc>
          <w:tcPr>
            <w:tcW w:w="419" w:type="pct"/>
          </w:tcPr>
          <w:p w14:paraId="221FCCD1" w14:textId="77777777" w:rsidR="00FC20AC" w:rsidRPr="00D61267" w:rsidRDefault="00FC20A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2015</w:t>
            </w:r>
          </w:p>
        </w:tc>
        <w:tc>
          <w:tcPr>
            <w:tcW w:w="2548" w:type="pct"/>
            <w:vMerge/>
          </w:tcPr>
          <w:p w14:paraId="39013D93" w14:textId="77777777" w:rsidR="00FC20AC" w:rsidRPr="00D61267" w:rsidRDefault="00FC20A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563C1"/>
                <w:u w:val="single"/>
              </w:rPr>
            </w:pPr>
          </w:p>
        </w:tc>
      </w:tr>
      <w:tr w:rsidR="00FC20AC" w:rsidRPr="00D61267" w14:paraId="587D864F" w14:textId="77777777" w:rsidTr="009012A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53" w:type="pct"/>
          </w:tcPr>
          <w:p w14:paraId="53A558A2" w14:textId="77777777" w:rsidR="00FC20AC" w:rsidRPr="00D61267" w:rsidRDefault="00FC20AC">
            <w:pPr>
              <w:rPr>
                <w:rFonts w:ascii="Times New Roman" w:eastAsia="Times New Roman" w:hAnsi="Times New Roman" w:cs="Times New Roman"/>
              </w:rPr>
            </w:pPr>
            <w:r w:rsidRPr="00D61267">
              <w:rPr>
                <w:rFonts w:ascii="Times New Roman" w:eastAsia="Times New Roman" w:hAnsi="Times New Roman" w:cs="Times New Roman"/>
              </w:rPr>
              <w:t>19</w:t>
            </w:r>
          </w:p>
        </w:tc>
        <w:tc>
          <w:tcPr>
            <w:tcW w:w="706" w:type="pct"/>
          </w:tcPr>
          <w:p w14:paraId="094626EE" w14:textId="77777777" w:rsidR="00FC20AC" w:rsidRPr="00D61267" w:rsidRDefault="00FC20A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USDA Guidance</w:t>
            </w:r>
          </w:p>
        </w:tc>
        <w:tc>
          <w:tcPr>
            <w:tcW w:w="775" w:type="pct"/>
          </w:tcPr>
          <w:p w14:paraId="63503766" w14:textId="77777777" w:rsidR="00FC20AC" w:rsidRPr="00D61267" w:rsidRDefault="00FC20A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After School Snack Program Fact Sheet</w:t>
            </w:r>
          </w:p>
        </w:tc>
        <w:tc>
          <w:tcPr>
            <w:tcW w:w="419" w:type="pct"/>
          </w:tcPr>
          <w:p w14:paraId="176A3413" w14:textId="77777777" w:rsidR="00FC20AC" w:rsidRPr="00D61267" w:rsidRDefault="00FC20A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2013</w:t>
            </w:r>
          </w:p>
        </w:tc>
        <w:tc>
          <w:tcPr>
            <w:tcW w:w="2548" w:type="pct"/>
            <w:vMerge/>
          </w:tcPr>
          <w:p w14:paraId="605C8595" w14:textId="77777777" w:rsidR="00FC20AC" w:rsidRPr="00D61267" w:rsidRDefault="00FC20A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563C1"/>
                <w:u w:val="single"/>
              </w:rPr>
            </w:pPr>
          </w:p>
        </w:tc>
      </w:tr>
      <w:tr w:rsidR="00FC20AC" w:rsidRPr="00D61267" w14:paraId="7C077D99" w14:textId="77777777" w:rsidTr="009012A6">
        <w:trPr>
          <w:trHeight w:val="20"/>
        </w:trPr>
        <w:tc>
          <w:tcPr>
            <w:cnfStyle w:val="001000000000" w:firstRow="0" w:lastRow="0" w:firstColumn="1" w:lastColumn="0" w:oddVBand="0" w:evenVBand="0" w:oddHBand="0" w:evenHBand="0" w:firstRowFirstColumn="0" w:firstRowLastColumn="0" w:lastRowFirstColumn="0" w:lastRowLastColumn="0"/>
            <w:tcW w:w="553" w:type="pct"/>
          </w:tcPr>
          <w:p w14:paraId="62967517" w14:textId="77777777" w:rsidR="00FC20AC" w:rsidRPr="00D61267" w:rsidRDefault="00FC20AC">
            <w:pPr>
              <w:rPr>
                <w:rFonts w:ascii="Times New Roman" w:eastAsia="Times New Roman" w:hAnsi="Times New Roman" w:cs="Times New Roman"/>
              </w:rPr>
            </w:pPr>
            <w:r w:rsidRPr="00D61267">
              <w:rPr>
                <w:rFonts w:ascii="Times New Roman" w:eastAsia="Times New Roman" w:hAnsi="Times New Roman" w:cs="Times New Roman"/>
              </w:rPr>
              <w:t>20</w:t>
            </w:r>
          </w:p>
        </w:tc>
        <w:tc>
          <w:tcPr>
            <w:tcW w:w="706" w:type="pct"/>
          </w:tcPr>
          <w:p w14:paraId="4116DEE1" w14:textId="77777777" w:rsidR="00FC20AC" w:rsidRPr="00D61267" w:rsidRDefault="00FC20A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USDA Guidance</w:t>
            </w:r>
          </w:p>
        </w:tc>
        <w:tc>
          <w:tcPr>
            <w:tcW w:w="775" w:type="pct"/>
          </w:tcPr>
          <w:p w14:paraId="25712A51" w14:textId="77777777" w:rsidR="00FC20AC" w:rsidRPr="00D61267" w:rsidRDefault="00FC20A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At-Risk Afterschool Handbook</w:t>
            </w:r>
          </w:p>
        </w:tc>
        <w:tc>
          <w:tcPr>
            <w:tcW w:w="419" w:type="pct"/>
          </w:tcPr>
          <w:p w14:paraId="01713155" w14:textId="77777777" w:rsidR="00FC20AC" w:rsidRPr="00D61267" w:rsidRDefault="00FC20A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2015</w:t>
            </w:r>
          </w:p>
        </w:tc>
        <w:tc>
          <w:tcPr>
            <w:tcW w:w="2548" w:type="pct"/>
            <w:vMerge/>
          </w:tcPr>
          <w:p w14:paraId="6E7E3D6D" w14:textId="77777777" w:rsidR="00FC20AC" w:rsidRPr="00D61267" w:rsidRDefault="00FC20A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563C1"/>
                <w:u w:val="single"/>
              </w:rPr>
            </w:pPr>
          </w:p>
        </w:tc>
      </w:tr>
      <w:tr w:rsidR="00FC20AC" w:rsidRPr="00D61267" w14:paraId="475551A9" w14:textId="77777777" w:rsidTr="009012A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53" w:type="pct"/>
          </w:tcPr>
          <w:p w14:paraId="466A5DD4" w14:textId="77777777" w:rsidR="00FC20AC" w:rsidRPr="00D61267" w:rsidRDefault="00FC20AC">
            <w:pPr>
              <w:rPr>
                <w:rFonts w:ascii="Times New Roman" w:eastAsia="Times New Roman" w:hAnsi="Times New Roman" w:cs="Times New Roman"/>
              </w:rPr>
            </w:pPr>
            <w:r w:rsidRPr="00D61267">
              <w:rPr>
                <w:rFonts w:ascii="Times New Roman" w:eastAsia="Times New Roman" w:hAnsi="Times New Roman" w:cs="Times New Roman"/>
              </w:rPr>
              <w:t>21A</w:t>
            </w:r>
          </w:p>
        </w:tc>
        <w:tc>
          <w:tcPr>
            <w:tcW w:w="706" w:type="pct"/>
          </w:tcPr>
          <w:p w14:paraId="799E629B" w14:textId="77777777" w:rsidR="00FC20AC" w:rsidRPr="00D61267" w:rsidRDefault="00FC20A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USDA Guidance</w:t>
            </w:r>
          </w:p>
        </w:tc>
        <w:tc>
          <w:tcPr>
            <w:tcW w:w="775" w:type="pct"/>
          </w:tcPr>
          <w:p w14:paraId="4C39D748" w14:textId="77777777" w:rsidR="00FC20AC" w:rsidRPr="00D61267" w:rsidRDefault="00FC20A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Summer Food Service Program Site Supervisor’s Guide</w:t>
            </w:r>
          </w:p>
        </w:tc>
        <w:tc>
          <w:tcPr>
            <w:tcW w:w="419" w:type="pct"/>
          </w:tcPr>
          <w:p w14:paraId="6204D27A" w14:textId="77777777" w:rsidR="00FC20AC" w:rsidRPr="00D61267" w:rsidRDefault="00FC20A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2016</w:t>
            </w:r>
          </w:p>
        </w:tc>
        <w:tc>
          <w:tcPr>
            <w:tcW w:w="2548" w:type="pct"/>
            <w:vMerge/>
          </w:tcPr>
          <w:p w14:paraId="6E0B6CAE" w14:textId="77777777" w:rsidR="00FC20AC" w:rsidRPr="00D61267" w:rsidRDefault="00FC20A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563C1"/>
                <w:u w:val="single"/>
              </w:rPr>
            </w:pPr>
          </w:p>
        </w:tc>
      </w:tr>
      <w:tr w:rsidR="00FC20AC" w:rsidRPr="00D61267" w14:paraId="6294B123" w14:textId="77777777" w:rsidTr="009012A6">
        <w:trPr>
          <w:trHeight w:val="20"/>
        </w:trPr>
        <w:tc>
          <w:tcPr>
            <w:cnfStyle w:val="001000000000" w:firstRow="0" w:lastRow="0" w:firstColumn="1" w:lastColumn="0" w:oddVBand="0" w:evenVBand="0" w:oddHBand="0" w:evenHBand="0" w:firstRowFirstColumn="0" w:firstRowLastColumn="0" w:lastRowFirstColumn="0" w:lastRowLastColumn="0"/>
            <w:tcW w:w="553" w:type="pct"/>
          </w:tcPr>
          <w:p w14:paraId="2F2AA360" w14:textId="77777777" w:rsidR="00FC20AC" w:rsidRPr="00D61267" w:rsidRDefault="00FC20AC">
            <w:pPr>
              <w:rPr>
                <w:rFonts w:ascii="Times New Roman" w:eastAsia="Times New Roman" w:hAnsi="Times New Roman" w:cs="Times New Roman"/>
              </w:rPr>
            </w:pPr>
            <w:r w:rsidRPr="00D61267">
              <w:rPr>
                <w:rFonts w:ascii="Times New Roman" w:eastAsia="Times New Roman" w:hAnsi="Times New Roman" w:cs="Times New Roman"/>
              </w:rPr>
              <w:t>21B</w:t>
            </w:r>
          </w:p>
        </w:tc>
        <w:tc>
          <w:tcPr>
            <w:tcW w:w="706" w:type="pct"/>
          </w:tcPr>
          <w:p w14:paraId="11CA71B2" w14:textId="77777777" w:rsidR="00FC20AC" w:rsidRPr="00D61267" w:rsidRDefault="00FC20A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USDA Guidance</w:t>
            </w:r>
          </w:p>
        </w:tc>
        <w:tc>
          <w:tcPr>
            <w:tcW w:w="775" w:type="pct"/>
          </w:tcPr>
          <w:p w14:paraId="1E7868A5" w14:textId="77777777" w:rsidR="00FC20AC" w:rsidRPr="00D61267" w:rsidRDefault="00FC20A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SFSP Nutrition Guide</w:t>
            </w:r>
          </w:p>
        </w:tc>
        <w:tc>
          <w:tcPr>
            <w:tcW w:w="419" w:type="pct"/>
          </w:tcPr>
          <w:p w14:paraId="0C535783" w14:textId="77777777" w:rsidR="00FC20AC" w:rsidRPr="00D61267" w:rsidRDefault="00FC20A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2018</w:t>
            </w:r>
          </w:p>
        </w:tc>
        <w:tc>
          <w:tcPr>
            <w:tcW w:w="2548" w:type="pct"/>
            <w:vMerge/>
          </w:tcPr>
          <w:p w14:paraId="745100B2" w14:textId="77777777" w:rsidR="00FC20AC" w:rsidRPr="00D61267" w:rsidRDefault="00FC20A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563C1"/>
                <w:u w:val="single"/>
              </w:rPr>
            </w:pPr>
          </w:p>
        </w:tc>
      </w:tr>
      <w:tr w:rsidR="00FC20AC" w:rsidRPr="00D61267" w14:paraId="3E59B323" w14:textId="77777777" w:rsidTr="009012A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53" w:type="pct"/>
          </w:tcPr>
          <w:p w14:paraId="7D5C6AF2" w14:textId="77777777" w:rsidR="00FC20AC" w:rsidRPr="00D61267" w:rsidRDefault="00FC20AC">
            <w:pPr>
              <w:rPr>
                <w:rFonts w:ascii="Times New Roman" w:eastAsia="Times New Roman" w:hAnsi="Times New Roman" w:cs="Times New Roman"/>
              </w:rPr>
            </w:pPr>
            <w:r w:rsidRPr="00D61267">
              <w:rPr>
                <w:rFonts w:ascii="Times New Roman" w:eastAsia="Times New Roman" w:hAnsi="Times New Roman" w:cs="Times New Roman"/>
              </w:rPr>
              <w:t>22</w:t>
            </w:r>
          </w:p>
        </w:tc>
        <w:tc>
          <w:tcPr>
            <w:tcW w:w="706" w:type="pct"/>
          </w:tcPr>
          <w:p w14:paraId="5D7FC0F2" w14:textId="77777777" w:rsidR="00FC20AC" w:rsidRPr="00D61267" w:rsidRDefault="00FC20A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USDA Guidance</w:t>
            </w:r>
          </w:p>
        </w:tc>
        <w:tc>
          <w:tcPr>
            <w:tcW w:w="775" w:type="pct"/>
          </w:tcPr>
          <w:p w14:paraId="0919E7A6" w14:textId="77777777" w:rsidR="00FC20AC" w:rsidRPr="00D61267" w:rsidRDefault="00FC20A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Accommodating Children with Special Dietary Needs in the School Nutrition Programs</w:t>
            </w:r>
          </w:p>
        </w:tc>
        <w:tc>
          <w:tcPr>
            <w:tcW w:w="419" w:type="pct"/>
          </w:tcPr>
          <w:p w14:paraId="41D875B7" w14:textId="77777777" w:rsidR="00FC20AC" w:rsidRPr="00D61267" w:rsidRDefault="00FC20A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2017</w:t>
            </w:r>
          </w:p>
        </w:tc>
        <w:tc>
          <w:tcPr>
            <w:tcW w:w="2548" w:type="pct"/>
            <w:vMerge/>
          </w:tcPr>
          <w:p w14:paraId="2828BFFA" w14:textId="77777777" w:rsidR="00FC20AC" w:rsidRPr="00D61267" w:rsidRDefault="00FC20A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563C1"/>
                <w:u w:val="single"/>
              </w:rPr>
            </w:pPr>
          </w:p>
        </w:tc>
      </w:tr>
      <w:tr w:rsidR="00FC20AC" w:rsidRPr="00D61267" w14:paraId="49CAA2AB" w14:textId="77777777" w:rsidTr="009012A6">
        <w:trPr>
          <w:trHeight w:val="20"/>
        </w:trPr>
        <w:tc>
          <w:tcPr>
            <w:cnfStyle w:val="001000000000" w:firstRow="0" w:lastRow="0" w:firstColumn="1" w:lastColumn="0" w:oddVBand="0" w:evenVBand="0" w:oddHBand="0" w:evenHBand="0" w:firstRowFirstColumn="0" w:firstRowLastColumn="0" w:lastRowFirstColumn="0" w:lastRowLastColumn="0"/>
            <w:tcW w:w="553" w:type="pct"/>
          </w:tcPr>
          <w:p w14:paraId="123A0CFA" w14:textId="77777777" w:rsidR="00FC20AC" w:rsidRPr="00D61267" w:rsidRDefault="00FC20AC">
            <w:pPr>
              <w:rPr>
                <w:rFonts w:ascii="Times New Roman" w:eastAsia="Times New Roman" w:hAnsi="Times New Roman" w:cs="Times New Roman"/>
              </w:rPr>
            </w:pPr>
            <w:r w:rsidRPr="00D61267">
              <w:rPr>
                <w:rFonts w:ascii="Times New Roman" w:eastAsia="Times New Roman" w:hAnsi="Times New Roman" w:cs="Times New Roman"/>
              </w:rPr>
              <w:t>23</w:t>
            </w:r>
          </w:p>
        </w:tc>
        <w:tc>
          <w:tcPr>
            <w:tcW w:w="706" w:type="pct"/>
          </w:tcPr>
          <w:p w14:paraId="58107C54" w14:textId="77777777" w:rsidR="00FC20AC" w:rsidRPr="00D61267" w:rsidRDefault="00FC20A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USDA Guidance</w:t>
            </w:r>
          </w:p>
        </w:tc>
        <w:tc>
          <w:tcPr>
            <w:tcW w:w="775" w:type="pct"/>
          </w:tcPr>
          <w:p w14:paraId="0B7E947C" w14:textId="77777777" w:rsidR="00FC20AC" w:rsidRPr="00D61267" w:rsidRDefault="00FC20A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Guide to Smart Snacks in Schools</w:t>
            </w:r>
          </w:p>
        </w:tc>
        <w:tc>
          <w:tcPr>
            <w:tcW w:w="419" w:type="pct"/>
          </w:tcPr>
          <w:p w14:paraId="12131717" w14:textId="77777777" w:rsidR="00FC20AC" w:rsidRPr="00D61267" w:rsidRDefault="00FC20A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2022</w:t>
            </w:r>
          </w:p>
        </w:tc>
        <w:tc>
          <w:tcPr>
            <w:tcW w:w="2548" w:type="pct"/>
            <w:vMerge/>
          </w:tcPr>
          <w:p w14:paraId="0169901F" w14:textId="77777777" w:rsidR="00FC20AC" w:rsidRPr="00D61267" w:rsidRDefault="00FC20A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563C1"/>
                <w:u w:val="single"/>
              </w:rPr>
            </w:pPr>
          </w:p>
        </w:tc>
      </w:tr>
      <w:tr w:rsidR="00FC20AC" w:rsidRPr="00D61267" w14:paraId="57C45950" w14:textId="77777777" w:rsidTr="009012A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53" w:type="pct"/>
          </w:tcPr>
          <w:p w14:paraId="7DCF56CE" w14:textId="77777777" w:rsidR="00FC20AC" w:rsidRPr="00D61267" w:rsidRDefault="00FC20AC">
            <w:pPr>
              <w:rPr>
                <w:rFonts w:ascii="Times New Roman" w:eastAsia="Times New Roman" w:hAnsi="Times New Roman" w:cs="Times New Roman"/>
              </w:rPr>
            </w:pPr>
            <w:r w:rsidRPr="00D61267">
              <w:rPr>
                <w:rFonts w:ascii="Times New Roman" w:eastAsia="Times New Roman" w:hAnsi="Times New Roman" w:cs="Times New Roman"/>
              </w:rPr>
              <w:t>24</w:t>
            </w:r>
          </w:p>
        </w:tc>
        <w:tc>
          <w:tcPr>
            <w:tcW w:w="706" w:type="pct"/>
          </w:tcPr>
          <w:p w14:paraId="16421C97" w14:textId="77777777" w:rsidR="00FC20AC" w:rsidRPr="00D61267" w:rsidRDefault="00FC20A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USDA Guidance</w:t>
            </w:r>
          </w:p>
        </w:tc>
        <w:tc>
          <w:tcPr>
            <w:tcW w:w="775" w:type="pct"/>
          </w:tcPr>
          <w:p w14:paraId="014F9B29" w14:textId="77777777" w:rsidR="00FC20AC" w:rsidRPr="00D61267" w:rsidRDefault="00FC20A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Guide to Professional Standards for School Nutrition Programs</w:t>
            </w:r>
          </w:p>
        </w:tc>
        <w:tc>
          <w:tcPr>
            <w:tcW w:w="419" w:type="pct"/>
          </w:tcPr>
          <w:p w14:paraId="66002040" w14:textId="77777777" w:rsidR="00FC20AC" w:rsidRPr="00D61267" w:rsidRDefault="00FC20A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2020</w:t>
            </w:r>
          </w:p>
        </w:tc>
        <w:tc>
          <w:tcPr>
            <w:tcW w:w="2548" w:type="pct"/>
            <w:vMerge/>
          </w:tcPr>
          <w:p w14:paraId="2DE22579" w14:textId="77777777" w:rsidR="00FC20AC" w:rsidRPr="00D61267" w:rsidRDefault="00FC20A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563C1"/>
                <w:u w:val="single"/>
              </w:rPr>
            </w:pPr>
          </w:p>
        </w:tc>
      </w:tr>
      <w:tr w:rsidR="00FC20AC" w:rsidRPr="00D61267" w14:paraId="6B504002" w14:textId="77777777" w:rsidTr="009012A6">
        <w:trPr>
          <w:trHeight w:val="20"/>
        </w:trPr>
        <w:tc>
          <w:tcPr>
            <w:cnfStyle w:val="001000000000" w:firstRow="0" w:lastRow="0" w:firstColumn="1" w:lastColumn="0" w:oddVBand="0" w:evenVBand="0" w:oddHBand="0" w:evenHBand="0" w:firstRowFirstColumn="0" w:firstRowLastColumn="0" w:lastRowFirstColumn="0" w:lastRowLastColumn="0"/>
            <w:tcW w:w="553" w:type="pct"/>
          </w:tcPr>
          <w:p w14:paraId="22A34168" w14:textId="77777777" w:rsidR="00FC20AC" w:rsidRPr="00D61267" w:rsidRDefault="00FC20AC">
            <w:pPr>
              <w:rPr>
                <w:rFonts w:ascii="Times New Roman" w:eastAsia="Times New Roman" w:hAnsi="Times New Roman" w:cs="Times New Roman"/>
              </w:rPr>
            </w:pPr>
            <w:r w:rsidRPr="00D61267">
              <w:rPr>
                <w:rFonts w:ascii="Times New Roman" w:eastAsia="Times New Roman" w:hAnsi="Times New Roman" w:cs="Times New Roman"/>
              </w:rPr>
              <w:t>25</w:t>
            </w:r>
          </w:p>
        </w:tc>
        <w:tc>
          <w:tcPr>
            <w:tcW w:w="706" w:type="pct"/>
          </w:tcPr>
          <w:p w14:paraId="6C110979" w14:textId="77777777" w:rsidR="00FC20AC" w:rsidRPr="00D61267" w:rsidRDefault="00FC20A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DCPS Reference</w:t>
            </w:r>
          </w:p>
        </w:tc>
        <w:tc>
          <w:tcPr>
            <w:tcW w:w="775" w:type="pct"/>
          </w:tcPr>
          <w:p w14:paraId="64A546DD" w14:textId="77777777" w:rsidR="00FC20AC" w:rsidRPr="00D61267" w:rsidRDefault="00FC20A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DC Invoice Template</w:t>
            </w:r>
          </w:p>
        </w:tc>
        <w:tc>
          <w:tcPr>
            <w:tcW w:w="419" w:type="pct"/>
          </w:tcPr>
          <w:p w14:paraId="339C794F" w14:textId="77777777" w:rsidR="00FC20AC" w:rsidRPr="00D61267" w:rsidRDefault="00FC20A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2022</w:t>
            </w:r>
          </w:p>
        </w:tc>
        <w:tc>
          <w:tcPr>
            <w:tcW w:w="2548" w:type="pct"/>
            <w:vMerge/>
          </w:tcPr>
          <w:p w14:paraId="14E68A31" w14:textId="77777777" w:rsidR="00FC20AC" w:rsidRPr="00D61267" w:rsidRDefault="00FC20A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563C1"/>
                <w:u w:val="single"/>
              </w:rPr>
            </w:pPr>
          </w:p>
        </w:tc>
      </w:tr>
      <w:tr w:rsidR="00FC20AC" w:rsidRPr="00D61267" w14:paraId="36D498E4" w14:textId="77777777" w:rsidTr="009012A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53" w:type="pct"/>
          </w:tcPr>
          <w:p w14:paraId="00B46E23" w14:textId="77777777" w:rsidR="00FC20AC" w:rsidRPr="00D61267" w:rsidRDefault="00FC20AC">
            <w:pPr>
              <w:rPr>
                <w:rFonts w:ascii="Times New Roman" w:eastAsia="Times New Roman" w:hAnsi="Times New Roman" w:cs="Times New Roman"/>
              </w:rPr>
            </w:pPr>
            <w:r w:rsidRPr="00D61267">
              <w:rPr>
                <w:rFonts w:ascii="Times New Roman" w:eastAsia="Times New Roman" w:hAnsi="Times New Roman" w:cs="Times New Roman"/>
              </w:rPr>
              <w:t>26</w:t>
            </w:r>
          </w:p>
        </w:tc>
        <w:tc>
          <w:tcPr>
            <w:tcW w:w="706" w:type="pct"/>
          </w:tcPr>
          <w:p w14:paraId="24F1ED4A" w14:textId="77777777" w:rsidR="00FC20AC" w:rsidRPr="00D61267" w:rsidRDefault="00FC20A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DCPS Reference</w:t>
            </w:r>
          </w:p>
        </w:tc>
        <w:tc>
          <w:tcPr>
            <w:tcW w:w="775" w:type="pct"/>
          </w:tcPr>
          <w:p w14:paraId="7028E8AD" w14:textId="77777777" w:rsidR="00FC20AC" w:rsidRPr="00D61267" w:rsidRDefault="00FC20A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School Proposal Pricing</w:t>
            </w:r>
          </w:p>
        </w:tc>
        <w:tc>
          <w:tcPr>
            <w:tcW w:w="419" w:type="pct"/>
          </w:tcPr>
          <w:p w14:paraId="6C733469" w14:textId="77777777" w:rsidR="00FC20AC" w:rsidRPr="00D61267" w:rsidRDefault="00FC20A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2022</w:t>
            </w:r>
          </w:p>
        </w:tc>
        <w:tc>
          <w:tcPr>
            <w:tcW w:w="2548" w:type="pct"/>
            <w:vMerge/>
          </w:tcPr>
          <w:p w14:paraId="1AAE969C" w14:textId="77777777" w:rsidR="00FC20AC" w:rsidRPr="00D61267" w:rsidRDefault="00FC20A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563C1"/>
                <w:u w:val="single"/>
              </w:rPr>
            </w:pPr>
          </w:p>
        </w:tc>
      </w:tr>
      <w:tr w:rsidR="00FC20AC" w:rsidRPr="00D61267" w14:paraId="385DBBDC" w14:textId="77777777" w:rsidTr="009012A6">
        <w:trPr>
          <w:trHeight w:val="20"/>
        </w:trPr>
        <w:tc>
          <w:tcPr>
            <w:cnfStyle w:val="001000000000" w:firstRow="0" w:lastRow="0" w:firstColumn="1" w:lastColumn="0" w:oddVBand="0" w:evenVBand="0" w:oddHBand="0" w:evenHBand="0" w:firstRowFirstColumn="0" w:firstRowLastColumn="0" w:lastRowFirstColumn="0" w:lastRowLastColumn="0"/>
            <w:tcW w:w="553" w:type="pct"/>
          </w:tcPr>
          <w:p w14:paraId="14FA41D7" w14:textId="77777777" w:rsidR="00FC20AC" w:rsidRPr="00D61267" w:rsidRDefault="00FC20AC">
            <w:pPr>
              <w:rPr>
                <w:rFonts w:ascii="Times New Roman" w:eastAsia="Times New Roman" w:hAnsi="Times New Roman" w:cs="Times New Roman"/>
              </w:rPr>
            </w:pPr>
            <w:r w:rsidRPr="00D61267">
              <w:rPr>
                <w:rFonts w:ascii="Times New Roman" w:eastAsia="Times New Roman" w:hAnsi="Times New Roman" w:cs="Times New Roman"/>
              </w:rPr>
              <w:t>27</w:t>
            </w:r>
          </w:p>
        </w:tc>
        <w:tc>
          <w:tcPr>
            <w:tcW w:w="706" w:type="pct"/>
          </w:tcPr>
          <w:p w14:paraId="5FBC94DE" w14:textId="77777777" w:rsidR="00FC20AC" w:rsidRPr="00D61267" w:rsidRDefault="00FC20A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Teamsters Local 639</w:t>
            </w:r>
          </w:p>
        </w:tc>
        <w:tc>
          <w:tcPr>
            <w:tcW w:w="775" w:type="pct"/>
          </w:tcPr>
          <w:p w14:paraId="60A7F897" w14:textId="77777777" w:rsidR="00FC20AC" w:rsidRPr="00D61267" w:rsidRDefault="00FC20A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Collective Bargaining Agreement</w:t>
            </w:r>
          </w:p>
        </w:tc>
        <w:tc>
          <w:tcPr>
            <w:tcW w:w="419" w:type="pct"/>
          </w:tcPr>
          <w:p w14:paraId="26F8A0EF" w14:textId="77777777" w:rsidR="00FC20AC" w:rsidRPr="00D61267" w:rsidRDefault="00FC20A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2019-2022</w:t>
            </w:r>
          </w:p>
        </w:tc>
        <w:tc>
          <w:tcPr>
            <w:tcW w:w="2548" w:type="pct"/>
            <w:vMerge/>
          </w:tcPr>
          <w:p w14:paraId="2B42AFC4" w14:textId="77777777" w:rsidR="00FC20AC" w:rsidRPr="00D61267" w:rsidRDefault="00FC20A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563C1"/>
                <w:u w:val="single"/>
              </w:rPr>
            </w:pPr>
          </w:p>
        </w:tc>
      </w:tr>
      <w:tr w:rsidR="00FC20AC" w:rsidRPr="00D61267" w14:paraId="52461429" w14:textId="77777777" w:rsidTr="009012A6">
        <w:trPr>
          <w:cnfStyle w:val="000000100000" w:firstRow="0" w:lastRow="0" w:firstColumn="0" w:lastColumn="0" w:oddVBand="0" w:evenVBand="0" w:oddHBand="1" w:evenHBand="0" w:firstRowFirstColumn="0" w:firstRowLastColumn="0" w:lastRowFirstColumn="0" w:lastRowLastColumn="0"/>
          <w:trHeight w:val="1222"/>
        </w:trPr>
        <w:tc>
          <w:tcPr>
            <w:cnfStyle w:val="001000000000" w:firstRow="0" w:lastRow="0" w:firstColumn="1" w:lastColumn="0" w:oddVBand="0" w:evenVBand="0" w:oddHBand="0" w:evenHBand="0" w:firstRowFirstColumn="0" w:firstRowLastColumn="0" w:lastRowFirstColumn="0" w:lastRowLastColumn="0"/>
            <w:tcW w:w="553" w:type="pct"/>
          </w:tcPr>
          <w:p w14:paraId="7EFCAF99" w14:textId="77777777" w:rsidR="00FC20AC" w:rsidRPr="00D61267" w:rsidRDefault="00FC20AC">
            <w:pPr>
              <w:rPr>
                <w:rFonts w:ascii="Times New Roman" w:eastAsia="Times New Roman" w:hAnsi="Times New Roman" w:cs="Times New Roman"/>
              </w:rPr>
            </w:pPr>
            <w:r w:rsidRPr="00D61267">
              <w:rPr>
                <w:rFonts w:ascii="Times New Roman" w:eastAsia="Times New Roman" w:hAnsi="Times New Roman" w:cs="Times New Roman"/>
              </w:rPr>
              <w:t>28</w:t>
            </w:r>
          </w:p>
        </w:tc>
        <w:tc>
          <w:tcPr>
            <w:tcW w:w="706" w:type="pct"/>
          </w:tcPr>
          <w:p w14:paraId="3EE98821" w14:textId="77777777" w:rsidR="00FC20AC" w:rsidRPr="00D61267" w:rsidRDefault="00FC20A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Good Food Purchasing Program</w:t>
            </w:r>
          </w:p>
        </w:tc>
        <w:tc>
          <w:tcPr>
            <w:tcW w:w="775" w:type="pct"/>
          </w:tcPr>
          <w:p w14:paraId="20182418" w14:textId="77777777" w:rsidR="00FC20AC" w:rsidRPr="00D61267" w:rsidRDefault="00FC20A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GFPP Overview</w:t>
            </w:r>
          </w:p>
        </w:tc>
        <w:tc>
          <w:tcPr>
            <w:tcW w:w="419" w:type="pct"/>
          </w:tcPr>
          <w:p w14:paraId="592D78D8" w14:textId="77777777" w:rsidR="00FC20AC" w:rsidRPr="00D61267" w:rsidRDefault="00FC20A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2019</w:t>
            </w:r>
          </w:p>
        </w:tc>
        <w:tc>
          <w:tcPr>
            <w:tcW w:w="2548" w:type="pct"/>
            <w:vMerge/>
          </w:tcPr>
          <w:p w14:paraId="4081E54A" w14:textId="77777777" w:rsidR="00FC20AC" w:rsidRPr="00D61267" w:rsidRDefault="00FC20A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563C1"/>
                <w:u w:val="single"/>
              </w:rPr>
            </w:pPr>
          </w:p>
        </w:tc>
      </w:tr>
      <w:tr w:rsidR="00FC20AC" w:rsidRPr="00D61267" w14:paraId="1B83C75C" w14:textId="77777777" w:rsidTr="009012A6">
        <w:trPr>
          <w:trHeight w:val="20"/>
        </w:trPr>
        <w:tc>
          <w:tcPr>
            <w:cnfStyle w:val="001000000000" w:firstRow="0" w:lastRow="0" w:firstColumn="1" w:lastColumn="0" w:oddVBand="0" w:evenVBand="0" w:oddHBand="0" w:evenHBand="0" w:firstRowFirstColumn="0" w:firstRowLastColumn="0" w:lastRowFirstColumn="0" w:lastRowLastColumn="0"/>
            <w:tcW w:w="553" w:type="pct"/>
          </w:tcPr>
          <w:p w14:paraId="65803F49" w14:textId="77777777" w:rsidR="00FC20AC" w:rsidRPr="00D61267" w:rsidRDefault="00FC20AC">
            <w:pPr>
              <w:rPr>
                <w:rFonts w:ascii="Times New Roman" w:eastAsia="Times New Roman" w:hAnsi="Times New Roman" w:cs="Times New Roman"/>
              </w:rPr>
            </w:pPr>
            <w:r w:rsidRPr="00D61267">
              <w:rPr>
                <w:rFonts w:ascii="Times New Roman" w:eastAsia="Times New Roman" w:hAnsi="Times New Roman" w:cs="Times New Roman"/>
              </w:rPr>
              <w:t>29</w:t>
            </w:r>
          </w:p>
        </w:tc>
        <w:tc>
          <w:tcPr>
            <w:tcW w:w="706" w:type="pct"/>
          </w:tcPr>
          <w:p w14:paraId="0408BDEC" w14:textId="77777777" w:rsidR="00FC20AC" w:rsidRPr="00D61267" w:rsidRDefault="00FC20A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Good Food Purchasing Program</w:t>
            </w:r>
          </w:p>
        </w:tc>
        <w:tc>
          <w:tcPr>
            <w:tcW w:w="775" w:type="pct"/>
          </w:tcPr>
          <w:p w14:paraId="5E6AB783" w14:textId="77777777" w:rsidR="00FC20AC" w:rsidRPr="00D61267" w:rsidRDefault="00FC20A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DCPS GFPP Baseline Assessment</w:t>
            </w:r>
          </w:p>
        </w:tc>
        <w:tc>
          <w:tcPr>
            <w:tcW w:w="419" w:type="pct"/>
          </w:tcPr>
          <w:p w14:paraId="3F0EFFF2" w14:textId="77777777" w:rsidR="00FC20AC" w:rsidRPr="00D61267" w:rsidRDefault="00FC20A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2017</w:t>
            </w:r>
          </w:p>
        </w:tc>
        <w:tc>
          <w:tcPr>
            <w:tcW w:w="2548" w:type="pct"/>
            <w:vMerge/>
          </w:tcPr>
          <w:p w14:paraId="3D7DBB35" w14:textId="77777777" w:rsidR="00FC20AC" w:rsidRPr="00D61267" w:rsidRDefault="00FC20A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563C1"/>
                <w:u w:val="single"/>
              </w:rPr>
            </w:pPr>
          </w:p>
        </w:tc>
      </w:tr>
      <w:tr w:rsidR="00FC20AC" w:rsidRPr="00D61267" w14:paraId="4AB48FEE" w14:textId="77777777" w:rsidTr="009012A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53" w:type="pct"/>
          </w:tcPr>
          <w:p w14:paraId="2983C580" w14:textId="77777777" w:rsidR="00FC20AC" w:rsidRPr="00D61267" w:rsidRDefault="00FC20AC">
            <w:pPr>
              <w:rPr>
                <w:rFonts w:ascii="Times New Roman" w:eastAsia="Times New Roman" w:hAnsi="Times New Roman" w:cs="Times New Roman"/>
              </w:rPr>
            </w:pPr>
            <w:r w:rsidRPr="00D61267">
              <w:rPr>
                <w:rFonts w:ascii="Times New Roman" w:eastAsia="Times New Roman" w:hAnsi="Times New Roman" w:cs="Times New Roman"/>
              </w:rPr>
              <w:t>30</w:t>
            </w:r>
          </w:p>
        </w:tc>
        <w:tc>
          <w:tcPr>
            <w:tcW w:w="706" w:type="pct"/>
          </w:tcPr>
          <w:p w14:paraId="3F3C985E" w14:textId="77777777" w:rsidR="00FC20AC" w:rsidRPr="00D61267" w:rsidRDefault="00FC20A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Office of the State Superintendent of Education</w:t>
            </w:r>
          </w:p>
        </w:tc>
        <w:tc>
          <w:tcPr>
            <w:tcW w:w="775" w:type="pct"/>
          </w:tcPr>
          <w:p w14:paraId="12AE11F6" w14:textId="77777777" w:rsidR="00FC20AC" w:rsidRPr="00D61267" w:rsidRDefault="00FC20A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DCPS Planned Assistance Level</w:t>
            </w:r>
          </w:p>
        </w:tc>
        <w:tc>
          <w:tcPr>
            <w:tcW w:w="419" w:type="pct"/>
          </w:tcPr>
          <w:p w14:paraId="3AF3CC9B" w14:textId="77777777" w:rsidR="00FC20AC" w:rsidRPr="00D61267" w:rsidRDefault="00FC20A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2022</w:t>
            </w:r>
          </w:p>
        </w:tc>
        <w:tc>
          <w:tcPr>
            <w:tcW w:w="2548" w:type="pct"/>
            <w:vMerge/>
          </w:tcPr>
          <w:p w14:paraId="35FD1FAA" w14:textId="77777777" w:rsidR="00FC20AC" w:rsidRPr="00D61267" w:rsidRDefault="00FC20A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563C1"/>
                <w:u w:val="single"/>
              </w:rPr>
            </w:pPr>
          </w:p>
        </w:tc>
      </w:tr>
      <w:tr w:rsidR="00FC20AC" w:rsidRPr="00D61267" w14:paraId="11183F85" w14:textId="77777777" w:rsidTr="009012A6">
        <w:trPr>
          <w:trHeight w:val="20"/>
        </w:trPr>
        <w:tc>
          <w:tcPr>
            <w:cnfStyle w:val="001000000000" w:firstRow="0" w:lastRow="0" w:firstColumn="1" w:lastColumn="0" w:oddVBand="0" w:evenVBand="0" w:oddHBand="0" w:evenHBand="0" w:firstRowFirstColumn="0" w:firstRowLastColumn="0" w:lastRowFirstColumn="0" w:lastRowLastColumn="0"/>
            <w:tcW w:w="553" w:type="pct"/>
          </w:tcPr>
          <w:p w14:paraId="0C0268C4" w14:textId="77777777" w:rsidR="00FC20AC" w:rsidRPr="00D61267" w:rsidRDefault="00FC20AC">
            <w:pPr>
              <w:rPr>
                <w:rFonts w:ascii="Times New Roman" w:eastAsia="Times New Roman" w:hAnsi="Times New Roman" w:cs="Times New Roman"/>
              </w:rPr>
            </w:pPr>
            <w:r w:rsidRPr="00D61267">
              <w:rPr>
                <w:rFonts w:ascii="Times New Roman" w:eastAsia="Times New Roman" w:hAnsi="Times New Roman" w:cs="Times New Roman"/>
              </w:rPr>
              <w:t>31</w:t>
            </w:r>
          </w:p>
        </w:tc>
        <w:tc>
          <w:tcPr>
            <w:tcW w:w="706" w:type="pct"/>
          </w:tcPr>
          <w:p w14:paraId="5379EFBC" w14:textId="77777777" w:rsidR="00FC20AC" w:rsidRPr="00D61267" w:rsidRDefault="00FC20A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DCPS Reference</w:t>
            </w:r>
          </w:p>
        </w:tc>
        <w:tc>
          <w:tcPr>
            <w:tcW w:w="775" w:type="pct"/>
          </w:tcPr>
          <w:p w14:paraId="07EED28C" w14:textId="77777777" w:rsidR="00FC20AC" w:rsidRPr="00D61267" w:rsidRDefault="00FC20A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Local Wellness Policy</w:t>
            </w:r>
          </w:p>
        </w:tc>
        <w:tc>
          <w:tcPr>
            <w:tcW w:w="419" w:type="pct"/>
          </w:tcPr>
          <w:p w14:paraId="700FF0C4" w14:textId="77777777" w:rsidR="00FC20AC" w:rsidRPr="00D61267" w:rsidRDefault="00FC20A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2017</w:t>
            </w:r>
          </w:p>
        </w:tc>
        <w:tc>
          <w:tcPr>
            <w:tcW w:w="2548" w:type="pct"/>
            <w:vMerge/>
          </w:tcPr>
          <w:p w14:paraId="2E9479FA" w14:textId="77777777" w:rsidR="00FC20AC" w:rsidRPr="00D61267" w:rsidRDefault="00FC20A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563C1"/>
                <w:u w:val="single"/>
              </w:rPr>
            </w:pPr>
          </w:p>
        </w:tc>
      </w:tr>
      <w:tr w:rsidR="00FC20AC" w:rsidRPr="00D61267" w14:paraId="7FF29915" w14:textId="77777777" w:rsidTr="009012A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53" w:type="pct"/>
          </w:tcPr>
          <w:p w14:paraId="6A4980AB" w14:textId="77777777" w:rsidR="00FC20AC" w:rsidRPr="00D61267" w:rsidRDefault="00FC20AC">
            <w:pPr>
              <w:rPr>
                <w:rFonts w:ascii="Times New Roman" w:eastAsia="Times New Roman" w:hAnsi="Times New Roman" w:cs="Times New Roman"/>
              </w:rPr>
            </w:pPr>
            <w:r w:rsidRPr="00D61267">
              <w:rPr>
                <w:rFonts w:ascii="Times New Roman" w:eastAsia="Times New Roman" w:hAnsi="Times New Roman" w:cs="Times New Roman"/>
              </w:rPr>
              <w:t>32</w:t>
            </w:r>
          </w:p>
        </w:tc>
        <w:tc>
          <w:tcPr>
            <w:tcW w:w="706" w:type="pct"/>
          </w:tcPr>
          <w:p w14:paraId="20DA1888" w14:textId="77777777" w:rsidR="00FC20AC" w:rsidRPr="00D61267" w:rsidRDefault="00FC20A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Internal</w:t>
            </w:r>
          </w:p>
        </w:tc>
        <w:tc>
          <w:tcPr>
            <w:tcW w:w="775" w:type="pct"/>
          </w:tcPr>
          <w:p w14:paraId="69EBEF46" w14:textId="77777777" w:rsidR="00FC20AC" w:rsidRPr="00D61267" w:rsidRDefault="00FC20A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FNS Staffing Matrix</w:t>
            </w:r>
          </w:p>
        </w:tc>
        <w:tc>
          <w:tcPr>
            <w:tcW w:w="419" w:type="pct"/>
          </w:tcPr>
          <w:p w14:paraId="1B47306A" w14:textId="77777777" w:rsidR="00FC20AC" w:rsidRPr="00D61267" w:rsidRDefault="00FC20A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2022</w:t>
            </w:r>
          </w:p>
        </w:tc>
        <w:tc>
          <w:tcPr>
            <w:tcW w:w="2548" w:type="pct"/>
            <w:vMerge/>
          </w:tcPr>
          <w:p w14:paraId="15192023" w14:textId="77777777" w:rsidR="00FC20AC" w:rsidRPr="00D61267" w:rsidRDefault="00FC20A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563C1"/>
                <w:u w:val="single"/>
              </w:rPr>
            </w:pPr>
          </w:p>
        </w:tc>
      </w:tr>
      <w:tr w:rsidR="00FC20AC" w:rsidRPr="00D61267" w14:paraId="0976DBFB" w14:textId="77777777" w:rsidTr="009012A6">
        <w:trPr>
          <w:trHeight w:val="20"/>
        </w:trPr>
        <w:tc>
          <w:tcPr>
            <w:cnfStyle w:val="001000000000" w:firstRow="0" w:lastRow="0" w:firstColumn="1" w:lastColumn="0" w:oddVBand="0" w:evenVBand="0" w:oddHBand="0" w:evenHBand="0" w:firstRowFirstColumn="0" w:firstRowLastColumn="0" w:lastRowFirstColumn="0" w:lastRowLastColumn="0"/>
            <w:tcW w:w="553" w:type="pct"/>
          </w:tcPr>
          <w:p w14:paraId="18E7A794" w14:textId="77777777" w:rsidR="00FC20AC" w:rsidRPr="00D61267" w:rsidRDefault="00FC20AC">
            <w:pPr>
              <w:rPr>
                <w:rFonts w:ascii="Times New Roman" w:eastAsia="Times New Roman" w:hAnsi="Times New Roman" w:cs="Times New Roman"/>
              </w:rPr>
            </w:pPr>
            <w:r w:rsidRPr="00D61267">
              <w:rPr>
                <w:rFonts w:ascii="Times New Roman" w:eastAsia="Times New Roman" w:hAnsi="Times New Roman" w:cs="Times New Roman"/>
              </w:rPr>
              <w:t>33</w:t>
            </w:r>
          </w:p>
        </w:tc>
        <w:tc>
          <w:tcPr>
            <w:tcW w:w="706" w:type="pct"/>
          </w:tcPr>
          <w:p w14:paraId="0A149071" w14:textId="77777777" w:rsidR="00FC20AC" w:rsidRPr="00D61267" w:rsidRDefault="00FC20A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USDA Guidance</w:t>
            </w:r>
          </w:p>
        </w:tc>
        <w:tc>
          <w:tcPr>
            <w:tcW w:w="775" w:type="pct"/>
          </w:tcPr>
          <w:p w14:paraId="51F5F0F4" w14:textId="77777777" w:rsidR="00FC20AC" w:rsidRPr="00D61267" w:rsidRDefault="00FC20A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Healthy Hunger-Free Kids Act of 2010</w:t>
            </w:r>
          </w:p>
        </w:tc>
        <w:tc>
          <w:tcPr>
            <w:tcW w:w="419" w:type="pct"/>
          </w:tcPr>
          <w:p w14:paraId="6329996E" w14:textId="77777777" w:rsidR="00FC20AC" w:rsidRPr="00D61267" w:rsidRDefault="00FC20A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1/26/12</w:t>
            </w:r>
          </w:p>
        </w:tc>
        <w:tc>
          <w:tcPr>
            <w:tcW w:w="2548" w:type="pct"/>
          </w:tcPr>
          <w:p w14:paraId="4DEFF42A" w14:textId="77777777" w:rsidR="00FC20AC" w:rsidRPr="00D61267" w:rsidRDefault="00CF686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563C1"/>
                <w:u w:val="single"/>
              </w:rPr>
            </w:pPr>
            <w:hyperlink r:id="rId16" w:history="1">
              <w:r w:rsidR="00FC20AC" w:rsidRPr="00D61267">
                <w:rPr>
                  <w:rFonts w:ascii="Times New Roman" w:eastAsia="Times New Roman" w:hAnsi="Times New Roman" w:cs="Times New Roman"/>
                  <w:color w:val="0563C1"/>
                  <w:u w:val="single"/>
                </w:rPr>
                <w:t>http://www.fns.usda.gov/school-meals/healthy-hunger-free-kids-act</w:t>
              </w:r>
            </w:hyperlink>
          </w:p>
        </w:tc>
      </w:tr>
      <w:tr w:rsidR="00FC20AC" w:rsidRPr="00D61267" w14:paraId="2A3E027C" w14:textId="77777777" w:rsidTr="009012A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53" w:type="pct"/>
          </w:tcPr>
          <w:p w14:paraId="2FE1F52A" w14:textId="77777777" w:rsidR="00FC20AC" w:rsidRPr="00D61267" w:rsidRDefault="00FC20AC">
            <w:pPr>
              <w:rPr>
                <w:rFonts w:ascii="Times New Roman" w:eastAsia="Times New Roman" w:hAnsi="Times New Roman" w:cs="Times New Roman"/>
              </w:rPr>
            </w:pPr>
            <w:r w:rsidRPr="00D61267">
              <w:rPr>
                <w:rFonts w:ascii="Times New Roman" w:eastAsia="Times New Roman" w:hAnsi="Times New Roman" w:cs="Times New Roman"/>
              </w:rPr>
              <w:t>34</w:t>
            </w:r>
          </w:p>
        </w:tc>
        <w:tc>
          <w:tcPr>
            <w:tcW w:w="706" w:type="pct"/>
          </w:tcPr>
          <w:p w14:paraId="0A8722F4" w14:textId="77777777" w:rsidR="00FC20AC" w:rsidRPr="00D61267" w:rsidRDefault="00FC20A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USDA Guidance</w:t>
            </w:r>
          </w:p>
        </w:tc>
        <w:tc>
          <w:tcPr>
            <w:tcW w:w="775" w:type="pct"/>
          </w:tcPr>
          <w:p w14:paraId="7D54A42F" w14:textId="77777777" w:rsidR="00FC20AC" w:rsidRPr="00D61267" w:rsidRDefault="00FC20A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Food Buying Guide for Child Nutrition Programs</w:t>
            </w:r>
          </w:p>
        </w:tc>
        <w:tc>
          <w:tcPr>
            <w:tcW w:w="419" w:type="pct"/>
          </w:tcPr>
          <w:p w14:paraId="332B8C19" w14:textId="77777777" w:rsidR="00FC20AC" w:rsidRPr="00D61267" w:rsidRDefault="00FC20A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2020-2022</w:t>
            </w:r>
          </w:p>
        </w:tc>
        <w:tc>
          <w:tcPr>
            <w:tcW w:w="2548" w:type="pct"/>
          </w:tcPr>
          <w:p w14:paraId="28AA59A6" w14:textId="77777777" w:rsidR="00FC20AC" w:rsidRPr="00D61267" w:rsidRDefault="00FC20A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563C1"/>
                <w:u w:val="single"/>
              </w:rPr>
            </w:pPr>
            <w:r w:rsidRPr="00D61267">
              <w:rPr>
                <w:rFonts w:ascii="Times New Roman" w:eastAsia="Times New Roman" w:hAnsi="Times New Roman" w:cs="Times New Roman"/>
                <w:color w:val="0563C1"/>
                <w:u w:val="single"/>
              </w:rPr>
              <w:t>https://foodbuyingguide.fns.usda.gov/Appendix/DownLoadFBG</w:t>
            </w:r>
          </w:p>
        </w:tc>
      </w:tr>
      <w:tr w:rsidR="00FC20AC" w:rsidRPr="00D61267" w14:paraId="51B6B8C1" w14:textId="77777777" w:rsidTr="009012A6">
        <w:trPr>
          <w:trHeight w:val="20"/>
        </w:trPr>
        <w:tc>
          <w:tcPr>
            <w:cnfStyle w:val="001000000000" w:firstRow="0" w:lastRow="0" w:firstColumn="1" w:lastColumn="0" w:oddVBand="0" w:evenVBand="0" w:oddHBand="0" w:evenHBand="0" w:firstRowFirstColumn="0" w:firstRowLastColumn="0" w:lastRowFirstColumn="0" w:lastRowLastColumn="0"/>
            <w:tcW w:w="553" w:type="pct"/>
          </w:tcPr>
          <w:p w14:paraId="27F205F9" w14:textId="77777777" w:rsidR="00FC20AC" w:rsidRPr="00D61267" w:rsidRDefault="00FC20AC">
            <w:pPr>
              <w:rPr>
                <w:rFonts w:ascii="Times New Roman" w:eastAsia="Times New Roman" w:hAnsi="Times New Roman" w:cs="Times New Roman"/>
              </w:rPr>
            </w:pPr>
            <w:r w:rsidRPr="00D61267">
              <w:rPr>
                <w:rFonts w:ascii="Times New Roman" w:eastAsia="Times New Roman" w:hAnsi="Times New Roman" w:cs="Times New Roman"/>
              </w:rPr>
              <w:t>35</w:t>
            </w:r>
          </w:p>
        </w:tc>
        <w:tc>
          <w:tcPr>
            <w:tcW w:w="706" w:type="pct"/>
          </w:tcPr>
          <w:p w14:paraId="0ADBDA68" w14:textId="77777777" w:rsidR="00FC20AC" w:rsidRPr="00D61267" w:rsidRDefault="00FC20A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Internal Reference</w:t>
            </w:r>
          </w:p>
        </w:tc>
        <w:tc>
          <w:tcPr>
            <w:tcW w:w="775" w:type="pct"/>
          </w:tcPr>
          <w:p w14:paraId="2F567D0E" w14:textId="77777777" w:rsidR="00FC20AC" w:rsidRPr="00D61267" w:rsidRDefault="00FC20A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Photo Evaluation Rubric</w:t>
            </w:r>
          </w:p>
        </w:tc>
        <w:tc>
          <w:tcPr>
            <w:tcW w:w="419" w:type="pct"/>
          </w:tcPr>
          <w:p w14:paraId="2408618C" w14:textId="77777777" w:rsidR="00FC20AC" w:rsidRPr="00D61267" w:rsidRDefault="00FC20A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D61267">
              <w:rPr>
                <w:rFonts w:ascii="Times New Roman" w:eastAsia="Times New Roman" w:hAnsi="Times New Roman" w:cs="Times New Roman"/>
              </w:rPr>
              <w:t>2022</w:t>
            </w:r>
          </w:p>
        </w:tc>
        <w:tc>
          <w:tcPr>
            <w:tcW w:w="2548" w:type="pct"/>
          </w:tcPr>
          <w:p w14:paraId="7092FB11" w14:textId="77777777" w:rsidR="00FC20AC" w:rsidRPr="00D61267" w:rsidRDefault="00FC20A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563C1"/>
                <w:u w:val="single"/>
              </w:rPr>
            </w:pPr>
            <w:r w:rsidRPr="00D61267">
              <w:rPr>
                <w:rFonts w:ascii="Times New Roman" w:eastAsia="Times New Roman" w:hAnsi="Times New Roman" w:cs="Times New Roman"/>
                <w:color w:val="0563C1"/>
                <w:u w:val="single"/>
              </w:rPr>
              <w:t xml:space="preserve">DCPS </w:t>
            </w:r>
            <w:hyperlink r:id="rId17" w:history="1">
              <w:r w:rsidRPr="00D61267">
                <w:rPr>
                  <w:rStyle w:val="Hyperlink"/>
                  <w:rFonts w:ascii="Times New Roman" w:eastAsia="Times New Roman" w:hAnsi="Times New Roman" w:cs="Times New Roman"/>
                </w:rPr>
                <w:t>FSMC RFP Documents Folder</w:t>
              </w:r>
            </w:hyperlink>
          </w:p>
        </w:tc>
      </w:tr>
    </w:tbl>
    <w:p w14:paraId="61499870" w14:textId="77777777" w:rsidR="00FC20AC" w:rsidRPr="00D61267" w:rsidRDefault="00FC20AC" w:rsidP="00FC20AC">
      <w:pPr>
        <w:pStyle w:val="BodyTextIndent"/>
        <w:ind w:left="0"/>
      </w:pPr>
    </w:p>
    <w:p w14:paraId="47BBE8AE" w14:textId="77777777" w:rsidR="00D370C1" w:rsidRPr="00D61267" w:rsidRDefault="00D370C1" w:rsidP="00052232">
      <w:pPr>
        <w:jc w:val="both"/>
        <w:rPr>
          <w:iCs/>
          <w:color w:val="auto"/>
        </w:rPr>
      </w:pPr>
    </w:p>
    <w:p w14:paraId="0EDA48E9" w14:textId="77777777" w:rsidR="00D370C1" w:rsidRPr="00D61267" w:rsidRDefault="00D370C1" w:rsidP="00730505">
      <w:pPr>
        <w:pStyle w:val="Heading2"/>
        <w:rPr>
          <w:rFonts w:ascii="Times New Roman" w:hAnsi="Times New Roman"/>
        </w:rPr>
      </w:pPr>
      <w:bookmarkStart w:id="37" w:name="_Toc119939975"/>
      <w:bookmarkStart w:id="38" w:name="_Toc120006007"/>
      <w:r w:rsidRPr="00D61267">
        <w:rPr>
          <w:rFonts w:ascii="Times New Roman" w:hAnsi="Times New Roman"/>
        </w:rPr>
        <w:t>C.</w:t>
      </w:r>
      <w:r w:rsidR="003303F4" w:rsidRPr="00D61267">
        <w:rPr>
          <w:rFonts w:ascii="Times New Roman" w:hAnsi="Times New Roman"/>
        </w:rPr>
        <w:t>3</w:t>
      </w:r>
      <w:r w:rsidRPr="00D61267">
        <w:rPr>
          <w:rFonts w:ascii="Times New Roman" w:hAnsi="Times New Roman"/>
        </w:rPr>
        <w:tab/>
        <w:t>D</w:t>
      </w:r>
      <w:r w:rsidR="00101980" w:rsidRPr="00D61267">
        <w:rPr>
          <w:rFonts w:ascii="Times New Roman" w:hAnsi="Times New Roman"/>
        </w:rPr>
        <w:t>EFINITIONS</w:t>
      </w:r>
      <w:bookmarkEnd w:id="37"/>
      <w:bookmarkEnd w:id="38"/>
      <w:r w:rsidR="00101980" w:rsidRPr="00D61267">
        <w:rPr>
          <w:rFonts w:ascii="Times New Roman" w:hAnsi="Times New Roman"/>
        </w:rPr>
        <w:t xml:space="preserve"> </w:t>
      </w:r>
    </w:p>
    <w:p w14:paraId="672BC31F" w14:textId="77777777" w:rsidR="00806349" w:rsidRPr="00D61267" w:rsidRDefault="00806349" w:rsidP="0062293D">
      <w:pPr>
        <w:ind w:left="720"/>
        <w:rPr>
          <w:bCs/>
          <w:iCs/>
          <w:color w:val="auto"/>
        </w:rPr>
      </w:pPr>
    </w:p>
    <w:p w14:paraId="0296C47A" w14:textId="51C1DC3F" w:rsidR="00B17081" w:rsidRPr="00D61267" w:rsidRDefault="00B17081" w:rsidP="00081F22">
      <w:pPr>
        <w:pStyle w:val="ListParagraph"/>
        <w:numPr>
          <w:ilvl w:val="0"/>
          <w:numId w:val="17"/>
        </w:numPr>
        <w:rPr>
          <w:color w:val="auto"/>
        </w:rPr>
      </w:pPr>
      <w:r w:rsidRPr="00D61267">
        <w:rPr>
          <w:color w:val="auto"/>
        </w:rPr>
        <w:t>These terms when used in this RFP have the following meanings:</w:t>
      </w:r>
    </w:p>
    <w:p w14:paraId="6CFC272D" w14:textId="77777777" w:rsidR="00B17081" w:rsidRPr="00D61267" w:rsidRDefault="00B17081" w:rsidP="00B17081">
      <w:pPr>
        <w:ind w:left="720"/>
        <w:rPr>
          <w:color w:val="auto"/>
        </w:rPr>
      </w:pPr>
    </w:p>
    <w:p w14:paraId="2077E5A9" w14:textId="77777777" w:rsidR="00B17081" w:rsidRPr="00D61267" w:rsidRDefault="00B17081" w:rsidP="00B04A9F">
      <w:pPr>
        <w:ind w:left="1440" w:hanging="720"/>
        <w:rPr>
          <w:color w:val="auto"/>
        </w:rPr>
      </w:pPr>
      <w:r w:rsidRPr="00D61267">
        <w:rPr>
          <w:color w:val="auto"/>
        </w:rPr>
        <w:t>a)</w:t>
      </w:r>
      <w:r w:rsidRPr="00D61267">
        <w:rPr>
          <w:color w:val="auto"/>
        </w:rPr>
        <w:tab/>
        <w:t>“Accessory disposable food service ware” means any disposable food service ware, including straws, utensils, condiment cups and packets, cup sleeves, and napkins, that is not used to hold or contain food.</w:t>
      </w:r>
    </w:p>
    <w:p w14:paraId="32B235A0" w14:textId="77777777" w:rsidR="00B17081" w:rsidRPr="00D61267" w:rsidRDefault="00B17081" w:rsidP="00B17081">
      <w:pPr>
        <w:ind w:left="720"/>
        <w:rPr>
          <w:color w:val="auto"/>
        </w:rPr>
      </w:pPr>
    </w:p>
    <w:p w14:paraId="79BFFB8F" w14:textId="77777777" w:rsidR="00B17081" w:rsidRPr="00D61267" w:rsidRDefault="00B17081" w:rsidP="00B04A9F">
      <w:pPr>
        <w:ind w:left="1440" w:hanging="720"/>
        <w:rPr>
          <w:color w:val="auto"/>
        </w:rPr>
      </w:pPr>
      <w:r w:rsidRPr="00D61267">
        <w:rPr>
          <w:color w:val="auto"/>
        </w:rPr>
        <w:t>b)</w:t>
      </w:r>
      <w:r w:rsidRPr="00D61267">
        <w:rPr>
          <w:color w:val="auto"/>
        </w:rPr>
        <w:tab/>
        <w:t xml:space="preserve">“Alternative breakfast serving model” means a model of serving breakfast, such as breakfast in the classroom or breakfast on grab-and-go carts, in which breakfast is; offered in one or more locations with high student traffic other than the cafeteria; and available after the start of the school day or both before and after the start of the school day; and that has been proven to increase student participation in breakfast relative to the traditional serving model, in which breakfast is served in the cafeteria before the start of the school day.  </w:t>
      </w:r>
    </w:p>
    <w:p w14:paraId="5522A53E" w14:textId="77777777" w:rsidR="00B17081" w:rsidRPr="00D61267" w:rsidRDefault="00B17081" w:rsidP="00B17081">
      <w:pPr>
        <w:ind w:left="720"/>
        <w:rPr>
          <w:color w:val="auto"/>
        </w:rPr>
      </w:pPr>
    </w:p>
    <w:p w14:paraId="2D2A24F3" w14:textId="77777777" w:rsidR="00B17081" w:rsidRPr="00D61267" w:rsidRDefault="00B17081" w:rsidP="00B04A9F">
      <w:pPr>
        <w:ind w:left="1440" w:hanging="720"/>
        <w:rPr>
          <w:color w:val="auto"/>
        </w:rPr>
      </w:pPr>
      <w:r w:rsidRPr="00D61267">
        <w:rPr>
          <w:color w:val="auto"/>
        </w:rPr>
        <w:t>c)</w:t>
      </w:r>
      <w:r w:rsidRPr="00D61267">
        <w:rPr>
          <w:color w:val="auto"/>
        </w:rPr>
        <w:tab/>
        <w:t>“Animal product” means meat, poultry, seafood, dairy, eggs, honey, and any derivative thereof.</w:t>
      </w:r>
    </w:p>
    <w:p w14:paraId="1E00DFB3" w14:textId="77777777" w:rsidR="00B17081" w:rsidRPr="00D61267" w:rsidRDefault="00B17081" w:rsidP="00B17081">
      <w:pPr>
        <w:ind w:left="720"/>
        <w:rPr>
          <w:color w:val="auto"/>
        </w:rPr>
      </w:pPr>
    </w:p>
    <w:p w14:paraId="383E0527" w14:textId="77777777" w:rsidR="00B17081" w:rsidRPr="00D61267" w:rsidRDefault="00B17081" w:rsidP="00B04A9F">
      <w:pPr>
        <w:ind w:left="1440" w:hanging="720"/>
        <w:rPr>
          <w:color w:val="auto"/>
        </w:rPr>
      </w:pPr>
      <w:r w:rsidRPr="00D61267">
        <w:rPr>
          <w:color w:val="auto"/>
        </w:rPr>
        <w:t>d)</w:t>
      </w:r>
      <w:r w:rsidRPr="00D61267">
        <w:rPr>
          <w:color w:val="auto"/>
        </w:rPr>
        <w:tab/>
        <w:t>“Bid” means an offer to perform the work described in the Request for Proposal at the fixed unit price specified in accordance with the terms and conditions of the solicitation.</w:t>
      </w:r>
    </w:p>
    <w:p w14:paraId="3E587898" w14:textId="77777777" w:rsidR="00B17081" w:rsidRPr="00D61267" w:rsidRDefault="00B17081" w:rsidP="00B17081">
      <w:pPr>
        <w:ind w:left="720"/>
        <w:rPr>
          <w:color w:val="auto"/>
        </w:rPr>
      </w:pPr>
    </w:p>
    <w:p w14:paraId="6317275F" w14:textId="77777777" w:rsidR="00B17081" w:rsidRPr="00D61267" w:rsidRDefault="00B17081" w:rsidP="00B04A9F">
      <w:pPr>
        <w:ind w:left="1440" w:hanging="720"/>
        <w:rPr>
          <w:color w:val="auto"/>
        </w:rPr>
      </w:pPr>
      <w:r w:rsidRPr="00D61267">
        <w:rPr>
          <w:color w:val="auto"/>
        </w:rPr>
        <w:t>e)</w:t>
      </w:r>
      <w:r w:rsidRPr="00D61267">
        <w:rPr>
          <w:color w:val="auto"/>
        </w:rPr>
        <w:tab/>
        <w:t>“Bidder” means a food service management company submitting a bid in response to this Request for Proposal.</w:t>
      </w:r>
    </w:p>
    <w:p w14:paraId="0A4E64A5" w14:textId="77777777" w:rsidR="00B17081" w:rsidRPr="00D61267" w:rsidRDefault="00B17081" w:rsidP="00B17081">
      <w:pPr>
        <w:ind w:left="720"/>
        <w:rPr>
          <w:color w:val="auto"/>
        </w:rPr>
      </w:pPr>
    </w:p>
    <w:p w14:paraId="7C77CE74" w14:textId="77777777" w:rsidR="00B17081" w:rsidRPr="00D61267" w:rsidRDefault="00B17081" w:rsidP="00B17081">
      <w:pPr>
        <w:ind w:left="720"/>
        <w:rPr>
          <w:color w:val="auto"/>
        </w:rPr>
      </w:pPr>
      <w:r w:rsidRPr="00D61267">
        <w:rPr>
          <w:color w:val="auto"/>
        </w:rPr>
        <w:t>f)</w:t>
      </w:r>
      <w:r w:rsidRPr="00D61267">
        <w:rPr>
          <w:color w:val="auto"/>
        </w:rPr>
        <w:tab/>
        <w:t xml:space="preserve">“BOH” means back of house. </w:t>
      </w:r>
    </w:p>
    <w:p w14:paraId="1B38210B" w14:textId="77777777" w:rsidR="00B17081" w:rsidRPr="00D61267" w:rsidRDefault="00B17081" w:rsidP="00B17081">
      <w:pPr>
        <w:ind w:left="720"/>
        <w:rPr>
          <w:color w:val="auto"/>
        </w:rPr>
      </w:pPr>
    </w:p>
    <w:p w14:paraId="00AF1DFA" w14:textId="2FC126D3" w:rsidR="00AD24BB" w:rsidRPr="00D61267" w:rsidRDefault="00B17081" w:rsidP="00730505">
      <w:pPr>
        <w:ind w:left="1440" w:hanging="720"/>
        <w:rPr>
          <w:color w:val="auto"/>
        </w:rPr>
      </w:pPr>
      <w:r w:rsidRPr="00D61267">
        <w:rPr>
          <w:color w:val="auto"/>
        </w:rPr>
        <w:t>g)</w:t>
      </w:r>
      <w:r w:rsidRPr="00D61267">
        <w:rPr>
          <w:color w:val="auto"/>
        </w:rPr>
        <w:tab/>
        <w:t>“Breakfast in the classroom” means an alternative serving model where students eat breakfast in the classroom after the start of the school day.</w:t>
      </w:r>
    </w:p>
    <w:p w14:paraId="49D7B332" w14:textId="77777777" w:rsidR="00B17081" w:rsidRPr="00D61267" w:rsidRDefault="00B17081" w:rsidP="00B17081">
      <w:pPr>
        <w:ind w:left="720"/>
        <w:rPr>
          <w:color w:val="auto"/>
        </w:rPr>
      </w:pPr>
    </w:p>
    <w:p w14:paraId="591DA642" w14:textId="77777777" w:rsidR="00B17081" w:rsidRPr="00D61267" w:rsidRDefault="00B17081" w:rsidP="00B04A9F">
      <w:pPr>
        <w:ind w:left="1440" w:hanging="720"/>
        <w:rPr>
          <w:color w:val="auto"/>
        </w:rPr>
      </w:pPr>
      <w:r w:rsidRPr="00D61267">
        <w:rPr>
          <w:color w:val="auto"/>
        </w:rPr>
        <w:t>h)</w:t>
      </w:r>
      <w:r w:rsidRPr="00D61267">
        <w:rPr>
          <w:color w:val="auto"/>
        </w:rPr>
        <w:tab/>
        <w:t>“CN Label” means the Child Nutrition Labeling Program, which is a voluntary federal labeling program administered by the USDA Food and Nutrition Service (FNS) in conjunction with the Food Safety and Inspection Service (FSIS), and Agricultural Marketing Service (AMS) of the U.S. Department of Agriculture, and National Marine Fisheries Service of the U.S. Department of Commerce (USDC) for the Child Nutrition Programs. The program requires an evaluation of a product’s formulation by FNS to determine its contribution toward the meal pattern requirements.</w:t>
      </w:r>
    </w:p>
    <w:p w14:paraId="618012C9" w14:textId="77777777" w:rsidR="00B17081" w:rsidRPr="00D61267" w:rsidRDefault="00B17081" w:rsidP="00B17081">
      <w:pPr>
        <w:ind w:left="720"/>
        <w:rPr>
          <w:color w:val="auto"/>
        </w:rPr>
      </w:pPr>
    </w:p>
    <w:p w14:paraId="095D820A" w14:textId="77777777" w:rsidR="00B17081" w:rsidRPr="00D61267" w:rsidRDefault="00B17081" w:rsidP="00B04A9F">
      <w:pPr>
        <w:ind w:left="1440" w:hanging="720"/>
        <w:rPr>
          <w:color w:val="auto"/>
        </w:rPr>
      </w:pPr>
      <w:r w:rsidRPr="00D61267">
        <w:rPr>
          <w:color w:val="auto"/>
        </w:rPr>
        <w:t>i)</w:t>
      </w:r>
      <w:r w:rsidRPr="00D61267">
        <w:rPr>
          <w:color w:val="auto"/>
        </w:rPr>
        <w:tab/>
        <w:t>“DoD Fresh” means fresh fruits and vegetables available to eligible schools participating in NSLP through the Department of Defense Fresh Fruit and Vegetable Program.</w:t>
      </w:r>
    </w:p>
    <w:p w14:paraId="63526504" w14:textId="77777777" w:rsidR="00B17081" w:rsidRPr="00D61267" w:rsidRDefault="00B17081" w:rsidP="00B17081">
      <w:pPr>
        <w:ind w:left="720"/>
        <w:rPr>
          <w:color w:val="auto"/>
        </w:rPr>
      </w:pPr>
    </w:p>
    <w:p w14:paraId="6AFA2ACF" w14:textId="77777777" w:rsidR="00B17081" w:rsidRPr="00D61267" w:rsidRDefault="00B17081" w:rsidP="00B04A9F">
      <w:pPr>
        <w:ind w:left="1440" w:hanging="720"/>
        <w:rPr>
          <w:color w:val="auto"/>
        </w:rPr>
      </w:pPr>
      <w:r w:rsidRPr="00D61267">
        <w:rPr>
          <w:color w:val="auto"/>
        </w:rPr>
        <w:t>j)</w:t>
      </w:r>
      <w:r w:rsidRPr="00D61267">
        <w:rPr>
          <w:color w:val="auto"/>
        </w:rPr>
        <w:tab/>
        <w:t>“Donated Foods” means foods purchased by USDA for donation in food assistance programs, or for donation to entities assisting eligible persons, in accordance with legislation authorizing such purchase and donation.  Donated foods are also referred to as USDA Foods.</w:t>
      </w:r>
    </w:p>
    <w:p w14:paraId="1A4937AB" w14:textId="77777777" w:rsidR="00B17081" w:rsidRPr="00D61267" w:rsidRDefault="00B17081" w:rsidP="00B17081">
      <w:pPr>
        <w:ind w:left="720"/>
        <w:rPr>
          <w:color w:val="auto"/>
        </w:rPr>
      </w:pPr>
    </w:p>
    <w:p w14:paraId="05E96754" w14:textId="77777777" w:rsidR="00B17081" w:rsidRPr="00D61267" w:rsidRDefault="00B17081" w:rsidP="00B17081">
      <w:pPr>
        <w:ind w:left="720"/>
        <w:rPr>
          <w:color w:val="auto"/>
        </w:rPr>
      </w:pPr>
      <w:r w:rsidRPr="00D61267">
        <w:rPr>
          <w:color w:val="auto"/>
        </w:rPr>
        <w:t>k)</w:t>
      </w:r>
      <w:r w:rsidRPr="00D61267">
        <w:rPr>
          <w:color w:val="auto"/>
        </w:rPr>
        <w:tab/>
        <w:t>“End Product” means a finished product that contains processed donated foods.</w:t>
      </w:r>
    </w:p>
    <w:p w14:paraId="662DAA93" w14:textId="77777777" w:rsidR="00B17081" w:rsidRPr="00D61267" w:rsidRDefault="00B17081" w:rsidP="00B17081">
      <w:pPr>
        <w:ind w:left="720"/>
        <w:rPr>
          <w:color w:val="auto"/>
        </w:rPr>
      </w:pPr>
    </w:p>
    <w:p w14:paraId="00F5B7ED" w14:textId="77777777" w:rsidR="00B17081" w:rsidRPr="00D61267" w:rsidRDefault="00B17081" w:rsidP="00B04A9F">
      <w:pPr>
        <w:ind w:left="1440" w:hanging="720"/>
        <w:rPr>
          <w:color w:val="auto"/>
        </w:rPr>
      </w:pPr>
      <w:r w:rsidRPr="00D61267">
        <w:rPr>
          <w:color w:val="auto"/>
        </w:rPr>
        <w:t>l)</w:t>
      </w:r>
      <w:r w:rsidRPr="00D61267">
        <w:rPr>
          <w:color w:val="auto"/>
        </w:rPr>
        <w:tab/>
        <w:t xml:space="preserve"> “Entitlement” means the value of donated foods a distributing agency is authorized to receive in a specific program, in accordance with program legislation.</w:t>
      </w:r>
    </w:p>
    <w:p w14:paraId="6D9DAF80" w14:textId="77777777" w:rsidR="00B17081" w:rsidRPr="00D61267" w:rsidRDefault="00B17081" w:rsidP="00B17081">
      <w:pPr>
        <w:ind w:left="720"/>
        <w:rPr>
          <w:color w:val="auto"/>
        </w:rPr>
      </w:pPr>
    </w:p>
    <w:p w14:paraId="5562A860" w14:textId="0A1B54DF" w:rsidR="00B17081" w:rsidRPr="00D61267" w:rsidRDefault="00B17081" w:rsidP="00B17081">
      <w:pPr>
        <w:ind w:left="1440" w:hanging="720"/>
        <w:rPr>
          <w:color w:val="auto"/>
        </w:rPr>
      </w:pPr>
      <w:r w:rsidRPr="00D61267">
        <w:rPr>
          <w:color w:val="auto"/>
        </w:rPr>
        <w:t>m)</w:t>
      </w:r>
      <w:r w:rsidRPr="00D61267">
        <w:rPr>
          <w:color w:val="auto"/>
        </w:rPr>
        <w:tab/>
        <w:t>Farm to School – Farm to school connects schools and local farms with the objectives of serving healthy meals in schools; improving student nutrition; providing agriculture, health, and nutrition education opportunities; and supporting local and regional farmers.  Farm to school, at its core, is about establishing relationships between local foods and school children by way of including, but not limited, to:</w:t>
      </w:r>
    </w:p>
    <w:p w14:paraId="5593B3A5" w14:textId="77777777" w:rsidR="00B17081" w:rsidRPr="00D61267" w:rsidRDefault="00B17081" w:rsidP="00B04A9F">
      <w:pPr>
        <w:ind w:left="1440" w:hanging="720"/>
        <w:rPr>
          <w:color w:val="auto"/>
        </w:rPr>
      </w:pPr>
    </w:p>
    <w:p w14:paraId="44E25F63" w14:textId="77777777" w:rsidR="00B17081" w:rsidRPr="00D61267" w:rsidRDefault="00B17081" w:rsidP="00974B2D">
      <w:pPr>
        <w:ind w:left="2160" w:hanging="720"/>
        <w:rPr>
          <w:color w:val="auto"/>
        </w:rPr>
      </w:pPr>
      <w:r w:rsidRPr="00D61267">
        <w:rPr>
          <w:color w:val="auto"/>
        </w:rPr>
        <w:t>●</w:t>
      </w:r>
      <w:r w:rsidRPr="00D61267">
        <w:rPr>
          <w:color w:val="auto"/>
        </w:rPr>
        <w:tab/>
        <w:t>Locally grown, locally processed, and unprocessed foods in school meals – breakfast, lunch, after-school snacks--in classrooms, and as taste tests.</w:t>
      </w:r>
    </w:p>
    <w:p w14:paraId="3B72441D" w14:textId="77777777" w:rsidR="00B17081" w:rsidRPr="00D61267" w:rsidRDefault="00B17081" w:rsidP="00974B2D">
      <w:pPr>
        <w:ind w:left="2160" w:hanging="720"/>
        <w:rPr>
          <w:color w:val="auto"/>
        </w:rPr>
      </w:pPr>
      <w:r w:rsidRPr="00D61267">
        <w:rPr>
          <w:color w:val="auto"/>
        </w:rPr>
        <w:t>●</w:t>
      </w:r>
      <w:r w:rsidRPr="00D61267">
        <w:rPr>
          <w:color w:val="auto"/>
        </w:rPr>
        <w:tab/>
        <w:t xml:space="preserve">Educational activities related to agriculture, food, health, or nutrition such as nutrition education curricula, farm tours, farmer in the classroom sessions, culinary education, educational sessions for parents and community members, and visits to farmers’ markets; and     </w:t>
      </w:r>
    </w:p>
    <w:p w14:paraId="29ABDCA3" w14:textId="77777777" w:rsidR="00B17081" w:rsidRPr="00D61267" w:rsidRDefault="00B17081" w:rsidP="00B04A9F">
      <w:pPr>
        <w:ind w:left="1440"/>
        <w:rPr>
          <w:color w:val="auto"/>
        </w:rPr>
      </w:pPr>
      <w:r w:rsidRPr="00D61267">
        <w:rPr>
          <w:color w:val="auto"/>
        </w:rPr>
        <w:t>●</w:t>
      </w:r>
      <w:r w:rsidRPr="00D61267">
        <w:rPr>
          <w:color w:val="auto"/>
        </w:rPr>
        <w:tab/>
        <w:t>School gardens as an opportunity for hands-on learning.</w:t>
      </w:r>
    </w:p>
    <w:p w14:paraId="4A19EF8C" w14:textId="77777777" w:rsidR="00B17081" w:rsidRPr="00D61267" w:rsidRDefault="00B17081" w:rsidP="00B17081">
      <w:pPr>
        <w:ind w:left="720"/>
        <w:rPr>
          <w:color w:val="auto"/>
        </w:rPr>
      </w:pPr>
    </w:p>
    <w:p w14:paraId="38BF8877" w14:textId="77777777" w:rsidR="00B17081" w:rsidRPr="00D61267" w:rsidRDefault="00B17081" w:rsidP="00B17081">
      <w:pPr>
        <w:ind w:left="720"/>
        <w:rPr>
          <w:color w:val="auto"/>
        </w:rPr>
      </w:pPr>
      <w:r w:rsidRPr="00D61267">
        <w:rPr>
          <w:color w:val="auto"/>
        </w:rPr>
        <w:t>n)</w:t>
      </w:r>
      <w:r w:rsidRPr="00D61267">
        <w:rPr>
          <w:color w:val="auto"/>
        </w:rPr>
        <w:tab/>
        <w:t>“FDA” means the Food and Drug Administration.</w:t>
      </w:r>
    </w:p>
    <w:p w14:paraId="26E3011E" w14:textId="77777777" w:rsidR="00B17081" w:rsidRPr="00D61267" w:rsidRDefault="00B17081" w:rsidP="00B17081">
      <w:pPr>
        <w:ind w:left="720"/>
        <w:rPr>
          <w:color w:val="auto"/>
        </w:rPr>
      </w:pPr>
    </w:p>
    <w:p w14:paraId="6DAEA51A" w14:textId="77777777" w:rsidR="00B17081" w:rsidRPr="00D61267" w:rsidRDefault="00B17081" w:rsidP="00B17081">
      <w:pPr>
        <w:ind w:left="720"/>
        <w:rPr>
          <w:color w:val="auto"/>
        </w:rPr>
      </w:pPr>
      <w:r w:rsidRPr="00D61267">
        <w:rPr>
          <w:color w:val="auto"/>
        </w:rPr>
        <w:t>o)</w:t>
      </w:r>
      <w:r w:rsidRPr="00D61267">
        <w:rPr>
          <w:color w:val="auto"/>
        </w:rPr>
        <w:tab/>
        <w:t xml:space="preserve"> “FNS” means the Food and Nutrition Services (USDA).</w:t>
      </w:r>
    </w:p>
    <w:p w14:paraId="6000C20A" w14:textId="77777777" w:rsidR="00B17081" w:rsidRPr="00D61267" w:rsidRDefault="00B17081" w:rsidP="00B17081">
      <w:pPr>
        <w:ind w:left="720"/>
        <w:rPr>
          <w:color w:val="auto"/>
        </w:rPr>
      </w:pPr>
    </w:p>
    <w:p w14:paraId="1820F38B" w14:textId="77777777" w:rsidR="00B17081" w:rsidRPr="00D61267" w:rsidRDefault="00B17081" w:rsidP="00B04A9F">
      <w:pPr>
        <w:ind w:left="1440" w:hanging="720"/>
        <w:rPr>
          <w:color w:val="auto"/>
        </w:rPr>
      </w:pPr>
      <w:r w:rsidRPr="00D61267">
        <w:rPr>
          <w:color w:val="auto"/>
        </w:rPr>
        <w:t>p)</w:t>
      </w:r>
      <w:r w:rsidRPr="00D61267">
        <w:rPr>
          <w:color w:val="auto"/>
        </w:rPr>
        <w:tab/>
        <w:t>“Food Service Management Company” or FSMC, means a commercial enterprise or a private non-profit organization which is or may be contracted with by the school food authority to manage any aspect of the school food service.</w:t>
      </w:r>
    </w:p>
    <w:p w14:paraId="432BE347" w14:textId="77777777" w:rsidR="00B17081" w:rsidRPr="00D61267" w:rsidRDefault="00B17081" w:rsidP="00B17081">
      <w:pPr>
        <w:ind w:left="720"/>
        <w:rPr>
          <w:color w:val="auto"/>
        </w:rPr>
      </w:pPr>
    </w:p>
    <w:p w14:paraId="05BAF516" w14:textId="77777777" w:rsidR="00B17081" w:rsidRPr="00D61267" w:rsidRDefault="00B17081" w:rsidP="00B04A9F">
      <w:pPr>
        <w:ind w:left="1440" w:hanging="720"/>
        <w:rPr>
          <w:color w:val="auto"/>
        </w:rPr>
      </w:pPr>
      <w:r w:rsidRPr="00D61267">
        <w:rPr>
          <w:color w:val="auto"/>
        </w:rPr>
        <w:t>q)</w:t>
      </w:r>
      <w:r w:rsidRPr="00D61267">
        <w:rPr>
          <w:color w:val="auto"/>
        </w:rPr>
        <w:tab/>
        <w:t>“Food Service Worker” or FSW are staff members based in the school and employed by the FSMC who perform necessary function to prepare and serve meals as outlined in this document.</w:t>
      </w:r>
    </w:p>
    <w:p w14:paraId="7058FBBF" w14:textId="2FB3C94F" w:rsidR="00C74C88" w:rsidRPr="00D61267" w:rsidRDefault="00C74C88">
      <w:pPr>
        <w:rPr>
          <w:color w:val="auto"/>
        </w:rPr>
      </w:pPr>
      <w:r w:rsidRPr="00D61267">
        <w:rPr>
          <w:color w:val="auto"/>
        </w:rPr>
        <w:br w:type="page"/>
      </w:r>
    </w:p>
    <w:p w14:paraId="1F3E9565" w14:textId="77777777" w:rsidR="00B17081" w:rsidRPr="00D61267" w:rsidRDefault="00B17081" w:rsidP="00B17081">
      <w:pPr>
        <w:ind w:left="720"/>
        <w:rPr>
          <w:color w:val="auto"/>
        </w:rPr>
      </w:pPr>
    </w:p>
    <w:p w14:paraId="20BEB56A" w14:textId="77777777" w:rsidR="00B17081" w:rsidRPr="00D61267" w:rsidRDefault="00B17081" w:rsidP="00B04A9F">
      <w:pPr>
        <w:ind w:left="1440" w:hanging="720"/>
        <w:rPr>
          <w:color w:val="auto"/>
        </w:rPr>
      </w:pPr>
      <w:r w:rsidRPr="00D61267">
        <w:rPr>
          <w:color w:val="auto"/>
        </w:rPr>
        <w:t>r)</w:t>
      </w:r>
      <w:r w:rsidRPr="00D61267">
        <w:rPr>
          <w:color w:val="auto"/>
        </w:rPr>
        <w:tab/>
        <w:t>“Fresh Fruit and Vegetable Program (FFVP)” means the Fresh Fruit and Vegetable Program that provides all children in participating schools with a variety of free fresh fruits and vegetables throughout the school day, outside of scheduled meal times. It is an effective and creative way of introducing a variety of fresh fruits and vegetables as healthy snack options.</w:t>
      </w:r>
    </w:p>
    <w:p w14:paraId="4F42740E" w14:textId="77777777" w:rsidR="00B17081" w:rsidRPr="00D61267" w:rsidRDefault="00B17081" w:rsidP="00B17081">
      <w:pPr>
        <w:ind w:left="720"/>
        <w:rPr>
          <w:color w:val="auto"/>
        </w:rPr>
      </w:pPr>
      <w:r w:rsidRPr="00D61267">
        <w:rPr>
          <w:color w:val="auto"/>
        </w:rPr>
        <w:t xml:space="preserve">     </w:t>
      </w:r>
    </w:p>
    <w:p w14:paraId="436B210A" w14:textId="77777777" w:rsidR="00B17081" w:rsidRPr="00D61267" w:rsidRDefault="00B17081" w:rsidP="00B17081">
      <w:pPr>
        <w:ind w:left="720"/>
        <w:rPr>
          <w:color w:val="auto"/>
        </w:rPr>
      </w:pPr>
      <w:r w:rsidRPr="00D61267">
        <w:rPr>
          <w:color w:val="auto"/>
        </w:rPr>
        <w:t>s)</w:t>
      </w:r>
      <w:r w:rsidRPr="00D61267">
        <w:rPr>
          <w:color w:val="auto"/>
        </w:rPr>
        <w:tab/>
        <w:t>“FSIS” means the USDA Food Safety and Inspection Service.</w:t>
      </w:r>
    </w:p>
    <w:p w14:paraId="7FDF624F" w14:textId="77777777" w:rsidR="00B17081" w:rsidRPr="00D61267" w:rsidRDefault="00B17081" w:rsidP="00B17081">
      <w:pPr>
        <w:ind w:left="720"/>
        <w:rPr>
          <w:color w:val="auto"/>
        </w:rPr>
      </w:pPr>
    </w:p>
    <w:p w14:paraId="37CB5D32" w14:textId="77777777" w:rsidR="00B17081" w:rsidRPr="00D61267" w:rsidRDefault="00B17081" w:rsidP="00B04A9F">
      <w:pPr>
        <w:ind w:left="1440" w:hanging="720"/>
        <w:rPr>
          <w:color w:val="auto"/>
        </w:rPr>
      </w:pPr>
      <w:r w:rsidRPr="00D61267">
        <w:rPr>
          <w:color w:val="auto"/>
        </w:rPr>
        <w:t>t)</w:t>
      </w:r>
      <w:r w:rsidRPr="00D61267">
        <w:rPr>
          <w:color w:val="auto"/>
        </w:rPr>
        <w:tab/>
        <w:t xml:space="preserve">“Good Food Purchasing Program’s core values” means the following five core values established by the Center for Good Food Purchasing for its Good Food Purchasing Program: Local economics; Nutrition; Valued workforce; Environmental sustainability; and Animal welfare.  </w:t>
      </w:r>
    </w:p>
    <w:p w14:paraId="0FC3219B" w14:textId="77777777" w:rsidR="00B17081" w:rsidRPr="00D61267" w:rsidRDefault="00B17081" w:rsidP="00B17081">
      <w:pPr>
        <w:ind w:left="720"/>
        <w:rPr>
          <w:color w:val="auto"/>
        </w:rPr>
      </w:pPr>
    </w:p>
    <w:p w14:paraId="4BECF400" w14:textId="77777777" w:rsidR="00B17081" w:rsidRPr="00D61267" w:rsidRDefault="00B17081" w:rsidP="00B04A9F">
      <w:pPr>
        <w:ind w:left="1440" w:hanging="720"/>
        <w:rPr>
          <w:color w:val="auto"/>
        </w:rPr>
      </w:pPr>
      <w:r w:rsidRPr="00D61267">
        <w:rPr>
          <w:color w:val="auto"/>
        </w:rPr>
        <w:t>u)</w:t>
      </w:r>
      <w:r w:rsidRPr="00D61267">
        <w:rPr>
          <w:color w:val="auto"/>
        </w:rPr>
        <w:tab/>
        <w:t>“HACCP” means Hazard Analysis and Critical Control Points, which is a preventative system to reduce the risk of foodborne illness through appropriate food handling, monitoring, and record keeping.</w:t>
      </w:r>
    </w:p>
    <w:p w14:paraId="5C5982C8" w14:textId="77777777" w:rsidR="00B17081" w:rsidRPr="00D61267" w:rsidRDefault="00B17081" w:rsidP="00B17081">
      <w:pPr>
        <w:ind w:left="720"/>
        <w:rPr>
          <w:color w:val="auto"/>
        </w:rPr>
      </w:pPr>
    </w:p>
    <w:p w14:paraId="70FB2A3D" w14:textId="77777777" w:rsidR="00B17081" w:rsidRPr="00D61267" w:rsidRDefault="00B17081" w:rsidP="00B04A9F">
      <w:pPr>
        <w:ind w:left="1440" w:hanging="720"/>
        <w:rPr>
          <w:color w:val="auto"/>
        </w:rPr>
      </w:pPr>
      <w:r w:rsidRPr="00D61267">
        <w:rPr>
          <w:color w:val="auto"/>
        </w:rPr>
        <w:t>v)</w:t>
      </w:r>
      <w:r w:rsidRPr="00D61267">
        <w:rPr>
          <w:color w:val="auto"/>
        </w:rPr>
        <w:tab/>
        <w:t>“HACCP Plan” means the written document based upon principles of HACCP specific to a facility that identifies procedures to be followed to prevent foodborne illness.</w:t>
      </w:r>
    </w:p>
    <w:p w14:paraId="6E906277" w14:textId="77777777" w:rsidR="00B17081" w:rsidRPr="00D61267" w:rsidRDefault="00B17081" w:rsidP="00B17081">
      <w:pPr>
        <w:ind w:left="720"/>
        <w:rPr>
          <w:color w:val="auto"/>
        </w:rPr>
      </w:pPr>
    </w:p>
    <w:p w14:paraId="341E5642" w14:textId="77777777" w:rsidR="00B17081" w:rsidRPr="00D61267" w:rsidRDefault="00B17081" w:rsidP="00B04A9F">
      <w:pPr>
        <w:ind w:left="1440" w:hanging="720"/>
        <w:rPr>
          <w:color w:val="auto"/>
        </w:rPr>
      </w:pPr>
      <w:r w:rsidRPr="00D61267">
        <w:rPr>
          <w:color w:val="auto"/>
        </w:rPr>
        <w:t>w)</w:t>
      </w:r>
      <w:r w:rsidRPr="00D61267">
        <w:rPr>
          <w:color w:val="auto"/>
        </w:rPr>
        <w:tab/>
        <w:t xml:space="preserve"> “HSA” means the Healthy School Act, D.C. Law 18-209 passed by the City Council for the District of Columbia to establish local nutritional standards for school meals, and its subsequent amendments.</w:t>
      </w:r>
    </w:p>
    <w:p w14:paraId="0ADFF287" w14:textId="77777777" w:rsidR="00B17081" w:rsidRPr="00D61267" w:rsidRDefault="00B17081" w:rsidP="00B17081">
      <w:pPr>
        <w:ind w:left="720"/>
        <w:rPr>
          <w:color w:val="auto"/>
        </w:rPr>
      </w:pPr>
    </w:p>
    <w:p w14:paraId="4C67E2A2" w14:textId="77777777" w:rsidR="00B17081" w:rsidRPr="00D61267" w:rsidRDefault="00B17081" w:rsidP="00B04A9F">
      <w:pPr>
        <w:ind w:left="1440" w:hanging="720"/>
        <w:rPr>
          <w:color w:val="auto"/>
        </w:rPr>
      </w:pPr>
      <w:r w:rsidRPr="00D61267">
        <w:rPr>
          <w:color w:val="auto"/>
        </w:rPr>
        <w:t>x)</w:t>
      </w:r>
      <w:r w:rsidRPr="00D61267">
        <w:rPr>
          <w:color w:val="auto"/>
        </w:rPr>
        <w:tab/>
        <w:t>“Locally-grown” means from a grower in Delaware, the District of Columbia, Maryland, New Jersey, North Carolina, Pennsylvania, Virginia, and West Virginia.</w:t>
      </w:r>
    </w:p>
    <w:p w14:paraId="486E4687" w14:textId="77777777" w:rsidR="00B17081" w:rsidRPr="00D61267" w:rsidRDefault="00B17081" w:rsidP="00B17081">
      <w:pPr>
        <w:ind w:left="720"/>
        <w:rPr>
          <w:color w:val="auto"/>
        </w:rPr>
      </w:pPr>
    </w:p>
    <w:p w14:paraId="4994958A" w14:textId="77777777" w:rsidR="00B17081" w:rsidRPr="00D61267" w:rsidRDefault="00B17081" w:rsidP="00B04A9F">
      <w:pPr>
        <w:ind w:left="1440" w:hanging="720"/>
        <w:rPr>
          <w:color w:val="auto"/>
        </w:rPr>
      </w:pPr>
      <w:r w:rsidRPr="00D61267">
        <w:rPr>
          <w:color w:val="auto"/>
        </w:rPr>
        <w:t>y)</w:t>
      </w:r>
      <w:r w:rsidRPr="00D61267">
        <w:rPr>
          <w:color w:val="auto"/>
        </w:rPr>
        <w:tab/>
        <w:t>“Planned Assistance Level” (PAL) means the total value of donated foods or USDA Foods available to eligible schools based on prior year participation in NSLP or an estimate provided by the State Agency.</w:t>
      </w:r>
    </w:p>
    <w:p w14:paraId="7A2DB7CC" w14:textId="77777777" w:rsidR="00B17081" w:rsidRPr="00D61267" w:rsidRDefault="00B17081" w:rsidP="00B17081">
      <w:pPr>
        <w:ind w:left="720"/>
        <w:rPr>
          <w:color w:val="auto"/>
        </w:rPr>
      </w:pPr>
    </w:p>
    <w:p w14:paraId="132B2919" w14:textId="77777777" w:rsidR="00B17081" w:rsidRPr="00D61267" w:rsidRDefault="00B17081" w:rsidP="00B04A9F">
      <w:pPr>
        <w:ind w:left="1440" w:hanging="720"/>
        <w:rPr>
          <w:color w:val="auto"/>
        </w:rPr>
      </w:pPr>
      <w:r w:rsidRPr="00D61267">
        <w:rPr>
          <w:color w:val="auto"/>
        </w:rPr>
        <w:t>z)</w:t>
      </w:r>
      <w:r w:rsidRPr="00D61267">
        <w:rPr>
          <w:color w:val="auto"/>
        </w:rPr>
        <w:tab/>
        <w:t>“Plant-based food option” means food or beverages that are free of animal products; and with respect to the meat/meat alternate component of a meal, provide a source recognized by the USDA as a meat alternate free of animal products for the purposes of NSLP.</w:t>
      </w:r>
    </w:p>
    <w:p w14:paraId="79D45C80" w14:textId="77777777" w:rsidR="00B17081" w:rsidRPr="00D61267" w:rsidRDefault="00B17081" w:rsidP="00B17081">
      <w:pPr>
        <w:ind w:left="720"/>
        <w:rPr>
          <w:color w:val="auto"/>
        </w:rPr>
      </w:pPr>
    </w:p>
    <w:p w14:paraId="62ED9215" w14:textId="77777777" w:rsidR="00B17081" w:rsidRPr="00D61267" w:rsidRDefault="00B17081" w:rsidP="00B04A9F">
      <w:pPr>
        <w:ind w:left="1440" w:hanging="720"/>
        <w:rPr>
          <w:color w:val="auto"/>
        </w:rPr>
      </w:pPr>
      <w:r w:rsidRPr="00D61267">
        <w:rPr>
          <w:color w:val="auto"/>
        </w:rPr>
        <w:t>aa)</w:t>
      </w:r>
      <w:r w:rsidRPr="00D61267">
        <w:rPr>
          <w:color w:val="auto"/>
        </w:rPr>
        <w:tab/>
        <w:t>“POS” means point of sale. It is the physical place where the recording of the meal distribution to a participant takes place and the method of recording the meal (paper vs. computer system).</w:t>
      </w:r>
    </w:p>
    <w:p w14:paraId="4F0A2BEF" w14:textId="77777777" w:rsidR="00B17081" w:rsidRPr="00D61267" w:rsidRDefault="00B17081" w:rsidP="00B17081">
      <w:pPr>
        <w:ind w:left="720"/>
        <w:rPr>
          <w:color w:val="auto"/>
        </w:rPr>
      </w:pPr>
      <w:r w:rsidRPr="00D61267">
        <w:rPr>
          <w:color w:val="auto"/>
        </w:rPr>
        <w:t xml:space="preserve"> </w:t>
      </w:r>
    </w:p>
    <w:p w14:paraId="544456C6" w14:textId="77777777" w:rsidR="00B17081" w:rsidRPr="00D61267" w:rsidRDefault="00B17081" w:rsidP="00B04A9F">
      <w:pPr>
        <w:ind w:left="1440" w:hanging="720"/>
        <w:rPr>
          <w:color w:val="auto"/>
        </w:rPr>
      </w:pPr>
      <w:r w:rsidRPr="00D61267">
        <w:rPr>
          <w:color w:val="auto"/>
        </w:rPr>
        <w:t>bb)</w:t>
      </w:r>
      <w:r w:rsidRPr="00D61267">
        <w:rPr>
          <w:color w:val="auto"/>
        </w:rPr>
        <w:tab/>
        <w:t>“POS/BOH Software” means the software system used to complete point of sale or back of house functions. It may be one software system for POS and BOH or two separate systems.</w:t>
      </w:r>
    </w:p>
    <w:p w14:paraId="5CC1D9CC" w14:textId="58776A99" w:rsidR="00C74C88" w:rsidRPr="00D61267" w:rsidRDefault="00C74C88">
      <w:pPr>
        <w:rPr>
          <w:color w:val="auto"/>
        </w:rPr>
      </w:pPr>
      <w:r w:rsidRPr="00D61267">
        <w:rPr>
          <w:color w:val="auto"/>
        </w:rPr>
        <w:br w:type="page"/>
      </w:r>
    </w:p>
    <w:p w14:paraId="784167C4" w14:textId="77777777" w:rsidR="00B17081" w:rsidRPr="00D61267" w:rsidRDefault="00B17081" w:rsidP="00B17081">
      <w:pPr>
        <w:ind w:left="720"/>
        <w:rPr>
          <w:color w:val="auto"/>
        </w:rPr>
      </w:pPr>
    </w:p>
    <w:p w14:paraId="13CD4838" w14:textId="77777777" w:rsidR="00B17081" w:rsidRPr="00D61267" w:rsidRDefault="00B17081" w:rsidP="00B04A9F">
      <w:pPr>
        <w:ind w:left="1440" w:hanging="720"/>
        <w:rPr>
          <w:color w:val="auto"/>
        </w:rPr>
      </w:pPr>
      <w:r w:rsidRPr="00D61267">
        <w:rPr>
          <w:color w:val="auto"/>
        </w:rPr>
        <w:t>cc)</w:t>
      </w:r>
      <w:r w:rsidRPr="00D61267">
        <w:rPr>
          <w:color w:val="auto"/>
        </w:rPr>
        <w:tab/>
        <w:t>“Product Formulation Statement” means a signed certified document that provides a way for a manufacturer to demonstrate how a product may contribute to the meal pattern requirements of Child Nutrition (CN) programs. A PFS is typically provided for processed products that do not have a CN Label. Program operators shall request a signed manufacturer’s PFS when purchasing a processed product without a CN Label.  USDA does not approve a manufacturer’s PFS. Program operators are ultimately responsible for ensuring menu items meet meal pattern requirements.</w:t>
      </w:r>
    </w:p>
    <w:p w14:paraId="45584F68" w14:textId="77777777" w:rsidR="00B17081" w:rsidRPr="00D61267" w:rsidRDefault="00B17081" w:rsidP="00B17081">
      <w:pPr>
        <w:ind w:left="720"/>
        <w:rPr>
          <w:color w:val="auto"/>
        </w:rPr>
      </w:pPr>
    </w:p>
    <w:p w14:paraId="67EB120F" w14:textId="77777777" w:rsidR="00B17081" w:rsidRPr="00D61267" w:rsidRDefault="00B17081" w:rsidP="00974B2D">
      <w:pPr>
        <w:ind w:left="1440" w:hanging="720"/>
        <w:rPr>
          <w:color w:val="auto"/>
        </w:rPr>
      </w:pPr>
      <w:r w:rsidRPr="00D61267">
        <w:rPr>
          <w:color w:val="auto"/>
        </w:rPr>
        <w:t>dd)</w:t>
      </w:r>
      <w:r w:rsidRPr="00D61267">
        <w:rPr>
          <w:color w:val="auto"/>
        </w:rPr>
        <w:tab/>
        <w:t>“OSSE” means the Office of the State Superintendent for Education. This is the State Agency is Washington, DC that oversees the SFA for regulatory purposes.</w:t>
      </w:r>
    </w:p>
    <w:p w14:paraId="4020BC04" w14:textId="77777777" w:rsidR="00B17081" w:rsidRPr="00D61267" w:rsidRDefault="00B17081" w:rsidP="00B17081">
      <w:pPr>
        <w:ind w:left="720"/>
        <w:rPr>
          <w:color w:val="auto"/>
        </w:rPr>
      </w:pPr>
    </w:p>
    <w:p w14:paraId="42D9B4E1" w14:textId="77777777" w:rsidR="00B17081" w:rsidRPr="00D61267" w:rsidRDefault="00B17081" w:rsidP="00B04A9F">
      <w:pPr>
        <w:ind w:left="1440" w:hanging="720"/>
        <w:rPr>
          <w:color w:val="auto"/>
        </w:rPr>
      </w:pPr>
      <w:r w:rsidRPr="00D61267">
        <w:rPr>
          <w:color w:val="auto"/>
        </w:rPr>
        <w:t>ee)</w:t>
      </w:r>
      <w:r w:rsidRPr="00D61267">
        <w:rPr>
          <w:color w:val="auto"/>
        </w:rPr>
        <w:tab/>
        <w:t>“RAW” means Recipe Analysis Workbook.  A tool found in the USDA Food Buying Guide that is used to determine the expected meal pattern contribution and crediting statement for a recipe served in the NSLP, SBP, CACFP, and SFSP. Required for all recipes that do not have PFS or CN Label documentation to determine contributions.</w:t>
      </w:r>
    </w:p>
    <w:p w14:paraId="34FCE3E5" w14:textId="77777777" w:rsidR="00B17081" w:rsidRPr="00D61267" w:rsidRDefault="00B17081" w:rsidP="00B17081">
      <w:pPr>
        <w:ind w:left="720"/>
        <w:rPr>
          <w:color w:val="auto"/>
        </w:rPr>
      </w:pPr>
    </w:p>
    <w:p w14:paraId="64BF9EF5" w14:textId="77777777" w:rsidR="00B17081" w:rsidRPr="00D61267" w:rsidRDefault="00B17081" w:rsidP="00B04A9F">
      <w:pPr>
        <w:ind w:left="1440" w:hanging="720"/>
        <w:rPr>
          <w:color w:val="auto"/>
        </w:rPr>
      </w:pPr>
      <w:r w:rsidRPr="00D61267">
        <w:rPr>
          <w:color w:val="auto"/>
        </w:rPr>
        <w:t>ff)</w:t>
      </w:r>
      <w:r w:rsidRPr="00D61267">
        <w:rPr>
          <w:color w:val="auto"/>
        </w:rPr>
        <w:tab/>
        <w:t>“Request for Proposal,” or RFP, means the document used in soliciting bids through the formal advertising method of procurement.  In the case of this program, the RFP becomes the contract upon acceptance by the SFA.</w:t>
      </w:r>
    </w:p>
    <w:p w14:paraId="264203E2" w14:textId="77777777" w:rsidR="00B17081" w:rsidRPr="00D61267" w:rsidRDefault="00B17081" w:rsidP="00B17081">
      <w:pPr>
        <w:ind w:left="720"/>
        <w:rPr>
          <w:color w:val="auto"/>
        </w:rPr>
      </w:pPr>
    </w:p>
    <w:p w14:paraId="4D9BB7A3" w14:textId="77777777" w:rsidR="00B17081" w:rsidRPr="00D61267" w:rsidRDefault="00B17081" w:rsidP="00B17081">
      <w:pPr>
        <w:ind w:left="720"/>
        <w:rPr>
          <w:color w:val="auto"/>
        </w:rPr>
      </w:pPr>
      <w:r w:rsidRPr="00D61267">
        <w:rPr>
          <w:color w:val="auto"/>
        </w:rPr>
        <w:t>gg)</w:t>
      </w:r>
      <w:r w:rsidRPr="00D61267">
        <w:rPr>
          <w:color w:val="auto"/>
        </w:rPr>
        <w:tab/>
        <w:t>“SFA” means School Food Authority.</w:t>
      </w:r>
    </w:p>
    <w:p w14:paraId="69E0CD71" w14:textId="77777777" w:rsidR="00B17081" w:rsidRPr="00D61267" w:rsidRDefault="00B17081" w:rsidP="00B17081">
      <w:pPr>
        <w:ind w:left="720"/>
        <w:rPr>
          <w:color w:val="auto"/>
        </w:rPr>
      </w:pPr>
    </w:p>
    <w:p w14:paraId="70365119" w14:textId="77777777" w:rsidR="00B17081" w:rsidRPr="00D61267" w:rsidRDefault="00B17081" w:rsidP="00B04A9F">
      <w:pPr>
        <w:ind w:left="1440" w:hanging="720"/>
        <w:rPr>
          <w:color w:val="auto"/>
        </w:rPr>
      </w:pPr>
      <w:r w:rsidRPr="00D61267">
        <w:rPr>
          <w:color w:val="auto"/>
        </w:rPr>
        <w:t>hh)</w:t>
      </w:r>
      <w:r w:rsidRPr="00D61267">
        <w:rPr>
          <w:color w:val="auto"/>
        </w:rPr>
        <w:tab/>
        <w:t>“Share table” is a location where school community members can place unopened or sealed foods to provide for other community members to take food that would otherwise be thrown away.</w:t>
      </w:r>
    </w:p>
    <w:p w14:paraId="6ED21F3F" w14:textId="77777777" w:rsidR="00B17081" w:rsidRPr="00D61267" w:rsidRDefault="00B17081" w:rsidP="00B17081">
      <w:pPr>
        <w:ind w:left="720"/>
        <w:rPr>
          <w:color w:val="auto"/>
        </w:rPr>
      </w:pPr>
    </w:p>
    <w:p w14:paraId="0E0594C6" w14:textId="77777777" w:rsidR="00B17081" w:rsidRPr="00D61267" w:rsidRDefault="00B17081" w:rsidP="00B04A9F">
      <w:pPr>
        <w:ind w:left="1440" w:hanging="720"/>
        <w:rPr>
          <w:color w:val="auto"/>
        </w:rPr>
      </w:pPr>
      <w:r w:rsidRPr="00D61267">
        <w:rPr>
          <w:color w:val="auto"/>
        </w:rPr>
        <w:t>ii)</w:t>
      </w:r>
      <w:r w:rsidRPr="00D61267">
        <w:rPr>
          <w:color w:val="auto"/>
        </w:rPr>
        <w:tab/>
        <w:t xml:space="preserve">“Sustainable Agriculture” means an integrated system of plant and animal production practices having a site-specific application that will, over the long-term satisfy human food and fiber needs, enhance environmental quality and the natural resource base upon which the agriculture economy depends, make the most efficient use of nonrenewable resources and on-farm resources and integrate, where appropriate, natural biological cycles and controls, sustain the economic viability of farm operations, and enhance the quality of life for farmers and society as a whole.  </w:t>
      </w:r>
    </w:p>
    <w:p w14:paraId="67DFA3B1" w14:textId="77777777" w:rsidR="00B17081" w:rsidRPr="00D61267" w:rsidRDefault="00B17081" w:rsidP="00FB60DC">
      <w:pPr>
        <w:rPr>
          <w:color w:val="auto"/>
        </w:rPr>
      </w:pPr>
    </w:p>
    <w:p w14:paraId="4F76E781" w14:textId="77777777" w:rsidR="00B17081" w:rsidRPr="00D61267" w:rsidRDefault="00B17081" w:rsidP="00B04A9F">
      <w:pPr>
        <w:ind w:left="1440" w:hanging="720"/>
        <w:rPr>
          <w:color w:val="auto"/>
        </w:rPr>
      </w:pPr>
      <w:r w:rsidRPr="00D61267">
        <w:rPr>
          <w:color w:val="auto"/>
        </w:rPr>
        <w:t>jj)</w:t>
      </w:r>
      <w:r w:rsidRPr="00D61267">
        <w:rPr>
          <w:color w:val="auto"/>
        </w:rPr>
        <w:tab/>
        <w:t>“Unitized meal” means an individual pre-portioned meal consisting of a combination of foods meeting the complete meal requirements, delivered as a unit and served as a unit, with or without milk.</w:t>
      </w:r>
    </w:p>
    <w:p w14:paraId="1F9C2D30" w14:textId="77777777" w:rsidR="00B17081" w:rsidRPr="00D61267" w:rsidRDefault="00B17081" w:rsidP="00B17081">
      <w:pPr>
        <w:ind w:left="720"/>
        <w:rPr>
          <w:color w:val="auto"/>
        </w:rPr>
      </w:pPr>
    </w:p>
    <w:p w14:paraId="457E3E70" w14:textId="77777777" w:rsidR="00B17081" w:rsidRPr="00D61267" w:rsidRDefault="00B17081" w:rsidP="00B04A9F">
      <w:pPr>
        <w:ind w:left="1440" w:hanging="720"/>
        <w:rPr>
          <w:color w:val="auto"/>
        </w:rPr>
      </w:pPr>
      <w:r w:rsidRPr="00D61267">
        <w:rPr>
          <w:color w:val="auto"/>
        </w:rPr>
        <w:t>kk)</w:t>
      </w:r>
      <w:r w:rsidRPr="00D61267">
        <w:rPr>
          <w:color w:val="auto"/>
        </w:rPr>
        <w:tab/>
        <w:t>“Unprocessed” means foods that are nearest their whole, raw, and natural state, and contain no artificial flavors or color, synthetic ingredients, chemical preservatives, or dyes.  Food which undergoes the following processes shall be deemed to be unprocessed: cooling, refrigerating, or freezing; size adjustment through size reduction made by peeling, slicing, dicing, cutting, chopping, shucking, or grinding; drying or dehydration; washing; the application of high water pressure or “cold pasteurization”; packaging such as placing eggs in cartons, and vacuum packing and bagging, such as placing vegetables in bags; butchering livestock, fish, or poultry; and the pasteurization of milk.</w:t>
      </w:r>
    </w:p>
    <w:p w14:paraId="172E2AC7" w14:textId="5690C259" w:rsidR="00FB60DC" w:rsidRPr="00D61267" w:rsidRDefault="00FB60DC">
      <w:pPr>
        <w:rPr>
          <w:color w:val="auto"/>
        </w:rPr>
      </w:pPr>
      <w:r w:rsidRPr="00D61267">
        <w:rPr>
          <w:color w:val="auto"/>
        </w:rPr>
        <w:br w:type="page"/>
      </w:r>
    </w:p>
    <w:p w14:paraId="0A7CB0D8" w14:textId="77777777" w:rsidR="00B17081" w:rsidRPr="00D61267" w:rsidRDefault="00B17081" w:rsidP="00B17081">
      <w:pPr>
        <w:ind w:left="720"/>
        <w:rPr>
          <w:color w:val="auto"/>
        </w:rPr>
      </w:pPr>
    </w:p>
    <w:p w14:paraId="1E66EC13" w14:textId="612BD0D5" w:rsidR="00B17081" w:rsidRPr="00D61267" w:rsidRDefault="00B17081" w:rsidP="00B04A9F">
      <w:pPr>
        <w:ind w:left="1440" w:hanging="720"/>
        <w:rPr>
          <w:color w:val="auto"/>
        </w:rPr>
      </w:pPr>
      <w:r w:rsidRPr="00D61267">
        <w:rPr>
          <w:color w:val="auto"/>
        </w:rPr>
        <w:t>ll)</w:t>
      </w:r>
      <w:r w:rsidRPr="00D61267">
        <w:rPr>
          <w:color w:val="auto"/>
        </w:rPr>
        <w:tab/>
        <w:t xml:space="preserve">“Vegetarian food option” means food or beverages that are free of meat, poultry, and seafood; with respect to the meat/meat alternate component of a meal, provide a source recognized by the USDA as a meat alternate free of meat, poultry, and seafood for the purposes of the NSLP.  </w:t>
      </w:r>
    </w:p>
    <w:p w14:paraId="1D3BF194" w14:textId="77777777" w:rsidR="00B17081" w:rsidRPr="00D61267" w:rsidRDefault="00B17081" w:rsidP="0062293D">
      <w:pPr>
        <w:ind w:left="720"/>
        <w:rPr>
          <w:color w:val="auto"/>
        </w:rPr>
      </w:pPr>
    </w:p>
    <w:p w14:paraId="245CA5FA" w14:textId="77777777" w:rsidR="00B17081" w:rsidRPr="00D61267" w:rsidRDefault="00B17081" w:rsidP="0062293D">
      <w:pPr>
        <w:ind w:left="720"/>
        <w:rPr>
          <w:color w:val="auto"/>
        </w:rPr>
      </w:pPr>
    </w:p>
    <w:p w14:paraId="435AD875" w14:textId="11926DDC" w:rsidR="00B17081" w:rsidRPr="00D61267" w:rsidRDefault="00177027" w:rsidP="005B7C02">
      <w:pPr>
        <w:pStyle w:val="Heading2"/>
        <w:rPr>
          <w:rFonts w:ascii="Times New Roman" w:hAnsi="Times New Roman"/>
        </w:rPr>
      </w:pPr>
      <w:bookmarkStart w:id="39" w:name="_Toc119939976"/>
      <w:bookmarkStart w:id="40" w:name="_Toc120006008"/>
      <w:r w:rsidRPr="00D61267">
        <w:rPr>
          <w:rFonts w:ascii="Times New Roman" w:hAnsi="Times New Roman"/>
        </w:rPr>
        <w:t xml:space="preserve">C.4 </w:t>
      </w:r>
      <w:r w:rsidR="006F3516" w:rsidRPr="00D61267">
        <w:rPr>
          <w:rFonts w:ascii="Times New Roman" w:hAnsi="Times New Roman"/>
        </w:rPr>
        <w:t>FOOD SPECIFICATIONS</w:t>
      </w:r>
      <w:bookmarkEnd w:id="39"/>
      <w:bookmarkEnd w:id="40"/>
    </w:p>
    <w:p w14:paraId="437B214B" w14:textId="69E188EC" w:rsidR="00B17081" w:rsidRPr="00D61267" w:rsidRDefault="00B17081" w:rsidP="0062293D">
      <w:pPr>
        <w:ind w:left="720"/>
        <w:rPr>
          <w:color w:val="auto"/>
        </w:rPr>
      </w:pPr>
    </w:p>
    <w:p w14:paraId="16357279" w14:textId="3F2FF715" w:rsidR="00B04A9F" w:rsidRPr="00D61267" w:rsidRDefault="00B04A9F" w:rsidP="00B04A9F">
      <w:pPr>
        <w:ind w:left="720"/>
        <w:rPr>
          <w:color w:val="auto"/>
        </w:rPr>
      </w:pPr>
      <w:r w:rsidRPr="00D61267">
        <w:rPr>
          <w:color w:val="auto"/>
        </w:rPr>
        <w:t>All food items must meet all meal requirements set forth in 7 CFR 210.10 for lunch and snack, all meal requirements set forth in 7 CFR 220.8 for breakfast, the Healthy Schools Act and its subsequent amendments, and Attachments A, B, C, and D within this RFP. Food items must also meet the following:</w:t>
      </w:r>
    </w:p>
    <w:p w14:paraId="2E26B85F" w14:textId="1E7BE2E4" w:rsidR="00E2539C" w:rsidRPr="00D61267" w:rsidRDefault="00E2539C" w:rsidP="00B04A9F">
      <w:pPr>
        <w:ind w:left="720"/>
        <w:rPr>
          <w:color w:val="auto"/>
        </w:rPr>
      </w:pPr>
    </w:p>
    <w:p w14:paraId="732BDA43" w14:textId="603549B9" w:rsidR="00E2539C" w:rsidRPr="00D61267" w:rsidRDefault="00177027" w:rsidP="005B7C02">
      <w:pPr>
        <w:pStyle w:val="Heading3"/>
      </w:pPr>
      <w:bookmarkStart w:id="41" w:name="_Toc119939977"/>
      <w:bookmarkStart w:id="42" w:name="_Toc120006009"/>
      <w:r w:rsidRPr="00D61267">
        <w:t>C.4.</w:t>
      </w:r>
      <w:r w:rsidR="00A63C50" w:rsidRPr="00D61267">
        <w:t>A</w:t>
      </w:r>
      <w:r w:rsidR="00E2539C" w:rsidRPr="00D61267">
        <w:t xml:space="preserve">  DCPS Nutritional Standards</w:t>
      </w:r>
      <w:bookmarkEnd w:id="41"/>
      <w:bookmarkEnd w:id="42"/>
    </w:p>
    <w:p w14:paraId="74614455" w14:textId="77777777" w:rsidR="00E2539C" w:rsidRPr="00D61267" w:rsidRDefault="00E2539C" w:rsidP="00E2539C">
      <w:pPr>
        <w:pBdr>
          <w:top w:val="nil"/>
          <w:left w:val="nil"/>
          <w:bottom w:val="nil"/>
          <w:right w:val="nil"/>
          <w:between w:val="nil"/>
        </w:pBdr>
        <w:rPr>
          <w:color w:val="000000" w:themeColor="text1"/>
        </w:rPr>
      </w:pPr>
      <w:r w:rsidRPr="00D61267">
        <w:rPr>
          <w:color w:val="000000" w:themeColor="text1"/>
        </w:rPr>
        <w:t>[A=applicable to all meals; B=applicable only to breakfast; L=applicable only to lunch; S=applicable only to supper]</w:t>
      </w:r>
    </w:p>
    <w:p w14:paraId="528764CB" w14:textId="77777777" w:rsidR="00E2539C" w:rsidRPr="00D61267" w:rsidRDefault="00E2539C" w:rsidP="00E2539C">
      <w:pPr>
        <w:pBdr>
          <w:top w:val="nil"/>
          <w:left w:val="nil"/>
          <w:bottom w:val="nil"/>
          <w:right w:val="nil"/>
          <w:between w:val="nil"/>
        </w:pBdr>
        <w:rPr>
          <w:color w:val="000000" w:themeColor="text1"/>
        </w:rPr>
      </w:pPr>
    </w:p>
    <w:p w14:paraId="2F329996" w14:textId="77777777" w:rsidR="00E2539C" w:rsidRPr="00D61267" w:rsidRDefault="00E2539C" w:rsidP="00E2539C">
      <w:pPr>
        <w:pBdr>
          <w:top w:val="nil"/>
          <w:left w:val="nil"/>
          <w:bottom w:val="nil"/>
          <w:right w:val="nil"/>
          <w:between w:val="nil"/>
        </w:pBdr>
        <w:ind w:left="1440" w:hanging="720"/>
        <w:rPr>
          <w:color w:val="000000" w:themeColor="text1"/>
        </w:rPr>
      </w:pPr>
      <w:r w:rsidRPr="00D61267">
        <w:rPr>
          <w:color w:val="000000" w:themeColor="text1"/>
        </w:rPr>
        <w:t>1.</w:t>
      </w:r>
      <w:r w:rsidRPr="00D61267">
        <w:rPr>
          <w:color w:val="000000" w:themeColor="text1"/>
        </w:rPr>
        <w:tab/>
        <w:t>On average throughout the year, a minimum of 25 percent, by cost, of all food ingredients and products used in the making of the meals shall be locally-grown and locally-processed [A];</w:t>
      </w:r>
    </w:p>
    <w:p w14:paraId="433AE12A" w14:textId="77777777" w:rsidR="00E2539C" w:rsidRPr="00D61267" w:rsidRDefault="00E2539C" w:rsidP="00E2539C">
      <w:pPr>
        <w:pBdr>
          <w:top w:val="nil"/>
          <w:left w:val="nil"/>
          <w:bottom w:val="nil"/>
          <w:right w:val="nil"/>
          <w:between w:val="nil"/>
        </w:pBdr>
        <w:ind w:left="1440" w:hanging="720"/>
        <w:rPr>
          <w:color w:val="000000" w:themeColor="text1"/>
        </w:rPr>
      </w:pPr>
      <w:r w:rsidRPr="00D61267">
        <w:rPr>
          <w:color w:val="000000" w:themeColor="text1"/>
        </w:rPr>
        <w:t>2.</w:t>
      </w:r>
      <w:r w:rsidRPr="00D61267">
        <w:rPr>
          <w:color w:val="000000" w:themeColor="text1"/>
        </w:rPr>
        <w:tab/>
        <w:t>Medically necessary dietary accommodations are reasonably accommodated upon receipt and FNS approval of the dietary accommodation form signed by the parent/guardian and medical provider as referenced in section C.12 per federal and local requirements. [A];</w:t>
      </w:r>
    </w:p>
    <w:p w14:paraId="44DCE1A6" w14:textId="3DB6C453" w:rsidR="00E2539C" w:rsidRPr="00D61267" w:rsidRDefault="00E2539C" w:rsidP="00E2539C">
      <w:pPr>
        <w:pBdr>
          <w:top w:val="nil"/>
          <w:left w:val="nil"/>
          <w:bottom w:val="nil"/>
          <w:right w:val="nil"/>
          <w:between w:val="nil"/>
        </w:pBdr>
        <w:ind w:left="1440" w:hanging="720"/>
        <w:rPr>
          <w:color w:val="000000" w:themeColor="text1"/>
        </w:rPr>
      </w:pPr>
      <w:r w:rsidRPr="00D61267">
        <w:rPr>
          <w:color w:val="000000" w:themeColor="text1"/>
        </w:rPr>
        <w:t>3.</w:t>
      </w:r>
      <w:r w:rsidRPr="00D61267">
        <w:rPr>
          <w:color w:val="000000" w:themeColor="text1"/>
        </w:rPr>
        <w:tab/>
        <w:t>Other dietary accommodations such as plant-based and religious restrictions shall be reasonably accommodated if approved by DCPS after review of the accommodation form signed by the parent or guardian as referenced in C</w:t>
      </w:r>
      <w:r w:rsidR="0002223B">
        <w:rPr>
          <w:color w:val="000000" w:themeColor="text1"/>
        </w:rPr>
        <w:t>.</w:t>
      </w:r>
      <w:r w:rsidR="00867020">
        <w:rPr>
          <w:color w:val="000000" w:themeColor="text1"/>
        </w:rPr>
        <w:t>12</w:t>
      </w:r>
      <w:r w:rsidRPr="00D61267">
        <w:rPr>
          <w:color w:val="000000" w:themeColor="text1"/>
        </w:rPr>
        <w:t>. [A];</w:t>
      </w:r>
    </w:p>
    <w:p w14:paraId="68C96B87" w14:textId="038C70EB" w:rsidR="00E2539C" w:rsidRPr="00D61267" w:rsidRDefault="00E2539C" w:rsidP="00E2539C">
      <w:pPr>
        <w:pBdr>
          <w:top w:val="nil"/>
          <w:left w:val="nil"/>
          <w:bottom w:val="nil"/>
          <w:right w:val="nil"/>
          <w:between w:val="nil"/>
        </w:pBdr>
        <w:ind w:left="1440" w:hanging="720"/>
        <w:rPr>
          <w:color w:val="000000" w:themeColor="text1"/>
        </w:rPr>
      </w:pPr>
      <w:r w:rsidRPr="00D61267">
        <w:rPr>
          <w:color w:val="000000" w:themeColor="text1"/>
        </w:rPr>
        <w:t>4.</w:t>
      </w:r>
      <w:r w:rsidRPr="00D61267">
        <w:rPr>
          <w:color w:val="000000" w:themeColor="text1"/>
        </w:rPr>
        <w:tab/>
        <w:t xml:space="preserve">Peanut and tree nut products shall not be served in any form. </w:t>
      </w:r>
      <w:r w:rsidR="00A63C50" w:rsidRPr="00D61267">
        <w:rPr>
          <w:color w:val="000000" w:themeColor="text1"/>
        </w:rPr>
        <w:t>The FSMC</w:t>
      </w:r>
      <w:r w:rsidRPr="00D61267">
        <w:rPr>
          <w:color w:val="000000" w:themeColor="text1"/>
        </w:rPr>
        <w:t xml:space="preserve"> may request express consent for specific items to be served during special event days (e.g., coconut milk) [A];</w:t>
      </w:r>
    </w:p>
    <w:p w14:paraId="122F0C29" w14:textId="77777777" w:rsidR="00E2539C" w:rsidRPr="00D61267" w:rsidRDefault="00E2539C" w:rsidP="00E2539C">
      <w:pPr>
        <w:pBdr>
          <w:top w:val="nil"/>
          <w:left w:val="nil"/>
          <w:bottom w:val="nil"/>
          <w:right w:val="nil"/>
          <w:between w:val="nil"/>
        </w:pBdr>
        <w:ind w:left="1440" w:hanging="720"/>
        <w:rPr>
          <w:color w:val="000000" w:themeColor="text1"/>
        </w:rPr>
      </w:pPr>
      <w:r w:rsidRPr="00D61267">
        <w:rPr>
          <w:color w:val="000000" w:themeColor="text1"/>
        </w:rPr>
        <w:t>5.</w:t>
      </w:r>
      <w:r w:rsidRPr="00D61267">
        <w:rPr>
          <w:color w:val="000000" w:themeColor="text1"/>
        </w:rPr>
        <w:tab/>
        <w:t>Pork shall not be served in any meals and in any form without express written permission from the SFA; and, with the intention to implement culturally relevant meals [A];</w:t>
      </w:r>
    </w:p>
    <w:p w14:paraId="31F24CDF" w14:textId="77777777" w:rsidR="00E2539C" w:rsidRPr="00D61267" w:rsidRDefault="00E2539C" w:rsidP="00E2539C">
      <w:pPr>
        <w:pBdr>
          <w:top w:val="nil"/>
          <w:left w:val="nil"/>
          <w:bottom w:val="nil"/>
          <w:right w:val="nil"/>
          <w:between w:val="nil"/>
        </w:pBdr>
        <w:ind w:left="1440" w:hanging="720"/>
        <w:rPr>
          <w:color w:val="000000" w:themeColor="text1"/>
        </w:rPr>
      </w:pPr>
      <w:r w:rsidRPr="00D61267">
        <w:rPr>
          <w:color w:val="000000" w:themeColor="text1"/>
        </w:rPr>
        <w:t>6.</w:t>
      </w:r>
      <w:r w:rsidRPr="00D61267">
        <w:rPr>
          <w:color w:val="000000" w:themeColor="text1"/>
        </w:rPr>
        <w:tab/>
        <w:t>Foods listing added sugars as the first or second ingredient must be approved by DCPS for service and frequency of service through menu approvals and/or taste tests [A];</w:t>
      </w:r>
    </w:p>
    <w:p w14:paraId="377BE7E5" w14:textId="77777777" w:rsidR="00E2539C" w:rsidRPr="00D61267" w:rsidRDefault="00E2539C" w:rsidP="00E2539C">
      <w:pPr>
        <w:pBdr>
          <w:top w:val="nil"/>
          <w:left w:val="nil"/>
          <w:bottom w:val="nil"/>
          <w:right w:val="nil"/>
          <w:between w:val="nil"/>
        </w:pBdr>
        <w:ind w:left="1440" w:hanging="720"/>
        <w:rPr>
          <w:color w:val="000000" w:themeColor="text1"/>
        </w:rPr>
      </w:pPr>
      <w:r w:rsidRPr="00D61267">
        <w:rPr>
          <w:color w:val="000000" w:themeColor="text1"/>
        </w:rPr>
        <w:t>7.</w:t>
      </w:r>
      <w:r w:rsidRPr="00D61267">
        <w:rPr>
          <w:color w:val="000000" w:themeColor="text1"/>
        </w:rPr>
        <w:tab/>
        <w:t>Meats and proteins shall not be deep-fried at any point during their processing [A];</w:t>
      </w:r>
    </w:p>
    <w:p w14:paraId="277C10B6" w14:textId="77777777" w:rsidR="00E2539C" w:rsidRPr="00D61267" w:rsidRDefault="00E2539C" w:rsidP="00E2539C">
      <w:pPr>
        <w:pBdr>
          <w:top w:val="nil"/>
          <w:left w:val="nil"/>
          <w:bottom w:val="nil"/>
          <w:right w:val="nil"/>
          <w:between w:val="nil"/>
        </w:pBdr>
        <w:ind w:left="1440" w:hanging="720"/>
        <w:rPr>
          <w:color w:val="000000" w:themeColor="text1"/>
        </w:rPr>
      </w:pPr>
      <w:r w:rsidRPr="00D61267">
        <w:rPr>
          <w:color w:val="000000" w:themeColor="text1"/>
        </w:rPr>
        <w:t>8.</w:t>
      </w:r>
      <w:r w:rsidRPr="00D61267">
        <w:rPr>
          <w:color w:val="000000" w:themeColor="text1"/>
        </w:rPr>
        <w:tab/>
        <w:t xml:space="preserve">Fruits and vegetables are preferably fresh or frozen and shall not be packed in anything other than water or natural fruit juice. </w:t>
      </w:r>
    </w:p>
    <w:p w14:paraId="5D99EBC2" w14:textId="4093BEB7" w:rsidR="00E2539C" w:rsidRPr="00D61267" w:rsidRDefault="00E2539C" w:rsidP="00E2539C">
      <w:pPr>
        <w:pBdr>
          <w:top w:val="nil"/>
          <w:left w:val="nil"/>
          <w:bottom w:val="nil"/>
          <w:right w:val="nil"/>
          <w:between w:val="nil"/>
        </w:pBdr>
        <w:ind w:left="1440" w:hanging="720"/>
        <w:rPr>
          <w:color w:val="000000" w:themeColor="text1"/>
        </w:rPr>
      </w:pPr>
      <w:r w:rsidRPr="00D61267">
        <w:rPr>
          <w:color w:val="000000" w:themeColor="text1"/>
        </w:rPr>
        <w:t>a.</w:t>
      </w:r>
      <w:r w:rsidRPr="00D61267">
        <w:rPr>
          <w:color w:val="000000" w:themeColor="text1"/>
        </w:rPr>
        <w:tab/>
        <w:t xml:space="preserve">Only 100% fruit and/or vegetable juice </w:t>
      </w:r>
      <w:r w:rsidR="00A63C50" w:rsidRPr="00D61267">
        <w:rPr>
          <w:color w:val="000000" w:themeColor="text1"/>
        </w:rPr>
        <w:t>may</w:t>
      </w:r>
      <w:r w:rsidRPr="00D61267">
        <w:rPr>
          <w:color w:val="000000" w:themeColor="text1"/>
        </w:rPr>
        <w:t xml:space="preserve"> be served</w:t>
      </w:r>
      <w:r w:rsidR="00A63C50" w:rsidRPr="00D61267">
        <w:rPr>
          <w:color w:val="000000" w:themeColor="text1"/>
        </w:rPr>
        <w:t>, no more than three times per week, at Breakfast only</w:t>
      </w:r>
      <w:r w:rsidRPr="00D61267">
        <w:rPr>
          <w:color w:val="000000" w:themeColor="text1"/>
        </w:rPr>
        <w:t xml:space="preserve"> [</w:t>
      </w:r>
      <w:r w:rsidR="00A63C50" w:rsidRPr="00D61267">
        <w:rPr>
          <w:color w:val="000000" w:themeColor="text1"/>
        </w:rPr>
        <w:t>B]</w:t>
      </w:r>
      <w:r w:rsidRPr="00D61267">
        <w:rPr>
          <w:color w:val="000000" w:themeColor="text1"/>
        </w:rPr>
        <w:t>;</w:t>
      </w:r>
    </w:p>
    <w:p w14:paraId="74F662EA" w14:textId="77777777" w:rsidR="00E2539C" w:rsidRPr="00D61267" w:rsidRDefault="00E2539C" w:rsidP="00E2539C">
      <w:pPr>
        <w:pBdr>
          <w:top w:val="nil"/>
          <w:left w:val="nil"/>
          <w:bottom w:val="nil"/>
          <w:right w:val="nil"/>
          <w:between w:val="nil"/>
        </w:pBdr>
        <w:ind w:left="1440" w:hanging="720"/>
        <w:rPr>
          <w:color w:val="000000" w:themeColor="text1"/>
        </w:rPr>
      </w:pPr>
      <w:r w:rsidRPr="00D61267">
        <w:rPr>
          <w:color w:val="000000" w:themeColor="text1"/>
        </w:rPr>
        <w:t>9.</w:t>
      </w:r>
      <w:r w:rsidRPr="00D61267">
        <w:rPr>
          <w:color w:val="000000" w:themeColor="text1"/>
        </w:rPr>
        <w:tab/>
        <w:t>Pizza (defined as a flat base of dough, traditionally topped with tomato sauce and cheese, typically with an added meat or vegetable). Will not be served in elementary schools more than once per week, middle schools no more than twice per week, and shall be served in high schools no more than three times per week [A];</w:t>
      </w:r>
    </w:p>
    <w:p w14:paraId="2B3DAB5D" w14:textId="77777777" w:rsidR="00E2539C" w:rsidRPr="00D61267" w:rsidRDefault="00E2539C" w:rsidP="00E2539C">
      <w:pPr>
        <w:pBdr>
          <w:top w:val="nil"/>
          <w:left w:val="nil"/>
          <w:bottom w:val="nil"/>
          <w:right w:val="nil"/>
          <w:between w:val="nil"/>
        </w:pBdr>
        <w:ind w:left="1440" w:hanging="720"/>
        <w:rPr>
          <w:color w:val="000000" w:themeColor="text1"/>
        </w:rPr>
      </w:pPr>
      <w:r w:rsidRPr="00D61267">
        <w:rPr>
          <w:color w:val="000000" w:themeColor="text1"/>
        </w:rPr>
        <w:t>10.</w:t>
      </w:r>
      <w:r w:rsidRPr="00D61267">
        <w:rPr>
          <w:color w:val="000000" w:themeColor="text1"/>
        </w:rPr>
        <w:tab/>
        <w:t>Fish or seafood shall be offered at least twice per month [L];</w:t>
      </w:r>
    </w:p>
    <w:p w14:paraId="77E3C81A" w14:textId="77777777" w:rsidR="00E2539C" w:rsidRPr="00D61267" w:rsidRDefault="00E2539C" w:rsidP="00E2539C">
      <w:pPr>
        <w:pBdr>
          <w:top w:val="nil"/>
          <w:left w:val="nil"/>
          <w:bottom w:val="nil"/>
          <w:right w:val="nil"/>
          <w:between w:val="nil"/>
        </w:pBdr>
        <w:ind w:left="1440" w:hanging="720"/>
        <w:rPr>
          <w:color w:val="000000" w:themeColor="text1"/>
        </w:rPr>
      </w:pPr>
      <w:r w:rsidRPr="00D61267">
        <w:rPr>
          <w:color w:val="000000" w:themeColor="text1"/>
        </w:rPr>
        <w:t>11.</w:t>
      </w:r>
      <w:r w:rsidRPr="00D61267">
        <w:rPr>
          <w:color w:val="000000" w:themeColor="text1"/>
        </w:rPr>
        <w:tab/>
        <w:t>No High Fructose Corn Syrup (HFCS) [A];</w:t>
      </w:r>
    </w:p>
    <w:p w14:paraId="78808BEC" w14:textId="77777777" w:rsidR="00E2539C" w:rsidRPr="00D61267" w:rsidRDefault="00E2539C" w:rsidP="00E2539C">
      <w:pPr>
        <w:pBdr>
          <w:top w:val="nil"/>
          <w:left w:val="nil"/>
          <w:bottom w:val="nil"/>
          <w:right w:val="nil"/>
          <w:between w:val="nil"/>
        </w:pBdr>
        <w:ind w:left="1440" w:hanging="720"/>
        <w:rPr>
          <w:color w:val="000000" w:themeColor="text1"/>
        </w:rPr>
      </w:pPr>
      <w:r w:rsidRPr="00D61267">
        <w:rPr>
          <w:color w:val="000000" w:themeColor="text1"/>
        </w:rPr>
        <w:t>12.</w:t>
      </w:r>
      <w:r w:rsidRPr="00D61267">
        <w:rPr>
          <w:color w:val="000000" w:themeColor="text1"/>
        </w:rPr>
        <w:tab/>
        <w:t>No artificial sweeteners without consent from FNS [A];</w:t>
      </w:r>
    </w:p>
    <w:p w14:paraId="7684CDF3" w14:textId="77777777" w:rsidR="00E2539C" w:rsidRPr="00D61267" w:rsidRDefault="00E2539C" w:rsidP="00E2539C">
      <w:pPr>
        <w:pBdr>
          <w:top w:val="nil"/>
          <w:left w:val="nil"/>
          <w:bottom w:val="nil"/>
          <w:right w:val="nil"/>
          <w:between w:val="nil"/>
        </w:pBdr>
        <w:ind w:left="1440" w:hanging="720"/>
        <w:rPr>
          <w:color w:val="000000" w:themeColor="text1"/>
        </w:rPr>
      </w:pPr>
      <w:r w:rsidRPr="00D61267">
        <w:rPr>
          <w:color w:val="000000" w:themeColor="text1"/>
        </w:rPr>
        <w:t>13.</w:t>
      </w:r>
      <w:r w:rsidRPr="00D61267">
        <w:rPr>
          <w:color w:val="000000" w:themeColor="text1"/>
        </w:rPr>
        <w:tab/>
        <w:t>No artificial colors/flavors or artificial preservatives without consent from FNS [A];</w:t>
      </w:r>
    </w:p>
    <w:p w14:paraId="5FDDCECC" w14:textId="77777777" w:rsidR="00E2539C" w:rsidRPr="00D61267" w:rsidRDefault="00E2539C" w:rsidP="00E2539C">
      <w:pPr>
        <w:pBdr>
          <w:top w:val="nil"/>
          <w:left w:val="nil"/>
          <w:bottom w:val="nil"/>
          <w:right w:val="nil"/>
          <w:between w:val="nil"/>
        </w:pBdr>
        <w:ind w:left="1440" w:hanging="720"/>
        <w:rPr>
          <w:color w:val="000000" w:themeColor="text1"/>
        </w:rPr>
      </w:pPr>
      <w:r w:rsidRPr="00D61267">
        <w:rPr>
          <w:color w:val="000000" w:themeColor="text1"/>
        </w:rPr>
        <w:t>14.</w:t>
      </w:r>
      <w:r w:rsidRPr="00D61267">
        <w:rPr>
          <w:color w:val="000000" w:themeColor="text1"/>
        </w:rPr>
        <w:tab/>
        <w:t>Foods listing added sugars as the first or second ingredient must be approved by DCPS for service and frequency of service through menu approvals and/or taste tests [A];</w:t>
      </w:r>
    </w:p>
    <w:p w14:paraId="5B535B1F" w14:textId="77777777" w:rsidR="00E2539C" w:rsidRPr="00D61267" w:rsidRDefault="00E2539C" w:rsidP="00E2539C">
      <w:pPr>
        <w:pBdr>
          <w:top w:val="nil"/>
          <w:left w:val="nil"/>
          <w:bottom w:val="nil"/>
          <w:right w:val="nil"/>
          <w:between w:val="nil"/>
        </w:pBdr>
        <w:ind w:left="1440" w:hanging="720"/>
        <w:rPr>
          <w:color w:val="000000" w:themeColor="text1"/>
        </w:rPr>
      </w:pPr>
      <w:r w:rsidRPr="00D61267">
        <w:rPr>
          <w:color w:val="000000" w:themeColor="text1"/>
        </w:rPr>
        <w:t>15.</w:t>
      </w:r>
      <w:r w:rsidRPr="00D61267">
        <w:rPr>
          <w:color w:val="000000" w:themeColor="text1"/>
        </w:rPr>
        <w:tab/>
        <w:t>No non-naturally occurring trans-fats and hydrogenated oils [A];</w:t>
      </w:r>
    </w:p>
    <w:p w14:paraId="27DBAD7F" w14:textId="77777777" w:rsidR="00E2539C" w:rsidRPr="00D61267" w:rsidRDefault="00E2539C" w:rsidP="00E2539C">
      <w:pPr>
        <w:pBdr>
          <w:top w:val="nil"/>
          <w:left w:val="nil"/>
          <w:bottom w:val="nil"/>
          <w:right w:val="nil"/>
          <w:between w:val="nil"/>
        </w:pBdr>
        <w:ind w:left="1440" w:hanging="720"/>
        <w:rPr>
          <w:color w:val="000000" w:themeColor="text1"/>
        </w:rPr>
      </w:pPr>
      <w:r w:rsidRPr="00D61267">
        <w:rPr>
          <w:color w:val="000000" w:themeColor="text1"/>
        </w:rPr>
        <w:t>16.</w:t>
      </w:r>
      <w:r w:rsidRPr="00D61267">
        <w:rPr>
          <w:color w:val="000000" w:themeColor="text1"/>
        </w:rPr>
        <w:tab/>
        <w:t>Products containing hormones or antibiotics must meet GFPP standards [A];</w:t>
      </w:r>
    </w:p>
    <w:p w14:paraId="319BB6EE" w14:textId="77777777" w:rsidR="00E2539C" w:rsidRPr="00D61267" w:rsidRDefault="00E2539C" w:rsidP="00E2539C">
      <w:pPr>
        <w:pBdr>
          <w:top w:val="nil"/>
          <w:left w:val="nil"/>
          <w:bottom w:val="nil"/>
          <w:right w:val="nil"/>
          <w:between w:val="nil"/>
        </w:pBdr>
        <w:ind w:left="1440" w:hanging="720"/>
        <w:rPr>
          <w:color w:val="000000" w:themeColor="text1"/>
        </w:rPr>
      </w:pPr>
      <w:r w:rsidRPr="00D61267">
        <w:rPr>
          <w:color w:val="000000" w:themeColor="text1"/>
        </w:rPr>
        <w:t>17.</w:t>
      </w:r>
      <w:r w:rsidRPr="00D61267">
        <w:rPr>
          <w:color w:val="000000" w:themeColor="text1"/>
        </w:rPr>
        <w:tab/>
        <w:t xml:space="preserve">A fresh fruit and vegetable shall be offered at a minimum of once per day [A];  </w:t>
      </w:r>
    </w:p>
    <w:p w14:paraId="3DC5A17A" w14:textId="77777777" w:rsidR="00E2539C" w:rsidRPr="00D61267" w:rsidRDefault="00E2539C" w:rsidP="00E2539C">
      <w:pPr>
        <w:pBdr>
          <w:top w:val="nil"/>
          <w:left w:val="nil"/>
          <w:bottom w:val="nil"/>
          <w:right w:val="nil"/>
          <w:between w:val="nil"/>
        </w:pBdr>
        <w:ind w:left="1440" w:hanging="720"/>
        <w:rPr>
          <w:color w:val="000000" w:themeColor="text1"/>
        </w:rPr>
      </w:pPr>
      <w:r w:rsidRPr="00D61267">
        <w:rPr>
          <w:color w:val="000000" w:themeColor="text1"/>
        </w:rPr>
        <w:t>18.</w:t>
      </w:r>
      <w:r w:rsidRPr="00D61267">
        <w:rPr>
          <w:color w:val="000000" w:themeColor="text1"/>
        </w:rPr>
        <w:tab/>
        <w:t>FSMC shall identify and report the number of meals served that are nutritionally compliant, provide documentation as necessary, and shall make every effort to provide meals that meet these reimbursement requirements of the DC Healthy Schools Act, referenced in Attachment D;</w:t>
      </w:r>
    </w:p>
    <w:p w14:paraId="61D09711" w14:textId="03B38FA7" w:rsidR="00E2539C" w:rsidRPr="00D61267" w:rsidRDefault="00E2539C" w:rsidP="00E2539C">
      <w:pPr>
        <w:pBdr>
          <w:top w:val="nil"/>
          <w:left w:val="nil"/>
          <w:bottom w:val="nil"/>
          <w:right w:val="nil"/>
          <w:between w:val="nil"/>
        </w:pBdr>
        <w:ind w:left="1440" w:hanging="720"/>
        <w:rPr>
          <w:color w:val="000000" w:themeColor="text1"/>
        </w:rPr>
      </w:pPr>
      <w:r w:rsidRPr="00D61267">
        <w:rPr>
          <w:color w:val="000000" w:themeColor="text1"/>
        </w:rPr>
        <w:t>19.</w:t>
      </w:r>
      <w:r w:rsidRPr="00D61267">
        <w:rPr>
          <w:color w:val="000000" w:themeColor="text1"/>
        </w:rPr>
        <w:tab/>
        <w:t xml:space="preserve">The FSMC </w:t>
      </w:r>
      <w:r w:rsidR="00983A29" w:rsidRPr="00D61267">
        <w:rPr>
          <w:color w:val="000000" w:themeColor="text1"/>
        </w:rPr>
        <w:t>shall</w:t>
      </w:r>
      <w:r w:rsidRPr="00D61267">
        <w:rPr>
          <w:color w:val="000000" w:themeColor="text1"/>
        </w:rPr>
        <w:t xml:space="preserve"> complete the Locally Grown and Processed Tracking Log which provides a quarterly summary report, stating which farm supplies the locally grown or raised agricultural products, amount, and type purchased for that period.</w:t>
      </w:r>
    </w:p>
    <w:p w14:paraId="1A404789" w14:textId="77777777" w:rsidR="00E2539C" w:rsidRPr="00D61267" w:rsidRDefault="00E2539C" w:rsidP="00E2539C">
      <w:pPr>
        <w:pBdr>
          <w:top w:val="nil"/>
          <w:left w:val="nil"/>
          <w:bottom w:val="nil"/>
          <w:right w:val="nil"/>
          <w:between w:val="nil"/>
        </w:pBdr>
        <w:ind w:left="1440" w:hanging="720"/>
        <w:rPr>
          <w:color w:val="000000" w:themeColor="text1"/>
        </w:rPr>
      </w:pPr>
      <w:r w:rsidRPr="00D61267">
        <w:rPr>
          <w:color w:val="000000" w:themeColor="text1"/>
        </w:rPr>
        <w:t>20.</w:t>
      </w:r>
      <w:r w:rsidRPr="00D61267">
        <w:rPr>
          <w:color w:val="000000" w:themeColor="text1"/>
        </w:rPr>
        <w:tab/>
        <w:t>The FSMC agrees to serve locally-grown or raised unprocessed foods from growers engaged in sustainable agriculture practices whenever possible, and at minimum once monthly.</w:t>
      </w:r>
    </w:p>
    <w:p w14:paraId="11BBF828" w14:textId="402DDF1D" w:rsidR="00E2539C" w:rsidRPr="00D61267" w:rsidRDefault="00E2539C" w:rsidP="00E2539C">
      <w:pPr>
        <w:pBdr>
          <w:top w:val="nil"/>
          <w:left w:val="nil"/>
          <w:bottom w:val="nil"/>
          <w:right w:val="nil"/>
          <w:between w:val="nil"/>
        </w:pBdr>
        <w:ind w:left="1440" w:hanging="720"/>
        <w:rPr>
          <w:color w:val="000000" w:themeColor="text1"/>
        </w:rPr>
      </w:pPr>
      <w:r w:rsidRPr="00D61267">
        <w:rPr>
          <w:color w:val="000000" w:themeColor="text1"/>
        </w:rPr>
        <w:t>21.</w:t>
      </w:r>
      <w:r w:rsidRPr="00D61267">
        <w:rPr>
          <w:color w:val="000000" w:themeColor="text1"/>
        </w:rPr>
        <w:tab/>
        <w:t>Cold, filtered water shall be made available to students through drinking fountains or other means when meals are served. In the absence of a drinking fountain in the cafeteria, FSMC shall provide an alternative means of making cold filtered water available to students as directed by DCPS.</w:t>
      </w:r>
    </w:p>
    <w:p w14:paraId="794F438B" w14:textId="77777777" w:rsidR="005A5527" w:rsidRPr="00D61267" w:rsidRDefault="005A5527" w:rsidP="00B04A9F">
      <w:pPr>
        <w:ind w:left="720"/>
        <w:rPr>
          <w:color w:val="auto"/>
        </w:rPr>
      </w:pPr>
    </w:p>
    <w:p w14:paraId="1B7549C7" w14:textId="27968303" w:rsidR="00B04A9F" w:rsidRPr="00D61267" w:rsidRDefault="00177027" w:rsidP="005B7C02">
      <w:pPr>
        <w:pStyle w:val="Heading3"/>
      </w:pPr>
      <w:bookmarkStart w:id="43" w:name="_Toc119939978"/>
      <w:bookmarkStart w:id="44" w:name="_Toc120006010"/>
      <w:r w:rsidRPr="00D61267">
        <w:t>C.4</w:t>
      </w:r>
      <w:r w:rsidR="00A63C50" w:rsidRPr="00D61267">
        <w:t>.</w:t>
      </w:r>
      <w:r w:rsidRPr="00D61267">
        <w:t xml:space="preserve">B </w:t>
      </w:r>
      <w:r w:rsidR="005A5527" w:rsidRPr="00D61267">
        <w:t>Additiona</w:t>
      </w:r>
      <w:r w:rsidR="00A63C50" w:rsidRPr="00D61267">
        <w:t>l F</w:t>
      </w:r>
      <w:r w:rsidR="005A5527" w:rsidRPr="00D61267">
        <w:t xml:space="preserve">ood </w:t>
      </w:r>
      <w:r w:rsidR="00A63C50" w:rsidRPr="00D61267">
        <w:t>S</w:t>
      </w:r>
      <w:r w:rsidR="005A5527" w:rsidRPr="00D61267">
        <w:t>tandards</w:t>
      </w:r>
      <w:bookmarkEnd w:id="43"/>
      <w:bookmarkEnd w:id="44"/>
    </w:p>
    <w:p w14:paraId="17647941" w14:textId="77777777" w:rsidR="005A5527" w:rsidRPr="00D61267" w:rsidRDefault="005A5527" w:rsidP="00B04A9F">
      <w:pPr>
        <w:ind w:left="720"/>
        <w:rPr>
          <w:color w:val="auto"/>
        </w:rPr>
      </w:pPr>
    </w:p>
    <w:p w14:paraId="7D9C0525" w14:textId="77777777" w:rsidR="00B04A9F" w:rsidRPr="00D61267" w:rsidRDefault="00B04A9F" w:rsidP="00B04A9F">
      <w:pPr>
        <w:ind w:left="720"/>
        <w:rPr>
          <w:color w:val="auto"/>
        </w:rPr>
      </w:pPr>
      <w:r w:rsidRPr="00D61267">
        <w:rPr>
          <w:color w:val="auto"/>
        </w:rPr>
        <w:t>1.</w:t>
      </w:r>
      <w:r w:rsidRPr="00D61267">
        <w:rPr>
          <w:color w:val="auto"/>
        </w:rPr>
        <w:tab/>
      </w:r>
      <w:r w:rsidRPr="00D61267">
        <w:rPr>
          <w:color w:val="auto"/>
          <w:u w:val="single"/>
        </w:rPr>
        <w:t>Meat / Meat Alternate</w:t>
      </w:r>
    </w:p>
    <w:p w14:paraId="657E62F0" w14:textId="77777777" w:rsidR="00B04A9F" w:rsidRPr="00D61267" w:rsidRDefault="00B04A9F" w:rsidP="00B04A9F">
      <w:pPr>
        <w:ind w:left="1440"/>
        <w:rPr>
          <w:color w:val="auto"/>
        </w:rPr>
      </w:pPr>
      <w:r w:rsidRPr="00D61267">
        <w:rPr>
          <w:color w:val="auto"/>
        </w:rPr>
        <w:t xml:space="preserve">All meat and meat products shall have been slaughtered, processed, and manufactured in plants inspected under a USDA-approved inspection program and bear the appropriate seal.  All meat and meat products must be sound, sanitary, and free of objectionable odors or signs of deterioration. </w:t>
      </w:r>
    </w:p>
    <w:p w14:paraId="3CA66CD3" w14:textId="77777777" w:rsidR="00B04A9F" w:rsidRPr="00D61267" w:rsidRDefault="00B04A9F" w:rsidP="00B04A9F">
      <w:pPr>
        <w:ind w:left="1440"/>
        <w:rPr>
          <w:color w:val="auto"/>
        </w:rPr>
      </w:pPr>
      <w:r w:rsidRPr="00D61267">
        <w:rPr>
          <w:color w:val="auto"/>
        </w:rPr>
        <w:t>●</w:t>
      </w:r>
      <w:r w:rsidRPr="00D61267">
        <w:rPr>
          <w:color w:val="auto"/>
        </w:rPr>
        <w:tab/>
        <w:t>Fully cooked</w:t>
      </w:r>
    </w:p>
    <w:p w14:paraId="57A9BA1C" w14:textId="77777777" w:rsidR="00B04A9F" w:rsidRPr="00D61267" w:rsidRDefault="00B04A9F" w:rsidP="00B04A9F">
      <w:pPr>
        <w:ind w:left="1440"/>
        <w:rPr>
          <w:color w:val="auto"/>
        </w:rPr>
      </w:pPr>
      <w:r w:rsidRPr="00D61267">
        <w:rPr>
          <w:color w:val="auto"/>
        </w:rPr>
        <w:t>●</w:t>
      </w:r>
      <w:r w:rsidRPr="00D61267">
        <w:rPr>
          <w:color w:val="auto"/>
        </w:rPr>
        <w:tab/>
        <w:t>Beef – USDA Grade or better, 80% lean or better</w:t>
      </w:r>
    </w:p>
    <w:p w14:paraId="2555ADBF" w14:textId="77777777" w:rsidR="00B04A9F" w:rsidRPr="00D61267" w:rsidRDefault="00B04A9F" w:rsidP="00B04A9F">
      <w:pPr>
        <w:ind w:left="1440"/>
        <w:rPr>
          <w:color w:val="auto"/>
        </w:rPr>
      </w:pPr>
      <w:r w:rsidRPr="00D61267">
        <w:rPr>
          <w:color w:val="auto"/>
        </w:rPr>
        <w:t>●</w:t>
      </w:r>
      <w:r w:rsidRPr="00D61267">
        <w:rPr>
          <w:color w:val="auto"/>
        </w:rPr>
        <w:tab/>
        <w:t>Pork (US No. 1 or 2)</w:t>
      </w:r>
    </w:p>
    <w:p w14:paraId="62F74F9A" w14:textId="77777777" w:rsidR="00B04A9F" w:rsidRPr="00D61267" w:rsidRDefault="00B04A9F" w:rsidP="00B04A9F">
      <w:pPr>
        <w:ind w:left="1440"/>
        <w:rPr>
          <w:color w:val="auto"/>
        </w:rPr>
      </w:pPr>
      <w:r w:rsidRPr="00D61267">
        <w:rPr>
          <w:color w:val="auto"/>
        </w:rPr>
        <w:t>●</w:t>
      </w:r>
      <w:r w:rsidRPr="00D61267">
        <w:rPr>
          <w:color w:val="auto"/>
        </w:rPr>
        <w:tab/>
        <w:t>Poultry – US Government Grade A</w:t>
      </w:r>
    </w:p>
    <w:p w14:paraId="44B5B145" w14:textId="77777777" w:rsidR="00B04A9F" w:rsidRPr="00D61267" w:rsidRDefault="00B04A9F" w:rsidP="00B04A9F">
      <w:pPr>
        <w:ind w:left="1440"/>
        <w:rPr>
          <w:color w:val="auto"/>
        </w:rPr>
      </w:pPr>
      <w:r w:rsidRPr="00D61267">
        <w:rPr>
          <w:color w:val="auto"/>
        </w:rPr>
        <w:t>●</w:t>
      </w:r>
      <w:r w:rsidRPr="00D61267">
        <w:rPr>
          <w:color w:val="auto"/>
        </w:rPr>
        <w:tab/>
        <w:t>Seafood – top grade</w:t>
      </w:r>
    </w:p>
    <w:p w14:paraId="095E743E" w14:textId="77777777" w:rsidR="00B04A9F" w:rsidRPr="00D61267" w:rsidRDefault="00B04A9F" w:rsidP="00B04A9F">
      <w:pPr>
        <w:ind w:left="1440"/>
        <w:rPr>
          <w:color w:val="auto"/>
        </w:rPr>
      </w:pPr>
      <w:r w:rsidRPr="00D61267">
        <w:rPr>
          <w:color w:val="auto"/>
        </w:rPr>
        <w:t>●</w:t>
      </w:r>
      <w:r w:rsidRPr="00D61267">
        <w:rPr>
          <w:color w:val="auto"/>
        </w:rPr>
        <w:tab/>
        <w:t>Eggs – USDA Grade A</w:t>
      </w:r>
    </w:p>
    <w:p w14:paraId="079E2FA4" w14:textId="77777777" w:rsidR="00B04A9F" w:rsidRPr="00D61267" w:rsidRDefault="00B04A9F" w:rsidP="00B04A9F">
      <w:pPr>
        <w:ind w:left="720"/>
        <w:rPr>
          <w:color w:val="auto"/>
        </w:rPr>
      </w:pPr>
    </w:p>
    <w:p w14:paraId="5A965422" w14:textId="77777777" w:rsidR="00B04A9F" w:rsidRPr="00D61267" w:rsidRDefault="00B04A9F" w:rsidP="00B04A9F">
      <w:pPr>
        <w:ind w:left="720"/>
        <w:rPr>
          <w:color w:val="auto"/>
        </w:rPr>
      </w:pPr>
      <w:r w:rsidRPr="00D61267">
        <w:rPr>
          <w:color w:val="auto"/>
        </w:rPr>
        <w:t>2.</w:t>
      </w:r>
      <w:r w:rsidRPr="00D61267">
        <w:rPr>
          <w:color w:val="auto"/>
        </w:rPr>
        <w:tab/>
      </w:r>
      <w:r w:rsidRPr="00D61267">
        <w:rPr>
          <w:color w:val="auto"/>
          <w:u w:val="single"/>
        </w:rPr>
        <w:t>Dairy</w:t>
      </w:r>
    </w:p>
    <w:p w14:paraId="542686F9" w14:textId="77777777" w:rsidR="00B04A9F" w:rsidRPr="00D61267" w:rsidRDefault="00B04A9F" w:rsidP="00B04A9F">
      <w:pPr>
        <w:ind w:left="1440"/>
        <w:rPr>
          <w:color w:val="auto"/>
        </w:rPr>
      </w:pPr>
      <w:r w:rsidRPr="00D61267">
        <w:rPr>
          <w:color w:val="auto"/>
        </w:rPr>
        <w:t>●</w:t>
      </w:r>
      <w:r w:rsidRPr="00D61267">
        <w:rPr>
          <w:color w:val="auto"/>
        </w:rPr>
        <w:tab/>
        <w:t>All milk must be fat-free (skim) or low-fat (1% fat or less) and unflavored.</w:t>
      </w:r>
    </w:p>
    <w:p w14:paraId="6514EA80" w14:textId="77777777" w:rsidR="00B04A9F" w:rsidRPr="00D61267" w:rsidRDefault="00B04A9F" w:rsidP="00B04A9F">
      <w:pPr>
        <w:ind w:left="720"/>
        <w:rPr>
          <w:color w:val="auto"/>
        </w:rPr>
      </w:pPr>
    </w:p>
    <w:p w14:paraId="6E752DDA" w14:textId="77777777" w:rsidR="00B04A9F" w:rsidRPr="00D61267" w:rsidRDefault="00B04A9F" w:rsidP="00B04A9F">
      <w:pPr>
        <w:ind w:left="720"/>
        <w:rPr>
          <w:color w:val="auto"/>
        </w:rPr>
      </w:pPr>
      <w:r w:rsidRPr="00D61267">
        <w:rPr>
          <w:color w:val="auto"/>
        </w:rPr>
        <w:t>3.</w:t>
      </w:r>
      <w:r w:rsidRPr="00D61267">
        <w:rPr>
          <w:color w:val="auto"/>
        </w:rPr>
        <w:tab/>
      </w:r>
      <w:r w:rsidRPr="00D61267">
        <w:rPr>
          <w:color w:val="auto"/>
          <w:u w:val="single"/>
        </w:rPr>
        <w:t>Fruit</w:t>
      </w:r>
    </w:p>
    <w:p w14:paraId="206CFFFB" w14:textId="77777777" w:rsidR="00B04A9F" w:rsidRPr="00D61267" w:rsidRDefault="00B04A9F" w:rsidP="00B04A9F">
      <w:pPr>
        <w:ind w:left="1440"/>
        <w:rPr>
          <w:color w:val="auto"/>
        </w:rPr>
      </w:pPr>
      <w:r w:rsidRPr="00D61267">
        <w:rPr>
          <w:color w:val="auto"/>
        </w:rPr>
        <w:t>●</w:t>
      </w:r>
      <w:r w:rsidRPr="00D61267">
        <w:rPr>
          <w:color w:val="auto"/>
        </w:rPr>
        <w:tab/>
        <w:t>One different fruit must be offered each day at breakfast and each day at lunch.</w:t>
      </w:r>
    </w:p>
    <w:p w14:paraId="10A4F65C" w14:textId="77777777" w:rsidR="00B04A9F" w:rsidRPr="00D61267" w:rsidRDefault="00B04A9F" w:rsidP="00B04A9F">
      <w:pPr>
        <w:ind w:left="2160" w:hanging="720"/>
        <w:rPr>
          <w:color w:val="auto"/>
        </w:rPr>
      </w:pPr>
      <w:r w:rsidRPr="00D61267">
        <w:rPr>
          <w:color w:val="auto"/>
        </w:rPr>
        <w:t>●</w:t>
      </w:r>
      <w:r w:rsidRPr="00D61267">
        <w:rPr>
          <w:color w:val="auto"/>
        </w:rPr>
        <w:tab/>
        <w:t xml:space="preserve">Two fresh fruits must be offered each week at breakfast, and three fresh fruits must be offered each week at lunch.  </w:t>
      </w:r>
    </w:p>
    <w:p w14:paraId="7CD5BF1E" w14:textId="77777777" w:rsidR="00B04A9F" w:rsidRPr="00D61267" w:rsidRDefault="00B04A9F" w:rsidP="00B04A9F">
      <w:pPr>
        <w:ind w:left="720"/>
        <w:rPr>
          <w:color w:val="auto"/>
        </w:rPr>
      </w:pPr>
    </w:p>
    <w:p w14:paraId="493985A1" w14:textId="77777777" w:rsidR="00B04A9F" w:rsidRPr="00D61267" w:rsidRDefault="00B04A9F" w:rsidP="00B04A9F">
      <w:pPr>
        <w:ind w:left="720"/>
        <w:rPr>
          <w:color w:val="auto"/>
        </w:rPr>
      </w:pPr>
      <w:r w:rsidRPr="00D61267">
        <w:rPr>
          <w:color w:val="auto"/>
        </w:rPr>
        <w:t>4.</w:t>
      </w:r>
      <w:r w:rsidRPr="00D61267">
        <w:rPr>
          <w:color w:val="auto"/>
        </w:rPr>
        <w:tab/>
      </w:r>
      <w:r w:rsidRPr="00D61267">
        <w:rPr>
          <w:color w:val="auto"/>
          <w:u w:val="single"/>
        </w:rPr>
        <w:t>Grains</w:t>
      </w:r>
    </w:p>
    <w:p w14:paraId="3EC84D33" w14:textId="77777777" w:rsidR="00B04A9F" w:rsidRPr="00D61267" w:rsidRDefault="00B04A9F" w:rsidP="00B04A9F">
      <w:pPr>
        <w:ind w:left="2160" w:hanging="720"/>
        <w:rPr>
          <w:color w:val="auto"/>
        </w:rPr>
      </w:pPr>
      <w:r w:rsidRPr="00D61267">
        <w:rPr>
          <w:color w:val="auto"/>
        </w:rPr>
        <w:t>●</w:t>
      </w:r>
      <w:r w:rsidRPr="00D61267">
        <w:rPr>
          <w:color w:val="auto"/>
        </w:rPr>
        <w:tab/>
        <w:t>All grain products must be whole-grain rich, meaning that the product contains at least 50% whole grains, and the remaining grains must be enriched.</w:t>
      </w:r>
    </w:p>
    <w:p w14:paraId="254683F5" w14:textId="77777777" w:rsidR="00B04A9F" w:rsidRPr="00D61267" w:rsidRDefault="00B04A9F" w:rsidP="00B04A9F">
      <w:pPr>
        <w:ind w:left="720"/>
        <w:rPr>
          <w:color w:val="auto"/>
        </w:rPr>
      </w:pPr>
    </w:p>
    <w:p w14:paraId="1D410D19" w14:textId="77777777" w:rsidR="00B04A9F" w:rsidRPr="00D61267" w:rsidRDefault="00B04A9F" w:rsidP="00B04A9F">
      <w:pPr>
        <w:ind w:left="720"/>
        <w:rPr>
          <w:color w:val="auto"/>
          <w:u w:val="single"/>
        </w:rPr>
      </w:pPr>
      <w:r w:rsidRPr="00D61267">
        <w:rPr>
          <w:color w:val="auto"/>
        </w:rPr>
        <w:t>5.</w:t>
      </w:r>
      <w:r w:rsidRPr="00D61267">
        <w:rPr>
          <w:color w:val="auto"/>
        </w:rPr>
        <w:tab/>
      </w:r>
      <w:r w:rsidRPr="00D61267">
        <w:rPr>
          <w:color w:val="auto"/>
          <w:u w:val="single"/>
        </w:rPr>
        <w:t>Alternative Meals</w:t>
      </w:r>
    </w:p>
    <w:p w14:paraId="63A0294F" w14:textId="77777777" w:rsidR="00B04A9F" w:rsidRPr="00D61267" w:rsidRDefault="00B04A9F" w:rsidP="00B04A9F">
      <w:pPr>
        <w:ind w:left="2160" w:hanging="720"/>
        <w:rPr>
          <w:color w:val="auto"/>
        </w:rPr>
      </w:pPr>
      <w:r w:rsidRPr="00D61267">
        <w:rPr>
          <w:color w:val="auto"/>
        </w:rPr>
        <w:t>•</w:t>
      </w:r>
      <w:r w:rsidRPr="00D61267">
        <w:rPr>
          <w:color w:val="auto"/>
        </w:rPr>
        <w:tab/>
        <w:t>Under the amendments to the D.C. Healthy Schools Act, the FSMC must provide a vegetarian food option as the main course for breakfast and lunch daily at all grade levels. This option must be rotated daily to avoid repetition and must be clearly labeled or identified as vegetarian. FSMCs are encouraged to serve plant-based food options as the main course at breakfast and lunch daily to each student.</w:t>
      </w:r>
    </w:p>
    <w:p w14:paraId="125DA281" w14:textId="5C4A0641" w:rsidR="00B04A9F" w:rsidRPr="00D61267" w:rsidRDefault="00B04A9F" w:rsidP="00B04A9F">
      <w:pPr>
        <w:ind w:left="2160" w:hanging="720"/>
        <w:rPr>
          <w:color w:val="auto"/>
        </w:rPr>
      </w:pPr>
      <w:r w:rsidRPr="00D61267">
        <w:rPr>
          <w:color w:val="auto"/>
        </w:rPr>
        <w:t>•</w:t>
      </w:r>
      <w:r w:rsidRPr="00D61267">
        <w:rPr>
          <w:color w:val="auto"/>
        </w:rPr>
        <w:tab/>
        <w:t>Bidders will describe any other alternative meal capabilities they can offer (vegan, dairy-free, etc.).</w:t>
      </w:r>
    </w:p>
    <w:p w14:paraId="22416750" w14:textId="31D8C0DD" w:rsidR="00B04A9F" w:rsidRPr="00D61267" w:rsidRDefault="00B04A9F" w:rsidP="007C626E">
      <w:pPr>
        <w:ind w:firstLine="720"/>
        <w:rPr>
          <w:color w:val="auto"/>
        </w:rPr>
      </w:pPr>
      <w:r w:rsidRPr="00D61267">
        <w:rPr>
          <w:color w:val="auto"/>
        </w:rPr>
        <w:t>6.</w:t>
      </w:r>
      <w:r w:rsidRPr="00D61267">
        <w:rPr>
          <w:color w:val="auto"/>
        </w:rPr>
        <w:tab/>
      </w:r>
      <w:r w:rsidRPr="00D61267">
        <w:rPr>
          <w:color w:val="auto"/>
          <w:u w:val="single"/>
        </w:rPr>
        <w:t>Condiments</w:t>
      </w:r>
    </w:p>
    <w:p w14:paraId="42252A60" w14:textId="2E6578E5" w:rsidR="00B04A9F" w:rsidRPr="00D61267" w:rsidRDefault="00B04A9F" w:rsidP="00B04A9F">
      <w:pPr>
        <w:ind w:left="2160" w:hanging="720"/>
        <w:rPr>
          <w:color w:val="auto"/>
        </w:rPr>
      </w:pPr>
      <w:r w:rsidRPr="00D61267">
        <w:rPr>
          <w:color w:val="auto"/>
        </w:rPr>
        <w:t>•</w:t>
      </w:r>
      <w:r w:rsidRPr="00D61267">
        <w:rPr>
          <w:color w:val="auto"/>
        </w:rPr>
        <w:tab/>
        <w:t xml:space="preserve">Condiments </w:t>
      </w:r>
      <w:r w:rsidR="00A067F8">
        <w:rPr>
          <w:color w:val="auto"/>
        </w:rPr>
        <w:t>shall</w:t>
      </w:r>
      <w:r w:rsidR="00A067F8" w:rsidRPr="00D61267">
        <w:rPr>
          <w:color w:val="auto"/>
        </w:rPr>
        <w:t xml:space="preserve"> </w:t>
      </w:r>
      <w:r w:rsidRPr="00D61267">
        <w:rPr>
          <w:color w:val="auto"/>
        </w:rPr>
        <w:t>be provided including jellies, ketchup, mustard, mayonnaise, salad dressing, dips, and hot sauce, as appropriate for the meal. All provided condiments will be articulated on monthly menus and nutrient analysis.</w:t>
      </w:r>
    </w:p>
    <w:p w14:paraId="26D77533" w14:textId="77777777" w:rsidR="00B04A9F" w:rsidRPr="00D61267" w:rsidRDefault="00B04A9F" w:rsidP="00B04A9F">
      <w:pPr>
        <w:ind w:left="720"/>
        <w:rPr>
          <w:color w:val="auto"/>
        </w:rPr>
      </w:pPr>
    </w:p>
    <w:p w14:paraId="32B7F494" w14:textId="77777777" w:rsidR="00B04A9F" w:rsidRPr="00D61267" w:rsidRDefault="00B04A9F" w:rsidP="00B04A9F">
      <w:pPr>
        <w:ind w:left="720"/>
        <w:rPr>
          <w:color w:val="auto"/>
        </w:rPr>
      </w:pPr>
      <w:r w:rsidRPr="00D61267">
        <w:rPr>
          <w:color w:val="auto"/>
        </w:rPr>
        <w:t>7.</w:t>
      </w:r>
      <w:r w:rsidRPr="00D61267">
        <w:rPr>
          <w:color w:val="auto"/>
        </w:rPr>
        <w:tab/>
      </w:r>
      <w:r w:rsidRPr="00D61267">
        <w:rPr>
          <w:color w:val="auto"/>
          <w:u w:val="single"/>
        </w:rPr>
        <w:t>Utensils</w:t>
      </w:r>
    </w:p>
    <w:p w14:paraId="562E9D71" w14:textId="4CE2E23E" w:rsidR="00B04A9F" w:rsidRPr="00D61267" w:rsidRDefault="00B04A9F" w:rsidP="00B04A9F">
      <w:pPr>
        <w:ind w:left="2160" w:hanging="720"/>
        <w:rPr>
          <w:color w:val="auto"/>
        </w:rPr>
      </w:pPr>
      <w:r w:rsidRPr="00D61267">
        <w:rPr>
          <w:color w:val="auto"/>
        </w:rPr>
        <w:t>●</w:t>
      </w:r>
      <w:r w:rsidRPr="00D61267">
        <w:rPr>
          <w:color w:val="auto"/>
        </w:rPr>
        <w:tab/>
        <w:t xml:space="preserve">All appropriate utensils </w:t>
      </w:r>
      <w:r w:rsidR="00A067F8">
        <w:rPr>
          <w:color w:val="auto"/>
        </w:rPr>
        <w:t>shall</w:t>
      </w:r>
      <w:r w:rsidR="00A067F8" w:rsidRPr="00D61267">
        <w:rPr>
          <w:color w:val="auto"/>
        </w:rPr>
        <w:t xml:space="preserve"> </w:t>
      </w:r>
      <w:r w:rsidRPr="00D61267">
        <w:rPr>
          <w:color w:val="auto"/>
        </w:rPr>
        <w:t>be provided for eating – fork or spoon, napkin, straw. All utensils must meet the requirements set forth in C.</w:t>
      </w:r>
      <w:r w:rsidR="00F16BC1">
        <w:rPr>
          <w:color w:val="auto"/>
        </w:rPr>
        <w:t>4</w:t>
      </w:r>
      <w:r w:rsidR="00DB7A81">
        <w:rPr>
          <w:color w:val="auto"/>
        </w:rPr>
        <w:t>.B.7</w:t>
      </w:r>
      <w:r w:rsidR="00F53B00">
        <w:rPr>
          <w:color w:val="auto"/>
        </w:rPr>
        <w:t xml:space="preserve"> and Section D</w:t>
      </w:r>
      <w:r w:rsidRPr="00D61267">
        <w:rPr>
          <w:color w:val="auto"/>
        </w:rPr>
        <w:t xml:space="preserve"> Specifications for packaging</w:t>
      </w:r>
      <w:r w:rsidR="00614DBD">
        <w:rPr>
          <w:color w:val="auto"/>
        </w:rPr>
        <w:t xml:space="preserve"> and marking</w:t>
      </w:r>
      <w:r w:rsidRPr="00D61267">
        <w:rPr>
          <w:color w:val="auto"/>
        </w:rPr>
        <w:t xml:space="preserve">. </w:t>
      </w:r>
    </w:p>
    <w:p w14:paraId="555AE36C" w14:textId="3D9C759F" w:rsidR="00B04A9F" w:rsidRPr="00D61267" w:rsidRDefault="00B04A9F" w:rsidP="00B04A9F">
      <w:pPr>
        <w:ind w:left="2160" w:hanging="720"/>
        <w:rPr>
          <w:color w:val="auto"/>
        </w:rPr>
      </w:pPr>
      <w:r w:rsidRPr="00D61267">
        <w:rPr>
          <w:color w:val="auto"/>
        </w:rPr>
        <w:t>●</w:t>
      </w:r>
      <w:r w:rsidRPr="00D61267">
        <w:rPr>
          <w:color w:val="auto"/>
        </w:rPr>
        <w:tab/>
        <w:t>Disposable utensils must only be provided upon request or at self-serve stations, in compliance with Section C.</w:t>
      </w:r>
      <w:r w:rsidR="00DD43DB">
        <w:rPr>
          <w:color w:val="auto"/>
        </w:rPr>
        <w:t>2</w:t>
      </w:r>
      <w:r w:rsidRPr="00D61267">
        <w:rPr>
          <w:color w:val="auto"/>
        </w:rPr>
        <w:t xml:space="preserve"> of the Sustainable DC Omnibus Amendment Act of 2014. </w:t>
      </w:r>
    </w:p>
    <w:p w14:paraId="1AD38B3E" w14:textId="77777777" w:rsidR="00B04A9F" w:rsidRPr="00D61267" w:rsidRDefault="00B04A9F" w:rsidP="00B04A9F">
      <w:pPr>
        <w:ind w:left="720"/>
        <w:rPr>
          <w:color w:val="auto"/>
        </w:rPr>
      </w:pPr>
    </w:p>
    <w:p w14:paraId="4091774E" w14:textId="77777777" w:rsidR="00B04A9F" w:rsidRPr="00D61267" w:rsidRDefault="00B04A9F" w:rsidP="00B04A9F">
      <w:pPr>
        <w:ind w:left="720"/>
        <w:rPr>
          <w:color w:val="auto"/>
        </w:rPr>
      </w:pPr>
      <w:r w:rsidRPr="00D61267">
        <w:rPr>
          <w:color w:val="auto"/>
        </w:rPr>
        <w:t>8.</w:t>
      </w:r>
      <w:r w:rsidRPr="00D61267">
        <w:rPr>
          <w:color w:val="auto"/>
        </w:rPr>
        <w:tab/>
      </w:r>
      <w:r w:rsidRPr="00D61267">
        <w:rPr>
          <w:color w:val="auto"/>
          <w:u w:val="single"/>
        </w:rPr>
        <w:t>Geographic Preference</w:t>
      </w:r>
    </w:p>
    <w:p w14:paraId="279AC481" w14:textId="77777777" w:rsidR="00B04A9F" w:rsidRPr="00D61267" w:rsidRDefault="00B04A9F" w:rsidP="00B04A9F">
      <w:pPr>
        <w:ind w:left="2160" w:hanging="720"/>
        <w:rPr>
          <w:color w:val="auto"/>
        </w:rPr>
      </w:pPr>
      <w:r w:rsidRPr="00D61267">
        <w:rPr>
          <w:color w:val="auto"/>
        </w:rPr>
        <w:t>●</w:t>
      </w:r>
      <w:r w:rsidRPr="00D61267">
        <w:rPr>
          <w:color w:val="auto"/>
        </w:rPr>
        <w:tab/>
        <w:t>Preference will be given to FSMCs who can provide locally grown unprocessed foods (from Delaware, D.C., Maryland, New Jersey, North Carolina, Pennsylvania, Virginia, or West Virginia). Bidders should certify below the percentage of locally grown or raised foods to be utilized in meals.</w:t>
      </w:r>
    </w:p>
    <w:p w14:paraId="7771422E" w14:textId="77777777" w:rsidR="00B04A9F" w:rsidRPr="00D61267" w:rsidRDefault="00B04A9F" w:rsidP="00B04A9F">
      <w:pPr>
        <w:ind w:left="720"/>
        <w:rPr>
          <w:color w:val="auto"/>
        </w:rPr>
      </w:pPr>
    </w:p>
    <w:p w14:paraId="4F04DD30" w14:textId="65EC1229" w:rsidR="00B04A9F" w:rsidRPr="00D61267" w:rsidRDefault="00B04A9F" w:rsidP="00B04A9F">
      <w:pPr>
        <w:ind w:left="720"/>
        <w:rPr>
          <w:b/>
          <w:bCs/>
          <w:i/>
          <w:iCs/>
          <w:color w:val="auto"/>
          <w:u w:val="single"/>
        </w:rPr>
      </w:pPr>
      <w:r w:rsidRPr="00D61267">
        <w:rPr>
          <w:i/>
          <w:iCs/>
          <w:color w:val="auto"/>
          <w:u w:val="single"/>
        </w:rPr>
        <w:t xml:space="preserve">Percentage of Locally Grown or Raised Foods to be utilized in meals: </w:t>
      </w:r>
      <w:r w:rsidR="00D066C7" w:rsidRPr="00D61267">
        <w:rPr>
          <w:b/>
          <w:bCs/>
          <w:i/>
          <w:iCs/>
          <w:color w:val="auto"/>
          <w:u w:val="single"/>
        </w:rPr>
        <w:t>&lt;_______&gt;</w:t>
      </w:r>
    </w:p>
    <w:p w14:paraId="08A66BA8" w14:textId="77777777" w:rsidR="00B04A9F" w:rsidRPr="00D61267" w:rsidRDefault="00B04A9F" w:rsidP="00B04A9F">
      <w:pPr>
        <w:ind w:left="720"/>
        <w:rPr>
          <w:color w:val="auto"/>
        </w:rPr>
      </w:pPr>
    </w:p>
    <w:p w14:paraId="737CD11D" w14:textId="77777777" w:rsidR="00B04A9F" w:rsidRPr="00D61267" w:rsidRDefault="00B04A9F" w:rsidP="00B04A9F">
      <w:pPr>
        <w:ind w:left="720"/>
        <w:rPr>
          <w:color w:val="auto"/>
        </w:rPr>
      </w:pPr>
    </w:p>
    <w:p w14:paraId="166F3182" w14:textId="77777777" w:rsidR="00B04A9F" w:rsidRPr="00D61267" w:rsidRDefault="00B04A9F" w:rsidP="00B04A9F">
      <w:pPr>
        <w:ind w:left="720"/>
        <w:rPr>
          <w:color w:val="auto"/>
        </w:rPr>
      </w:pPr>
      <w:r w:rsidRPr="00D61267">
        <w:rPr>
          <w:color w:val="auto"/>
        </w:rPr>
        <w:t>______________________________________________________</w:t>
      </w:r>
    </w:p>
    <w:p w14:paraId="42CB1853" w14:textId="77777777" w:rsidR="00B04A9F" w:rsidRPr="00D61267" w:rsidRDefault="00B04A9F" w:rsidP="00B04A9F">
      <w:pPr>
        <w:ind w:left="720"/>
        <w:rPr>
          <w:color w:val="auto"/>
        </w:rPr>
      </w:pPr>
      <w:r w:rsidRPr="00D61267">
        <w:rPr>
          <w:color w:val="auto"/>
        </w:rPr>
        <w:t>Name and Title of FSMC Official</w:t>
      </w:r>
    </w:p>
    <w:p w14:paraId="047108AA" w14:textId="77777777" w:rsidR="00B04A9F" w:rsidRPr="00D61267" w:rsidRDefault="00B04A9F" w:rsidP="00B04A9F">
      <w:pPr>
        <w:ind w:left="720"/>
        <w:rPr>
          <w:color w:val="auto"/>
        </w:rPr>
      </w:pPr>
    </w:p>
    <w:p w14:paraId="7F66136F" w14:textId="77777777" w:rsidR="00B04A9F" w:rsidRPr="00D61267" w:rsidRDefault="00B04A9F" w:rsidP="00B04A9F">
      <w:pPr>
        <w:ind w:left="720"/>
        <w:rPr>
          <w:color w:val="auto"/>
        </w:rPr>
      </w:pPr>
    </w:p>
    <w:p w14:paraId="51248A65" w14:textId="08385BEB" w:rsidR="009D295A" w:rsidRPr="00D61267" w:rsidRDefault="009D295A" w:rsidP="00B04A9F">
      <w:pPr>
        <w:ind w:left="720"/>
        <w:rPr>
          <w:color w:val="auto"/>
        </w:rPr>
      </w:pPr>
      <w:r w:rsidRPr="00D61267">
        <w:rPr>
          <w:color w:val="auto"/>
        </w:rPr>
        <w:t>Signature: ___________________________________</w:t>
      </w:r>
      <w:r w:rsidRPr="00D61267">
        <w:rPr>
          <w:color w:val="auto"/>
        </w:rPr>
        <w:tab/>
      </w:r>
      <w:r w:rsidR="008D223D" w:rsidRPr="00D61267">
        <w:rPr>
          <w:color w:val="auto"/>
        </w:rPr>
        <w:t>Date: _____________</w:t>
      </w:r>
    </w:p>
    <w:p w14:paraId="0C4EBBFA" w14:textId="77777777" w:rsidR="00B95105" w:rsidRPr="00D61267" w:rsidRDefault="00B95105" w:rsidP="0062293D">
      <w:pPr>
        <w:ind w:left="720"/>
        <w:rPr>
          <w:color w:val="auto"/>
        </w:rPr>
      </w:pPr>
    </w:p>
    <w:p w14:paraId="59987296" w14:textId="045FD3B5" w:rsidR="00DF711D" w:rsidRPr="00D61267" w:rsidRDefault="00DF711D" w:rsidP="0062293D">
      <w:pPr>
        <w:ind w:left="720"/>
        <w:rPr>
          <w:color w:val="0000FF"/>
        </w:rPr>
      </w:pPr>
    </w:p>
    <w:p w14:paraId="6B497582" w14:textId="2B82C05F" w:rsidR="006E01E3" w:rsidRPr="00D61267" w:rsidRDefault="006E01E3" w:rsidP="0062293D">
      <w:pPr>
        <w:ind w:left="720"/>
        <w:rPr>
          <w:color w:val="0000FF"/>
        </w:rPr>
      </w:pPr>
    </w:p>
    <w:p w14:paraId="0C2B0F83" w14:textId="77777777" w:rsidR="0047293A" w:rsidRPr="00D61267" w:rsidRDefault="0047293A">
      <w:pPr>
        <w:rPr>
          <w:color w:val="0000FF"/>
        </w:rPr>
      </w:pPr>
      <w:r w:rsidRPr="00D61267">
        <w:rPr>
          <w:color w:val="0000FF"/>
        </w:rPr>
        <w:br w:type="page"/>
      </w:r>
    </w:p>
    <w:p w14:paraId="4870CA18" w14:textId="4C91B073" w:rsidR="00D370C1" w:rsidRPr="00D61267" w:rsidRDefault="00D370C1" w:rsidP="0062293D">
      <w:pPr>
        <w:ind w:left="720"/>
        <w:rPr>
          <w:b/>
          <w:i/>
          <w:color w:val="0000FF"/>
        </w:rPr>
      </w:pPr>
      <w:r w:rsidRPr="00D61267">
        <w:rPr>
          <w:b/>
          <w:i/>
          <w:color w:val="0000FF"/>
          <w:szCs w:val="24"/>
        </w:rPr>
        <w:t xml:space="preserve"> </w:t>
      </w:r>
    </w:p>
    <w:p w14:paraId="3E78AF72" w14:textId="7D3988E2" w:rsidR="00D370C1" w:rsidRPr="00D61267" w:rsidRDefault="00177027" w:rsidP="005B7C02">
      <w:pPr>
        <w:pStyle w:val="Heading2"/>
        <w:rPr>
          <w:rFonts w:ascii="Times New Roman" w:hAnsi="Times New Roman"/>
        </w:rPr>
      </w:pPr>
      <w:bookmarkStart w:id="45" w:name="_Toc119939979"/>
      <w:bookmarkStart w:id="46" w:name="_Toc120006011"/>
      <w:r w:rsidRPr="00D61267">
        <w:rPr>
          <w:rFonts w:ascii="Times New Roman" w:hAnsi="Times New Roman"/>
        </w:rPr>
        <w:t>C.5</w:t>
      </w:r>
      <w:r w:rsidR="005B7C02" w:rsidRPr="00D61267">
        <w:rPr>
          <w:rFonts w:ascii="Times New Roman" w:hAnsi="Times New Roman"/>
        </w:rPr>
        <w:t xml:space="preserve"> </w:t>
      </w:r>
      <w:r w:rsidR="00D370C1" w:rsidRPr="00D61267">
        <w:rPr>
          <w:rFonts w:ascii="Times New Roman" w:hAnsi="Times New Roman"/>
        </w:rPr>
        <w:t>BACKGROUND</w:t>
      </w:r>
      <w:bookmarkEnd w:id="45"/>
      <w:bookmarkEnd w:id="46"/>
      <w:r w:rsidR="00D370C1" w:rsidRPr="00D61267">
        <w:rPr>
          <w:rFonts w:ascii="Times New Roman" w:hAnsi="Times New Roman"/>
        </w:rPr>
        <w:t xml:space="preserve">  </w:t>
      </w:r>
    </w:p>
    <w:p w14:paraId="36EF8B18" w14:textId="45C18A41" w:rsidR="00806349" w:rsidRPr="00D61267" w:rsidRDefault="00806349" w:rsidP="0062293D">
      <w:pPr>
        <w:pStyle w:val="Header"/>
        <w:tabs>
          <w:tab w:val="clear" w:pos="4320"/>
          <w:tab w:val="clear" w:pos="8640"/>
        </w:tabs>
        <w:ind w:left="720"/>
        <w:rPr>
          <w:bCs/>
          <w:iCs/>
        </w:rPr>
      </w:pPr>
    </w:p>
    <w:p w14:paraId="51D3DFEF" w14:textId="583C5A1E" w:rsidR="00B60C02" w:rsidRPr="00D61267" w:rsidRDefault="00B60C02" w:rsidP="00B60C02">
      <w:pPr>
        <w:pStyle w:val="Header"/>
        <w:ind w:left="720"/>
        <w:rPr>
          <w:bCs/>
          <w:iCs/>
        </w:rPr>
      </w:pPr>
      <w:r w:rsidRPr="00D61267">
        <w:rPr>
          <w:bCs/>
          <w:iCs/>
        </w:rPr>
        <w:t>The District of Columbia Public Schools (DCPS), Food and Nutrition Services team (FNS) is seeking one or more Food Service Management Company(s) (FSMC) to prepare, furnish and deliver high quality food service products and services to 1</w:t>
      </w:r>
      <w:r w:rsidR="00E93D53">
        <w:rPr>
          <w:bCs/>
          <w:iCs/>
        </w:rPr>
        <w:t>09</w:t>
      </w:r>
      <w:r w:rsidRPr="00D61267">
        <w:rPr>
          <w:bCs/>
          <w:iCs/>
        </w:rPr>
        <w:t xml:space="preserve"> DCPS School Sites which are divided into ten (10) clusters. </w:t>
      </w:r>
    </w:p>
    <w:p w14:paraId="71191BEC" w14:textId="77777777" w:rsidR="00B60C02" w:rsidRPr="00D61267" w:rsidRDefault="00B60C02" w:rsidP="00B60C02">
      <w:pPr>
        <w:pStyle w:val="Header"/>
        <w:ind w:left="720"/>
        <w:rPr>
          <w:bCs/>
          <w:iCs/>
        </w:rPr>
      </w:pPr>
    </w:p>
    <w:p w14:paraId="2CE1C717" w14:textId="4842AB44" w:rsidR="00803F0E" w:rsidRPr="00D61267" w:rsidRDefault="00B60C02" w:rsidP="00B60C02">
      <w:pPr>
        <w:pStyle w:val="Header"/>
        <w:tabs>
          <w:tab w:val="clear" w:pos="4320"/>
          <w:tab w:val="clear" w:pos="8640"/>
        </w:tabs>
        <w:ind w:left="720"/>
        <w:rPr>
          <w:bCs/>
          <w:iCs/>
        </w:rPr>
      </w:pPr>
      <w:r w:rsidRPr="00D61267">
        <w:rPr>
          <w:bCs/>
          <w:iCs/>
        </w:rPr>
        <w:t>The Contractor(s) must conduct all program operations in accordance with all  applicable Federal regulations, including, but not limited to, United States Department of Agriculture (USDA) 2 CFR Part 180, 2 CFR Part 200, and 7 CFR Parts 210, 220, 225, 226, 240, 245, 250, 3016.36, 3018.110(d), 3019.4, any Summer Food Service Program (SFSP) and Child Adult Care Food Program (CACFP) requirements, and Food and Nutrition Service (FNS) instructions, policies and  memorandum, as applicable, in addition to all applicable state and local regulations, policies and procedures, including but not limited to the DC Healthy Schools Act (HSA) of 2010, as amended, the Healthy Hunger Free Kids Act (HHFKA) of 2010, as amended, and all State Agency memorandums and requirements.  It is the duty of the Contractor to apprise itself with the requirements of DCPS Food Services and the District of Columbia Municipal Regulations 27 (DCMR 27).</w:t>
      </w:r>
    </w:p>
    <w:p w14:paraId="576ADA93" w14:textId="77777777" w:rsidR="00803F0E" w:rsidRPr="00D61267" w:rsidRDefault="00803F0E" w:rsidP="0062293D">
      <w:pPr>
        <w:pStyle w:val="Header"/>
        <w:tabs>
          <w:tab w:val="clear" w:pos="4320"/>
          <w:tab w:val="clear" w:pos="8640"/>
        </w:tabs>
        <w:ind w:left="720"/>
        <w:rPr>
          <w:bCs/>
          <w:iCs/>
        </w:rPr>
      </w:pPr>
    </w:p>
    <w:p w14:paraId="12FF9E03" w14:textId="77777777" w:rsidR="00D370C1" w:rsidRPr="00D61267" w:rsidRDefault="00D370C1">
      <w:pPr>
        <w:jc w:val="both"/>
        <w:rPr>
          <w:bCs/>
          <w:color w:val="auto"/>
        </w:rPr>
      </w:pPr>
    </w:p>
    <w:p w14:paraId="735D86CB" w14:textId="48E2614E" w:rsidR="00D370C1" w:rsidRPr="00D61267" w:rsidRDefault="00D370C1" w:rsidP="005B7C02">
      <w:pPr>
        <w:pStyle w:val="Heading2"/>
        <w:rPr>
          <w:rFonts w:ascii="Times New Roman" w:hAnsi="Times New Roman"/>
        </w:rPr>
      </w:pPr>
      <w:bookmarkStart w:id="47" w:name="_Toc119939980"/>
      <w:bookmarkStart w:id="48" w:name="_Toc120006012"/>
      <w:r w:rsidRPr="00D61267">
        <w:rPr>
          <w:rFonts w:ascii="Times New Roman" w:hAnsi="Times New Roman"/>
        </w:rPr>
        <w:t>C.</w:t>
      </w:r>
      <w:r w:rsidR="00177027" w:rsidRPr="00D61267">
        <w:rPr>
          <w:rFonts w:ascii="Times New Roman" w:hAnsi="Times New Roman"/>
        </w:rPr>
        <w:t>6</w:t>
      </w:r>
      <w:r w:rsidRPr="00D61267">
        <w:rPr>
          <w:rFonts w:ascii="Times New Roman" w:hAnsi="Times New Roman"/>
        </w:rPr>
        <w:tab/>
        <w:t>REQUIREMENTS</w:t>
      </w:r>
      <w:bookmarkEnd w:id="47"/>
      <w:bookmarkEnd w:id="48"/>
      <w:r w:rsidRPr="00D61267">
        <w:rPr>
          <w:rFonts w:ascii="Times New Roman" w:hAnsi="Times New Roman"/>
        </w:rPr>
        <w:t xml:space="preserve"> </w:t>
      </w:r>
    </w:p>
    <w:p w14:paraId="6609124E" w14:textId="683750B8" w:rsidR="00806349" w:rsidRPr="00D61267" w:rsidRDefault="00806349" w:rsidP="0062293D">
      <w:pPr>
        <w:ind w:left="720"/>
        <w:rPr>
          <w:bCs/>
          <w:iCs/>
          <w:color w:val="auto"/>
          <w:sz w:val="20"/>
        </w:rPr>
      </w:pPr>
    </w:p>
    <w:p w14:paraId="2D2083E1" w14:textId="2B3F1A2D" w:rsidR="00094BD1" w:rsidRPr="00D61267" w:rsidRDefault="00910950" w:rsidP="00E65CEF">
      <w:pPr>
        <w:pStyle w:val="Heading3"/>
      </w:pPr>
      <w:bookmarkStart w:id="49" w:name="_Toc119939981"/>
      <w:bookmarkStart w:id="50" w:name="_Toc120006013"/>
      <w:r w:rsidRPr="00D61267">
        <w:t>C.</w:t>
      </w:r>
      <w:r w:rsidR="00A63C50" w:rsidRPr="00D61267">
        <w:t>6</w:t>
      </w:r>
      <w:r w:rsidRPr="00D61267">
        <w:t>.1</w:t>
      </w:r>
      <w:r w:rsidRPr="00D61267">
        <w:tab/>
        <w:t>PROGRAMS:</w:t>
      </w:r>
      <w:bookmarkEnd w:id="49"/>
      <w:bookmarkEnd w:id="50"/>
    </w:p>
    <w:p w14:paraId="5B6AED85" w14:textId="77777777" w:rsidR="00C54564" w:rsidRPr="00D61267" w:rsidRDefault="00C54564" w:rsidP="0062293D">
      <w:pPr>
        <w:ind w:left="720"/>
        <w:rPr>
          <w:bCs/>
          <w:iCs/>
          <w:color w:val="auto"/>
          <w:sz w:val="20"/>
        </w:rPr>
      </w:pPr>
    </w:p>
    <w:p w14:paraId="674F5060" w14:textId="416E2B6F" w:rsidR="00094BD1" w:rsidRPr="00D61267" w:rsidRDefault="00C54564" w:rsidP="00715B33">
      <w:pPr>
        <w:ind w:left="720"/>
        <w:rPr>
          <w:bCs/>
          <w:iCs/>
          <w:color w:val="auto"/>
        </w:rPr>
      </w:pPr>
      <w:r w:rsidRPr="00D61267">
        <w:rPr>
          <w:bCs/>
          <w:iCs/>
          <w:color w:val="auto"/>
        </w:rPr>
        <w:t>FSMC shall execute and staff appropriately for all special programs and meal service models produced to the fullest extent possible on-site at each location with a goal of 100% from-scratch production; DCPS and its greater community are strongly opposed to pre-packaged, commercial industry products. Meal service models are inclusive of but not limited to: Breakfast in a traditional school line service as well as the alternative models of Breakfast in Classroom and Grab and Go; Lunch, Early Childhood Family Style Lunch; Afterschool Supper, Afterschool Snack, Summer Food Service, Saturday/Weekend Meals; Holiday Break Meals; Adult Meals Breakfast; and, Adult Meals Lunch, as well as the cost-reimbursable component of the Fresh Fruit and Vegetable Program (FFVP) (delineated in Section B.</w:t>
      </w:r>
      <w:r w:rsidR="009A5EAB">
        <w:rPr>
          <w:bCs/>
          <w:iCs/>
          <w:color w:val="auto"/>
        </w:rPr>
        <w:t>1.12</w:t>
      </w:r>
      <w:r w:rsidRPr="00D61267">
        <w:rPr>
          <w:bCs/>
          <w:iCs/>
          <w:color w:val="auto"/>
        </w:rPr>
        <w:t>). FSMC shall ensure program continuity year over year and identify and implement program best practices.</w:t>
      </w:r>
    </w:p>
    <w:p w14:paraId="683524E7" w14:textId="5F4348C1" w:rsidR="00094BD1" w:rsidRPr="00D61267" w:rsidRDefault="00094BD1" w:rsidP="0062293D">
      <w:pPr>
        <w:ind w:left="720"/>
        <w:rPr>
          <w:bCs/>
          <w:iCs/>
          <w:color w:val="auto"/>
        </w:rPr>
      </w:pPr>
    </w:p>
    <w:p w14:paraId="5BA0E656" w14:textId="3A851A0A" w:rsidR="00715B33" w:rsidRPr="00D61267" w:rsidRDefault="00715B33" w:rsidP="00715B33">
      <w:pPr>
        <w:ind w:left="720"/>
        <w:rPr>
          <w:bCs/>
          <w:iCs/>
          <w:color w:val="auto"/>
          <w:u w:val="single"/>
        </w:rPr>
      </w:pPr>
      <w:r w:rsidRPr="00D61267">
        <w:rPr>
          <w:bCs/>
          <w:iCs/>
          <w:color w:val="auto"/>
          <w:u w:val="single"/>
        </w:rPr>
        <w:t>C.</w:t>
      </w:r>
      <w:r w:rsidR="00177027" w:rsidRPr="00D61267">
        <w:rPr>
          <w:bCs/>
          <w:iCs/>
          <w:color w:val="auto"/>
          <w:u w:val="single"/>
        </w:rPr>
        <w:t>6</w:t>
      </w:r>
      <w:r w:rsidRPr="00D61267">
        <w:rPr>
          <w:bCs/>
          <w:iCs/>
          <w:color w:val="auto"/>
          <w:u w:val="single"/>
        </w:rPr>
        <w:t>.1.1</w:t>
      </w:r>
      <w:r w:rsidRPr="00D61267">
        <w:rPr>
          <w:bCs/>
          <w:iCs/>
          <w:color w:val="auto"/>
          <w:u w:val="single"/>
        </w:rPr>
        <w:tab/>
      </w:r>
      <w:r w:rsidRPr="00D61267">
        <w:rPr>
          <w:bCs/>
          <w:iCs/>
          <w:color w:val="auto"/>
          <w:u w:val="single"/>
        </w:rPr>
        <w:tab/>
        <w:t>BREAKFAST</w:t>
      </w:r>
    </w:p>
    <w:p w14:paraId="46B1690D" w14:textId="1F44CDDF" w:rsidR="00715B33" w:rsidRPr="00D61267" w:rsidRDefault="00715B33" w:rsidP="00715B33">
      <w:pPr>
        <w:ind w:left="1440" w:hanging="720"/>
        <w:rPr>
          <w:bCs/>
          <w:iCs/>
          <w:color w:val="auto"/>
        </w:rPr>
      </w:pPr>
      <w:r w:rsidRPr="00D61267">
        <w:rPr>
          <w:bCs/>
          <w:iCs/>
          <w:color w:val="auto"/>
        </w:rPr>
        <w:t>a)</w:t>
      </w:r>
      <w:r w:rsidRPr="00D61267">
        <w:rPr>
          <w:bCs/>
          <w:iCs/>
          <w:color w:val="auto"/>
        </w:rPr>
        <w:tab/>
        <w:t>Breakfast shall be provided in accordance with the USDA School Breakfast Program (SBP) as referenced in USDA 7 CFR Parts 210 and 220. Breakfast may be executed in a traditional school line service, or as an alternative service such as breakfast in the classroom, grab and go or extended breakfast as required by DCPS and identified by each school in the FNS school site profiles in section C.</w:t>
      </w:r>
      <w:r w:rsidR="00FC6DC0">
        <w:rPr>
          <w:bCs/>
          <w:iCs/>
          <w:color w:val="auto"/>
        </w:rPr>
        <w:t>2</w:t>
      </w:r>
      <w:r w:rsidRPr="00D61267">
        <w:rPr>
          <w:bCs/>
          <w:iCs/>
          <w:color w:val="auto"/>
        </w:rPr>
        <w:t xml:space="preserve"> item 10.</w:t>
      </w:r>
    </w:p>
    <w:p w14:paraId="551E682C" w14:textId="77777777" w:rsidR="00715B33" w:rsidRPr="00D61267" w:rsidRDefault="00715B33" w:rsidP="00383114">
      <w:pPr>
        <w:ind w:left="1440" w:hanging="720"/>
        <w:rPr>
          <w:bCs/>
          <w:iCs/>
          <w:color w:val="auto"/>
        </w:rPr>
      </w:pPr>
    </w:p>
    <w:p w14:paraId="1F180293" w14:textId="21B14452" w:rsidR="00715B33" w:rsidRPr="00D61267" w:rsidRDefault="00715B33" w:rsidP="00FA36D6">
      <w:pPr>
        <w:pStyle w:val="ListParagraph"/>
        <w:numPr>
          <w:ilvl w:val="0"/>
          <w:numId w:val="15"/>
        </w:numPr>
        <w:ind w:left="1440" w:hanging="720"/>
        <w:rPr>
          <w:bCs/>
          <w:iCs/>
          <w:color w:val="auto"/>
        </w:rPr>
      </w:pPr>
      <w:r w:rsidRPr="00D61267">
        <w:rPr>
          <w:bCs/>
          <w:iCs/>
          <w:color w:val="auto"/>
        </w:rPr>
        <w:t xml:space="preserve">If more than 40% of the students at a school qualify for free or reduced-price meals and breakfast participation is below 75% of average daily attendance, then: </w:t>
      </w:r>
    </w:p>
    <w:p w14:paraId="2B6A6EE1" w14:textId="77777777" w:rsidR="00155A1F" w:rsidRPr="00D61267" w:rsidRDefault="00155A1F">
      <w:pPr>
        <w:rPr>
          <w:bCs/>
          <w:iCs/>
          <w:color w:val="auto"/>
        </w:rPr>
      </w:pPr>
    </w:p>
    <w:p w14:paraId="32956059" w14:textId="2C64A068" w:rsidR="00383114" w:rsidRPr="00D61267" w:rsidRDefault="00383114">
      <w:pPr>
        <w:rPr>
          <w:bCs/>
          <w:iCs/>
          <w:color w:val="auto"/>
        </w:rPr>
      </w:pPr>
      <w:r w:rsidRPr="00D61267">
        <w:rPr>
          <w:bCs/>
          <w:iCs/>
          <w:color w:val="auto"/>
        </w:rPr>
        <w:br w:type="page"/>
      </w:r>
    </w:p>
    <w:p w14:paraId="24CE794C" w14:textId="77777777" w:rsidR="00383114" w:rsidRPr="00D61267" w:rsidRDefault="00383114" w:rsidP="00383114">
      <w:pPr>
        <w:pStyle w:val="ListParagraph"/>
        <w:ind w:left="360"/>
        <w:rPr>
          <w:bCs/>
          <w:iCs/>
          <w:color w:val="auto"/>
        </w:rPr>
      </w:pPr>
    </w:p>
    <w:p w14:paraId="772775A0" w14:textId="0CA32331" w:rsidR="00715B33" w:rsidRPr="00D61267" w:rsidRDefault="00715B33" w:rsidP="00155A1F">
      <w:pPr>
        <w:ind w:left="1440"/>
        <w:rPr>
          <w:bCs/>
          <w:iCs/>
          <w:color w:val="auto"/>
        </w:rPr>
      </w:pPr>
      <w:r w:rsidRPr="00D61267">
        <w:rPr>
          <w:bCs/>
          <w:iCs/>
          <w:color w:val="auto"/>
        </w:rPr>
        <w:t>(</w:t>
      </w:r>
      <w:r w:rsidR="00383114" w:rsidRPr="00D61267">
        <w:rPr>
          <w:bCs/>
          <w:iCs/>
          <w:color w:val="auto"/>
        </w:rPr>
        <w:t>i</w:t>
      </w:r>
      <w:r w:rsidRPr="00D61267">
        <w:rPr>
          <w:bCs/>
          <w:iCs/>
          <w:color w:val="auto"/>
        </w:rPr>
        <w:t>)</w:t>
      </w:r>
      <w:r w:rsidRPr="00D61267">
        <w:rPr>
          <w:bCs/>
          <w:iCs/>
          <w:color w:val="auto"/>
        </w:rPr>
        <w:tab/>
        <w:t>elementary schools must offer breakfast in the classroom each day</w:t>
      </w:r>
    </w:p>
    <w:p w14:paraId="3FD86C1E" w14:textId="6989CF9D" w:rsidR="00715B33" w:rsidRPr="00D61267" w:rsidRDefault="00715B33" w:rsidP="00155A1F">
      <w:pPr>
        <w:ind w:left="2160" w:hanging="720"/>
        <w:rPr>
          <w:bCs/>
          <w:iCs/>
          <w:color w:val="auto"/>
        </w:rPr>
      </w:pPr>
      <w:r w:rsidRPr="00D61267">
        <w:rPr>
          <w:bCs/>
          <w:iCs/>
          <w:color w:val="auto"/>
        </w:rPr>
        <w:t>(</w:t>
      </w:r>
      <w:r w:rsidR="00383114" w:rsidRPr="00D61267">
        <w:rPr>
          <w:bCs/>
          <w:iCs/>
          <w:color w:val="auto"/>
        </w:rPr>
        <w:t>ii</w:t>
      </w:r>
      <w:r w:rsidRPr="00D61267">
        <w:rPr>
          <w:bCs/>
          <w:iCs/>
          <w:color w:val="auto"/>
        </w:rPr>
        <w:t>)</w:t>
      </w:r>
      <w:r w:rsidRPr="00D61267">
        <w:rPr>
          <w:bCs/>
          <w:iCs/>
          <w:color w:val="auto"/>
        </w:rPr>
        <w:tab/>
        <w:t>middle and high schools must offer alternative breakfast serving models each day.</w:t>
      </w:r>
    </w:p>
    <w:p w14:paraId="6CB89170" w14:textId="2D9AAE7E" w:rsidR="00715B33" w:rsidRPr="00D61267" w:rsidRDefault="00383114" w:rsidP="00155A1F">
      <w:pPr>
        <w:ind w:left="2160" w:hanging="720"/>
        <w:rPr>
          <w:bCs/>
          <w:iCs/>
          <w:color w:val="auto"/>
        </w:rPr>
      </w:pPr>
      <w:r w:rsidRPr="00D61267">
        <w:rPr>
          <w:bCs/>
          <w:iCs/>
          <w:color w:val="auto"/>
        </w:rPr>
        <w:t>(iii</w:t>
      </w:r>
      <w:r w:rsidR="00715B33" w:rsidRPr="00D61267">
        <w:rPr>
          <w:bCs/>
          <w:iCs/>
          <w:color w:val="auto"/>
        </w:rPr>
        <w:t>)</w:t>
      </w:r>
      <w:r w:rsidR="00715B33" w:rsidRPr="00D61267">
        <w:rPr>
          <w:bCs/>
          <w:iCs/>
          <w:color w:val="auto"/>
        </w:rPr>
        <w:tab/>
        <w:t>Traditional breakfast service, breakfast in the classroom and grab and go breakfast shall be priced as a cost-reimbursable component of the contract and will correspond to CLIN’s ending in 001 in the tables found in section B.</w:t>
      </w:r>
      <w:r w:rsidR="00BC6691">
        <w:rPr>
          <w:bCs/>
          <w:iCs/>
          <w:color w:val="auto"/>
        </w:rPr>
        <w:t>3</w:t>
      </w:r>
      <w:r w:rsidR="00A24A4C">
        <w:rPr>
          <w:bCs/>
          <w:iCs/>
          <w:color w:val="auto"/>
        </w:rPr>
        <w:t>.2.3</w:t>
      </w:r>
      <w:r w:rsidR="00715B33" w:rsidRPr="00D61267">
        <w:rPr>
          <w:bCs/>
          <w:iCs/>
          <w:color w:val="auto"/>
        </w:rPr>
        <w:t xml:space="preserve">.  </w:t>
      </w:r>
    </w:p>
    <w:p w14:paraId="2E79AB3B" w14:textId="77777777" w:rsidR="00715B33" w:rsidRPr="00D61267" w:rsidRDefault="00715B33" w:rsidP="00715B33">
      <w:pPr>
        <w:ind w:left="720"/>
        <w:rPr>
          <w:bCs/>
          <w:iCs/>
          <w:color w:val="auto"/>
        </w:rPr>
      </w:pPr>
    </w:p>
    <w:p w14:paraId="0CAAC231" w14:textId="2224E062" w:rsidR="00715B33" w:rsidRPr="00D61267" w:rsidRDefault="00155A1F" w:rsidP="00715B33">
      <w:pPr>
        <w:ind w:left="720"/>
        <w:rPr>
          <w:bCs/>
          <w:iCs/>
          <w:color w:val="auto"/>
          <w:u w:val="single"/>
        </w:rPr>
      </w:pPr>
      <w:r w:rsidRPr="00D61267">
        <w:rPr>
          <w:bCs/>
          <w:iCs/>
          <w:color w:val="auto"/>
          <w:u w:val="single"/>
        </w:rPr>
        <w:t>C.</w:t>
      </w:r>
      <w:r w:rsidR="00177027" w:rsidRPr="00D61267">
        <w:rPr>
          <w:bCs/>
          <w:iCs/>
          <w:color w:val="auto"/>
          <w:u w:val="single"/>
        </w:rPr>
        <w:t>6</w:t>
      </w:r>
      <w:r w:rsidRPr="00D61267">
        <w:rPr>
          <w:bCs/>
          <w:iCs/>
          <w:color w:val="auto"/>
          <w:u w:val="single"/>
        </w:rPr>
        <w:t>.1.2</w:t>
      </w:r>
      <w:r w:rsidRPr="00D61267">
        <w:rPr>
          <w:bCs/>
          <w:iCs/>
          <w:color w:val="auto"/>
          <w:u w:val="single"/>
        </w:rPr>
        <w:tab/>
      </w:r>
      <w:r w:rsidRPr="00D61267">
        <w:rPr>
          <w:bCs/>
          <w:iCs/>
          <w:color w:val="auto"/>
          <w:u w:val="single"/>
        </w:rPr>
        <w:tab/>
      </w:r>
      <w:r w:rsidR="00715B33" w:rsidRPr="00D61267">
        <w:rPr>
          <w:bCs/>
          <w:iCs/>
          <w:color w:val="auto"/>
          <w:u w:val="single"/>
        </w:rPr>
        <w:t>BREAKFAST IN THE CLASSROOM</w:t>
      </w:r>
    </w:p>
    <w:p w14:paraId="61DF5F57" w14:textId="77777777" w:rsidR="00155A1F" w:rsidRPr="00D61267" w:rsidRDefault="00155A1F" w:rsidP="00715B33">
      <w:pPr>
        <w:ind w:left="720"/>
        <w:rPr>
          <w:bCs/>
          <w:iCs/>
          <w:color w:val="auto"/>
        </w:rPr>
      </w:pPr>
    </w:p>
    <w:p w14:paraId="0DE8776B" w14:textId="4DAC56A4" w:rsidR="00715B33" w:rsidRPr="00D61267" w:rsidRDefault="00715B33" w:rsidP="00081F22">
      <w:pPr>
        <w:pStyle w:val="ListParagraph"/>
        <w:numPr>
          <w:ilvl w:val="0"/>
          <w:numId w:val="18"/>
        </w:numPr>
        <w:rPr>
          <w:bCs/>
          <w:iCs/>
          <w:color w:val="auto"/>
        </w:rPr>
      </w:pPr>
      <w:r w:rsidRPr="00D61267">
        <w:rPr>
          <w:bCs/>
          <w:iCs/>
          <w:color w:val="auto"/>
        </w:rPr>
        <w:t xml:space="preserve">DCPS shall provide each breakfast in the classroom school with supplemental sanitation supplies such as wipes and hand sanitizer at the start of the school year based on participation volume.  </w:t>
      </w:r>
    </w:p>
    <w:p w14:paraId="4631664B" w14:textId="77777777" w:rsidR="00155A1F" w:rsidRPr="00D61267" w:rsidRDefault="00155A1F" w:rsidP="00E77A8A">
      <w:pPr>
        <w:pStyle w:val="ListParagraph"/>
        <w:ind w:left="1500"/>
        <w:rPr>
          <w:bCs/>
          <w:iCs/>
          <w:color w:val="auto"/>
        </w:rPr>
      </w:pPr>
    </w:p>
    <w:p w14:paraId="2A39FE64" w14:textId="68633186" w:rsidR="00715B33" w:rsidRPr="00D61267" w:rsidRDefault="00715B33" w:rsidP="00081F22">
      <w:pPr>
        <w:pStyle w:val="ListParagraph"/>
        <w:numPr>
          <w:ilvl w:val="0"/>
          <w:numId w:val="18"/>
        </w:numPr>
        <w:rPr>
          <w:bCs/>
          <w:iCs/>
          <w:color w:val="auto"/>
        </w:rPr>
      </w:pPr>
      <w:r w:rsidRPr="00D61267">
        <w:rPr>
          <w:bCs/>
          <w:iCs/>
          <w:color w:val="auto"/>
        </w:rPr>
        <w:t>DCPS staff shall liaise with, provide resources to, and support the FSMC training of school personnel, when necessary, in the operation of a Breakfast in the Classroom program.</w:t>
      </w:r>
    </w:p>
    <w:p w14:paraId="5598D087" w14:textId="77777777" w:rsidR="00E77A8A" w:rsidRPr="00D61267" w:rsidRDefault="00E77A8A" w:rsidP="00E77A8A">
      <w:pPr>
        <w:pStyle w:val="ListParagraph"/>
        <w:rPr>
          <w:bCs/>
          <w:iCs/>
          <w:color w:val="auto"/>
        </w:rPr>
      </w:pPr>
    </w:p>
    <w:p w14:paraId="0DE116DA" w14:textId="2E9C9CD7" w:rsidR="00715B33" w:rsidRPr="00D61267" w:rsidRDefault="00715B33" w:rsidP="00081F22">
      <w:pPr>
        <w:pStyle w:val="ListParagraph"/>
        <w:numPr>
          <w:ilvl w:val="0"/>
          <w:numId w:val="18"/>
        </w:numPr>
        <w:rPr>
          <w:bCs/>
          <w:iCs/>
          <w:color w:val="auto"/>
        </w:rPr>
      </w:pPr>
      <w:r w:rsidRPr="00D61267">
        <w:rPr>
          <w:bCs/>
          <w:iCs/>
          <w:color w:val="auto"/>
        </w:rPr>
        <w:t>DCPS shall conduct Breakfast in the Classroom outreach and marketing and shall be supported by the FSMC.</w:t>
      </w:r>
    </w:p>
    <w:p w14:paraId="0EFAEF67" w14:textId="77777777" w:rsidR="00E77A8A" w:rsidRPr="00D61267" w:rsidRDefault="00E77A8A" w:rsidP="00D4579C">
      <w:pPr>
        <w:pStyle w:val="ListParagraph"/>
        <w:rPr>
          <w:bCs/>
          <w:iCs/>
          <w:color w:val="auto"/>
        </w:rPr>
      </w:pPr>
    </w:p>
    <w:p w14:paraId="16CF1E5D" w14:textId="77777777" w:rsidR="00E77A8A" w:rsidRPr="00D61267" w:rsidRDefault="00E77A8A" w:rsidP="00D4579C">
      <w:pPr>
        <w:pStyle w:val="ListParagraph"/>
        <w:ind w:left="1500"/>
        <w:rPr>
          <w:bCs/>
          <w:iCs/>
          <w:color w:val="auto"/>
        </w:rPr>
      </w:pPr>
    </w:p>
    <w:p w14:paraId="0F36587A" w14:textId="4A0B44F7" w:rsidR="00715B33" w:rsidRPr="00D61267" w:rsidRDefault="00715B33" w:rsidP="00081F22">
      <w:pPr>
        <w:pStyle w:val="ListParagraph"/>
        <w:numPr>
          <w:ilvl w:val="0"/>
          <w:numId w:val="18"/>
        </w:numPr>
        <w:rPr>
          <w:bCs/>
          <w:iCs/>
          <w:color w:val="auto"/>
        </w:rPr>
      </w:pPr>
      <w:r w:rsidRPr="00D61267">
        <w:rPr>
          <w:bCs/>
          <w:iCs/>
          <w:color w:val="auto"/>
        </w:rPr>
        <w:t>FSMC shall train DCPS school based and FSMC staff on operating the Breakfast in the Classroom program and shall include instructions on Breakfast in the Classroom operations in an operations manual or other instrument left at the school. Training shall occur before the start of every school year and following on an as needed basis. Documentation of training will be provided to DCPS within time period specified by DCPS.</w:t>
      </w:r>
    </w:p>
    <w:p w14:paraId="63A3062E" w14:textId="77777777" w:rsidR="00D4579C" w:rsidRPr="00D61267" w:rsidRDefault="00D4579C" w:rsidP="00D4579C">
      <w:pPr>
        <w:pStyle w:val="ListParagraph"/>
        <w:ind w:left="1500"/>
        <w:rPr>
          <w:bCs/>
          <w:iCs/>
          <w:color w:val="auto"/>
        </w:rPr>
      </w:pPr>
    </w:p>
    <w:p w14:paraId="32ED0B66" w14:textId="2D619145" w:rsidR="00715B33" w:rsidRPr="00D61267" w:rsidRDefault="00715B33" w:rsidP="00081F22">
      <w:pPr>
        <w:pStyle w:val="ListParagraph"/>
        <w:numPr>
          <w:ilvl w:val="0"/>
          <w:numId w:val="18"/>
        </w:numPr>
        <w:rPr>
          <w:bCs/>
          <w:iCs/>
          <w:color w:val="auto"/>
        </w:rPr>
      </w:pPr>
      <w:r w:rsidRPr="00D61267">
        <w:rPr>
          <w:bCs/>
          <w:iCs/>
          <w:color w:val="auto"/>
        </w:rPr>
        <w:t xml:space="preserve">FSMC shall provide a simple set of instructions for each classroom participating in the Breakfast in the Classroom program on the required method of distribution of food and accounting for meals each day with the meals being sent to the classrooms.  </w:t>
      </w:r>
    </w:p>
    <w:p w14:paraId="0D77E3F6" w14:textId="77777777" w:rsidR="00D4579C" w:rsidRPr="00D61267" w:rsidRDefault="00D4579C" w:rsidP="00D4579C">
      <w:pPr>
        <w:pStyle w:val="ListParagraph"/>
        <w:rPr>
          <w:bCs/>
          <w:iCs/>
          <w:color w:val="auto"/>
        </w:rPr>
      </w:pPr>
    </w:p>
    <w:p w14:paraId="2DE893BB" w14:textId="77777777" w:rsidR="00D4579C" w:rsidRPr="00D61267" w:rsidRDefault="00D4579C" w:rsidP="00D4579C">
      <w:pPr>
        <w:pStyle w:val="ListParagraph"/>
        <w:ind w:left="1500"/>
        <w:rPr>
          <w:bCs/>
          <w:iCs/>
          <w:color w:val="auto"/>
        </w:rPr>
      </w:pPr>
    </w:p>
    <w:p w14:paraId="4ADB220B" w14:textId="130EE03B" w:rsidR="00715B33" w:rsidRPr="00D61267" w:rsidRDefault="00715B33" w:rsidP="00081F22">
      <w:pPr>
        <w:pStyle w:val="ListParagraph"/>
        <w:numPr>
          <w:ilvl w:val="0"/>
          <w:numId w:val="18"/>
        </w:numPr>
        <w:rPr>
          <w:bCs/>
          <w:iCs/>
          <w:color w:val="auto"/>
        </w:rPr>
      </w:pPr>
      <w:r w:rsidRPr="00D61267">
        <w:rPr>
          <w:bCs/>
          <w:iCs/>
          <w:color w:val="auto"/>
        </w:rPr>
        <w:t>FSMC shall observe their Breakfast in the Classroom programs at least once per month and shall make process improvements accordingly.</w:t>
      </w:r>
    </w:p>
    <w:p w14:paraId="2226B99C" w14:textId="77777777" w:rsidR="00D4579C" w:rsidRPr="00D61267" w:rsidRDefault="00D4579C" w:rsidP="00D4579C">
      <w:pPr>
        <w:pStyle w:val="ListParagraph"/>
        <w:ind w:left="1500"/>
        <w:rPr>
          <w:bCs/>
          <w:iCs/>
          <w:color w:val="auto"/>
        </w:rPr>
      </w:pPr>
    </w:p>
    <w:p w14:paraId="53B5DF9B" w14:textId="3CBCFAF2" w:rsidR="00715B33" w:rsidRPr="00D61267" w:rsidRDefault="00715B33" w:rsidP="00081F22">
      <w:pPr>
        <w:pStyle w:val="ListParagraph"/>
        <w:numPr>
          <w:ilvl w:val="0"/>
          <w:numId w:val="18"/>
        </w:numPr>
        <w:rPr>
          <w:bCs/>
          <w:iCs/>
          <w:color w:val="auto"/>
        </w:rPr>
      </w:pPr>
      <w:r w:rsidRPr="00D61267">
        <w:rPr>
          <w:bCs/>
          <w:iCs/>
          <w:color w:val="auto"/>
        </w:rPr>
        <w:t>FSMC shall instruct its school-based staff on how to communicate Breakfast in the Classroom requirements to teachers, aides, or other program facilitators.</w:t>
      </w:r>
    </w:p>
    <w:p w14:paraId="39EFB4EE" w14:textId="77777777" w:rsidR="00D4579C" w:rsidRPr="00D61267" w:rsidRDefault="00D4579C" w:rsidP="00D4579C">
      <w:pPr>
        <w:pStyle w:val="ListParagraph"/>
        <w:rPr>
          <w:bCs/>
          <w:iCs/>
          <w:color w:val="auto"/>
        </w:rPr>
      </w:pPr>
    </w:p>
    <w:p w14:paraId="6FABA9AC" w14:textId="77777777" w:rsidR="00D4579C" w:rsidRPr="00D61267" w:rsidRDefault="00D4579C" w:rsidP="00D4579C">
      <w:pPr>
        <w:pStyle w:val="ListParagraph"/>
        <w:ind w:left="1500"/>
        <w:rPr>
          <w:bCs/>
          <w:iCs/>
          <w:color w:val="auto"/>
        </w:rPr>
      </w:pPr>
    </w:p>
    <w:p w14:paraId="03500E76" w14:textId="38F3E2A4" w:rsidR="00715B33" w:rsidRPr="00D61267" w:rsidRDefault="00715B33" w:rsidP="00081F22">
      <w:pPr>
        <w:pStyle w:val="ListParagraph"/>
        <w:numPr>
          <w:ilvl w:val="0"/>
          <w:numId w:val="18"/>
        </w:numPr>
        <w:rPr>
          <w:bCs/>
          <w:iCs/>
          <w:color w:val="auto"/>
        </w:rPr>
      </w:pPr>
      <w:r w:rsidRPr="00D61267">
        <w:rPr>
          <w:bCs/>
          <w:iCs/>
          <w:color w:val="auto"/>
        </w:rPr>
        <w:t>FSMC shall create a Breakfast in the Classroom menu and shall include foods that will be consistent with food safety standards throughout the service period, are easily portable, require little to no assembly in the classroom, and limit mess.</w:t>
      </w:r>
    </w:p>
    <w:p w14:paraId="3F17E0D2" w14:textId="77777777" w:rsidR="00D4579C" w:rsidRPr="00D61267" w:rsidRDefault="00D4579C">
      <w:pPr>
        <w:rPr>
          <w:bCs/>
          <w:iCs/>
          <w:color w:val="auto"/>
        </w:rPr>
      </w:pPr>
    </w:p>
    <w:p w14:paraId="4AF16CF3" w14:textId="4DB1F52F" w:rsidR="00D4579C" w:rsidRPr="00D61267" w:rsidRDefault="00D4579C">
      <w:pPr>
        <w:rPr>
          <w:bCs/>
          <w:iCs/>
          <w:color w:val="auto"/>
        </w:rPr>
      </w:pPr>
      <w:r w:rsidRPr="00D61267">
        <w:rPr>
          <w:bCs/>
          <w:iCs/>
          <w:color w:val="auto"/>
        </w:rPr>
        <w:br w:type="page"/>
      </w:r>
    </w:p>
    <w:p w14:paraId="1C2D8DB3" w14:textId="77777777" w:rsidR="00D4579C" w:rsidRPr="00D61267" w:rsidRDefault="00D4579C" w:rsidP="00D4579C">
      <w:pPr>
        <w:pStyle w:val="ListParagraph"/>
        <w:ind w:left="1500"/>
        <w:rPr>
          <w:bCs/>
          <w:iCs/>
          <w:color w:val="auto"/>
        </w:rPr>
      </w:pPr>
    </w:p>
    <w:p w14:paraId="31476D7B" w14:textId="7F4A876A" w:rsidR="00715B33" w:rsidRPr="00D61267" w:rsidRDefault="00715B33" w:rsidP="00081F22">
      <w:pPr>
        <w:pStyle w:val="ListParagraph"/>
        <w:numPr>
          <w:ilvl w:val="0"/>
          <w:numId w:val="18"/>
        </w:numPr>
        <w:rPr>
          <w:bCs/>
          <w:iCs/>
          <w:color w:val="auto"/>
        </w:rPr>
      </w:pPr>
      <w:r w:rsidRPr="00D61267">
        <w:rPr>
          <w:bCs/>
          <w:iCs/>
          <w:color w:val="auto"/>
        </w:rPr>
        <w:t>FSMC shall prepare and individually package each meal component as necessary. Hot components and cold components shall be packed in separate bags. Insulated bags shall be packed by homeroom. Accountability tally sheets shall be printed per classroom and packed with the breakfast bags.</w:t>
      </w:r>
    </w:p>
    <w:p w14:paraId="60B36B7B" w14:textId="77777777" w:rsidR="00D4579C" w:rsidRPr="00D61267" w:rsidRDefault="00D4579C" w:rsidP="00D4579C">
      <w:pPr>
        <w:pStyle w:val="ListParagraph"/>
        <w:ind w:left="1500"/>
        <w:rPr>
          <w:bCs/>
          <w:iCs/>
          <w:color w:val="auto"/>
        </w:rPr>
      </w:pPr>
    </w:p>
    <w:p w14:paraId="1C3FCC66" w14:textId="6D27DF08" w:rsidR="00715B33" w:rsidRPr="00D61267" w:rsidRDefault="00715B33" w:rsidP="00081F22">
      <w:pPr>
        <w:pStyle w:val="ListParagraph"/>
        <w:numPr>
          <w:ilvl w:val="0"/>
          <w:numId w:val="18"/>
        </w:numPr>
        <w:rPr>
          <w:bCs/>
          <w:iCs/>
          <w:color w:val="auto"/>
        </w:rPr>
      </w:pPr>
      <w:r w:rsidRPr="00D61267">
        <w:rPr>
          <w:bCs/>
          <w:iCs/>
          <w:color w:val="auto"/>
        </w:rPr>
        <w:t xml:space="preserve"> FSMC shall input all breakfast accountability data into the point of sale no later than the end of the day in which the breakfast was served. If an accountability roster is not properly completed or returned, the FSMC shall speak to the school administration and alert DCPS of the issue.</w:t>
      </w:r>
    </w:p>
    <w:p w14:paraId="56911ED3" w14:textId="77777777" w:rsidR="00715B33" w:rsidRPr="00D61267" w:rsidRDefault="00715B33" w:rsidP="00715B33">
      <w:pPr>
        <w:ind w:left="720"/>
        <w:rPr>
          <w:bCs/>
          <w:iCs/>
          <w:color w:val="auto"/>
        </w:rPr>
      </w:pPr>
      <w:r w:rsidRPr="00D61267">
        <w:rPr>
          <w:bCs/>
          <w:iCs/>
          <w:color w:val="auto"/>
        </w:rPr>
        <w:t> </w:t>
      </w:r>
    </w:p>
    <w:p w14:paraId="18586038" w14:textId="77777777" w:rsidR="00715B33" w:rsidRPr="00D61267" w:rsidRDefault="00715B33" w:rsidP="00715B33">
      <w:pPr>
        <w:ind w:left="720"/>
        <w:rPr>
          <w:bCs/>
          <w:iCs/>
          <w:color w:val="auto"/>
        </w:rPr>
      </w:pPr>
    </w:p>
    <w:p w14:paraId="116FF679" w14:textId="7BC0C373" w:rsidR="00715B33" w:rsidRPr="00D61267" w:rsidRDefault="001F691C" w:rsidP="00715B33">
      <w:pPr>
        <w:ind w:left="720"/>
        <w:rPr>
          <w:bCs/>
          <w:iCs/>
          <w:color w:val="auto"/>
          <w:u w:val="single"/>
        </w:rPr>
      </w:pPr>
      <w:r w:rsidRPr="00D61267">
        <w:rPr>
          <w:bCs/>
          <w:iCs/>
          <w:color w:val="auto"/>
          <w:u w:val="single"/>
        </w:rPr>
        <w:t>C.</w:t>
      </w:r>
      <w:r w:rsidR="00177027" w:rsidRPr="00D61267">
        <w:rPr>
          <w:bCs/>
          <w:iCs/>
          <w:color w:val="auto"/>
          <w:u w:val="single"/>
        </w:rPr>
        <w:t>6</w:t>
      </w:r>
      <w:r w:rsidRPr="00D61267">
        <w:rPr>
          <w:bCs/>
          <w:iCs/>
          <w:color w:val="auto"/>
          <w:u w:val="single"/>
        </w:rPr>
        <w:t>.1.3</w:t>
      </w:r>
      <w:r w:rsidRPr="00D61267">
        <w:rPr>
          <w:bCs/>
          <w:iCs/>
          <w:color w:val="auto"/>
          <w:u w:val="single"/>
        </w:rPr>
        <w:tab/>
      </w:r>
      <w:r w:rsidR="00715B33" w:rsidRPr="00D61267">
        <w:rPr>
          <w:bCs/>
          <w:iCs/>
          <w:color w:val="auto"/>
          <w:u w:val="single"/>
        </w:rPr>
        <w:t xml:space="preserve"> ALTERNATIVE BREAKFAST MODELS</w:t>
      </w:r>
    </w:p>
    <w:p w14:paraId="2E8A0669" w14:textId="77777777" w:rsidR="001F691C" w:rsidRPr="00D61267" w:rsidRDefault="001F691C" w:rsidP="00715B33">
      <w:pPr>
        <w:ind w:left="720"/>
        <w:rPr>
          <w:bCs/>
          <w:iCs/>
          <w:color w:val="auto"/>
        </w:rPr>
      </w:pPr>
    </w:p>
    <w:p w14:paraId="0C520181" w14:textId="05D9DD8E" w:rsidR="001F691C" w:rsidRPr="00D61267" w:rsidRDefault="00715B33" w:rsidP="00081F22">
      <w:pPr>
        <w:pStyle w:val="ListParagraph"/>
        <w:numPr>
          <w:ilvl w:val="0"/>
          <w:numId w:val="19"/>
        </w:numPr>
        <w:rPr>
          <w:bCs/>
          <w:iCs/>
          <w:color w:val="auto"/>
        </w:rPr>
      </w:pPr>
      <w:r w:rsidRPr="00D61267">
        <w:rPr>
          <w:bCs/>
          <w:iCs/>
          <w:color w:val="auto"/>
        </w:rPr>
        <w:t xml:space="preserve">DCPS shall provide FSMC with portable serving unit or tables to facilitate the program in </w:t>
      </w:r>
    </w:p>
    <w:p w14:paraId="0F4F474B" w14:textId="5BFA8347" w:rsidR="00715B33" w:rsidRPr="00D61267" w:rsidRDefault="00715B33" w:rsidP="00575E2C">
      <w:pPr>
        <w:pStyle w:val="ListParagraph"/>
        <w:ind w:left="1080"/>
        <w:rPr>
          <w:bCs/>
          <w:iCs/>
          <w:color w:val="auto"/>
        </w:rPr>
      </w:pPr>
      <w:r w:rsidRPr="00D61267">
        <w:rPr>
          <w:bCs/>
          <w:iCs/>
          <w:color w:val="auto"/>
        </w:rPr>
        <w:t>schools where breakfast is served outside of the cafeteria.</w:t>
      </w:r>
    </w:p>
    <w:p w14:paraId="348B1263" w14:textId="77777777" w:rsidR="00575E2C" w:rsidRPr="00D61267" w:rsidRDefault="00575E2C" w:rsidP="00A6434B">
      <w:pPr>
        <w:pStyle w:val="ListParagraph"/>
        <w:ind w:left="1080"/>
        <w:rPr>
          <w:bCs/>
          <w:iCs/>
          <w:color w:val="auto"/>
        </w:rPr>
      </w:pPr>
    </w:p>
    <w:p w14:paraId="6F6EB8B9" w14:textId="12153814" w:rsidR="00715B33" w:rsidRPr="00D61267" w:rsidRDefault="00715B33" w:rsidP="00081F22">
      <w:pPr>
        <w:pStyle w:val="ListParagraph"/>
        <w:numPr>
          <w:ilvl w:val="0"/>
          <w:numId w:val="19"/>
        </w:numPr>
        <w:rPr>
          <w:bCs/>
          <w:iCs/>
          <w:color w:val="auto"/>
        </w:rPr>
      </w:pPr>
      <w:r w:rsidRPr="00D61267">
        <w:rPr>
          <w:bCs/>
          <w:iCs/>
          <w:color w:val="auto"/>
        </w:rPr>
        <w:t>DCPS shall collaborate with the school administration to decide the location of the serving unit or tables, the addition of full-service breakfast, and breakfast times. This information shall be communicated to the FSMC prior to the start of the program.</w:t>
      </w:r>
    </w:p>
    <w:p w14:paraId="0A48E346" w14:textId="77777777" w:rsidR="00575E2C" w:rsidRPr="00D61267" w:rsidRDefault="00575E2C" w:rsidP="00A6434B">
      <w:pPr>
        <w:pStyle w:val="ListParagraph"/>
        <w:ind w:left="1080"/>
        <w:rPr>
          <w:bCs/>
          <w:iCs/>
          <w:color w:val="auto"/>
        </w:rPr>
      </w:pPr>
    </w:p>
    <w:p w14:paraId="05B17F0E" w14:textId="5315002D" w:rsidR="00715B33" w:rsidRPr="00D61267" w:rsidRDefault="00715B33" w:rsidP="00081F22">
      <w:pPr>
        <w:pStyle w:val="ListParagraph"/>
        <w:numPr>
          <w:ilvl w:val="0"/>
          <w:numId w:val="19"/>
        </w:numPr>
        <w:rPr>
          <w:bCs/>
          <w:iCs/>
          <w:color w:val="auto"/>
        </w:rPr>
      </w:pPr>
      <w:r w:rsidRPr="00D61267">
        <w:rPr>
          <w:bCs/>
          <w:iCs/>
          <w:color w:val="auto"/>
        </w:rPr>
        <w:t>DCPS staff shall liaise, provide resources to, and support the training of school personnel when necessary to initiate a grab and go breakfast program.</w:t>
      </w:r>
    </w:p>
    <w:p w14:paraId="2190FD77" w14:textId="77777777" w:rsidR="00575E2C" w:rsidRPr="00D61267" w:rsidRDefault="00575E2C" w:rsidP="00A6434B">
      <w:pPr>
        <w:pStyle w:val="ListParagraph"/>
        <w:rPr>
          <w:bCs/>
          <w:iCs/>
          <w:color w:val="auto"/>
        </w:rPr>
      </w:pPr>
    </w:p>
    <w:p w14:paraId="4BB1C1DD" w14:textId="77777777" w:rsidR="00575E2C" w:rsidRPr="00D61267" w:rsidRDefault="00575E2C" w:rsidP="00A6434B">
      <w:pPr>
        <w:pStyle w:val="ListParagraph"/>
        <w:ind w:left="1080"/>
        <w:rPr>
          <w:bCs/>
          <w:iCs/>
          <w:color w:val="auto"/>
        </w:rPr>
      </w:pPr>
    </w:p>
    <w:p w14:paraId="0563FAA8" w14:textId="67B49EEE" w:rsidR="00715B33" w:rsidRPr="00D61267" w:rsidRDefault="00715B33" w:rsidP="00081F22">
      <w:pPr>
        <w:pStyle w:val="ListParagraph"/>
        <w:numPr>
          <w:ilvl w:val="0"/>
          <w:numId w:val="19"/>
        </w:numPr>
        <w:rPr>
          <w:bCs/>
          <w:iCs/>
          <w:color w:val="auto"/>
        </w:rPr>
      </w:pPr>
      <w:r w:rsidRPr="00D61267">
        <w:rPr>
          <w:bCs/>
          <w:iCs/>
          <w:color w:val="auto"/>
        </w:rPr>
        <w:t>DCPS shall conduct alternative breakfast model outreach and marketing, when necessary, which shall be supported by the FSMC.</w:t>
      </w:r>
    </w:p>
    <w:p w14:paraId="0707F0C5" w14:textId="77777777" w:rsidR="00575E2C" w:rsidRPr="00D61267" w:rsidRDefault="00575E2C" w:rsidP="00A6434B">
      <w:pPr>
        <w:pStyle w:val="ListParagraph"/>
        <w:ind w:left="1080"/>
        <w:rPr>
          <w:bCs/>
          <w:iCs/>
          <w:color w:val="auto"/>
        </w:rPr>
      </w:pPr>
    </w:p>
    <w:p w14:paraId="6793A5D8" w14:textId="1741EF79" w:rsidR="00715B33" w:rsidRPr="00D61267" w:rsidRDefault="00715B33" w:rsidP="00081F22">
      <w:pPr>
        <w:pStyle w:val="ListParagraph"/>
        <w:numPr>
          <w:ilvl w:val="0"/>
          <w:numId w:val="19"/>
        </w:numPr>
        <w:rPr>
          <w:bCs/>
          <w:iCs/>
          <w:color w:val="auto"/>
        </w:rPr>
      </w:pPr>
      <w:r w:rsidRPr="00D61267">
        <w:rPr>
          <w:bCs/>
          <w:iCs/>
          <w:color w:val="auto"/>
        </w:rPr>
        <w:t>FSMC shall train DCPS school based and FSMC staff on operating the alternative breakfast model program and shall include instructions on Grab and Go in an operations manual or other instrument left at the school. Training shall occur before the start of every school year and following on an as needed basis. Documentation of training will be provided to DCPS within time period specified by DCPS.</w:t>
      </w:r>
    </w:p>
    <w:p w14:paraId="636E979D" w14:textId="77777777" w:rsidR="00575E2C" w:rsidRPr="00D61267" w:rsidRDefault="00575E2C" w:rsidP="00A6434B">
      <w:pPr>
        <w:pStyle w:val="ListParagraph"/>
        <w:rPr>
          <w:bCs/>
          <w:iCs/>
          <w:color w:val="auto"/>
        </w:rPr>
      </w:pPr>
    </w:p>
    <w:p w14:paraId="6812B2B6" w14:textId="77777777" w:rsidR="00575E2C" w:rsidRPr="00D61267" w:rsidRDefault="00575E2C" w:rsidP="00A6434B">
      <w:pPr>
        <w:pStyle w:val="ListParagraph"/>
        <w:ind w:left="1080"/>
        <w:rPr>
          <w:bCs/>
          <w:iCs/>
          <w:color w:val="auto"/>
        </w:rPr>
      </w:pPr>
    </w:p>
    <w:p w14:paraId="264E2CC2" w14:textId="578CB4B8" w:rsidR="00715B33" w:rsidRPr="00D61267" w:rsidRDefault="00715B33" w:rsidP="00081F22">
      <w:pPr>
        <w:pStyle w:val="ListParagraph"/>
        <w:numPr>
          <w:ilvl w:val="0"/>
          <w:numId w:val="19"/>
        </w:numPr>
        <w:rPr>
          <w:bCs/>
          <w:iCs/>
          <w:color w:val="auto"/>
        </w:rPr>
      </w:pPr>
      <w:r w:rsidRPr="00D61267">
        <w:rPr>
          <w:bCs/>
          <w:iCs/>
          <w:color w:val="auto"/>
        </w:rPr>
        <w:t>FSMC shall create an alternative breakfast model menu and shall include at least three hot items per week. Deviations from this requirement due to unforeseen circumstances require approval by DCPS.</w:t>
      </w:r>
    </w:p>
    <w:p w14:paraId="08F4EF76" w14:textId="77777777" w:rsidR="00575E2C" w:rsidRPr="00D61267" w:rsidRDefault="00575E2C" w:rsidP="00A6434B">
      <w:pPr>
        <w:pStyle w:val="ListParagraph"/>
        <w:ind w:left="1080"/>
        <w:rPr>
          <w:bCs/>
          <w:iCs/>
          <w:color w:val="auto"/>
        </w:rPr>
      </w:pPr>
    </w:p>
    <w:p w14:paraId="2017C76D" w14:textId="4BFDE6C9" w:rsidR="00715B33" w:rsidRPr="00D61267" w:rsidRDefault="00715B33" w:rsidP="00081F22">
      <w:pPr>
        <w:pStyle w:val="ListParagraph"/>
        <w:numPr>
          <w:ilvl w:val="0"/>
          <w:numId w:val="19"/>
        </w:numPr>
        <w:rPr>
          <w:bCs/>
          <w:iCs/>
          <w:color w:val="auto"/>
        </w:rPr>
      </w:pPr>
      <w:r w:rsidRPr="00D61267">
        <w:rPr>
          <w:bCs/>
          <w:iCs/>
          <w:color w:val="auto"/>
        </w:rPr>
        <w:t>FSMC shall bag or otherwise package breakfast components so that the meal is made portable to students. The items within the breakfast bag or package shall be prominently displayed on the serving unit, tables, or in another location highly visible to students and the menu for grab and go shall be posted daily at the serving unit. Alternative breakfast model items shall be kept at appropriate safe temperatures (hot and cold) at all times through use of the insulated compartments or other means as the FSMC sees fit.</w:t>
      </w:r>
    </w:p>
    <w:p w14:paraId="5DD0E804" w14:textId="77777777" w:rsidR="00575E2C" w:rsidRPr="00D61267" w:rsidRDefault="00575E2C" w:rsidP="00A6434B">
      <w:pPr>
        <w:pStyle w:val="ListParagraph"/>
        <w:rPr>
          <w:bCs/>
          <w:iCs/>
          <w:color w:val="auto"/>
        </w:rPr>
      </w:pPr>
    </w:p>
    <w:p w14:paraId="08BAEE6F" w14:textId="194E8B37" w:rsidR="00575E2C" w:rsidRPr="00D61267" w:rsidRDefault="00575E2C">
      <w:pPr>
        <w:rPr>
          <w:bCs/>
          <w:iCs/>
          <w:color w:val="auto"/>
        </w:rPr>
      </w:pPr>
      <w:r w:rsidRPr="00D61267">
        <w:rPr>
          <w:bCs/>
          <w:iCs/>
          <w:color w:val="auto"/>
        </w:rPr>
        <w:br w:type="page"/>
      </w:r>
    </w:p>
    <w:p w14:paraId="753F8150" w14:textId="77777777" w:rsidR="00575E2C" w:rsidRPr="00D61267" w:rsidRDefault="00575E2C" w:rsidP="00A6434B">
      <w:pPr>
        <w:pStyle w:val="ListParagraph"/>
        <w:ind w:left="1080"/>
        <w:rPr>
          <w:bCs/>
          <w:iCs/>
          <w:color w:val="auto"/>
        </w:rPr>
      </w:pPr>
    </w:p>
    <w:p w14:paraId="4B4A55DF" w14:textId="668B9518" w:rsidR="00715B33" w:rsidRPr="00D61267" w:rsidRDefault="00715B33" w:rsidP="00081F22">
      <w:pPr>
        <w:pStyle w:val="ListParagraph"/>
        <w:numPr>
          <w:ilvl w:val="0"/>
          <w:numId w:val="19"/>
        </w:numPr>
        <w:rPr>
          <w:bCs/>
          <w:iCs/>
          <w:color w:val="auto"/>
        </w:rPr>
      </w:pPr>
      <w:r w:rsidRPr="00D61267">
        <w:rPr>
          <w:bCs/>
          <w:iCs/>
          <w:color w:val="auto"/>
        </w:rPr>
        <w:t>The serving unit or tables shall be in position throughout the breakfast period and items shall be restocked as needed.</w:t>
      </w:r>
    </w:p>
    <w:p w14:paraId="750959FB" w14:textId="77777777" w:rsidR="00575E2C" w:rsidRPr="00D61267" w:rsidRDefault="00575E2C" w:rsidP="00A6434B">
      <w:pPr>
        <w:pStyle w:val="ListParagraph"/>
        <w:ind w:left="1080"/>
        <w:rPr>
          <w:bCs/>
          <w:iCs/>
          <w:color w:val="auto"/>
        </w:rPr>
      </w:pPr>
    </w:p>
    <w:p w14:paraId="7DCD2B78" w14:textId="13E39F06" w:rsidR="00715B33" w:rsidRPr="00D61267" w:rsidRDefault="00715B33" w:rsidP="00081F22">
      <w:pPr>
        <w:pStyle w:val="ListParagraph"/>
        <w:numPr>
          <w:ilvl w:val="0"/>
          <w:numId w:val="19"/>
        </w:numPr>
        <w:rPr>
          <w:bCs/>
          <w:iCs/>
          <w:color w:val="auto"/>
        </w:rPr>
      </w:pPr>
      <w:r w:rsidRPr="00D61267">
        <w:rPr>
          <w:bCs/>
          <w:iCs/>
          <w:color w:val="auto"/>
        </w:rPr>
        <w:t>FSMC staff shall account for all students taking breakfast from the serving unit or tables through portable point of sale machines (provided by DCPS) or through accountability tally sheets.</w:t>
      </w:r>
    </w:p>
    <w:p w14:paraId="2546F57A" w14:textId="77777777" w:rsidR="00575E2C" w:rsidRPr="00D61267" w:rsidRDefault="00575E2C" w:rsidP="00A6434B">
      <w:pPr>
        <w:pStyle w:val="ListParagraph"/>
        <w:rPr>
          <w:bCs/>
          <w:iCs/>
          <w:color w:val="auto"/>
        </w:rPr>
      </w:pPr>
    </w:p>
    <w:p w14:paraId="4684945A" w14:textId="77777777" w:rsidR="00575E2C" w:rsidRPr="00D61267" w:rsidRDefault="00575E2C" w:rsidP="00A6434B">
      <w:pPr>
        <w:pStyle w:val="ListParagraph"/>
        <w:ind w:left="1080"/>
        <w:rPr>
          <w:bCs/>
          <w:iCs/>
          <w:color w:val="auto"/>
        </w:rPr>
      </w:pPr>
    </w:p>
    <w:p w14:paraId="4309842B" w14:textId="585C9120" w:rsidR="00715B33" w:rsidRPr="00D61267" w:rsidRDefault="00715B33" w:rsidP="00A6434B">
      <w:pPr>
        <w:ind w:left="1080" w:hanging="360"/>
        <w:rPr>
          <w:bCs/>
          <w:iCs/>
          <w:color w:val="auto"/>
        </w:rPr>
      </w:pPr>
      <w:r w:rsidRPr="00D61267">
        <w:rPr>
          <w:bCs/>
          <w:iCs/>
          <w:color w:val="auto"/>
        </w:rPr>
        <w:t xml:space="preserve">j. </w:t>
      </w:r>
      <w:r w:rsidR="00A6434B" w:rsidRPr="00D61267">
        <w:rPr>
          <w:bCs/>
          <w:iCs/>
          <w:color w:val="auto"/>
        </w:rPr>
        <w:tab/>
      </w:r>
      <w:r w:rsidRPr="00D61267">
        <w:rPr>
          <w:bCs/>
          <w:iCs/>
          <w:color w:val="auto"/>
        </w:rPr>
        <w:t>If school administers extended breakfast, FSMC shall keep traditional breakfast service open for the length of time or at such additional times as agreed to by the school administration and approved by DCPS Food &amp; Nutrition Services prior to the start of school.</w:t>
      </w:r>
    </w:p>
    <w:p w14:paraId="72CDA7EF" w14:textId="77777777" w:rsidR="00715B33" w:rsidRPr="00D61267" w:rsidRDefault="00715B33" w:rsidP="00715B33">
      <w:pPr>
        <w:ind w:left="720"/>
        <w:rPr>
          <w:bCs/>
          <w:iCs/>
          <w:color w:val="auto"/>
        </w:rPr>
      </w:pPr>
    </w:p>
    <w:p w14:paraId="56B06E3D" w14:textId="2D17074B" w:rsidR="00715B33" w:rsidRPr="00D61267" w:rsidRDefault="00A6434B" w:rsidP="00715B33">
      <w:pPr>
        <w:ind w:left="720"/>
        <w:rPr>
          <w:bCs/>
          <w:iCs/>
          <w:color w:val="auto"/>
          <w:u w:val="single"/>
        </w:rPr>
      </w:pPr>
      <w:r w:rsidRPr="00D61267">
        <w:rPr>
          <w:bCs/>
          <w:iCs/>
          <w:color w:val="auto"/>
          <w:u w:val="single"/>
        </w:rPr>
        <w:t>C.</w:t>
      </w:r>
      <w:r w:rsidR="00177027" w:rsidRPr="00D61267">
        <w:rPr>
          <w:bCs/>
          <w:iCs/>
          <w:color w:val="auto"/>
          <w:u w:val="single"/>
        </w:rPr>
        <w:t>6</w:t>
      </w:r>
      <w:r w:rsidRPr="00D61267">
        <w:rPr>
          <w:bCs/>
          <w:iCs/>
          <w:color w:val="auto"/>
          <w:u w:val="single"/>
        </w:rPr>
        <w:t>.1.</w:t>
      </w:r>
      <w:r w:rsidR="00701852" w:rsidRPr="00D61267">
        <w:rPr>
          <w:bCs/>
          <w:iCs/>
          <w:color w:val="auto"/>
          <w:u w:val="single"/>
        </w:rPr>
        <w:t>4</w:t>
      </w:r>
      <w:r w:rsidR="00715B33" w:rsidRPr="00D61267">
        <w:rPr>
          <w:bCs/>
          <w:iCs/>
          <w:color w:val="auto"/>
          <w:u w:val="single"/>
        </w:rPr>
        <w:t xml:space="preserve"> </w:t>
      </w:r>
      <w:r w:rsidR="00701852" w:rsidRPr="00D61267">
        <w:rPr>
          <w:bCs/>
          <w:iCs/>
          <w:color w:val="auto"/>
          <w:u w:val="single"/>
        </w:rPr>
        <w:tab/>
      </w:r>
      <w:r w:rsidR="00715B33" w:rsidRPr="00D61267">
        <w:rPr>
          <w:bCs/>
          <w:iCs/>
          <w:color w:val="auto"/>
          <w:u w:val="single"/>
        </w:rPr>
        <w:t>CAFETERIA LUNCH AND A LA CARTE EQUIVALENTS</w:t>
      </w:r>
    </w:p>
    <w:p w14:paraId="43B6596E" w14:textId="77777777" w:rsidR="00701852" w:rsidRPr="00D61267" w:rsidRDefault="00701852" w:rsidP="00715B33">
      <w:pPr>
        <w:ind w:left="720"/>
        <w:rPr>
          <w:bCs/>
          <w:iCs/>
          <w:color w:val="auto"/>
        </w:rPr>
      </w:pPr>
    </w:p>
    <w:p w14:paraId="7368B547" w14:textId="31659863" w:rsidR="00701852" w:rsidRPr="00D61267" w:rsidRDefault="00715B33" w:rsidP="009C62CE">
      <w:pPr>
        <w:pStyle w:val="ListParagraph"/>
        <w:numPr>
          <w:ilvl w:val="0"/>
          <w:numId w:val="20"/>
        </w:numPr>
        <w:rPr>
          <w:bCs/>
          <w:iCs/>
          <w:color w:val="auto"/>
        </w:rPr>
      </w:pPr>
      <w:r w:rsidRPr="00D61267">
        <w:rPr>
          <w:bCs/>
          <w:iCs/>
          <w:color w:val="auto"/>
        </w:rPr>
        <w:t>FSMC shall serve cafeteria lunch in accordance with USDA 7 CFR Parts 210 and 220. Lunch meal quantities shall correspond to CLINs ending in 002 in the table found in section B</w:t>
      </w:r>
      <w:r w:rsidR="009C62CE" w:rsidRPr="00D61267">
        <w:rPr>
          <w:bCs/>
          <w:iCs/>
          <w:color w:val="auto"/>
        </w:rPr>
        <w:t>.</w:t>
      </w:r>
      <w:r w:rsidR="008516FA">
        <w:rPr>
          <w:bCs/>
          <w:iCs/>
          <w:color w:val="auto"/>
        </w:rPr>
        <w:t>3.2.3.</w:t>
      </w:r>
    </w:p>
    <w:p w14:paraId="22218521" w14:textId="77777777" w:rsidR="009C62CE" w:rsidRPr="00D61267" w:rsidRDefault="009C62CE" w:rsidP="00CC7B68">
      <w:pPr>
        <w:pStyle w:val="ListParagraph"/>
        <w:ind w:left="1440"/>
        <w:rPr>
          <w:bCs/>
          <w:iCs/>
          <w:color w:val="auto"/>
        </w:rPr>
      </w:pPr>
    </w:p>
    <w:p w14:paraId="1B96DD5C" w14:textId="677F8D1A" w:rsidR="00715B33" w:rsidRPr="00D61267" w:rsidRDefault="00701852" w:rsidP="00715B33">
      <w:pPr>
        <w:ind w:left="720"/>
        <w:rPr>
          <w:bCs/>
          <w:iCs/>
          <w:color w:val="auto"/>
          <w:u w:val="single"/>
        </w:rPr>
      </w:pPr>
      <w:r w:rsidRPr="00D61267">
        <w:rPr>
          <w:bCs/>
          <w:iCs/>
          <w:color w:val="auto"/>
          <w:u w:val="single"/>
        </w:rPr>
        <w:t>C.</w:t>
      </w:r>
      <w:r w:rsidR="00DC26F7" w:rsidRPr="00D61267">
        <w:rPr>
          <w:bCs/>
          <w:iCs/>
          <w:color w:val="auto"/>
          <w:u w:val="single"/>
        </w:rPr>
        <w:t>6</w:t>
      </w:r>
      <w:r w:rsidRPr="00D61267">
        <w:rPr>
          <w:bCs/>
          <w:iCs/>
          <w:color w:val="auto"/>
          <w:u w:val="single"/>
        </w:rPr>
        <w:t>.1.5</w:t>
      </w:r>
      <w:r w:rsidR="00715B33" w:rsidRPr="00D61267">
        <w:rPr>
          <w:bCs/>
          <w:iCs/>
          <w:color w:val="auto"/>
          <w:u w:val="single"/>
        </w:rPr>
        <w:t xml:space="preserve"> </w:t>
      </w:r>
      <w:r w:rsidR="00D132CA" w:rsidRPr="00D61267">
        <w:rPr>
          <w:bCs/>
          <w:iCs/>
          <w:color w:val="auto"/>
          <w:u w:val="single"/>
        </w:rPr>
        <w:tab/>
      </w:r>
      <w:r w:rsidR="00715B33" w:rsidRPr="00D61267">
        <w:rPr>
          <w:bCs/>
          <w:iCs/>
          <w:color w:val="auto"/>
          <w:u w:val="single"/>
        </w:rPr>
        <w:t>EARLY CHILDHOOD FAMILY STYLE LUNCH</w:t>
      </w:r>
    </w:p>
    <w:p w14:paraId="7EA7159F" w14:textId="77777777" w:rsidR="00701852" w:rsidRPr="00D61267" w:rsidRDefault="00701852" w:rsidP="00715B33">
      <w:pPr>
        <w:ind w:left="720"/>
        <w:rPr>
          <w:bCs/>
          <w:iCs/>
          <w:color w:val="auto"/>
        </w:rPr>
      </w:pPr>
    </w:p>
    <w:p w14:paraId="05B6E453" w14:textId="1B9AD51C" w:rsidR="00715B33" w:rsidRPr="00D61267" w:rsidRDefault="00715B33" w:rsidP="00081F22">
      <w:pPr>
        <w:pStyle w:val="ListParagraph"/>
        <w:numPr>
          <w:ilvl w:val="0"/>
          <w:numId w:val="21"/>
        </w:numPr>
        <w:rPr>
          <w:bCs/>
          <w:iCs/>
          <w:color w:val="auto"/>
        </w:rPr>
      </w:pPr>
      <w:r w:rsidRPr="00D61267">
        <w:rPr>
          <w:bCs/>
          <w:iCs/>
          <w:color w:val="auto"/>
        </w:rPr>
        <w:t>Early Childhood Family Style Lunch shall be prepared according to the program guidelines (Attachment L) with meal patterns following the National School Lunch Program requirements. Early Childhood Family Style Lunch meal quantities shall correspond to CLINs ending in 003 in the tables found in section B.</w:t>
      </w:r>
      <w:r w:rsidR="008516FA">
        <w:rPr>
          <w:bCs/>
          <w:iCs/>
          <w:color w:val="auto"/>
        </w:rPr>
        <w:t>3.2.3.</w:t>
      </w:r>
    </w:p>
    <w:p w14:paraId="43B2695D" w14:textId="77777777" w:rsidR="00D132CA" w:rsidRPr="00D61267" w:rsidRDefault="00D132CA" w:rsidP="00D132CA">
      <w:pPr>
        <w:pStyle w:val="ListParagraph"/>
        <w:ind w:left="1440"/>
        <w:rPr>
          <w:bCs/>
          <w:iCs/>
          <w:color w:val="auto"/>
        </w:rPr>
      </w:pPr>
    </w:p>
    <w:p w14:paraId="5461E5B8" w14:textId="19254257" w:rsidR="00715B33" w:rsidRPr="00D61267" w:rsidRDefault="00715B33" w:rsidP="00081F22">
      <w:pPr>
        <w:pStyle w:val="ListParagraph"/>
        <w:numPr>
          <w:ilvl w:val="0"/>
          <w:numId w:val="21"/>
        </w:numPr>
        <w:rPr>
          <w:bCs/>
          <w:iCs/>
          <w:color w:val="auto"/>
        </w:rPr>
      </w:pPr>
      <w:r w:rsidRPr="00D61267">
        <w:rPr>
          <w:bCs/>
          <w:iCs/>
          <w:color w:val="auto"/>
        </w:rPr>
        <w:t>DCPS Office of Early Childhood shall train its staff on family style meal operations. DCPS Early Childhood staff shall serve the family style meals as prepared by the FSMC.</w:t>
      </w:r>
    </w:p>
    <w:p w14:paraId="29DEB806" w14:textId="77777777" w:rsidR="009016BB" w:rsidRPr="00D61267" w:rsidRDefault="009016BB" w:rsidP="009016BB">
      <w:pPr>
        <w:pStyle w:val="ListParagraph"/>
        <w:rPr>
          <w:bCs/>
          <w:iCs/>
          <w:color w:val="auto"/>
        </w:rPr>
      </w:pPr>
    </w:p>
    <w:p w14:paraId="4AB6AC12" w14:textId="50F6C648" w:rsidR="00715B33" w:rsidRPr="00D61267" w:rsidRDefault="00715B33" w:rsidP="00081F22">
      <w:pPr>
        <w:pStyle w:val="ListParagraph"/>
        <w:numPr>
          <w:ilvl w:val="0"/>
          <w:numId w:val="21"/>
        </w:numPr>
        <w:rPr>
          <w:bCs/>
          <w:iCs/>
          <w:color w:val="auto"/>
        </w:rPr>
      </w:pPr>
      <w:r w:rsidRPr="00D61267">
        <w:rPr>
          <w:bCs/>
          <w:iCs/>
          <w:color w:val="auto"/>
        </w:rPr>
        <w:t xml:space="preserve">DCPS by way of its Early Childhood Education division shall provide FSMC with all serving ware, small ware, and equipment necessary to facilitate family style meals. A family style lunch “kit” of serving equipment and wares shall be available for each Early Childhood classroom.  </w:t>
      </w:r>
    </w:p>
    <w:p w14:paraId="18EB46AA" w14:textId="77777777" w:rsidR="009016BB" w:rsidRPr="00D61267" w:rsidRDefault="009016BB" w:rsidP="009016BB">
      <w:pPr>
        <w:pStyle w:val="ListParagraph"/>
        <w:ind w:left="1440"/>
        <w:rPr>
          <w:bCs/>
          <w:iCs/>
          <w:color w:val="auto"/>
        </w:rPr>
      </w:pPr>
    </w:p>
    <w:p w14:paraId="5CF3FB6A" w14:textId="2621A6E7" w:rsidR="00715B33" w:rsidRPr="00D61267" w:rsidRDefault="00715B33" w:rsidP="00081F22">
      <w:pPr>
        <w:pStyle w:val="ListParagraph"/>
        <w:numPr>
          <w:ilvl w:val="0"/>
          <w:numId w:val="21"/>
        </w:numPr>
        <w:rPr>
          <w:bCs/>
          <w:iCs/>
          <w:color w:val="auto"/>
        </w:rPr>
      </w:pPr>
      <w:r w:rsidRPr="00D61267">
        <w:rPr>
          <w:bCs/>
          <w:iCs/>
          <w:color w:val="auto"/>
        </w:rPr>
        <w:t>FSMC shall train staff on operating the family style meals program and shall include DCPS approved instructions on family style meals in an operations manual or other instrument left at the school. Training of DCPS school based and FSMC staff shall occur before the start of every school year and following on an as needed basis. Documentation of training will be provided to DCPS within time period specified by DCPS.</w:t>
      </w:r>
    </w:p>
    <w:p w14:paraId="57E659CF" w14:textId="01E76824" w:rsidR="009016BB" w:rsidRPr="00D61267" w:rsidRDefault="009016BB" w:rsidP="009016BB">
      <w:pPr>
        <w:pStyle w:val="ListParagraph"/>
        <w:rPr>
          <w:bCs/>
          <w:iCs/>
          <w:color w:val="auto"/>
        </w:rPr>
      </w:pPr>
    </w:p>
    <w:p w14:paraId="2592CBE0" w14:textId="41BE7A02" w:rsidR="009016BB" w:rsidRPr="00D61267" w:rsidRDefault="009016BB" w:rsidP="009016BB">
      <w:pPr>
        <w:pStyle w:val="ListParagraph"/>
        <w:rPr>
          <w:bCs/>
          <w:iCs/>
          <w:color w:val="auto"/>
        </w:rPr>
      </w:pPr>
    </w:p>
    <w:p w14:paraId="435B8049" w14:textId="77777777" w:rsidR="009016BB" w:rsidRPr="00D61267" w:rsidRDefault="009016BB" w:rsidP="009016BB">
      <w:pPr>
        <w:pStyle w:val="ListParagraph"/>
        <w:rPr>
          <w:bCs/>
          <w:iCs/>
          <w:color w:val="auto"/>
        </w:rPr>
      </w:pPr>
    </w:p>
    <w:p w14:paraId="046D3971" w14:textId="5C7C5C97" w:rsidR="009016BB" w:rsidRPr="00D61267" w:rsidRDefault="009016BB">
      <w:pPr>
        <w:rPr>
          <w:bCs/>
          <w:iCs/>
          <w:color w:val="auto"/>
        </w:rPr>
      </w:pPr>
      <w:r w:rsidRPr="00D61267">
        <w:rPr>
          <w:bCs/>
          <w:iCs/>
          <w:color w:val="auto"/>
        </w:rPr>
        <w:br w:type="page"/>
      </w:r>
    </w:p>
    <w:p w14:paraId="29F8F0A9" w14:textId="77777777" w:rsidR="009016BB" w:rsidRPr="00D61267" w:rsidRDefault="009016BB" w:rsidP="009016BB">
      <w:pPr>
        <w:pStyle w:val="ListParagraph"/>
        <w:ind w:left="1440"/>
        <w:rPr>
          <w:bCs/>
          <w:iCs/>
          <w:color w:val="auto"/>
        </w:rPr>
      </w:pPr>
    </w:p>
    <w:p w14:paraId="1700F949" w14:textId="49F25AC2" w:rsidR="00715B33" w:rsidRPr="00D61267" w:rsidRDefault="00715B33" w:rsidP="00081F22">
      <w:pPr>
        <w:pStyle w:val="ListParagraph"/>
        <w:numPr>
          <w:ilvl w:val="0"/>
          <w:numId w:val="21"/>
        </w:numPr>
        <w:rPr>
          <w:bCs/>
          <w:iCs/>
          <w:color w:val="auto"/>
        </w:rPr>
      </w:pPr>
      <w:r w:rsidRPr="00D61267">
        <w:rPr>
          <w:bCs/>
          <w:iCs/>
          <w:color w:val="auto"/>
        </w:rPr>
        <w:t xml:space="preserve">FSMC shall create a family style meals menu that is developmentally appropriate and considers family style meals execution. This menu can be a simplified version of the regular lunch menu. FSMC shall transport family style menu items to the classrooms portioned into pans according to class size and the age of students enrolled in the class. Serving ware, </w:t>
      </w:r>
      <w:r w:rsidR="004136D3" w:rsidRPr="00D61267">
        <w:rPr>
          <w:bCs/>
          <w:iCs/>
          <w:color w:val="auto"/>
        </w:rPr>
        <w:t>smallware</w:t>
      </w:r>
      <w:r w:rsidRPr="00D61267">
        <w:rPr>
          <w:bCs/>
          <w:iCs/>
          <w:color w:val="auto"/>
        </w:rPr>
        <w:t>, and accountability rosters shall be transported with the meals to the classroom. All food shall be kept in insulated thermal containers. DCPS Early Childhood staff shall return serving and transport wares to the kitchen at the conclusion of service.</w:t>
      </w:r>
    </w:p>
    <w:p w14:paraId="21EEE093" w14:textId="77777777" w:rsidR="009016BB" w:rsidRPr="00D61267" w:rsidRDefault="009016BB" w:rsidP="009016BB">
      <w:pPr>
        <w:pStyle w:val="ListParagraph"/>
        <w:ind w:left="1440"/>
        <w:rPr>
          <w:bCs/>
          <w:iCs/>
          <w:color w:val="auto"/>
        </w:rPr>
      </w:pPr>
    </w:p>
    <w:p w14:paraId="1B682EF4" w14:textId="25F7D896" w:rsidR="00715B33" w:rsidRPr="00D61267" w:rsidRDefault="00715B33" w:rsidP="00081F22">
      <w:pPr>
        <w:pStyle w:val="ListParagraph"/>
        <w:numPr>
          <w:ilvl w:val="0"/>
          <w:numId w:val="21"/>
        </w:numPr>
        <w:rPr>
          <w:bCs/>
          <w:iCs/>
          <w:color w:val="auto"/>
        </w:rPr>
      </w:pPr>
      <w:r w:rsidRPr="00D61267">
        <w:rPr>
          <w:bCs/>
          <w:iCs/>
          <w:color w:val="auto"/>
        </w:rPr>
        <w:t xml:space="preserve">Accountability shall be taken by the classroom teacher and shall be reported to the FSMC via an accountability roster. The FSMC shall input accountability data into the point of sale on the day the meal is served. </w:t>
      </w:r>
    </w:p>
    <w:p w14:paraId="58FFEA9C" w14:textId="77777777" w:rsidR="009016BB" w:rsidRPr="00D61267" w:rsidRDefault="009016BB" w:rsidP="009016BB">
      <w:pPr>
        <w:pStyle w:val="ListParagraph"/>
        <w:ind w:left="1440"/>
        <w:rPr>
          <w:bCs/>
          <w:iCs/>
          <w:color w:val="auto"/>
        </w:rPr>
      </w:pPr>
    </w:p>
    <w:p w14:paraId="06DDFA6B" w14:textId="303CB627" w:rsidR="00715B33" w:rsidRPr="00D61267" w:rsidRDefault="00715B33" w:rsidP="00081F22">
      <w:pPr>
        <w:pStyle w:val="ListParagraph"/>
        <w:numPr>
          <w:ilvl w:val="0"/>
          <w:numId w:val="21"/>
        </w:numPr>
        <w:rPr>
          <w:bCs/>
          <w:iCs/>
          <w:color w:val="auto"/>
        </w:rPr>
      </w:pPr>
      <w:r w:rsidRPr="00D61267">
        <w:rPr>
          <w:bCs/>
          <w:iCs/>
          <w:color w:val="auto"/>
        </w:rPr>
        <w:t>Accountability errors shall be communicated to DCPS as investigation and corrective measures, including re-training of staff, are the responsibility of the FSMC. Repetitive errors committed by Early Childhood staff may be escalated to DCPS after a 3rd attempt at remediation and upon demonstration of due diligence in taking corrective action at the school level.</w:t>
      </w:r>
    </w:p>
    <w:p w14:paraId="16F42FDF" w14:textId="77777777" w:rsidR="009016BB" w:rsidRPr="00D61267" w:rsidRDefault="009016BB" w:rsidP="009016BB">
      <w:pPr>
        <w:pStyle w:val="ListParagraph"/>
        <w:ind w:left="1440"/>
        <w:rPr>
          <w:bCs/>
          <w:iCs/>
          <w:color w:val="auto"/>
        </w:rPr>
      </w:pPr>
    </w:p>
    <w:p w14:paraId="0741BBFF" w14:textId="110A9E59" w:rsidR="00715B33" w:rsidRPr="00D61267" w:rsidRDefault="006214F2" w:rsidP="009016BB">
      <w:pPr>
        <w:ind w:left="1440" w:hanging="720"/>
        <w:rPr>
          <w:bCs/>
          <w:iCs/>
          <w:color w:val="auto"/>
        </w:rPr>
      </w:pPr>
      <w:r w:rsidRPr="00D61267">
        <w:rPr>
          <w:bCs/>
          <w:iCs/>
          <w:color w:val="auto"/>
        </w:rPr>
        <w:t>h</w:t>
      </w:r>
      <w:r w:rsidR="00715B33" w:rsidRPr="00D61267">
        <w:rPr>
          <w:bCs/>
          <w:iCs/>
          <w:color w:val="auto"/>
        </w:rPr>
        <w:t xml:space="preserve">. </w:t>
      </w:r>
      <w:r w:rsidR="009016BB" w:rsidRPr="00D61267">
        <w:rPr>
          <w:bCs/>
          <w:iCs/>
          <w:color w:val="auto"/>
        </w:rPr>
        <w:tab/>
      </w:r>
      <w:r w:rsidR="00715B33" w:rsidRPr="00D61267">
        <w:rPr>
          <w:bCs/>
          <w:iCs/>
          <w:color w:val="auto"/>
        </w:rPr>
        <w:t xml:space="preserve">FSMC are responsible for reporting lost, broken, or deteriorated Family Style Meals equipment to DCPS.  </w:t>
      </w:r>
    </w:p>
    <w:p w14:paraId="044D24CC" w14:textId="77777777" w:rsidR="009016BB" w:rsidRPr="00D61267" w:rsidRDefault="009016BB" w:rsidP="009016BB">
      <w:pPr>
        <w:ind w:left="1440" w:hanging="720"/>
        <w:rPr>
          <w:bCs/>
          <w:iCs/>
          <w:color w:val="auto"/>
        </w:rPr>
      </w:pPr>
    </w:p>
    <w:p w14:paraId="7FD5CEFE" w14:textId="5F696910" w:rsidR="00715B33" w:rsidRPr="00D61267" w:rsidRDefault="000A559B" w:rsidP="00715B33">
      <w:pPr>
        <w:ind w:left="720"/>
        <w:rPr>
          <w:bCs/>
          <w:iCs/>
          <w:color w:val="auto"/>
          <w:u w:val="single"/>
        </w:rPr>
      </w:pPr>
      <w:r w:rsidRPr="00D61267">
        <w:rPr>
          <w:bCs/>
          <w:iCs/>
          <w:color w:val="auto"/>
          <w:u w:val="single"/>
        </w:rPr>
        <w:t>C.</w:t>
      </w:r>
      <w:r w:rsidR="006F1A9C" w:rsidRPr="00D61267">
        <w:rPr>
          <w:bCs/>
          <w:iCs/>
          <w:color w:val="auto"/>
          <w:u w:val="single"/>
        </w:rPr>
        <w:t>6</w:t>
      </w:r>
      <w:r w:rsidRPr="00D61267">
        <w:rPr>
          <w:bCs/>
          <w:iCs/>
          <w:color w:val="auto"/>
          <w:u w:val="single"/>
        </w:rPr>
        <w:t>.1.6</w:t>
      </w:r>
      <w:r w:rsidRPr="00D61267">
        <w:rPr>
          <w:bCs/>
          <w:iCs/>
          <w:color w:val="auto"/>
          <w:u w:val="single"/>
        </w:rPr>
        <w:tab/>
      </w:r>
      <w:r w:rsidR="00715B33" w:rsidRPr="00D61267">
        <w:rPr>
          <w:bCs/>
          <w:iCs/>
          <w:color w:val="auto"/>
          <w:u w:val="single"/>
        </w:rPr>
        <w:t xml:space="preserve"> </w:t>
      </w:r>
      <w:r w:rsidRPr="00D61267">
        <w:rPr>
          <w:bCs/>
          <w:iCs/>
          <w:color w:val="auto"/>
          <w:u w:val="single"/>
        </w:rPr>
        <w:tab/>
      </w:r>
      <w:r w:rsidR="00715B33" w:rsidRPr="00D61267">
        <w:rPr>
          <w:bCs/>
          <w:iCs/>
          <w:color w:val="auto"/>
          <w:u w:val="single"/>
        </w:rPr>
        <w:t>AT-RISK CHILD AND ADULT CARE FOOD PROGRAM</w:t>
      </w:r>
    </w:p>
    <w:p w14:paraId="124CC6AD" w14:textId="77777777" w:rsidR="009016BB" w:rsidRPr="00D61267" w:rsidRDefault="009016BB" w:rsidP="00715B33">
      <w:pPr>
        <w:ind w:left="720"/>
        <w:rPr>
          <w:bCs/>
          <w:iCs/>
          <w:color w:val="auto"/>
          <w:sz w:val="20"/>
        </w:rPr>
      </w:pPr>
    </w:p>
    <w:p w14:paraId="4872F0AA" w14:textId="5A93F1E9" w:rsidR="00715B33" w:rsidRPr="00D61267" w:rsidRDefault="00715B33" w:rsidP="00081F22">
      <w:pPr>
        <w:pStyle w:val="ListParagraph"/>
        <w:numPr>
          <w:ilvl w:val="0"/>
          <w:numId w:val="22"/>
        </w:numPr>
        <w:rPr>
          <w:bCs/>
          <w:iCs/>
          <w:color w:val="auto"/>
        </w:rPr>
      </w:pPr>
      <w:r w:rsidRPr="00D61267">
        <w:rPr>
          <w:bCs/>
          <w:iCs/>
          <w:color w:val="auto"/>
        </w:rPr>
        <w:t xml:space="preserve">Afterschool supper, weekend, and holiday meals, administered as part of the Child and Adult Care Food Program (CACFP) shall be facilitated, served and students accounted for by Food Service staff members unless specified otherwise by DCPS. DCPS reserves the right to assign where these programs shall run. Meal quantities shall correspond to CLINs in the table found in section B.2.   </w:t>
      </w:r>
    </w:p>
    <w:p w14:paraId="62EA4090" w14:textId="77777777" w:rsidR="000A559B" w:rsidRPr="00D61267" w:rsidRDefault="000A559B" w:rsidP="000A559B">
      <w:pPr>
        <w:pStyle w:val="ListParagraph"/>
        <w:ind w:left="1440"/>
        <w:rPr>
          <w:bCs/>
          <w:iCs/>
          <w:color w:val="auto"/>
        </w:rPr>
      </w:pPr>
    </w:p>
    <w:p w14:paraId="7C87967A" w14:textId="78B46A82" w:rsidR="00715B33" w:rsidRPr="00D61267" w:rsidRDefault="00715B33" w:rsidP="00081F22">
      <w:pPr>
        <w:pStyle w:val="ListParagraph"/>
        <w:numPr>
          <w:ilvl w:val="0"/>
          <w:numId w:val="22"/>
        </w:numPr>
        <w:rPr>
          <w:bCs/>
          <w:iCs/>
          <w:color w:val="auto"/>
        </w:rPr>
      </w:pPr>
      <w:r w:rsidRPr="00D61267">
        <w:rPr>
          <w:bCs/>
          <w:iCs/>
          <w:color w:val="auto"/>
        </w:rPr>
        <w:t>Meals served shall conform to the CACFP Program. FSMC shall train staff on operating the programs and shall include instructions in an operations manual or other instrument left at the school. Training of DCPS school-based and FSMC staff shall occur before the start of every school year and be followed up in subsequent professional development training as directed by DCPS and as needs are identified. Documentation of training will be provided to DCPS within the time period specified by DCPS.</w:t>
      </w:r>
    </w:p>
    <w:p w14:paraId="40B16EBC" w14:textId="77777777" w:rsidR="000A559B" w:rsidRPr="00D61267" w:rsidRDefault="000A559B" w:rsidP="000A559B">
      <w:pPr>
        <w:pStyle w:val="ListParagraph"/>
        <w:rPr>
          <w:bCs/>
          <w:iCs/>
          <w:color w:val="auto"/>
        </w:rPr>
      </w:pPr>
    </w:p>
    <w:p w14:paraId="78A4B5A9" w14:textId="3C66E886" w:rsidR="00715B33" w:rsidRPr="00D61267" w:rsidRDefault="00715B33" w:rsidP="00081F22">
      <w:pPr>
        <w:pStyle w:val="ListParagraph"/>
        <w:numPr>
          <w:ilvl w:val="0"/>
          <w:numId w:val="22"/>
        </w:numPr>
        <w:rPr>
          <w:bCs/>
          <w:iCs/>
          <w:color w:val="auto"/>
        </w:rPr>
      </w:pPr>
      <w:r w:rsidRPr="00D61267">
        <w:rPr>
          <w:bCs/>
          <w:iCs/>
          <w:color w:val="auto"/>
        </w:rPr>
        <w:t>FSMC shall create menus that feature a variety of menu items and include all applicable reimbursable meal components. Menus will be reviewed and approved by DCPS FNS prior to implementation.</w:t>
      </w:r>
    </w:p>
    <w:p w14:paraId="5DC1754C" w14:textId="77777777" w:rsidR="001445DC" w:rsidRPr="00D61267" w:rsidRDefault="001445DC">
      <w:pPr>
        <w:rPr>
          <w:bCs/>
          <w:iCs/>
          <w:color w:val="auto"/>
        </w:rPr>
      </w:pPr>
    </w:p>
    <w:p w14:paraId="21B263A7" w14:textId="77777777" w:rsidR="001445DC" w:rsidRPr="00D61267" w:rsidRDefault="001445DC">
      <w:pPr>
        <w:rPr>
          <w:bCs/>
          <w:iCs/>
          <w:color w:val="auto"/>
        </w:rPr>
      </w:pPr>
    </w:p>
    <w:p w14:paraId="733F33C1" w14:textId="3533DD02" w:rsidR="000A559B" w:rsidRPr="00D61267" w:rsidRDefault="000A559B">
      <w:pPr>
        <w:rPr>
          <w:bCs/>
          <w:iCs/>
          <w:color w:val="auto"/>
        </w:rPr>
      </w:pPr>
      <w:r w:rsidRPr="00D61267">
        <w:rPr>
          <w:bCs/>
          <w:iCs/>
          <w:color w:val="auto"/>
        </w:rPr>
        <w:br w:type="page"/>
      </w:r>
    </w:p>
    <w:p w14:paraId="42419AEF" w14:textId="77777777" w:rsidR="000A559B" w:rsidRPr="00D61267" w:rsidRDefault="000A559B" w:rsidP="000A559B">
      <w:pPr>
        <w:pStyle w:val="ListParagraph"/>
        <w:ind w:left="1440"/>
        <w:rPr>
          <w:bCs/>
          <w:iCs/>
          <w:color w:val="auto"/>
        </w:rPr>
      </w:pPr>
    </w:p>
    <w:p w14:paraId="61DA1199" w14:textId="52F33AB7" w:rsidR="00715B33" w:rsidRPr="00D61267" w:rsidRDefault="00715B33" w:rsidP="00081F22">
      <w:pPr>
        <w:pStyle w:val="ListParagraph"/>
        <w:numPr>
          <w:ilvl w:val="0"/>
          <w:numId w:val="22"/>
        </w:numPr>
        <w:rPr>
          <w:bCs/>
          <w:iCs/>
          <w:color w:val="auto"/>
        </w:rPr>
      </w:pPr>
      <w:r w:rsidRPr="00D61267">
        <w:rPr>
          <w:bCs/>
          <w:iCs/>
          <w:color w:val="auto"/>
        </w:rPr>
        <w:t>With support from DCPS, contractors shall coordinate training of supper facilitators at schools that do not require a Food Service staff member, designated by DCPS.</w:t>
      </w:r>
    </w:p>
    <w:p w14:paraId="1D50E3D8" w14:textId="77777777" w:rsidR="000A559B" w:rsidRPr="00D61267" w:rsidRDefault="000A559B" w:rsidP="000A559B">
      <w:pPr>
        <w:pStyle w:val="ListParagraph"/>
        <w:ind w:left="1440"/>
        <w:rPr>
          <w:bCs/>
          <w:iCs/>
          <w:color w:val="auto"/>
        </w:rPr>
      </w:pPr>
    </w:p>
    <w:p w14:paraId="05E20881" w14:textId="582056BF" w:rsidR="00715B33" w:rsidRPr="00D61267" w:rsidRDefault="00715B33" w:rsidP="00081F22">
      <w:pPr>
        <w:pStyle w:val="ListParagraph"/>
        <w:numPr>
          <w:ilvl w:val="0"/>
          <w:numId w:val="22"/>
        </w:numPr>
        <w:rPr>
          <w:bCs/>
          <w:iCs/>
          <w:color w:val="auto"/>
        </w:rPr>
      </w:pPr>
      <w:r w:rsidRPr="00D61267">
        <w:rPr>
          <w:bCs/>
          <w:iCs/>
          <w:color w:val="auto"/>
        </w:rPr>
        <w:t>With support from DCPS, contractors shall ensure all facilitators are accountable for meals in the manner specified by DCPS Food Services where non-FSMC staff is needed and as applicable.</w:t>
      </w:r>
    </w:p>
    <w:p w14:paraId="10B4D33F" w14:textId="77777777" w:rsidR="000A559B" w:rsidRPr="00D61267" w:rsidRDefault="000A559B" w:rsidP="000A559B">
      <w:pPr>
        <w:pStyle w:val="ListParagraph"/>
        <w:ind w:left="1440"/>
        <w:rPr>
          <w:bCs/>
          <w:iCs/>
          <w:color w:val="auto"/>
        </w:rPr>
      </w:pPr>
    </w:p>
    <w:p w14:paraId="4B6D023F" w14:textId="6BACB62D" w:rsidR="00715B33" w:rsidRPr="00D61267" w:rsidRDefault="00715B33" w:rsidP="00081F22">
      <w:pPr>
        <w:pStyle w:val="ListParagraph"/>
        <w:numPr>
          <w:ilvl w:val="0"/>
          <w:numId w:val="22"/>
        </w:numPr>
        <w:rPr>
          <w:bCs/>
          <w:iCs/>
          <w:color w:val="auto"/>
        </w:rPr>
      </w:pPr>
      <w:r w:rsidRPr="00D61267">
        <w:rPr>
          <w:bCs/>
          <w:iCs/>
          <w:color w:val="auto"/>
        </w:rPr>
        <w:t xml:space="preserve">FSMC shall report all incidences of facilitator non-compliance to FNS consistent with the most current program troubleshooting escalation process.  </w:t>
      </w:r>
    </w:p>
    <w:p w14:paraId="2C425E5E" w14:textId="77777777" w:rsidR="000A559B" w:rsidRPr="00D61267" w:rsidRDefault="000A559B" w:rsidP="000A559B">
      <w:pPr>
        <w:pStyle w:val="ListParagraph"/>
        <w:ind w:left="1440"/>
        <w:rPr>
          <w:bCs/>
          <w:iCs/>
          <w:color w:val="auto"/>
        </w:rPr>
      </w:pPr>
    </w:p>
    <w:p w14:paraId="2FFC0C5F" w14:textId="5BD5BF8D" w:rsidR="00715B33" w:rsidRPr="00D61267" w:rsidRDefault="00715B33" w:rsidP="00081F22">
      <w:pPr>
        <w:pStyle w:val="ListParagraph"/>
        <w:numPr>
          <w:ilvl w:val="0"/>
          <w:numId w:val="22"/>
        </w:numPr>
        <w:rPr>
          <w:bCs/>
          <w:iCs/>
          <w:color w:val="auto"/>
        </w:rPr>
      </w:pPr>
      <w:r w:rsidRPr="00D61267">
        <w:rPr>
          <w:bCs/>
          <w:iCs/>
          <w:color w:val="auto"/>
        </w:rPr>
        <w:t>DCPS shall report all changes in enrollment to FSMC upon discovery and no later than a week in advance.</w:t>
      </w:r>
    </w:p>
    <w:p w14:paraId="694D85C6" w14:textId="77777777" w:rsidR="000A559B" w:rsidRPr="00D61267" w:rsidRDefault="000A559B" w:rsidP="000A559B">
      <w:pPr>
        <w:pStyle w:val="ListParagraph"/>
        <w:rPr>
          <w:bCs/>
          <w:iCs/>
          <w:color w:val="auto"/>
        </w:rPr>
      </w:pPr>
    </w:p>
    <w:p w14:paraId="7373580C" w14:textId="2A5766BF" w:rsidR="00715B33" w:rsidRPr="00D61267" w:rsidRDefault="00715B33" w:rsidP="00081F22">
      <w:pPr>
        <w:pStyle w:val="ListParagraph"/>
        <w:numPr>
          <w:ilvl w:val="0"/>
          <w:numId w:val="22"/>
        </w:numPr>
        <w:rPr>
          <w:bCs/>
          <w:iCs/>
          <w:color w:val="auto"/>
        </w:rPr>
      </w:pPr>
      <w:r w:rsidRPr="00D61267">
        <w:rPr>
          <w:bCs/>
          <w:iCs/>
          <w:color w:val="auto"/>
        </w:rPr>
        <w:t>For schools that do not require a Food Service Staff member as delineated in this Contract, FSMC shall prepare and package all components together, except for milk and fruit. No non-whole components shall be left disaggregated.</w:t>
      </w:r>
    </w:p>
    <w:p w14:paraId="1D9FC3F2" w14:textId="77777777" w:rsidR="000A559B" w:rsidRPr="00D61267" w:rsidRDefault="000A559B" w:rsidP="001445DC">
      <w:pPr>
        <w:pStyle w:val="ListParagraph"/>
        <w:rPr>
          <w:bCs/>
          <w:iCs/>
          <w:color w:val="auto"/>
        </w:rPr>
      </w:pPr>
    </w:p>
    <w:p w14:paraId="2B05C5C3" w14:textId="2B9847FF" w:rsidR="00715B33" w:rsidRPr="00D61267" w:rsidRDefault="00715B33" w:rsidP="00081F22">
      <w:pPr>
        <w:pStyle w:val="ListParagraph"/>
        <w:numPr>
          <w:ilvl w:val="0"/>
          <w:numId w:val="22"/>
        </w:numPr>
        <w:rPr>
          <w:bCs/>
          <w:iCs/>
          <w:color w:val="auto"/>
        </w:rPr>
      </w:pPr>
      <w:r w:rsidRPr="00D61267">
        <w:rPr>
          <w:bCs/>
          <w:iCs/>
          <w:color w:val="auto"/>
        </w:rPr>
        <w:t>CACFP meal facilitators shall keep a binder containing accountability logs in a place that is accessible to the cafeteria lead and shall inform the cafeteria lead of its location at the start of school.</w:t>
      </w:r>
    </w:p>
    <w:p w14:paraId="6D45F2E8" w14:textId="77777777" w:rsidR="000A559B" w:rsidRPr="00D61267" w:rsidRDefault="000A559B" w:rsidP="001445DC">
      <w:pPr>
        <w:pStyle w:val="ListParagraph"/>
        <w:ind w:left="1440"/>
        <w:rPr>
          <w:bCs/>
          <w:iCs/>
          <w:color w:val="auto"/>
        </w:rPr>
      </w:pPr>
    </w:p>
    <w:p w14:paraId="178097FE" w14:textId="0C0ED363" w:rsidR="00715B33" w:rsidRPr="00D61267" w:rsidRDefault="00715B33" w:rsidP="00081F22">
      <w:pPr>
        <w:pStyle w:val="ListParagraph"/>
        <w:numPr>
          <w:ilvl w:val="0"/>
          <w:numId w:val="22"/>
        </w:numPr>
        <w:rPr>
          <w:bCs/>
          <w:iCs/>
          <w:color w:val="auto"/>
        </w:rPr>
      </w:pPr>
      <w:r w:rsidRPr="00D61267">
        <w:rPr>
          <w:bCs/>
          <w:iCs/>
          <w:color w:val="auto"/>
        </w:rPr>
        <w:t xml:space="preserve">Prepackaged meals shall be left in a refrigerated area that is accessible to the facilitator where non-FSMC staff is needed and as applicable.  </w:t>
      </w:r>
    </w:p>
    <w:p w14:paraId="6289197C" w14:textId="77777777" w:rsidR="000A559B" w:rsidRPr="00D61267" w:rsidRDefault="000A559B" w:rsidP="001445DC">
      <w:pPr>
        <w:pStyle w:val="ListParagraph"/>
        <w:rPr>
          <w:bCs/>
          <w:iCs/>
          <w:color w:val="auto"/>
        </w:rPr>
      </w:pPr>
    </w:p>
    <w:p w14:paraId="3B53B00F" w14:textId="674AFF15" w:rsidR="00715B33" w:rsidRPr="00D61267" w:rsidRDefault="00715B33" w:rsidP="00081F22">
      <w:pPr>
        <w:pStyle w:val="ListParagraph"/>
        <w:numPr>
          <w:ilvl w:val="0"/>
          <w:numId w:val="22"/>
        </w:numPr>
        <w:rPr>
          <w:bCs/>
          <w:iCs/>
          <w:color w:val="auto"/>
        </w:rPr>
      </w:pPr>
      <w:r w:rsidRPr="00D61267">
        <w:rPr>
          <w:color w:val="auto"/>
        </w:rPr>
        <w:t>FSMC shall account for students the day following the meal by checking the accountability tally sheet with student signatures or roster left by the facilitator in the binder.</w:t>
      </w:r>
    </w:p>
    <w:p w14:paraId="1B6580C3" w14:textId="77777777" w:rsidR="001445DC" w:rsidRPr="00D61267" w:rsidRDefault="001445DC" w:rsidP="001445DC">
      <w:pPr>
        <w:pStyle w:val="ListParagraph"/>
        <w:ind w:left="1440"/>
        <w:rPr>
          <w:bCs/>
          <w:iCs/>
          <w:color w:val="auto"/>
        </w:rPr>
      </w:pPr>
    </w:p>
    <w:p w14:paraId="1495FF8D" w14:textId="69F07582" w:rsidR="00715B33" w:rsidRPr="00D61267" w:rsidRDefault="003C7F6D" w:rsidP="00715B33">
      <w:pPr>
        <w:ind w:left="720"/>
        <w:rPr>
          <w:bCs/>
          <w:iCs/>
          <w:color w:val="auto"/>
          <w:u w:val="single"/>
        </w:rPr>
      </w:pPr>
      <w:r w:rsidRPr="00D61267">
        <w:rPr>
          <w:bCs/>
          <w:iCs/>
          <w:color w:val="auto"/>
          <w:u w:val="single"/>
        </w:rPr>
        <w:t>C.</w:t>
      </w:r>
      <w:r w:rsidR="006F1A9C" w:rsidRPr="00D61267">
        <w:rPr>
          <w:bCs/>
          <w:iCs/>
          <w:color w:val="auto"/>
          <w:u w:val="single"/>
        </w:rPr>
        <w:t>6</w:t>
      </w:r>
      <w:r w:rsidRPr="00D61267">
        <w:rPr>
          <w:bCs/>
          <w:iCs/>
          <w:color w:val="auto"/>
          <w:u w:val="single"/>
        </w:rPr>
        <w:t>.1.7</w:t>
      </w:r>
      <w:r w:rsidR="00715B33" w:rsidRPr="00D61267">
        <w:rPr>
          <w:bCs/>
          <w:iCs/>
          <w:color w:val="auto"/>
          <w:u w:val="single"/>
        </w:rPr>
        <w:t xml:space="preserve"> </w:t>
      </w:r>
      <w:r w:rsidRPr="00D61267">
        <w:rPr>
          <w:bCs/>
          <w:iCs/>
          <w:color w:val="auto"/>
          <w:u w:val="single"/>
        </w:rPr>
        <w:tab/>
      </w:r>
      <w:r w:rsidR="00715B33" w:rsidRPr="00D61267">
        <w:rPr>
          <w:bCs/>
          <w:iCs/>
          <w:color w:val="auto"/>
          <w:u w:val="single"/>
        </w:rPr>
        <w:t>AFTERSCHOOL SNACK PROGRAM</w:t>
      </w:r>
    </w:p>
    <w:p w14:paraId="501B28AF" w14:textId="77777777" w:rsidR="003C7F6D" w:rsidRPr="00D61267" w:rsidRDefault="003C7F6D" w:rsidP="00715B33">
      <w:pPr>
        <w:ind w:left="720"/>
        <w:rPr>
          <w:bCs/>
          <w:iCs/>
          <w:color w:val="auto"/>
        </w:rPr>
      </w:pPr>
    </w:p>
    <w:p w14:paraId="59797E5E" w14:textId="239A7373" w:rsidR="00715B33" w:rsidRPr="00D61267" w:rsidRDefault="00715B33" w:rsidP="00081F22">
      <w:pPr>
        <w:pStyle w:val="ListParagraph"/>
        <w:numPr>
          <w:ilvl w:val="0"/>
          <w:numId w:val="23"/>
        </w:numPr>
        <w:rPr>
          <w:bCs/>
          <w:iCs/>
          <w:color w:val="auto"/>
        </w:rPr>
      </w:pPr>
      <w:r w:rsidRPr="00D61267">
        <w:rPr>
          <w:bCs/>
          <w:iCs/>
          <w:color w:val="auto"/>
        </w:rPr>
        <w:t>FSMC shall serve snack after school in schools designated by DCPS.</w:t>
      </w:r>
    </w:p>
    <w:p w14:paraId="2B286AB1" w14:textId="77777777" w:rsidR="003C7F6D" w:rsidRPr="00D61267" w:rsidRDefault="003C7F6D" w:rsidP="004A33CA">
      <w:pPr>
        <w:pStyle w:val="ListParagraph"/>
        <w:ind w:left="1440"/>
        <w:rPr>
          <w:bCs/>
          <w:iCs/>
          <w:color w:val="auto"/>
        </w:rPr>
      </w:pPr>
    </w:p>
    <w:p w14:paraId="24F1B431" w14:textId="48D8EF3E" w:rsidR="00715B33" w:rsidRPr="00D61267" w:rsidRDefault="00715B33" w:rsidP="00081F22">
      <w:pPr>
        <w:pStyle w:val="ListParagraph"/>
        <w:numPr>
          <w:ilvl w:val="0"/>
          <w:numId w:val="23"/>
        </w:numPr>
        <w:rPr>
          <w:bCs/>
          <w:iCs/>
          <w:color w:val="auto"/>
        </w:rPr>
      </w:pPr>
      <w:r w:rsidRPr="00D61267">
        <w:rPr>
          <w:bCs/>
          <w:iCs/>
          <w:color w:val="auto"/>
        </w:rPr>
        <w:t>The snack served shall include two reimbursable meal components that conform to the NSLP Afterschool Snack Program standards (</w:t>
      </w:r>
      <w:r w:rsidR="00CA3821">
        <w:rPr>
          <w:bCs/>
          <w:iCs/>
          <w:color w:val="auto"/>
        </w:rPr>
        <w:t>C.2, #19</w:t>
      </w:r>
      <w:r w:rsidR="002612DD">
        <w:rPr>
          <w:bCs/>
          <w:iCs/>
          <w:color w:val="auto"/>
        </w:rPr>
        <w:t xml:space="preserve"> &amp; </w:t>
      </w:r>
      <w:r w:rsidR="00B12EB7">
        <w:rPr>
          <w:bCs/>
          <w:iCs/>
          <w:color w:val="auto"/>
        </w:rPr>
        <w:t>C.6.1.7</w:t>
      </w:r>
      <w:r w:rsidRPr="00D61267">
        <w:rPr>
          <w:bCs/>
          <w:iCs/>
          <w:color w:val="auto"/>
        </w:rPr>
        <w:t xml:space="preserve">). FSMC shall create menus for snacks that feature a variety of fruits and vegetables. </w:t>
      </w:r>
    </w:p>
    <w:p w14:paraId="78D90F2C" w14:textId="77777777" w:rsidR="003C7F6D" w:rsidRPr="00D61267" w:rsidRDefault="003C7F6D" w:rsidP="004A33CA">
      <w:pPr>
        <w:pStyle w:val="ListParagraph"/>
        <w:rPr>
          <w:bCs/>
          <w:iCs/>
          <w:color w:val="auto"/>
        </w:rPr>
      </w:pPr>
    </w:p>
    <w:p w14:paraId="679A7FAF" w14:textId="3E14DCE6" w:rsidR="00715B33" w:rsidRPr="00D61267" w:rsidRDefault="00715B33" w:rsidP="00081F22">
      <w:pPr>
        <w:pStyle w:val="ListParagraph"/>
        <w:numPr>
          <w:ilvl w:val="0"/>
          <w:numId w:val="23"/>
        </w:numPr>
        <w:rPr>
          <w:bCs/>
          <w:iCs/>
          <w:color w:val="auto"/>
        </w:rPr>
      </w:pPr>
      <w:r w:rsidRPr="00D61267">
        <w:rPr>
          <w:bCs/>
          <w:iCs/>
          <w:color w:val="auto"/>
        </w:rPr>
        <w:t>Menus will be reviewed and approved by DCPS prior to implementation.</w:t>
      </w:r>
    </w:p>
    <w:p w14:paraId="171AF143" w14:textId="77777777" w:rsidR="00E20EB9" w:rsidRPr="00D61267" w:rsidRDefault="00E20EB9" w:rsidP="004A33CA">
      <w:pPr>
        <w:pStyle w:val="ListParagraph"/>
        <w:ind w:left="1440"/>
        <w:rPr>
          <w:bCs/>
          <w:iCs/>
          <w:color w:val="auto"/>
        </w:rPr>
      </w:pPr>
    </w:p>
    <w:p w14:paraId="2D214C25" w14:textId="416B3141" w:rsidR="00715B33" w:rsidRPr="00D61267" w:rsidRDefault="00715B33" w:rsidP="00081F22">
      <w:pPr>
        <w:pStyle w:val="ListParagraph"/>
        <w:numPr>
          <w:ilvl w:val="0"/>
          <w:numId w:val="23"/>
        </w:numPr>
        <w:rPr>
          <w:bCs/>
          <w:iCs/>
          <w:color w:val="auto"/>
        </w:rPr>
      </w:pPr>
      <w:r w:rsidRPr="00D61267">
        <w:rPr>
          <w:bCs/>
          <w:iCs/>
          <w:color w:val="auto"/>
        </w:rPr>
        <w:t xml:space="preserve">Only one snack shall be served to each student. Afterschool snack shall be accounted for using bulk claiming and manual meal count (tally) sheets.  </w:t>
      </w:r>
    </w:p>
    <w:p w14:paraId="6AA24370" w14:textId="0176A8DD" w:rsidR="00E20EB9" w:rsidRPr="00D61267" w:rsidRDefault="00E20EB9" w:rsidP="00E20EB9">
      <w:pPr>
        <w:pStyle w:val="ListParagraph"/>
        <w:rPr>
          <w:bCs/>
          <w:iCs/>
          <w:color w:val="auto"/>
        </w:rPr>
      </w:pPr>
    </w:p>
    <w:p w14:paraId="4038CAED" w14:textId="77777777" w:rsidR="004A33CA" w:rsidRPr="00D61267" w:rsidRDefault="004A33CA" w:rsidP="004A33CA">
      <w:pPr>
        <w:pStyle w:val="ListParagraph"/>
        <w:rPr>
          <w:bCs/>
          <w:iCs/>
          <w:color w:val="auto"/>
        </w:rPr>
      </w:pPr>
    </w:p>
    <w:p w14:paraId="7F5EEA85" w14:textId="022A0C60" w:rsidR="00E20EB9" w:rsidRPr="00D61267" w:rsidRDefault="00E20EB9">
      <w:pPr>
        <w:rPr>
          <w:bCs/>
          <w:iCs/>
          <w:color w:val="auto"/>
        </w:rPr>
      </w:pPr>
      <w:r w:rsidRPr="00D61267">
        <w:rPr>
          <w:bCs/>
          <w:iCs/>
          <w:color w:val="auto"/>
        </w:rPr>
        <w:br w:type="page"/>
      </w:r>
    </w:p>
    <w:p w14:paraId="53ECC760" w14:textId="77777777" w:rsidR="004A33CA" w:rsidRPr="00D61267" w:rsidRDefault="004A33CA" w:rsidP="00715B33">
      <w:pPr>
        <w:ind w:left="720"/>
        <w:rPr>
          <w:bCs/>
          <w:iCs/>
          <w:color w:val="auto"/>
        </w:rPr>
      </w:pPr>
    </w:p>
    <w:p w14:paraId="7172ECAC" w14:textId="455EF065" w:rsidR="00715B33" w:rsidRPr="00D61267" w:rsidRDefault="004A33CA" w:rsidP="00715B33">
      <w:pPr>
        <w:ind w:left="720"/>
        <w:rPr>
          <w:bCs/>
          <w:iCs/>
          <w:color w:val="auto"/>
          <w:u w:val="single"/>
        </w:rPr>
      </w:pPr>
      <w:r w:rsidRPr="00D61267">
        <w:rPr>
          <w:bCs/>
          <w:iCs/>
          <w:color w:val="auto"/>
          <w:u w:val="single"/>
        </w:rPr>
        <w:t>C.</w:t>
      </w:r>
      <w:r w:rsidR="006F1A9C" w:rsidRPr="00D61267">
        <w:rPr>
          <w:bCs/>
          <w:iCs/>
          <w:color w:val="auto"/>
          <w:u w:val="single"/>
        </w:rPr>
        <w:t>6</w:t>
      </w:r>
      <w:r w:rsidRPr="00D61267">
        <w:rPr>
          <w:bCs/>
          <w:iCs/>
          <w:color w:val="auto"/>
          <w:u w:val="single"/>
        </w:rPr>
        <w:t>.1.8</w:t>
      </w:r>
      <w:r w:rsidRPr="00D61267">
        <w:rPr>
          <w:bCs/>
          <w:iCs/>
          <w:color w:val="auto"/>
          <w:u w:val="single"/>
        </w:rPr>
        <w:tab/>
      </w:r>
      <w:r w:rsidRPr="00D61267">
        <w:rPr>
          <w:bCs/>
          <w:iCs/>
          <w:color w:val="auto"/>
          <w:u w:val="single"/>
        </w:rPr>
        <w:tab/>
      </w:r>
      <w:r w:rsidR="00715B33" w:rsidRPr="00D61267">
        <w:rPr>
          <w:bCs/>
          <w:iCs/>
          <w:color w:val="auto"/>
          <w:u w:val="single"/>
        </w:rPr>
        <w:t>SUMMER FOOD SERVICE PROGRAM</w:t>
      </w:r>
    </w:p>
    <w:p w14:paraId="3C4C19EC" w14:textId="77777777" w:rsidR="004A33CA" w:rsidRPr="00D61267" w:rsidRDefault="004A33CA" w:rsidP="00715B33">
      <w:pPr>
        <w:ind w:left="720"/>
        <w:rPr>
          <w:bCs/>
          <w:iCs/>
          <w:color w:val="auto"/>
        </w:rPr>
      </w:pPr>
    </w:p>
    <w:p w14:paraId="60EE7C64" w14:textId="06C27378" w:rsidR="00715B33" w:rsidRPr="00D61267" w:rsidRDefault="00715B33" w:rsidP="00081F22">
      <w:pPr>
        <w:pStyle w:val="ListParagraph"/>
        <w:numPr>
          <w:ilvl w:val="0"/>
          <w:numId w:val="24"/>
        </w:numPr>
        <w:rPr>
          <w:bCs/>
          <w:iCs/>
          <w:color w:val="auto"/>
        </w:rPr>
      </w:pPr>
      <w:r w:rsidRPr="00D61267">
        <w:rPr>
          <w:bCs/>
          <w:iCs/>
          <w:color w:val="auto"/>
        </w:rPr>
        <w:t xml:space="preserve">FSMC shall facilitate breakfast and lunch feeding for the Summer Food Service Program (SFSP) at schools with DCPS-sponsored summer academic programs as well as community-based programs.  </w:t>
      </w:r>
    </w:p>
    <w:p w14:paraId="09A9BF8D" w14:textId="77777777" w:rsidR="004A33CA" w:rsidRPr="00D61267" w:rsidRDefault="004A33CA" w:rsidP="00E13189">
      <w:pPr>
        <w:pStyle w:val="ListParagraph"/>
        <w:ind w:left="1440"/>
        <w:rPr>
          <w:bCs/>
          <w:iCs/>
          <w:color w:val="auto"/>
        </w:rPr>
      </w:pPr>
    </w:p>
    <w:p w14:paraId="3826F68C" w14:textId="6CD48594" w:rsidR="00715B33" w:rsidRPr="00D61267" w:rsidRDefault="00715B33" w:rsidP="00081F22">
      <w:pPr>
        <w:pStyle w:val="ListParagraph"/>
        <w:numPr>
          <w:ilvl w:val="0"/>
          <w:numId w:val="24"/>
        </w:numPr>
        <w:rPr>
          <w:bCs/>
          <w:iCs/>
          <w:color w:val="auto"/>
        </w:rPr>
      </w:pPr>
      <w:r w:rsidRPr="00D61267">
        <w:rPr>
          <w:bCs/>
          <w:iCs/>
          <w:color w:val="auto"/>
        </w:rPr>
        <w:t>The list of schools that participate in summer meals is subject to change each year based on programs that may not be provided each year based on school/district needs, sponsor availability, public interest, funding</w:t>
      </w:r>
      <w:r w:rsidR="00EB00A2" w:rsidRPr="00D61267">
        <w:rPr>
          <w:bCs/>
          <w:iCs/>
          <w:color w:val="auto"/>
        </w:rPr>
        <w:t>,</w:t>
      </w:r>
      <w:r w:rsidRPr="00D61267">
        <w:rPr>
          <w:bCs/>
          <w:iCs/>
          <w:color w:val="auto"/>
        </w:rPr>
        <w:t xml:space="preserve"> and other impacts.</w:t>
      </w:r>
    </w:p>
    <w:p w14:paraId="5FAF8D56" w14:textId="77777777" w:rsidR="00EB00A2" w:rsidRPr="00D61267" w:rsidRDefault="00EB00A2" w:rsidP="00E13189">
      <w:pPr>
        <w:pStyle w:val="ListParagraph"/>
        <w:rPr>
          <w:bCs/>
          <w:iCs/>
          <w:color w:val="auto"/>
        </w:rPr>
      </w:pPr>
    </w:p>
    <w:p w14:paraId="49CD3A1E" w14:textId="461F53CC" w:rsidR="00715B33" w:rsidRPr="00D61267" w:rsidRDefault="00715B33" w:rsidP="00081F22">
      <w:pPr>
        <w:pStyle w:val="ListParagraph"/>
        <w:numPr>
          <w:ilvl w:val="0"/>
          <w:numId w:val="24"/>
        </w:numPr>
        <w:rPr>
          <w:bCs/>
          <w:iCs/>
          <w:color w:val="auto"/>
        </w:rPr>
      </w:pPr>
      <w:r w:rsidRPr="00D61267">
        <w:rPr>
          <w:bCs/>
          <w:iCs/>
          <w:color w:val="auto"/>
        </w:rPr>
        <w:t xml:space="preserve">FSMC shall create monthly menus to cover the term of the SFSP. Menus will be reviewed and approved by DCPS FNS prior to implementation. </w:t>
      </w:r>
    </w:p>
    <w:p w14:paraId="3E4F8D97" w14:textId="77777777" w:rsidR="00EB00A2" w:rsidRPr="00D61267" w:rsidRDefault="00EB00A2" w:rsidP="00E13189">
      <w:pPr>
        <w:pStyle w:val="ListParagraph"/>
        <w:ind w:left="1440"/>
        <w:rPr>
          <w:bCs/>
          <w:iCs/>
          <w:color w:val="auto"/>
        </w:rPr>
      </w:pPr>
    </w:p>
    <w:p w14:paraId="613B61E5" w14:textId="3ADE80AB" w:rsidR="00715B33" w:rsidRPr="00D61267" w:rsidRDefault="00715B33" w:rsidP="00081F22">
      <w:pPr>
        <w:pStyle w:val="ListParagraph"/>
        <w:numPr>
          <w:ilvl w:val="0"/>
          <w:numId w:val="24"/>
        </w:numPr>
        <w:rPr>
          <w:bCs/>
          <w:iCs/>
          <w:color w:val="auto"/>
        </w:rPr>
      </w:pPr>
      <w:r w:rsidRPr="00D61267">
        <w:rPr>
          <w:bCs/>
          <w:iCs/>
          <w:color w:val="auto"/>
        </w:rPr>
        <w:t>FSMC shall print monthly menus and distribute them to every school facilitating the SFSP. Menus must be displayed at each meal site per USDA FNS regulations. Printed menus will be provided to students, parents/guardians or school staff upon request. FSMC shall ensure that menus are posted in the cafeteria line and in the school office. FSMC shall provide a display menu to DCPS for posting to the website.</w:t>
      </w:r>
    </w:p>
    <w:p w14:paraId="731E828D" w14:textId="77777777" w:rsidR="00EB00A2" w:rsidRPr="00D61267" w:rsidRDefault="00EB00A2" w:rsidP="00E13189">
      <w:pPr>
        <w:pStyle w:val="ListParagraph"/>
        <w:rPr>
          <w:bCs/>
          <w:iCs/>
          <w:color w:val="auto"/>
        </w:rPr>
      </w:pPr>
    </w:p>
    <w:p w14:paraId="3E277598" w14:textId="3CE080DF" w:rsidR="00715B33" w:rsidRPr="00D61267" w:rsidRDefault="00715B33" w:rsidP="00081F22">
      <w:pPr>
        <w:pStyle w:val="ListParagraph"/>
        <w:numPr>
          <w:ilvl w:val="0"/>
          <w:numId w:val="24"/>
        </w:numPr>
        <w:rPr>
          <w:bCs/>
          <w:iCs/>
          <w:color w:val="auto"/>
        </w:rPr>
      </w:pPr>
      <w:r w:rsidRPr="00D61267">
        <w:rPr>
          <w:bCs/>
          <w:iCs/>
          <w:color w:val="auto"/>
        </w:rPr>
        <w:t xml:space="preserve">FSMC shall take accountability via DCPS-approved meal count (tally) sheets or POS. </w:t>
      </w:r>
    </w:p>
    <w:p w14:paraId="2ABEAE99" w14:textId="77777777" w:rsidR="00EB00A2" w:rsidRPr="00D61267" w:rsidRDefault="00EB00A2" w:rsidP="00E13189">
      <w:pPr>
        <w:pStyle w:val="ListParagraph"/>
        <w:ind w:left="1440"/>
        <w:rPr>
          <w:bCs/>
          <w:iCs/>
          <w:color w:val="auto"/>
        </w:rPr>
      </w:pPr>
    </w:p>
    <w:p w14:paraId="0AD7152C" w14:textId="0BBCC60E" w:rsidR="00715B33" w:rsidRPr="00D61267" w:rsidRDefault="00715B33" w:rsidP="00081F22">
      <w:pPr>
        <w:pStyle w:val="ListParagraph"/>
        <w:numPr>
          <w:ilvl w:val="0"/>
          <w:numId w:val="24"/>
        </w:numPr>
        <w:rPr>
          <w:bCs/>
          <w:iCs/>
          <w:color w:val="auto"/>
        </w:rPr>
      </w:pPr>
      <w:r w:rsidRPr="00D61267">
        <w:rPr>
          <w:bCs/>
          <w:iCs/>
          <w:color w:val="auto"/>
        </w:rPr>
        <w:t xml:space="preserve">FSMC shall support all community outreach efforts sanctioned by DCPS. </w:t>
      </w:r>
    </w:p>
    <w:p w14:paraId="7D4FAD2E" w14:textId="77777777" w:rsidR="00EB00A2" w:rsidRPr="00D61267" w:rsidRDefault="00EB00A2" w:rsidP="00E13189">
      <w:pPr>
        <w:pStyle w:val="ListParagraph"/>
        <w:rPr>
          <w:bCs/>
          <w:iCs/>
          <w:color w:val="auto"/>
        </w:rPr>
      </w:pPr>
    </w:p>
    <w:p w14:paraId="7854015D" w14:textId="6639287B" w:rsidR="00715B33" w:rsidRPr="00D61267" w:rsidRDefault="00E13189" w:rsidP="00715B33">
      <w:pPr>
        <w:ind w:left="720"/>
        <w:rPr>
          <w:bCs/>
          <w:iCs/>
          <w:color w:val="auto"/>
          <w:u w:val="single"/>
        </w:rPr>
      </w:pPr>
      <w:r w:rsidRPr="00D61267">
        <w:rPr>
          <w:bCs/>
          <w:iCs/>
          <w:color w:val="auto"/>
          <w:u w:val="single"/>
        </w:rPr>
        <w:t>C.</w:t>
      </w:r>
      <w:r w:rsidR="006F1A9C" w:rsidRPr="00D61267">
        <w:rPr>
          <w:bCs/>
          <w:iCs/>
          <w:color w:val="auto"/>
          <w:u w:val="single"/>
        </w:rPr>
        <w:t>6</w:t>
      </w:r>
      <w:r w:rsidRPr="00D61267">
        <w:rPr>
          <w:bCs/>
          <w:iCs/>
          <w:color w:val="auto"/>
          <w:u w:val="single"/>
        </w:rPr>
        <w:t>.1.9</w:t>
      </w:r>
      <w:r w:rsidRPr="00D61267">
        <w:rPr>
          <w:bCs/>
          <w:iCs/>
          <w:color w:val="auto"/>
          <w:u w:val="single"/>
        </w:rPr>
        <w:tab/>
      </w:r>
      <w:r w:rsidRPr="00D61267">
        <w:rPr>
          <w:bCs/>
          <w:iCs/>
          <w:color w:val="auto"/>
          <w:u w:val="single"/>
        </w:rPr>
        <w:tab/>
      </w:r>
      <w:r w:rsidR="00715B33" w:rsidRPr="00D61267">
        <w:rPr>
          <w:bCs/>
          <w:iCs/>
          <w:color w:val="auto"/>
          <w:u w:val="single"/>
        </w:rPr>
        <w:t>FRESH FRUIT AND VEGETABLE PROGRAM</w:t>
      </w:r>
    </w:p>
    <w:p w14:paraId="2BBF403B" w14:textId="77777777" w:rsidR="00E13189" w:rsidRPr="00D61267" w:rsidRDefault="00E13189" w:rsidP="00715B33">
      <w:pPr>
        <w:ind w:left="720"/>
        <w:rPr>
          <w:bCs/>
          <w:iCs/>
          <w:color w:val="auto"/>
          <w:sz w:val="20"/>
          <w:u w:val="single"/>
        </w:rPr>
      </w:pPr>
    </w:p>
    <w:p w14:paraId="49C53875" w14:textId="7F9E14D2" w:rsidR="00715B33" w:rsidRPr="00D61267" w:rsidRDefault="00715B33" w:rsidP="00081F22">
      <w:pPr>
        <w:pStyle w:val="ListParagraph"/>
        <w:numPr>
          <w:ilvl w:val="0"/>
          <w:numId w:val="25"/>
        </w:numPr>
        <w:rPr>
          <w:bCs/>
          <w:iCs/>
          <w:color w:val="auto"/>
        </w:rPr>
      </w:pPr>
      <w:r w:rsidRPr="00D61267">
        <w:rPr>
          <w:bCs/>
          <w:iCs/>
          <w:color w:val="auto"/>
        </w:rPr>
        <w:t>FSMC shall create menus for FFVP that feature a variety of fruits and vegetables that are different from the produce being served during the school meals that day. A vegetable must be served at minimum, once per week. Menus will be reviewed and approved by DCPS FNS prior to implementation. FFVP produce will not be served with breakfast, lunch, or afternoon snack. DCPS will review and approve FFVP menus prior to implementation.</w:t>
      </w:r>
    </w:p>
    <w:p w14:paraId="1E905E2F" w14:textId="77777777" w:rsidR="00E13189" w:rsidRPr="00D61267" w:rsidRDefault="00E13189" w:rsidP="0090656E">
      <w:pPr>
        <w:pStyle w:val="ListParagraph"/>
        <w:ind w:left="1440"/>
        <w:rPr>
          <w:bCs/>
          <w:iCs/>
          <w:color w:val="auto"/>
        </w:rPr>
      </w:pPr>
    </w:p>
    <w:p w14:paraId="2E13BB18" w14:textId="7C45F675" w:rsidR="00715B33" w:rsidRPr="00D61267" w:rsidRDefault="00715B33" w:rsidP="00081F22">
      <w:pPr>
        <w:pStyle w:val="ListParagraph"/>
        <w:numPr>
          <w:ilvl w:val="0"/>
          <w:numId w:val="25"/>
        </w:numPr>
        <w:rPr>
          <w:bCs/>
          <w:iCs/>
          <w:color w:val="auto"/>
        </w:rPr>
      </w:pPr>
      <w:r w:rsidRPr="00D61267">
        <w:rPr>
          <w:bCs/>
          <w:iCs/>
          <w:color w:val="auto"/>
        </w:rPr>
        <w:t>FFVP must be offered at least twice per week at applicable schools with a vegetable served as the tasting at least once a week. SFA reserves the right to order the fruits and vegetables to accommodate additional feeding days per week.</w:t>
      </w:r>
    </w:p>
    <w:p w14:paraId="1F7A0A68" w14:textId="77777777" w:rsidR="00E13189" w:rsidRPr="00D61267" w:rsidRDefault="00E13189" w:rsidP="0090656E">
      <w:pPr>
        <w:pStyle w:val="ListParagraph"/>
        <w:rPr>
          <w:bCs/>
          <w:iCs/>
          <w:color w:val="auto"/>
        </w:rPr>
      </w:pPr>
    </w:p>
    <w:p w14:paraId="45FD5259" w14:textId="7BFE145E" w:rsidR="00715B33" w:rsidRPr="00D61267" w:rsidRDefault="00715B33" w:rsidP="00081F22">
      <w:pPr>
        <w:pStyle w:val="ListParagraph"/>
        <w:numPr>
          <w:ilvl w:val="0"/>
          <w:numId w:val="25"/>
        </w:numPr>
        <w:rPr>
          <w:bCs/>
          <w:iCs/>
          <w:color w:val="auto"/>
        </w:rPr>
      </w:pPr>
      <w:r w:rsidRPr="00D61267">
        <w:rPr>
          <w:bCs/>
          <w:iCs/>
          <w:color w:val="auto"/>
        </w:rPr>
        <w:t>FSMC shall create and distribute nutrition education materials along with the FFVP produce upon DCPS approval minimum of once per month for the duration of the program. Nutrition education materials must be submitted to and approved by the SFA. Cost of coordinating nutrition promotion activities is permissible and may be reimbursed within the 10% administrative cost of the grant. Cost of nutrition education materials is not allowable within the FFVP grant allocation, and instead shall be included in the Fixed Unit Price.</w:t>
      </w:r>
    </w:p>
    <w:p w14:paraId="1DEE868A" w14:textId="77777777" w:rsidR="00EC2A4B" w:rsidRPr="00D61267" w:rsidRDefault="00EC2A4B">
      <w:pPr>
        <w:rPr>
          <w:bCs/>
          <w:iCs/>
          <w:color w:val="auto"/>
        </w:rPr>
      </w:pPr>
    </w:p>
    <w:p w14:paraId="1551A7AB" w14:textId="10B2297E" w:rsidR="00EC2A4B" w:rsidRPr="00D61267" w:rsidRDefault="00EC2A4B">
      <w:pPr>
        <w:rPr>
          <w:bCs/>
          <w:iCs/>
          <w:color w:val="auto"/>
        </w:rPr>
      </w:pPr>
      <w:r w:rsidRPr="00D61267">
        <w:rPr>
          <w:bCs/>
          <w:iCs/>
          <w:color w:val="auto"/>
        </w:rPr>
        <w:br w:type="page"/>
      </w:r>
    </w:p>
    <w:p w14:paraId="4849E380" w14:textId="77777777" w:rsidR="00EC2A4B" w:rsidRPr="00D61267" w:rsidRDefault="00EC2A4B" w:rsidP="0090656E">
      <w:pPr>
        <w:pStyle w:val="ListParagraph"/>
        <w:ind w:left="1440"/>
        <w:rPr>
          <w:bCs/>
          <w:iCs/>
          <w:color w:val="auto"/>
        </w:rPr>
      </w:pPr>
    </w:p>
    <w:p w14:paraId="224CF6E0" w14:textId="37EAD15E" w:rsidR="00715B33" w:rsidRPr="00D61267" w:rsidRDefault="00715B33" w:rsidP="0090656E">
      <w:pPr>
        <w:ind w:left="1440" w:hanging="720"/>
        <w:rPr>
          <w:bCs/>
          <w:iCs/>
          <w:color w:val="auto"/>
        </w:rPr>
      </w:pPr>
      <w:r w:rsidRPr="00D61267">
        <w:rPr>
          <w:bCs/>
          <w:iCs/>
          <w:color w:val="auto"/>
        </w:rPr>
        <w:t xml:space="preserve">d. </w:t>
      </w:r>
      <w:r w:rsidR="00EC2A4B" w:rsidRPr="00D61267">
        <w:rPr>
          <w:bCs/>
          <w:iCs/>
          <w:color w:val="auto"/>
        </w:rPr>
        <w:tab/>
      </w:r>
      <w:r w:rsidRPr="00D61267">
        <w:rPr>
          <w:bCs/>
          <w:iCs/>
          <w:color w:val="auto"/>
        </w:rPr>
        <w:t>FSMC shall spend up to the monthly FFVP grant allocation on operating costs. Operating costs include:</w:t>
      </w:r>
    </w:p>
    <w:p w14:paraId="7DA7C158" w14:textId="77777777" w:rsidR="00715B33" w:rsidRPr="00D61267" w:rsidRDefault="00715B33" w:rsidP="0090656E">
      <w:pPr>
        <w:ind w:left="1440"/>
        <w:rPr>
          <w:bCs/>
          <w:iCs/>
          <w:color w:val="auto"/>
        </w:rPr>
      </w:pPr>
      <w:r w:rsidRPr="00D61267">
        <w:rPr>
          <w:bCs/>
          <w:iCs/>
          <w:color w:val="auto"/>
        </w:rPr>
        <w:t>1. Buying fruits, vegetables, and low-fat or nonfat vegetable dipping sauce.</w:t>
      </w:r>
    </w:p>
    <w:p w14:paraId="27B1423C" w14:textId="77777777" w:rsidR="00715B33" w:rsidRPr="00D61267" w:rsidRDefault="00715B33" w:rsidP="0090656E">
      <w:pPr>
        <w:ind w:left="1440"/>
        <w:rPr>
          <w:bCs/>
          <w:iCs/>
          <w:color w:val="auto"/>
        </w:rPr>
      </w:pPr>
      <w:r w:rsidRPr="00D61267">
        <w:rPr>
          <w:bCs/>
          <w:iCs/>
          <w:color w:val="auto"/>
        </w:rPr>
        <w:t>2. Buying nonfood items including napkins, paper plates, serving bowls and trays, cleaning supplies, and trash bags.</w:t>
      </w:r>
    </w:p>
    <w:p w14:paraId="43F1426A" w14:textId="77777777" w:rsidR="00EC2A4B" w:rsidRPr="00D61267" w:rsidRDefault="00715B33" w:rsidP="00EC2A4B">
      <w:pPr>
        <w:ind w:left="1440"/>
        <w:rPr>
          <w:bCs/>
          <w:iCs/>
          <w:color w:val="auto"/>
        </w:rPr>
      </w:pPr>
      <w:r w:rsidRPr="00D61267">
        <w:rPr>
          <w:bCs/>
          <w:iCs/>
          <w:color w:val="auto"/>
        </w:rPr>
        <w:t xml:space="preserve">3. Value added services such as pre-cut produce, ready-made produce trays, and delivery </w:t>
      </w:r>
    </w:p>
    <w:p w14:paraId="5646B59D" w14:textId="66F44468" w:rsidR="00715B33" w:rsidRPr="00D61267" w:rsidRDefault="00715B33" w:rsidP="0090656E">
      <w:pPr>
        <w:ind w:left="1440"/>
        <w:rPr>
          <w:bCs/>
          <w:iCs/>
          <w:color w:val="auto"/>
        </w:rPr>
      </w:pPr>
      <w:r w:rsidRPr="00D61267">
        <w:rPr>
          <w:bCs/>
          <w:iCs/>
          <w:color w:val="auto"/>
        </w:rPr>
        <w:t>charges; and</w:t>
      </w:r>
    </w:p>
    <w:p w14:paraId="71B21C40" w14:textId="77777777" w:rsidR="00715B33" w:rsidRPr="00D61267" w:rsidRDefault="00715B33" w:rsidP="0090656E">
      <w:pPr>
        <w:ind w:left="1440"/>
        <w:rPr>
          <w:bCs/>
          <w:iCs/>
          <w:color w:val="auto"/>
        </w:rPr>
      </w:pPr>
      <w:r w:rsidRPr="00D61267">
        <w:rPr>
          <w:bCs/>
          <w:iCs/>
          <w:color w:val="auto"/>
        </w:rPr>
        <w:t>4. Salaries and fringe benefits for employees who do such tasks as washing and chopping produce, preparing trays, distributing produce to classrooms, setting up serving unit and cleaning up.</w:t>
      </w:r>
    </w:p>
    <w:p w14:paraId="58F2C9BF" w14:textId="77777777" w:rsidR="00715B33" w:rsidRPr="00D61267" w:rsidRDefault="00715B33" w:rsidP="0090656E">
      <w:pPr>
        <w:ind w:left="1440"/>
        <w:rPr>
          <w:bCs/>
          <w:iCs/>
          <w:color w:val="auto"/>
        </w:rPr>
      </w:pPr>
      <w:r w:rsidRPr="00D61267">
        <w:rPr>
          <w:bCs/>
          <w:iCs/>
          <w:color w:val="auto"/>
        </w:rPr>
        <w:t>5. DCPS shall apply up to ten (10) percent of the total grant toward administrative costs. Administrative costs are the documented expenses incurred in planning the Program, managing paperwork, obtaining equipment, and all other aspects of FFVP that are not related to the preparation and service of fruits and vegetables.</w:t>
      </w:r>
    </w:p>
    <w:p w14:paraId="75328005" w14:textId="77777777" w:rsidR="00715B33" w:rsidRPr="00D61267" w:rsidRDefault="00715B33" w:rsidP="0090656E">
      <w:pPr>
        <w:ind w:left="1440"/>
        <w:rPr>
          <w:bCs/>
          <w:iCs/>
          <w:color w:val="auto"/>
        </w:rPr>
      </w:pPr>
      <w:r w:rsidRPr="00D61267">
        <w:rPr>
          <w:bCs/>
          <w:iCs/>
          <w:color w:val="auto"/>
        </w:rPr>
        <w:t xml:space="preserve">6. FSMC shall be reimbursed for FFVP operational and administrative expenses by invoicing a monthly cost reimbursement less than or equal to the total grant allocation for the applicable schools, and net of all discounts and rebates. FSMC shall submit monthly program invoices with their invoice to DCPS to substantiate the cost figure.  </w:t>
      </w:r>
    </w:p>
    <w:p w14:paraId="2D6645A4" w14:textId="5D6047EB" w:rsidR="00715B33" w:rsidRPr="00D61267" w:rsidRDefault="00715B33" w:rsidP="0090656E">
      <w:pPr>
        <w:ind w:left="1440"/>
        <w:rPr>
          <w:bCs/>
          <w:iCs/>
          <w:color w:val="auto"/>
        </w:rPr>
      </w:pPr>
      <w:r w:rsidRPr="00D61267">
        <w:rPr>
          <w:bCs/>
          <w:iCs/>
          <w:color w:val="auto"/>
        </w:rPr>
        <w:t>7. FSMC shall budget for FFVP prior to the start of the program and create the program schedule with school administrators. FFVP must be served per the number of days requested by each school, at minimum, twice per week. The FSMC shall not change the schedule without the approved consent of the school administrators.</w:t>
      </w:r>
    </w:p>
    <w:p w14:paraId="51B3E041" w14:textId="77777777" w:rsidR="0090656E" w:rsidRPr="00D61267" w:rsidRDefault="0090656E" w:rsidP="0090656E">
      <w:pPr>
        <w:ind w:left="1440"/>
        <w:rPr>
          <w:bCs/>
          <w:iCs/>
          <w:color w:val="auto"/>
        </w:rPr>
      </w:pPr>
    </w:p>
    <w:p w14:paraId="478A67F0" w14:textId="330A4210" w:rsidR="00715B33" w:rsidRPr="00D61267" w:rsidRDefault="00715B33" w:rsidP="0090656E">
      <w:pPr>
        <w:ind w:left="1440" w:hanging="720"/>
        <w:rPr>
          <w:bCs/>
          <w:iCs/>
          <w:color w:val="auto"/>
        </w:rPr>
      </w:pPr>
      <w:r w:rsidRPr="00D61267">
        <w:rPr>
          <w:bCs/>
          <w:iCs/>
          <w:color w:val="auto"/>
        </w:rPr>
        <w:t xml:space="preserve">e. </w:t>
      </w:r>
      <w:r w:rsidR="0090656E" w:rsidRPr="00D61267">
        <w:rPr>
          <w:bCs/>
          <w:iCs/>
          <w:color w:val="auto"/>
        </w:rPr>
        <w:tab/>
      </w:r>
      <w:r w:rsidRPr="00D61267">
        <w:rPr>
          <w:bCs/>
          <w:iCs/>
          <w:color w:val="auto"/>
        </w:rPr>
        <w:t>SFA shall send the FSMC a copy of their FFVP allocated funding broken down by participating school, and FSMC will not spend more than allocated. Serving sizes and types of fruits and vegetables will be altered to fit within the budget.</w:t>
      </w:r>
    </w:p>
    <w:p w14:paraId="6F37B6AF" w14:textId="77777777" w:rsidR="00715B33" w:rsidRPr="00D61267" w:rsidRDefault="00715B33" w:rsidP="00715B33">
      <w:pPr>
        <w:ind w:left="720"/>
        <w:rPr>
          <w:bCs/>
          <w:iCs/>
          <w:color w:val="auto"/>
        </w:rPr>
      </w:pPr>
    </w:p>
    <w:p w14:paraId="47684EDC" w14:textId="39D2F610" w:rsidR="00715B33" w:rsidRPr="00D61267" w:rsidRDefault="00C31116" w:rsidP="00715B33">
      <w:pPr>
        <w:ind w:left="720"/>
        <w:rPr>
          <w:bCs/>
          <w:iCs/>
          <w:color w:val="auto"/>
          <w:u w:val="single"/>
        </w:rPr>
      </w:pPr>
      <w:r w:rsidRPr="00D61267">
        <w:rPr>
          <w:bCs/>
          <w:iCs/>
          <w:color w:val="auto"/>
          <w:u w:val="single"/>
        </w:rPr>
        <w:t>C.</w:t>
      </w:r>
      <w:r w:rsidR="006F1A9C" w:rsidRPr="00D61267">
        <w:rPr>
          <w:bCs/>
          <w:iCs/>
          <w:color w:val="auto"/>
          <w:u w:val="single"/>
        </w:rPr>
        <w:t>6</w:t>
      </w:r>
      <w:r w:rsidRPr="00D61267">
        <w:rPr>
          <w:bCs/>
          <w:iCs/>
          <w:color w:val="auto"/>
          <w:u w:val="single"/>
        </w:rPr>
        <w:t>.1.10</w:t>
      </w:r>
      <w:r w:rsidRPr="00D61267">
        <w:rPr>
          <w:bCs/>
          <w:iCs/>
          <w:color w:val="auto"/>
          <w:u w:val="single"/>
        </w:rPr>
        <w:tab/>
      </w:r>
      <w:r w:rsidR="00715B33" w:rsidRPr="00D61267">
        <w:rPr>
          <w:bCs/>
          <w:iCs/>
          <w:color w:val="auto"/>
          <w:u w:val="single"/>
        </w:rPr>
        <w:t>ADULT MEALS</w:t>
      </w:r>
    </w:p>
    <w:p w14:paraId="5D98B0DA" w14:textId="77777777" w:rsidR="00C31116" w:rsidRPr="00D61267" w:rsidRDefault="00C31116" w:rsidP="00715B33">
      <w:pPr>
        <w:ind w:left="720"/>
        <w:rPr>
          <w:bCs/>
          <w:iCs/>
          <w:color w:val="auto"/>
        </w:rPr>
      </w:pPr>
    </w:p>
    <w:p w14:paraId="07A62E5C" w14:textId="2BAD86FE" w:rsidR="00715B33" w:rsidRPr="00D61267" w:rsidRDefault="00715B33" w:rsidP="00081F22">
      <w:pPr>
        <w:pStyle w:val="ListParagraph"/>
        <w:numPr>
          <w:ilvl w:val="0"/>
          <w:numId w:val="26"/>
        </w:numPr>
        <w:rPr>
          <w:bCs/>
          <w:iCs/>
          <w:color w:val="auto"/>
        </w:rPr>
      </w:pPr>
      <w:r w:rsidRPr="00D61267">
        <w:rPr>
          <w:bCs/>
          <w:iCs/>
          <w:color w:val="auto"/>
        </w:rPr>
        <w:t xml:space="preserve">FSMC shall offer adult meals to school staff for purchase, unless providing such meals shall compromise FSMC’s ability to provide meals to students.  </w:t>
      </w:r>
    </w:p>
    <w:p w14:paraId="2A47700E" w14:textId="77777777" w:rsidR="00C31116" w:rsidRPr="00D61267" w:rsidRDefault="00C31116" w:rsidP="00BD6457">
      <w:pPr>
        <w:pStyle w:val="ListParagraph"/>
        <w:ind w:left="1440"/>
        <w:rPr>
          <w:bCs/>
          <w:iCs/>
          <w:color w:val="auto"/>
        </w:rPr>
      </w:pPr>
    </w:p>
    <w:p w14:paraId="0D4D2A22" w14:textId="3B207A5E" w:rsidR="00715B33" w:rsidRPr="00D61267" w:rsidRDefault="00715B33" w:rsidP="00081F22">
      <w:pPr>
        <w:pStyle w:val="ListParagraph"/>
        <w:numPr>
          <w:ilvl w:val="0"/>
          <w:numId w:val="26"/>
        </w:numPr>
        <w:rPr>
          <w:bCs/>
          <w:iCs/>
          <w:color w:val="auto"/>
        </w:rPr>
      </w:pPr>
      <w:r w:rsidRPr="00D61267">
        <w:rPr>
          <w:bCs/>
          <w:iCs/>
          <w:color w:val="auto"/>
        </w:rPr>
        <w:t>The price of an adult school staff meal shall be set by DCPS prior to the start of each school year. Prices are subject to change at DCPS’ discretion.</w:t>
      </w:r>
    </w:p>
    <w:p w14:paraId="5880668D" w14:textId="77777777" w:rsidR="00C31116" w:rsidRPr="00D61267" w:rsidRDefault="00C31116" w:rsidP="00BD6457">
      <w:pPr>
        <w:pStyle w:val="ListParagraph"/>
        <w:rPr>
          <w:bCs/>
          <w:iCs/>
          <w:color w:val="auto"/>
        </w:rPr>
      </w:pPr>
    </w:p>
    <w:p w14:paraId="6456225B" w14:textId="05D62BE3" w:rsidR="00715B33" w:rsidRPr="00D61267" w:rsidRDefault="00715B33" w:rsidP="00081F22">
      <w:pPr>
        <w:pStyle w:val="ListParagraph"/>
        <w:numPr>
          <w:ilvl w:val="0"/>
          <w:numId w:val="26"/>
        </w:numPr>
        <w:rPr>
          <w:bCs/>
          <w:iCs/>
          <w:color w:val="auto"/>
        </w:rPr>
      </w:pPr>
      <w:r w:rsidRPr="00D61267">
        <w:rPr>
          <w:bCs/>
          <w:iCs/>
          <w:color w:val="auto"/>
        </w:rPr>
        <w:t>The portions for adult school staff meal shall be equivalent to the serving size for a student in grades 9-12.</w:t>
      </w:r>
    </w:p>
    <w:p w14:paraId="08712DA5" w14:textId="77777777" w:rsidR="00DB5BEB" w:rsidRPr="00D61267" w:rsidRDefault="00DB5BEB" w:rsidP="00BD6457">
      <w:pPr>
        <w:pStyle w:val="ListParagraph"/>
        <w:ind w:left="1440"/>
        <w:rPr>
          <w:bCs/>
          <w:iCs/>
          <w:color w:val="auto"/>
        </w:rPr>
      </w:pPr>
    </w:p>
    <w:p w14:paraId="5770EC40" w14:textId="045E5200" w:rsidR="00715B33" w:rsidRPr="00D61267" w:rsidRDefault="00715B33" w:rsidP="00081F22">
      <w:pPr>
        <w:pStyle w:val="ListParagraph"/>
        <w:numPr>
          <w:ilvl w:val="0"/>
          <w:numId w:val="26"/>
        </w:numPr>
        <w:rPr>
          <w:bCs/>
          <w:iCs/>
          <w:color w:val="auto"/>
        </w:rPr>
      </w:pPr>
      <w:r w:rsidRPr="00D61267">
        <w:rPr>
          <w:bCs/>
          <w:iCs/>
          <w:color w:val="auto"/>
        </w:rPr>
        <w:t xml:space="preserve">Adult meal service extends to meals requested by DCPS including but not limited to PTA meetings, Back to School Nights, Parent Cabinet meetings, and engagements in which adults can impact the increase of student participation.   </w:t>
      </w:r>
    </w:p>
    <w:p w14:paraId="19748E06" w14:textId="77777777" w:rsidR="00DB5BEB" w:rsidRPr="00D61267" w:rsidRDefault="00DB5BEB" w:rsidP="00BD6457">
      <w:pPr>
        <w:pStyle w:val="ListParagraph"/>
        <w:rPr>
          <w:bCs/>
          <w:iCs/>
          <w:color w:val="auto"/>
        </w:rPr>
      </w:pPr>
    </w:p>
    <w:p w14:paraId="46143362" w14:textId="12171270" w:rsidR="00DB5BEB" w:rsidRPr="00D61267" w:rsidRDefault="00DB5BEB">
      <w:pPr>
        <w:rPr>
          <w:bCs/>
          <w:iCs/>
          <w:color w:val="auto"/>
        </w:rPr>
      </w:pPr>
      <w:r w:rsidRPr="00D61267">
        <w:rPr>
          <w:bCs/>
          <w:iCs/>
          <w:color w:val="auto"/>
        </w:rPr>
        <w:br w:type="page"/>
      </w:r>
    </w:p>
    <w:p w14:paraId="5F7CBA19" w14:textId="77777777" w:rsidR="00BD6457" w:rsidRPr="00D61267" w:rsidRDefault="00BD6457" w:rsidP="00BD6457">
      <w:pPr>
        <w:ind w:left="1440" w:hanging="720"/>
        <w:rPr>
          <w:bCs/>
          <w:iCs/>
          <w:color w:val="auto"/>
        </w:rPr>
      </w:pPr>
    </w:p>
    <w:p w14:paraId="2224425F" w14:textId="3FF05AC8" w:rsidR="00715B33" w:rsidRPr="00D61267" w:rsidRDefault="00715B33" w:rsidP="00081F22">
      <w:pPr>
        <w:pStyle w:val="ListParagraph"/>
        <w:numPr>
          <w:ilvl w:val="0"/>
          <w:numId w:val="26"/>
        </w:numPr>
        <w:rPr>
          <w:bCs/>
          <w:iCs/>
          <w:color w:val="auto"/>
        </w:rPr>
      </w:pPr>
      <w:r w:rsidRPr="00D61267">
        <w:rPr>
          <w:bCs/>
          <w:iCs/>
          <w:color w:val="auto"/>
        </w:rPr>
        <w:t>Should Non-Food &amp; Nutrition Services departments of DCPS request food service for banquets, meetings, etc., FSMC shall provide meal services. No food, labor, and supplies appropriated for the daily food service program shall be used for these functions. All special food service events require prior approval of DCPS.</w:t>
      </w:r>
    </w:p>
    <w:p w14:paraId="4494C03E" w14:textId="77777777" w:rsidR="00BD6457" w:rsidRPr="00D61267" w:rsidRDefault="00BD6457" w:rsidP="00BD6457">
      <w:pPr>
        <w:pStyle w:val="ListParagraph"/>
        <w:ind w:left="1440"/>
        <w:rPr>
          <w:bCs/>
          <w:iCs/>
          <w:color w:val="auto"/>
        </w:rPr>
      </w:pPr>
    </w:p>
    <w:p w14:paraId="6412F84C" w14:textId="6D36958F" w:rsidR="00715B33" w:rsidRPr="00D61267" w:rsidRDefault="00BD6457" w:rsidP="00715B33">
      <w:pPr>
        <w:ind w:left="720"/>
        <w:rPr>
          <w:bCs/>
          <w:iCs/>
          <w:color w:val="auto"/>
          <w:u w:val="single"/>
        </w:rPr>
      </w:pPr>
      <w:r w:rsidRPr="00D61267">
        <w:rPr>
          <w:bCs/>
          <w:iCs/>
          <w:color w:val="auto"/>
          <w:u w:val="single"/>
        </w:rPr>
        <w:t>C.</w:t>
      </w:r>
      <w:r w:rsidR="006F1A9C" w:rsidRPr="00D61267">
        <w:rPr>
          <w:bCs/>
          <w:iCs/>
          <w:color w:val="auto"/>
          <w:u w:val="single"/>
        </w:rPr>
        <w:t>6</w:t>
      </w:r>
      <w:r w:rsidRPr="00D61267">
        <w:rPr>
          <w:bCs/>
          <w:iCs/>
          <w:color w:val="auto"/>
          <w:u w:val="single"/>
        </w:rPr>
        <w:t>.1.11</w:t>
      </w:r>
      <w:r w:rsidRPr="00D61267">
        <w:rPr>
          <w:bCs/>
          <w:iCs/>
          <w:color w:val="auto"/>
          <w:u w:val="single"/>
        </w:rPr>
        <w:tab/>
      </w:r>
      <w:r w:rsidR="00715B33" w:rsidRPr="00D61267">
        <w:rPr>
          <w:bCs/>
          <w:iCs/>
          <w:color w:val="auto"/>
          <w:u w:val="single"/>
        </w:rPr>
        <w:t>SPECIAL EVENTS AND INITIATIVES</w:t>
      </w:r>
    </w:p>
    <w:p w14:paraId="1313B252" w14:textId="77777777" w:rsidR="00BD6457" w:rsidRPr="00D61267" w:rsidRDefault="00BD6457" w:rsidP="00715B33">
      <w:pPr>
        <w:ind w:left="720"/>
        <w:rPr>
          <w:bCs/>
          <w:iCs/>
          <w:color w:val="auto"/>
          <w:sz w:val="20"/>
        </w:rPr>
      </w:pPr>
    </w:p>
    <w:p w14:paraId="46CC67E1" w14:textId="19B12D0D" w:rsidR="00715B33" w:rsidRPr="00D61267" w:rsidRDefault="00715B33" w:rsidP="009D3E67">
      <w:pPr>
        <w:ind w:left="1440" w:hanging="720"/>
        <w:rPr>
          <w:bCs/>
          <w:iCs/>
          <w:color w:val="auto"/>
        </w:rPr>
      </w:pPr>
      <w:r w:rsidRPr="00D61267">
        <w:rPr>
          <w:bCs/>
          <w:iCs/>
          <w:color w:val="auto"/>
        </w:rPr>
        <w:t xml:space="preserve">a. </w:t>
      </w:r>
      <w:r w:rsidR="00BD6457" w:rsidRPr="00D61267">
        <w:rPr>
          <w:bCs/>
          <w:iCs/>
          <w:color w:val="auto"/>
        </w:rPr>
        <w:tab/>
      </w:r>
      <w:r w:rsidRPr="00D61267">
        <w:rPr>
          <w:bCs/>
          <w:iCs/>
          <w:color w:val="auto"/>
        </w:rPr>
        <w:t xml:space="preserve">FSMC shall participate in specialized service models and programs for DCPS; and when appropriate, create menu items in coordination with DCPS’ annual special events. Menus for special events will be provided to DCPS for review a minimum of 30 days prior to scheduled event. Annual special events and programs shall include, but are not limited to:  </w:t>
      </w:r>
    </w:p>
    <w:p w14:paraId="2ABA0EA3" w14:textId="77777777" w:rsidR="00715B33" w:rsidRPr="00D61267" w:rsidRDefault="00715B33" w:rsidP="009D3E67">
      <w:pPr>
        <w:ind w:left="1440"/>
        <w:rPr>
          <w:bCs/>
          <w:iCs/>
          <w:color w:val="auto"/>
        </w:rPr>
      </w:pPr>
      <w:r w:rsidRPr="00D61267">
        <w:rPr>
          <w:bCs/>
          <w:iCs/>
          <w:color w:val="auto"/>
        </w:rPr>
        <w:t>1.</w:t>
      </w:r>
      <w:r w:rsidRPr="00D61267">
        <w:rPr>
          <w:bCs/>
          <w:iCs/>
          <w:color w:val="auto"/>
        </w:rPr>
        <w:tab/>
        <w:t>International Food Days (Fall, Spring)</w:t>
      </w:r>
    </w:p>
    <w:p w14:paraId="3ED04C45" w14:textId="77777777" w:rsidR="00715B33" w:rsidRPr="00D61267" w:rsidRDefault="00715B33" w:rsidP="009D3E67">
      <w:pPr>
        <w:ind w:left="1440"/>
        <w:rPr>
          <w:bCs/>
          <w:iCs/>
          <w:color w:val="auto"/>
        </w:rPr>
      </w:pPr>
      <w:r w:rsidRPr="00D61267">
        <w:rPr>
          <w:bCs/>
          <w:iCs/>
          <w:color w:val="auto"/>
        </w:rPr>
        <w:t>2.</w:t>
      </w:r>
      <w:r w:rsidRPr="00D61267">
        <w:rPr>
          <w:bCs/>
          <w:iCs/>
          <w:color w:val="auto"/>
        </w:rPr>
        <w:tab/>
        <w:t>Strawberries and Salad Greens Day (Spring)</w:t>
      </w:r>
    </w:p>
    <w:p w14:paraId="580AD0BA" w14:textId="77777777" w:rsidR="00715B33" w:rsidRPr="00D61267" w:rsidRDefault="00715B33" w:rsidP="009D3E67">
      <w:pPr>
        <w:ind w:left="1440"/>
        <w:rPr>
          <w:bCs/>
          <w:iCs/>
          <w:color w:val="auto"/>
        </w:rPr>
      </w:pPr>
      <w:r w:rsidRPr="00D61267">
        <w:rPr>
          <w:bCs/>
          <w:iCs/>
          <w:color w:val="auto"/>
        </w:rPr>
        <w:t>3.</w:t>
      </w:r>
      <w:r w:rsidRPr="00D61267">
        <w:rPr>
          <w:bCs/>
          <w:iCs/>
          <w:color w:val="auto"/>
        </w:rPr>
        <w:tab/>
        <w:t>Chancellor sponsored Events (September)</w:t>
      </w:r>
    </w:p>
    <w:p w14:paraId="31F64B5C" w14:textId="77777777" w:rsidR="00715B33" w:rsidRPr="00D61267" w:rsidRDefault="00715B33" w:rsidP="009D3E67">
      <w:pPr>
        <w:ind w:left="1440"/>
        <w:rPr>
          <w:bCs/>
          <w:iCs/>
          <w:color w:val="auto"/>
        </w:rPr>
      </w:pPr>
      <w:r w:rsidRPr="00D61267">
        <w:rPr>
          <w:bCs/>
          <w:iCs/>
          <w:color w:val="auto"/>
        </w:rPr>
        <w:t>4.</w:t>
      </w:r>
      <w:r w:rsidRPr="00D61267">
        <w:rPr>
          <w:bCs/>
          <w:iCs/>
          <w:color w:val="auto"/>
        </w:rPr>
        <w:tab/>
        <w:t>Growing Healthy Schools Month (October)</w:t>
      </w:r>
    </w:p>
    <w:p w14:paraId="50B5CF74" w14:textId="77777777" w:rsidR="00715B33" w:rsidRPr="00D61267" w:rsidRDefault="00715B33" w:rsidP="009D3E67">
      <w:pPr>
        <w:ind w:left="1440"/>
        <w:rPr>
          <w:bCs/>
          <w:iCs/>
          <w:color w:val="auto"/>
        </w:rPr>
      </w:pPr>
      <w:r w:rsidRPr="00D61267">
        <w:rPr>
          <w:bCs/>
          <w:iCs/>
          <w:color w:val="auto"/>
        </w:rPr>
        <w:t>5.</w:t>
      </w:r>
      <w:r w:rsidRPr="00D61267">
        <w:rPr>
          <w:bCs/>
          <w:iCs/>
          <w:color w:val="auto"/>
        </w:rPr>
        <w:tab/>
        <w:t>Holiday Meal (November)</w:t>
      </w:r>
    </w:p>
    <w:p w14:paraId="69E47678" w14:textId="77777777" w:rsidR="00715B33" w:rsidRPr="00D61267" w:rsidRDefault="00715B33" w:rsidP="009D3E67">
      <w:pPr>
        <w:ind w:left="1440"/>
        <w:rPr>
          <w:bCs/>
          <w:iCs/>
          <w:color w:val="auto"/>
        </w:rPr>
      </w:pPr>
      <w:r w:rsidRPr="00D61267">
        <w:rPr>
          <w:bCs/>
          <w:iCs/>
          <w:color w:val="auto"/>
        </w:rPr>
        <w:t>6.</w:t>
      </w:r>
      <w:r w:rsidRPr="00D61267">
        <w:rPr>
          <w:bCs/>
          <w:iCs/>
          <w:color w:val="auto"/>
        </w:rPr>
        <w:tab/>
        <w:t>Holiday Meal (December)</w:t>
      </w:r>
    </w:p>
    <w:p w14:paraId="7CA1D7EB" w14:textId="77777777" w:rsidR="00715B33" w:rsidRPr="00D61267" w:rsidRDefault="00715B33" w:rsidP="009D3E67">
      <w:pPr>
        <w:ind w:left="1440"/>
        <w:rPr>
          <w:bCs/>
          <w:iCs/>
          <w:color w:val="auto"/>
        </w:rPr>
      </w:pPr>
      <w:r w:rsidRPr="00D61267">
        <w:rPr>
          <w:bCs/>
          <w:iCs/>
          <w:color w:val="auto"/>
        </w:rPr>
        <w:t>7.</w:t>
      </w:r>
      <w:r w:rsidRPr="00D61267">
        <w:rPr>
          <w:bCs/>
          <w:iCs/>
          <w:color w:val="auto"/>
        </w:rPr>
        <w:tab/>
        <w:t>Featured/Innovative Meal Stations</w:t>
      </w:r>
    </w:p>
    <w:p w14:paraId="67E55C03" w14:textId="77777777" w:rsidR="00715B33" w:rsidRPr="00D61267" w:rsidRDefault="00715B33" w:rsidP="009D3E67">
      <w:pPr>
        <w:ind w:left="1440"/>
        <w:rPr>
          <w:bCs/>
          <w:iCs/>
          <w:color w:val="auto"/>
        </w:rPr>
      </w:pPr>
      <w:r w:rsidRPr="00D61267">
        <w:rPr>
          <w:bCs/>
          <w:iCs/>
          <w:color w:val="auto"/>
        </w:rPr>
        <w:t>8.</w:t>
      </w:r>
      <w:r w:rsidRPr="00D61267">
        <w:rPr>
          <w:bCs/>
          <w:iCs/>
          <w:color w:val="auto"/>
        </w:rPr>
        <w:tab/>
        <w:t>School Enrollment Events &amp; Initiatives</w:t>
      </w:r>
    </w:p>
    <w:p w14:paraId="6507D2DA" w14:textId="18569257" w:rsidR="00715B33" w:rsidRPr="00D61267" w:rsidRDefault="00715B33" w:rsidP="00BD6457">
      <w:pPr>
        <w:ind w:left="1440"/>
        <w:rPr>
          <w:bCs/>
          <w:iCs/>
          <w:color w:val="auto"/>
        </w:rPr>
      </w:pPr>
      <w:r w:rsidRPr="00D61267">
        <w:rPr>
          <w:bCs/>
          <w:iCs/>
          <w:color w:val="auto"/>
        </w:rPr>
        <w:t>9.</w:t>
      </w:r>
      <w:r w:rsidRPr="00D61267">
        <w:rPr>
          <w:bCs/>
          <w:iCs/>
          <w:color w:val="auto"/>
        </w:rPr>
        <w:tab/>
        <w:t>Good Food Purchasing Program Requirements</w:t>
      </w:r>
      <w:r w:rsidR="009D3E67" w:rsidRPr="00D61267">
        <w:rPr>
          <w:bCs/>
          <w:iCs/>
          <w:color w:val="auto"/>
        </w:rPr>
        <w:t>.</w:t>
      </w:r>
    </w:p>
    <w:p w14:paraId="4C38DEE8" w14:textId="77777777" w:rsidR="009D3E67" w:rsidRPr="00D61267" w:rsidRDefault="009D3E67" w:rsidP="009D3E67">
      <w:pPr>
        <w:ind w:left="1440"/>
        <w:rPr>
          <w:bCs/>
          <w:iCs/>
          <w:color w:val="auto"/>
        </w:rPr>
      </w:pPr>
    </w:p>
    <w:p w14:paraId="7830E762" w14:textId="590B3485" w:rsidR="00715B33" w:rsidRPr="00D61267" w:rsidRDefault="00715B33" w:rsidP="009D3E67">
      <w:pPr>
        <w:ind w:left="1440" w:hanging="720"/>
        <w:rPr>
          <w:bCs/>
          <w:iCs/>
          <w:color w:val="auto"/>
        </w:rPr>
      </w:pPr>
      <w:r w:rsidRPr="00D61267">
        <w:rPr>
          <w:bCs/>
          <w:iCs/>
          <w:color w:val="auto"/>
        </w:rPr>
        <w:t xml:space="preserve">b. </w:t>
      </w:r>
      <w:r w:rsidR="009D3E67" w:rsidRPr="00D61267">
        <w:rPr>
          <w:bCs/>
          <w:iCs/>
          <w:color w:val="auto"/>
        </w:rPr>
        <w:tab/>
      </w:r>
      <w:r w:rsidRPr="00D61267">
        <w:rPr>
          <w:bCs/>
          <w:iCs/>
          <w:color w:val="auto"/>
        </w:rPr>
        <w:t>FSMC shall, upon approval of DCPS, organize special events in support of student and staff health, nutrition, or physical fitness. FSMC shall support special events sponsored by external organizations including but not limited to:</w:t>
      </w:r>
    </w:p>
    <w:p w14:paraId="072993EA" w14:textId="77777777" w:rsidR="00715B33" w:rsidRPr="00D61267" w:rsidRDefault="00715B33" w:rsidP="009D3E67">
      <w:pPr>
        <w:ind w:left="1440"/>
        <w:rPr>
          <w:bCs/>
          <w:iCs/>
          <w:color w:val="auto"/>
        </w:rPr>
      </w:pPr>
      <w:r w:rsidRPr="00D61267">
        <w:rPr>
          <w:bCs/>
          <w:iCs/>
          <w:color w:val="auto"/>
        </w:rPr>
        <w:t>1.</w:t>
      </w:r>
      <w:r w:rsidRPr="00D61267">
        <w:rPr>
          <w:bCs/>
          <w:iCs/>
          <w:color w:val="auto"/>
        </w:rPr>
        <w:tab/>
        <w:t>Black History Month (February)</w:t>
      </w:r>
    </w:p>
    <w:p w14:paraId="611C2E7B" w14:textId="77777777" w:rsidR="00715B33" w:rsidRPr="00D61267" w:rsidRDefault="00715B33" w:rsidP="009D3E67">
      <w:pPr>
        <w:ind w:left="1440"/>
        <w:rPr>
          <w:bCs/>
          <w:iCs/>
          <w:color w:val="auto"/>
        </w:rPr>
      </w:pPr>
      <w:r w:rsidRPr="00D61267">
        <w:rPr>
          <w:bCs/>
          <w:iCs/>
          <w:color w:val="auto"/>
        </w:rPr>
        <w:t>2.</w:t>
      </w:r>
      <w:r w:rsidRPr="00D61267">
        <w:rPr>
          <w:bCs/>
          <w:iCs/>
          <w:color w:val="auto"/>
        </w:rPr>
        <w:tab/>
        <w:t>National School Breakfast Week (March)</w:t>
      </w:r>
    </w:p>
    <w:p w14:paraId="1130008D" w14:textId="77777777" w:rsidR="00715B33" w:rsidRPr="00D61267" w:rsidRDefault="00715B33" w:rsidP="009D3E67">
      <w:pPr>
        <w:ind w:left="1440"/>
        <w:rPr>
          <w:bCs/>
          <w:iCs/>
          <w:color w:val="auto"/>
        </w:rPr>
      </w:pPr>
      <w:r w:rsidRPr="00D61267">
        <w:rPr>
          <w:bCs/>
          <w:iCs/>
          <w:color w:val="auto"/>
        </w:rPr>
        <w:t>3.</w:t>
      </w:r>
      <w:r w:rsidRPr="00D61267">
        <w:rPr>
          <w:bCs/>
          <w:iCs/>
          <w:color w:val="auto"/>
        </w:rPr>
        <w:tab/>
        <w:t>Hispanic Heritage Month (September-October)</w:t>
      </w:r>
    </w:p>
    <w:p w14:paraId="7991C8DB" w14:textId="77777777" w:rsidR="00715B33" w:rsidRPr="00D61267" w:rsidRDefault="00715B33" w:rsidP="009D3E67">
      <w:pPr>
        <w:ind w:left="1440"/>
        <w:rPr>
          <w:bCs/>
          <w:iCs/>
          <w:color w:val="auto"/>
        </w:rPr>
      </w:pPr>
      <w:r w:rsidRPr="00D61267">
        <w:rPr>
          <w:bCs/>
          <w:iCs/>
          <w:color w:val="auto"/>
        </w:rPr>
        <w:t>4.</w:t>
      </w:r>
      <w:r w:rsidRPr="00D61267">
        <w:rPr>
          <w:bCs/>
          <w:iCs/>
          <w:color w:val="auto"/>
        </w:rPr>
        <w:tab/>
        <w:t>Farm to School Week (October)</w:t>
      </w:r>
    </w:p>
    <w:p w14:paraId="68D37D21" w14:textId="77777777" w:rsidR="00715B33" w:rsidRPr="00D61267" w:rsidRDefault="00715B33" w:rsidP="009D3E67">
      <w:pPr>
        <w:ind w:left="1440"/>
        <w:rPr>
          <w:bCs/>
          <w:iCs/>
          <w:color w:val="auto"/>
        </w:rPr>
      </w:pPr>
      <w:r w:rsidRPr="00D61267">
        <w:rPr>
          <w:bCs/>
          <w:iCs/>
          <w:color w:val="auto"/>
        </w:rPr>
        <w:t>5.</w:t>
      </w:r>
      <w:r w:rsidRPr="00D61267">
        <w:rPr>
          <w:bCs/>
          <w:iCs/>
          <w:color w:val="auto"/>
        </w:rPr>
        <w:tab/>
        <w:t>National School Lunch Week (October)</w:t>
      </w:r>
    </w:p>
    <w:p w14:paraId="147459B2" w14:textId="77777777" w:rsidR="00715B33" w:rsidRPr="00D61267" w:rsidRDefault="00715B33" w:rsidP="009D3E67">
      <w:pPr>
        <w:ind w:left="1440"/>
        <w:rPr>
          <w:bCs/>
          <w:iCs/>
          <w:color w:val="auto"/>
        </w:rPr>
      </w:pPr>
      <w:r w:rsidRPr="00D61267">
        <w:rPr>
          <w:bCs/>
          <w:iCs/>
          <w:color w:val="auto"/>
        </w:rPr>
        <w:t>6.</w:t>
      </w:r>
      <w:r w:rsidRPr="00D61267">
        <w:rPr>
          <w:bCs/>
          <w:iCs/>
          <w:color w:val="auto"/>
        </w:rPr>
        <w:tab/>
        <w:t>National Nutrition Month (March)</w:t>
      </w:r>
    </w:p>
    <w:p w14:paraId="4EA1BB0F" w14:textId="77777777" w:rsidR="00715B33" w:rsidRPr="00D61267" w:rsidRDefault="00715B33" w:rsidP="009D3E67">
      <w:pPr>
        <w:ind w:left="1440"/>
        <w:rPr>
          <w:bCs/>
          <w:iCs/>
          <w:color w:val="auto"/>
        </w:rPr>
      </w:pPr>
      <w:r w:rsidRPr="00D61267">
        <w:rPr>
          <w:bCs/>
          <w:iCs/>
          <w:color w:val="auto"/>
        </w:rPr>
        <w:t>7.</w:t>
      </w:r>
      <w:r w:rsidRPr="00D61267">
        <w:rPr>
          <w:bCs/>
          <w:iCs/>
          <w:color w:val="auto"/>
        </w:rPr>
        <w:tab/>
        <w:t>Asian Pacific Heritage Month (May)</w:t>
      </w:r>
    </w:p>
    <w:p w14:paraId="2D920D89" w14:textId="77777777" w:rsidR="00715B33" w:rsidRPr="00D61267" w:rsidRDefault="00715B33" w:rsidP="009D3E67">
      <w:pPr>
        <w:ind w:left="1440"/>
        <w:rPr>
          <w:bCs/>
          <w:iCs/>
          <w:color w:val="auto"/>
        </w:rPr>
      </w:pPr>
      <w:r w:rsidRPr="00D61267">
        <w:rPr>
          <w:bCs/>
          <w:iCs/>
          <w:color w:val="auto"/>
        </w:rPr>
        <w:t>8.</w:t>
      </w:r>
      <w:r w:rsidRPr="00D61267">
        <w:rPr>
          <w:bCs/>
          <w:iCs/>
          <w:color w:val="auto"/>
        </w:rPr>
        <w:tab/>
        <w:t>National School Lunch Hero Week (May)</w:t>
      </w:r>
    </w:p>
    <w:p w14:paraId="571E0780" w14:textId="77777777" w:rsidR="00715B33" w:rsidRPr="00D61267" w:rsidRDefault="00715B33" w:rsidP="009D3E67">
      <w:pPr>
        <w:ind w:left="1440"/>
        <w:rPr>
          <w:bCs/>
          <w:iCs/>
          <w:color w:val="auto"/>
        </w:rPr>
      </w:pPr>
      <w:r w:rsidRPr="00D61267">
        <w:rPr>
          <w:bCs/>
          <w:iCs/>
          <w:color w:val="auto"/>
        </w:rPr>
        <w:t>9.</w:t>
      </w:r>
      <w:r w:rsidRPr="00D61267">
        <w:rPr>
          <w:bCs/>
          <w:iCs/>
          <w:color w:val="auto"/>
        </w:rPr>
        <w:tab/>
        <w:t>Teachers’ Appreciation Day (May)</w:t>
      </w:r>
    </w:p>
    <w:p w14:paraId="3612A553" w14:textId="77777777" w:rsidR="00715B33" w:rsidRPr="00D61267" w:rsidRDefault="00715B33" w:rsidP="009D3E67">
      <w:pPr>
        <w:ind w:left="1440"/>
        <w:rPr>
          <w:bCs/>
          <w:iCs/>
          <w:color w:val="auto"/>
        </w:rPr>
      </w:pPr>
      <w:r w:rsidRPr="00D61267">
        <w:rPr>
          <w:bCs/>
          <w:iCs/>
          <w:color w:val="auto"/>
        </w:rPr>
        <w:t>10.</w:t>
      </w:r>
      <w:r w:rsidRPr="00D61267">
        <w:rPr>
          <w:bCs/>
          <w:iCs/>
          <w:color w:val="auto"/>
        </w:rPr>
        <w:tab/>
        <w:t>Nurses Appreciation Day (May)</w:t>
      </w:r>
    </w:p>
    <w:p w14:paraId="045D233E" w14:textId="77777777" w:rsidR="00715B33" w:rsidRPr="00D61267" w:rsidRDefault="00715B33" w:rsidP="00715B33">
      <w:pPr>
        <w:ind w:left="720"/>
        <w:rPr>
          <w:bCs/>
          <w:iCs/>
          <w:color w:val="auto"/>
        </w:rPr>
      </w:pPr>
    </w:p>
    <w:p w14:paraId="334AF0BA" w14:textId="21642A19" w:rsidR="00094BD1" w:rsidRPr="00D61267" w:rsidRDefault="00715B33" w:rsidP="009D3E67">
      <w:pPr>
        <w:ind w:left="1440" w:hanging="720"/>
        <w:rPr>
          <w:bCs/>
          <w:iCs/>
          <w:color w:val="auto"/>
        </w:rPr>
      </w:pPr>
      <w:r w:rsidRPr="00D61267">
        <w:rPr>
          <w:bCs/>
          <w:iCs/>
          <w:color w:val="auto"/>
        </w:rPr>
        <w:t xml:space="preserve">c. </w:t>
      </w:r>
      <w:r w:rsidR="009D3E67" w:rsidRPr="00D61267">
        <w:rPr>
          <w:bCs/>
          <w:iCs/>
          <w:color w:val="auto"/>
        </w:rPr>
        <w:tab/>
      </w:r>
      <w:r w:rsidRPr="00D61267">
        <w:rPr>
          <w:bCs/>
          <w:iCs/>
          <w:color w:val="auto"/>
        </w:rPr>
        <w:t>FSMC shall work in collaboration with DCPS FNS to identify current and future opportunities for values-based purchasing within current and future environmental restrictions based on action items identified by the Good Food Purchasing Program (GFPP) baseline and follow-up assessments.</w:t>
      </w:r>
    </w:p>
    <w:p w14:paraId="597DCCC0" w14:textId="77777777" w:rsidR="009D3E67" w:rsidRPr="00D61267" w:rsidRDefault="009D3E67" w:rsidP="0062293D">
      <w:pPr>
        <w:ind w:left="720"/>
        <w:rPr>
          <w:bCs/>
          <w:iCs/>
          <w:color w:val="auto"/>
        </w:rPr>
      </w:pPr>
    </w:p>
    <w:p w14:paraId="041F5C4D" w14:textId="1B2FD0E3" w:rsidR="006A7F22" w:rsidRPr="00D61267" w:rsidRDefault="006A7F22">
      <w:pPr>
        <w:rPr>
          <w:bCs/>
          <w:iCs/>
          <w:color w:val="auto"/>
        </w:rPr>
      </w:pPr>
      <w:r w:rsidRPr="00D61267">
        <w:rPr>
          <w:bCs/>
          <w:iCs/>
          <w:color w:val="auto"/>
        </w:rPr>
        <w:br w:type="page"/>
      </w:r>
    </w:p>
    <w:p w14:paraId="146D611F" w14:textId="77777777" w:rsidR="009D3E67" w:rsidRPr="00D61267" w:rsidRDefault="009D3E67" w:rsidP="0062293D">
      <w:pPr>
        <w:ind w:left="720"/>
        <w:rPr>
          <w:bCs/>
          <w:iCs/>
          <w:color w:val="auto"/>
        </w:rPr>
      </w:pPr>
    </w:p>
    <w:p w14:paraId="0AC94387" w14:textId="62146F4E" w:rsidR="009D3E67" w:rsidRPr="00D61267" w:rsidRDefault="006A7F22" w:rsidP="00D066C7">
      <w:pPr>
        <w:pStyle w:val="Heading3"/>
      </w:pPr>
      <w:bookmarkStart w:id="51" w:name="_Toc119939982"/>
      <w:bookmarkStart w:id="52" w:name="_Toc120006014"/>
      <w:r w:rsidRPr="00D61267">
        <w:t>C.</w:t>
      </w:r>
      <w:r w:rsidR="006F1A9C" w:rsidRPr="00D61267">
        <w:t>6</w:t>
      </w:r>
      <w:r w:rsidRPr="00D61267">
        <w:t>.2</w:t>
      </w:r>
      <w:r w:rsidRPr="00D61267">
        <w:tab/>
        <w:t>MENU</w:t>
      </w:r>
      <w:bookmarkEnd w:id="51"/>
      <w:bookmarkEnd w:id="52"/>
    </w:p>
    <w:p w14:paraId="27421673" w14:textId="3BF461E2" w:rsidR="006A7F22" w:rsidRPr="00D61267" w:rsidRDefault="006A7F22" w:rsidP="0062293D">
      <w:pPr>
        <w:ind w:left="720"/>
        <w:rPr>
          <w:bCs/>
          <w:iCs/>
          <w:color w:val="auto"/>
          <w:sz w:val="20"/>
        </w:rPr>
      </w:pPr>
    </w:p>
    <w:p w14:paraId="0454D0FA" w14:textId="69706098" w:rsidR="00610489" w:rsidRPr="00D61267" w:rsidRDefault="00610489" w:rsidP="00081F22">
      <w:pPr>
        <w:pStyle w:val="ListParagraph"/>
        <w:numPr>
          <w:ilvl w:val="0"/>
          <w:numId w:val="27"/>
        </w:numPr>
        <w:rPr>
          <w:bCs/>
          <w:iCs/>
          <w:color w:val="auto"/>
        </w:rPr>
      </w:pPr>
      <w:r w:rsidRPr="00D61267">
        <w:rPr>
          <w:bCs/>
          <w:iCs/>
          <w:color w:val="auto"/>
        </w:rPr>
        <w:t>FSMC shall serve only meals and food items approved by DCPS in accordance with section C.4</w:t>
      </w:r>
      <w:r w:rsidR="00CA6969">
        <w:rPr>
          <w:bCs/>
          <w:iCs/>
          <w:color w:val="auto"/>
        </w:rPr>
        <w:t>.</w:t>
      </w:r>
      <w:r w:rsidRPr="00D61267">
        <w:rPr>
          <w:bCs/>
          <w:iCs/>
          <w:color w:val="auto"/>
        </w:rPr>
        <w:t xml:space="preserve"> </w:t>
      </w:r>
    </w:p>
    <w:p w14:paraId="45FE04E8" w14:textId="77777777" w:rsidR="00610489" w:rsidRPr="00D61267" w:rsidRDefault="00610489" w:rsidP="004C75EF">
      <w:pPr>
        <w:pStyle w:val="ListParagraph"/>
        <w:ind w:left="1440"/>
        <w:rPr>
          <w:bCs/>
          <w:iCs/>
          <w:color w:val="auto"/>
        </w:rPr>
      </w:pPr>
    </w:p>
    <w:p w14:paraId="44E1C097" w14:textId="49DB1957" w:rsidR="00610489" w:rsidRPr="00D61267" w:rsidRDefault="00610489" w:rsidP="00081F22">
      <w:pPr>
        <w:pStyle w:val="ListParagraph"/>
        <w:numPr>
          <w:ilvl w:val="0"/>
          <w:numId w:val="27"/>
        </w:numPr>
        <w:rPr>
          <w:bCs/>
          <w:iCs/>
          <w:color w:val="auto"/>
        </w:rPr>
      </w:pPr>
      <w:r w:rsidRPr="00D61267">
        <w:rPr>
          <w:bCs/>
          <w:iCs/>
          <w:color w:val="auto"/>
        </w:rPr>
        <w:t xml:space="preserve">DCPS and FSMC shall work collaboratively to ensure that menus are approved using mutually acceptable and compliant items in accordance with the FSMC procurement timeline. DCPS shall review, give feedback on, and approve all menus, ingredients, and meal components at least 45 calendar days prior to meal service. </w:t>
      </w:r>
    </w:p>
    <w:p w14:paraId="32F010F7" w14:textId="77777777" w:rsidR="00610489" w:rsidRPr="00D61267" w:rsidRDefault="00610489" w:rsidP="004C75EF">
      <w:pPr>
        <w:pStyle w:val="ListParagraph"/>
        <w:rPr>
          <w:bCs/>
          <w:iCs/>
          <w:color w:val="auto"/>
        </w:rPr>
      </w:pPr>
    </w:p>
    <w:p w14:paraId="23A63C6B" w14:textId="3447D384" w:rsidR="00610489" w:rsidRPr="00D61267" w:rsidRDefault="00610489" w:rsidP="00081F22">
      <w:pPr>
        <w:pStyle w:val="ListParagraph"/>
        <w:numPr>
          <w:ilvl w:val="0"/>
          <w:numId w:val="27"/>
        </w:numPr>
        <w:rPr>
          <w:bCs/>
          <w:iCs/>
          <w:color w:val="auto"/>
        </w:rPr>
      </w:pPr>
      <w:r w:rsidRPr="00D61267">
        <w:rPr>
          <w:bCs/>
          <w:iCs/>
          <w:color w:val="auto"/>
        </w:rPr>
        <w:t xml:space="preserve">Product nutrition information in addition to Child Nutrition (CN) labels, Product Formulation Statements (PFS), or Recipe Analysis Workbook (RAW) data (as applicable) shall be submitted and approved by DCPS as part of this solicitation and 60 calendar days prior to start of service each school year following the execution of a contract. Monthly menus/menu cycles and proof of compliance shall be provided at minimum 60 calendar days prior to service and are contingent upon DCPS approval. </w:t>
      </w:r>
    </w:p>
    <w:p w14:paraId="7F42A2A6" w14:textId="77777777" w:rsidR="00CB080A" w:rsidRPr="00D61267" w:rsidRDefault="00CB080A" w:rsidP="004C75EF">
      <w:pPr>
        <w:pStyle w:val="ListParagraph"/>
        <w:rPr>
          <w:bCs/>
          <w:iCs/>
          <w:color w:val="auto"/>
        </w:rPr>
      </w:pPr>
    </w:p>
    <w:p w14:paraId="3B68AD5D" w14:textId="205E389D" w:rsidR="00610489" w:rsidRPr="00D61267" w:rsidRDefault="00610489" w:rsidP="00081F22">
      <w:pPr>
        <w:pStyle w:val="ListParagraph"/>
        <w:numPr>
          <w:ilvl w:val="0"/>
          <w:numId w:val="27"/>
        </w:numPr>
        <w:rPr>
          <w:bCs/>
          <w:iCs/>
          <w:color w:val="auto"/>
        </w:rPr>
      </w:pPr>
      <w:r w:rsidRPr="00D61267">
        <w:rPr>
          <w:bCs/>
          <w:iCs/>
          <w:color w:val="auto"/>
        </w:rPr>
        <w:t>The FSMC shall supply to the SFA the ingredient specifications and nutrient analysis of all items that are to be processed. The nutrient analysis shall indicate the portion size by weight and nutrient contribution as prescribed in accordance with USDA requirements for each food component provided. The FSMC shall also include the name of the USDA-approved nutrition analysis software system used to prepare the analysis. The FSMC shall provide the appropriate USDA Certification of Compliance for each SBP and NSLP menu.</w:t>
      </w:r>
    </w:p>
    <w:p w14:paraId="1B587808" w14:textId="77777777" w:rsidR="00CB080A" w:rsidRPr="00D61267" w:rsidRDefault="00CB080A" w:rsidP="004C75EF">
      <w:pPr>
        <w:pStyle w:val="ListParagraph"/>
        <w:ind w:left="1440"/>
        <w:rPr>
          <w:bCs/>
          <w:iCs/>
          <w:color w:val="auto"/>
        </w:rPr>
      </w:pPr>
    </w:p>
    <w:p w14:paraId="39CF901E" w14:textId="5797829D" w:rsidR="00610489" w:rsidRPr="00D61267" w:rsidRDefault="00610489" w:rsidP="00081F22">
      <w:pPr>
        <w:pStyle w:val="ListParagraph"/>
        <w:numPr>
          <w:ilvl w:val="0"/>
          <w:numId w:val="27"/>
        </w:numPr>
        <w:rPr>
          <w:bCs/>
          <w:iCs/>
          <w:color w:val="auto"/>
        </w:rPr>
      </w:pPr>
      <w:r w:rsidRPr="00D61267">
        <w:rPr>
          <w:bCs/>
          <w:iCs/>
          <w:color w:val="auto"/>
        </w:rPr>
        <w:t xml:space="preserve">Upon menu approval, final menus and nutrition information, CN labels (as available), PFS information, RAW data, meal ingredients and food origin reports shall be provided to DCPS at minimum 5 business days prior to service. FSMC procurement requirements shall influence the menu submission deadline.  </w:t>
      </w:r>
    </w:p>
    <w:p w14:paraId="446144A1" w14:textId="77777777" w:rsidR="004C511E" w:rsidRPr="00D61267" w:rsidRDefault="004C511E" w:rsidP="004C75EF">
      <w:pPr>
        <w:pStyle w:val="ListParagraph"/>
        <w:rPr>
          <w:bCs/>
          <w:iCs/>
          <w:color w:val="auto"/>
        </w:rPr>
      </w:pPr>
    </w:p>
    <w:p w14:paraId="6AD8A5BD" w14:textId="6724C634" w:rsidR="00610489" w:rsidRPr="00D61267" w:rsidRDefault="00610489" w:rsidP="00081F22">
      <w:pPr>
        <w:pStyle w:val="ListParagraph"/>
        <w:numPr>
          <w:ilvl w:val="0"/>
          <w:numId w:val="27"/>
        </w:numPr>
        <w:rPr>
          <w:bCs/>
          <w:iCs/>
          <w:color w:val="auto"/>
        </w:rPr>
      </w:pPr>
      <w:r w:rsidRPr="00D61267">
        <w:rPr>
          <w:bCs/>
          <w:iCs/>
          <w:color w:val="auto"/>
        </w:rPr>
        <w:t>All new menu items or products shall be taste tested with authorized FNS staff and DCPS students prior to receiving approval. FSMC shall develop a taste test survey and evaluation rubric (which must be approved by DCPS) to determine student approval for menu items. All menu items shall comply with the nutritional requirements contained herein.</w:t>
      </w:r>
    </w:p>
    <w:p w14:paraId="58703E3E" w14:textId="77777777" w:rsidR="004C511E" w:rsidRPr="00D61267" w:rsidRDefault="004C511E" w:rsidP="004C75EF">
      <w:pPr>
        <w:pStyle w:val="ListParagraph"/>
        <w:rPr>
          <w:bCs/>
          <w:iCs/>
          <w:color w:val="auto"/>
        </w:rPr>
      </w:pPr>
    </w:p>
    <w:p w14:paraId="145B3182" w14:textId="17368DB9" w:rsidR="00610489" w:rsidRPr="00D61267" w:rsidRDefault="00610489" w:rsidP="00081F22">
      <w:pPr>
        <w:pStyle w:val="ListParagraph"/>
        <w:numPr>
          <w:ilvl w:val="0"/>
          <w:numId w:val="27"/>
        </w:numPr>
        <w:rPr>
          <w:bCs/>
          <w:iCs/>
          <w:color w:val="auto"/>
        </w:rPr>
      </w:pPr>
      <w:r w:rsidRPr="00D61267">
        <w:rPr>
          <w:bCs/>
          <w:iCs/>
          <w:color w:val="auto"/>
        </w:rPr>
        <w:t xml:space="preserve">FSMC shall obtain prior approval for any substitution of menus or menu items. Any item substituted shall be from the list of approved items. Any substitution shall not impact compliance with daily/weekly menu requirements. Further guidance can be found in </w:t>
      </w:r>
      <w:r w:rsidR="007B4DDE">
        <w:rPr>
          <w:bCs/>
          <w:iCs/>
          <w:color w:val="auto"/>
        </w:rPr>
        <w:t>C.6.2</w:t>
      </w:r>
      <w:r w:rsidRPr="00D61267">
        <w:rPr>
          <w:bCs/>
          <w:iCs/>
          <w:color w:val="auto"/>
        </w:rPr>
        <w:t>.</w:t>
      </w:r>
    </w:p>
    <w:p w14:paraId="154266F6" w14:textId="77777777" w:rsidR="00060A1A" w:rsidRPr="00D61267" w:rsidRDefault="00060A1A" w:rsidP="004C75EF">
      <w:pPr>
        <w:pStyle w:val="ListParagraph"/>
        <w:rPr>
          <w:bCs/>
          <w:iCs/>
          <w:color w:val="auto"/>
        </w:rPr>
      </w:pPr>
    </w:p>
    <w:p w14:paraId="098706CC" w14:textId="1E0E41B3" w:rsidR="00610489" w:rsidRPr="00D61267" w:rsidRDefault="00610489" w:rsidP="00081F22">
      <w:pPr>
        <w:pStyle w:val="ListParagraph"/>
        <w:numPr>
          <w:ilvl w:val="0"/>
          <w:numId w:val="27"/>
        </w:numPr>
        <w:rPr>
          <w:bCs/>
          <w:iCs/>
          <w:color w:val="auto"/>
        </w:rPr>
      </w:pPr>
      <w:r w:rsidRPr="00D61267">
        <w:rPr>
          <w:bCs/>
          <w:iCs/>
          <w:color w:val="auto"/>
        </w:rPr>
        <w:t>FSMC shall train all staff and record validation of learning on menu item preparation prior to service. FSMC shall maintain a standardized recipe book and applicable guides at every school with pictures of each finished menu item and step-by-step instructions for recipe execution. The recipe book may be a physically printed or electronic format. FSMC shall make recipe book and applicable guides available to FNS upon request.</w:t>
      </w:r>
    </w:p>
    <w:p w14:paraId="77BB58EF" w14:textId="69BF624A" w:rsidR="00060A1A" w:rsidRPr="00D61267" w:rsidRDefault="00060A1A">
      <w:pPr>
        <w:rPr>
          <w:bCs/>
          <w:iCs/>
          <w:color w:val="auto"/>
        </w:rPr>
      </w:pPr>
      <w:r w:rsidRPr="00D61267">
        <w:rPr>
          <w:bCs/>
          <w:iCs/>
          <w:color w:val="auto"/>
        </w:rPr>
        <w:br w:type="page"/>
      </w:r>
    </w:p>
    <w:p w14:paraId="6E2A8E3E" w14:textId="77777777" w:rsidR="00060A1A" w:rsidRPr="00D61267" w:rsidRDefault="00060A1A" w:rsidP="004C75EF">
      <w:pPr>
        <w:pStyle w:val="ListParagraph"/>
        <w:rPr>
          <w:bCs/>
          <w:iCs/>
          <w:color w:val="auto"/>
        </w:rPr>
      </w:pPr>
    </w:p>
    <w:p w14:paraId="1C1C66ED" w14:textId="50007A04" w:rsidR="00610489" w:rsidRPr="00D61267" w:rsidRDefault="00610489" w:rsidP="00081F22">
      <w:pPr>
        <w:pStyle w:val="ListParagraph"/>
        <w:numPr>
          <w:ilvl w:val="0"/>
          <w:numId w:val="27"/>
        </w:numPr>
        <w:rPr>
          <w:bCs/>
          <w:iCs/>
          <w:color w:val="auto"/>
        </w:rPr>
      </w:pPr>
      <w:r w:rsidRPr="00D61267">
        <w:rPr>
          <w:bCs/>
          <w:iCs/>
          <w:color w:val="auto"/>
        </w:rPr>
        <w:t>Menus shall feature a minimum of three entrée choices in grades K-5 and four choices in grades 6-12 daily for lunch during the traditional school year. Breakfast menus must include a minimum of two entrees daily for the traditional school year. One entrée at each meal, at minimum, must be non-meat. Deviations from this requirement due to unforeseen circumstances must have prior approval from DCPS.</w:t>
      </w:r>
    </w:p>
    <w:p w14:paraId="3D55BF26" w14:textId="77777777" w:rsidR="00060A1A" w:rsidRPr="00D61267" w:rsidRDefault="00060A1A" w:rsidP="004C75EF">
      <w:pPr>
        <w:rPr>
          <w:bCs/>
          <w:iCs/>
          <w:color w:val="auto"/>
        </w:rPr>
      </w:pPr>
    </w:p>
    <w:p w14:paraId="08A54906" w14:textId="495A18A5" w:rsidR="00610489" w:rsidRPr="00D61267" w:rsidRDefault="00610489" w:rsidP="00081F22">
      <w:pPr>
        <w:pStyle w:val="ListParagraph"/>
        <w:numPr>
          <w:ilvl w:val="0"/>
          <w:numId w:val="27"/>
        </w:numPr>
        <w:rPr>
          <w:bCs/>
          <w:iCs/>
          <w:color w:val="auto"/>
        </w:rPr>
      </w:pPr>
      <w:r w:rsidRPr="00D61267">
        <w:rPr>
          <w:bCs/>
          <w:iCs/>
          <w:color w:val="auto"/>
        </w:rPr>
        <w:t>FSMC shall provide no meals served to students in Pre-K/Preschool, Kindergarten, or Grade 1 that shall pose a choking hazard or are too large for easy consumption. Meals for this grade range shall be modified to meet the physical development and preference of that age group. (Attachment C).</w:t>
      </w:r>
    </w:p>
    <w:p w14:paraId="46B48067" w14:textId="77777777" w:rsidR="00830757" w:rsidRPr="00D61267" w:rsidRDefault="00830757" w:rsidP="004C75EF">
      <w:pPr>
        <w:pStyle w:val="ListParagraph"/>
        <w:rPr>
          <w:bCs/>
          <w:iCs/>
          <w:color w:val="auto"/>
        </w:rPr>
      </w:pPr>
    </w:p>
    <w:p w14:paraId="47EF2420" w14:textId="69027271" w:rsidR="00610489" w:rsidRPr="00D61267" w:rsidRDefault="00610489" w:rsidP="00081F22">
      <w:pPr>
        <w:pStyle w:val="ListParagraph"/>
        <w:numPr>
          <w:ilvl w:val="0"/>
          <w:numId w:val="27"/>
        </w:numPr>
        <w:rPr>
          <w:bCs/>
          <w:iCs/>
          <w:color w:val="auto"/>
        </w:rPr>
      </w:pPr>
      <w:r w:rsidRPr="00D61267">
        <w:rPr>
          <w:bCs/>
          <w:iCs/>
          <w:color w:val="auto"/>
        </w:rPr>
        <w:t>FSMC shall make substitutions in the food components of the meal pattern for students with disabilities when their disability restricts their diet as stated in the student's Individual Educational Plans (IEPs) or 504 Plans and those non-disabled students who are unable to consume regular meals because of medical or other special dietary needs. Substitutions shall be made on a case-by-case basis when supported by a statement of the need for substitutes that includes recommended alternate foods, unless otherwise exempted by USDA. Said statement shall be signed by a medical doctor or a recognized medical authority. There shall be no additional charge to the student for such substitutions.</w:t>
      </w:r>
    </w:p>
    <w:p w14:paraId="324729A9" w14:textId="77777777" w:rsidR="00830757" w:rsidRPr="00D61267" w:rsidRDefault="00830757" w:rsidP="004C75EF">
      <w:pPr>
        <w:pStyle w:val="ListParagraph"/>
        <w:rPr>
          <w:bCs/>
          <w:iCs/>
          <w:color w:val="auto"/>
        </w:rPr>
      </w:pPr>
    </w:p>
    <w:p w14:paraId="3C49BB43" w14:textId="55B40C2A" w:rsidR="00610489" w:rsidRPr="00D61267" w:rsidRDefault="00610489" w:rsidP="00081F22">
      <w:pPr>
        <w:pStyle w:val="ListParagraph"/>
        <w:numPr>
          <w:ilvl w:val="0"/>
          <w:numId w:val="27"/>
        </w:numPr>
        <w:rPr>
          <w:bCs/>
          <w:iCs/>
          <w:color w:val="auto"/>
        </w:rPr>
      </w:pPr>
      <w:r w:rsidRPr="00D61267">
        <w:rPr>
          <w:bCs/>
          <w:iCs/>
          <w:color w:val="auto"/>
        </w:rPr>
        <w:t>FSMC shall develop daily meals with sides that pair well with the main entree. FSMC shall develop a cycle vegetarian menu that aligns with the other menu options. FSMC shall, at minimum, offer three hot breakfasts per week and one hot lunch per day at each school during traditional and extended year school calendar days. The minimum number of hot breakfasts per week and hot lunch meals per day for summer school shall be evaluated and approved by Food &amp; Nutrition Services during each annual summer planning phase.</w:t>
      </w:r>
    </w:p>
    <w:p w14:paraId="75AAD782" w14:textId="77777777" w:rsidR="00830757" w:rsidRPr="00D61267" w:rsidRDefault="00830757" w:rsidP="004C75EF">
      <w:pPr>
        <w:pStyle w:val="ListParagraph"/>
        <w:rPr>
          <w:bCs/>
          <w:iCs/>
          <w:color w:val="auto"/>
        </w:rPr>
      </w:pPr>
    </w:p>
    <w:p w14:paraId="73A1D8CC" w14:textId="1725F35D" w:rsidR="00610489" w:rsidRPr="00D61267" w:rsidRDefault="00610489" w:rsidP="00081F22">
      <w:pPr>
        <w:pStyle w:val="ListParagraph"/>
        <w:numPr>
          <w:ilvl w:val="0"/>
          <w:numId w:val="27"/>
        </w:numPr>
        <w:rPr>
          <w:bCs/>
          <w:iCs/>
          <w:color w:val="auto"/>
        </w:rPr>
      </w:pPr>
      <w:r w:rsidRPr="00D61267">
        <w:rPr>
          <w:bCs/>
          <w:iCs/>
          <w:color w:val="auto"/>
        </w:rPr>
        <w:t>FSMC shall create a salad bar menu for reimbursable and adult (fruit and vegetable) salad bars for schools with stand-alone or line-based salad bar equipment in operation. Approximately 30% of menu items featured should rotate to increase variety and express seasonality. All menu items presented on the salad bar shall be legibly labeled. Dressing for the salad bar shall be dispensed in a manner approved by DCPS prior to use. If the salad bar is stand alone, product should be presented identically on both sides of the bar to facilitate line flow.</w:t>
      </w:r>
    </w:p>
    <w:p w14:paraId="656846AD" w14:textId="77777777" w:rsidR="00830757" w:rsidRPr="00D61267" w:rsidRDefault="00830757" w:rsidP="004C75EF">
      <w:pPr>
        <w:pStyle w:val="ListParagraph"/>
        <w:rPr>
          <w:bCs/>
          <w:iCs/>
          <w:color w:val="auto"/>
        </w:rPr>
      </w:pPr>
    </w:p>
    <w:p w14:paraId="2306F3AF" w14:textId="309CFAAB" w:rsidR="00610489" w:rsidRPr="00D61267" w:rsidRDefault="00610489" w:rsidP="00081F22">
      <w:pPr>
        <w:pStyle w:val="ListParagraph"/>
        <w:numPr>
          <w:ilvl w:val="0"/>
          <w:numId w:val="27"/>
        </w:numPr>
        <w:rPr>
          <w:bCs/>
          <w:iCs/>
          <w:color w:val="auto"/>
        </w:rPr>
      </w:pPr>
      <w:r w:rsidRPr="00D61267">
        <w:rPr>
          <w:bCs/>
          <w:iCs/>
          <w:color w:val="auto"/>
        </w:rPr>
        <w:t>FSMC shall create an afterschool supper menu that meets current regulations and features a variety of menu items and includes all five reimbursable meal components.</w:t>
      </w:r>
    </w:p>
    <w:p w14:paraId="7DAC8BA0" w14:textId="77777777" w:rsidR="00830757" w:rsidRPr="00D61267" w:rsidRDefault="00830757">
      <w:pPr>
        <w:rPr>
          <w:bCs/>
          <w:iCs/>
          <w:color w:val="auto"/>
        </w:rPr>
      </w:pPr>
    </w:p>
    <w:p w14:paraId="364119EB" w14:textId="77777777" w:rsidR="00830757" w:rsidRPr="00D61267" w:rsidRDefault="00830757">
      <w:pPr>
        <w:rPr>
          <w:bCs/>
          <w:iCs/>
          <w:color w:val="auto"/>
        </w:rPr>
      </w:pPr>
    </w:p>
    <w:p w14:paraId="6E29D135" w14:textId="77777777" w:rsidR="00830757" w:rsidRPr="00D61267" w:rsidRDefault="00830757">
      <w:pPr>
        <w:rPr>
          <w:bCs/>
          <w:iCs/>
          <w:color w:val="auto"/>
        </w:rPr>
      </w:pPr>
    </w:p>
    <w:p w14:paraId="2E6232D8" w14:textId="77777777" w:rsidR="00830757" w:rsidRPr="00D61267" w:rsidRDefault="00830757">
      <w:pPr>
        <w:rPr>
          <w:bCs/>
          <w:iCs/>
          <w:color w:val="auto"/>
        </w:rPr>
      </w:pPr>
    </w:p>
    <w:p w14:paraId="40F75071" w14:textId="0CEE55E7" w:rsidR="00830757" w:rsidRPr="00D61267" w:rsidRDefault="00830757">
      <w:pPr>
        <w:rPr>
          <w:bCs/>
          <w:iCs/>
          <w:color w:val="auto"/>
        </w:rPr>
      </w:pPr>
      <w:r w:rsidRPr="00D61267">
        <w:rPr>
          <w:bCs/>
          <w:iCs/>
          <w:color w:val="auto"/>
        </w:rPr>
        <w:br w:type="page"/>
      </w:r>
    </w:p>
    <w:p w14:paraId="7BDA2DA3" w14:textId="77777777" w:rsidR="00830757" w:rsidRPr="00D61267" w:rsidRDefault="00830757" w:rsidP="004C75EF">
      <w:pPr>
        <w:pStyle w:val="ListParagraph"/>
        <w:rPr>
          <w:bCs/>
          <w:iCs/>
          <w:color w:val="auto"/>
        </w:rPr>
      </w:pPr>
    </w:p>
    <w:p w14:paraId="295BEEA6" w14:textId="6A64C92D" w:rsidR="006A7F22" w:rsidRPr="00D61267" w:rsidRDefault="00610489" w:rsidP="00081F22">
      <w:pPr>
        <w:pStyle w:val="ListParagraph"/>
        <w:numPr>
          <w:ilvl w:val="0"/>
          <w:numId w:val="27"/>
        </w:numPr>
        <w:rPr>
          <w:bCs/>
          <w:iCs/>
          <w:color w:val="auto"/>
        </w:rPr>
      </w:pPr>
      <w:r w:rsidRPr="00D61267">
        <w:rPr>
          <w:bCs/>
          <w:iCs/>
          <w:color w:val="auto"/>
        </w:rPr>
        <w:t>FSMC shall print monthly menus and distribute them to every school under its management. FSMC must ensure that menus are displayed clearly at each meal site per USDA FNS regulations. Printed menus will be provided to students, parents/guardians, or school staff upon request. FSMC shall ensure that menus are posted via print or digital display in the cafeteria line and in the school office. Menus will be printed in English and Spanish for posting; and made available in the DCPS mandatory languages for any school that requests it. FSMC shall provide electronic copies of each menu and associated nutritional analysis specific to DCPS filename standards and within a timeframe set by DCPS. FSMC may use a DCPS approved digital platform to display web-based menus.</w:t>
      </w:r>
    </w:p>
    <w:p w14:paraId="26575E08" w14:textId="00BF323A" w:rsidR="00E56920" w:rsidRPr="00D61267" w:rsidRDefault="00E56920" w:rsidP="0062293D">
      <w:pPr>
        <w:ind w:left="720"/>
        <w:rPr>
          <w:bCs/>
          <w:iCs/>
          <w:color w:val="auto"/>
        </w:rPr>
      </w:pPr>
    </w:p>
    <w:p w14:paraId="41F67BF7" w14:textId="22E7B844" w:rsidR="00E56920" w:rsidRPr="00D61267" w:rsidRDefault="006D6E2B" w:rsidP="00E65CEF">
      <w:pPr>
        <w:pStyle w:val="Heading2"/>
        <w:rPr>
          <w:rFonts w:ascii="Times New Roman" w:hAnsi="Times New Roman"/>
        </w:rPr>
      </w:pPr>
      <w:bookmarkStart w:id="53" w:name="_Toc119939983"/>
      <w:bookmarkStart w:id="54" w:name="_Toc120006015"/>
      <w:r w:rsidRPr="00D61267">
        <w:rPr>
          <w:rFonts w:ascii="Times New Roman" w:hAnsi="Times New Roman"/>
        </w:rPr>
        <w:t>C.</w:t>
      </w:r>
      <w:r w:rsidR="006F1A9C" w:rsidRPr="00D61267">
        <w:rPr>
          <w:rFonts w:ascii="Times New Roman" w:hAnsi="Times New Roman"/>
        </w:rPr>
        <w:t>6</w:t>
      </w:r>
      <w:r w:rsidRPr="00D61267">
        <w:rPr>
          <w:rFonts w:ascii="Times New Roman" w:hAnsi="Times New Roman"/>
        </w:rPr>
        <w:t>.3</w:t>
      </w:r>
      <w:r w:rsidRPr="00D61267">
        <w:rPr>
          <w:rFonts w:ascii="Times New Roman" w:hAnsi="Times New Roman"/>
        </w:rPr>
        <w:tab/>
        <w:t>MANAGEMENT OF DIETARY ACCOMMODATIONS</w:t>
      </w:r>
      <w:bookmarkEnd w:id="53"/>
      <w:bookmarkEnd w:id="54"/>
    </w:p>
    <w:p w14:paraId="135E2831" w14:textId="5654BCE5" w:rsidR="00830757" w:rsidRPr="00D61267" w:rsidRDefault="00830757" w:rsidP="0062293D">
      <w:pPr>
        <w:ind w:left="720"/>
        <w:rPr>
          <w:bCs/>
          <w:iCs/>
          <w:color w:val="auto"/>
          <w:sz w:val="20"/>
        </w:rPr>
      </w:pPr>
    </w:p>
    <w:p w14:paraId="0BDF850C" w14:textId="23AA3F34" w:rsidR="00830757" w:rsidRPr="00D61267" w:rsidRDefault="00253F0E" w:rsidP="00081F22">
      <w:pPr>
        <w:pStyle w:val="ListParagraph"/>
        <w:numPr>
          <w:ilvl w:val="0"/>
          <w:numId w:val="28"/>
        </w:numPr>
        <w:rPr>
          <w:bCs/>
          <w:iCs/>
          <w:color w:val="auto"/>
        </w:rPr>
      </w:pPr>
      <w:r w:rsidRPr="00D61267">
        <w:rPr>
          <w:bCs/>
          <w:iCs/>
          <w:color w:val="auto"/>
        </w:rPr>
        <w:t>FSMC shall communicate with parent/guardian directly to facilitate implementation of dietary accommodations upon receipt and DCPS approval of the DCPS dietary accommodation form(s) signed by the parent/guardian and medical provider (as needed). FSMC will provide DCPS a menu for review that meets the student’s dietary needs, conduct staff trainings, communicate with student parent/guardian, and continue to update the process in the POS software program.</w:t>
      </w:r>
    </w:p>
    <w:p w14:paraId="467578DB" w14:textId="77777777" w:rsidR="00253F0E" w:rsidRPr="00D61267" w:rsidRDefault="00253F0E" w:rsidP="00C910AF">
      <w:pPr>
        <w:rPr>
          <w:bCs/>
          <w:iCs/>
          <w:color w:val="auto"/>
        </w:rPr>
      </w:pPr>
    </w:p>
    <w:p w14:paraId="7373B7D2" w14:textId="3707B4BB" w:rsidR="00830757" w:rsidRPr="00D61267" w:rsidRDefault="00746174" w:rsidP="00A63C50">
      <w:pPr>
        <w:pStyle w:val="Heading2"/>
        <w:rPr>
          <w:rFonts w:ascii="Times New Roman" w:hAnsi="Times New Roman"/>
        </w:rPr>
      </w:pPr>
      <w:bookmarkStart w:id="55" w:name="_Toc119939984"/>
      <w:bookmarkStart w:id="56" w:name="_Toc120006016"/>
      <w:r w:rsidRPr="00D61267">
        <w:rPr>
          <w:rFonts w:ascii="Times New Roman" w:hAnsi="Times New Roman"/>
        </w:rPr>
        <w:t>C.</w:t>
      </w:r>
      <w:r w:rsidR="006F1A9C" w:rsidRPr="00D61267">
        <w:rPr>
          <w:rFonts w:ascii="Times New Roman" w:hAnsi="Times New Roman"/>
        </w:rPr>
        <w:t>6</w:t>
      </w:r>
      <w:r w:rsidRPr="00D61267">
        <w:rPr>
          <w:rFonts w:ascii="Times New Roman" w:hAnsi="Times New Roman"/>
        </w:rPr>
        <w:t>.4</w:t>
      </w:r>
      <w:r w:rsidRPr="00D61267">
        <w:rPr>
          <w:rFonts w:ascii="Times New Roman" w:hAnsi="Times New Roman"/>
        </w:rPr>
        <w:tab/>
        <w:t>À LA CARTE</w:t>
      </w:r>
      <w:bookmarkEnd w:id="55"/>
      <w:bookmarkEnd w:id="56"/>
    </w:p>
    <w:p w14:paraId="36D0873C" w14:textId="09752C6A" w:rsidR="00253F0E" w:rsidRPr="00D61267" w:rsidRDefault="00253F0E" w:rsidP="0062293D">
      <w:pPr>
        <w:ind w:left="720"/>
        <w:rPr>
          <w:bCs/>
          <w:iCs/>
          <w:color w:val="auto"/>
          <w:sz w:val="20"/>
        </w:rPr>
      </w:pPr>
    </w:p>
    <w:p w14:paraId="306D979C" w14:textId="0176ED29" w:rsidR="00C910AF" w:rsidRPr="00D61267" w:rsidRDefault="00C910AF" w:rsidP="00081F22">
      <w:pPr>
        <w:pStyle w:val="ListParagraph"/>
        <w:numPr>
          <w:ilvl w:val="0"/>
          <w:numId w:val="29"/>
        </w:numPr>
        <w:rPr>
          <w:bCs/>
          <w:iCs/>
          <w:color w:val="auto"/>
        </w:rPr>
      </w:pPr>
      <w:r w:rsidRPr="00D61267">
        <w:rPr>
          <w:bCs/>
          <w:iCs/>
          <w:color w:val="auto"/>
        </w:rPr>
        <w:t xml:space="preserve">Upon a DCPS-approved strategy and implementation, FSMC shall provide à la carte options at all middle and high schools. FSMC shall provide à la carte milk at all elementary schools and education campuses. If a school has a salad bar, à la carte salads shall be made available to students and staff.  </w:t>
      </w:r>
    </w:p>
    <w:p w14:paraId="36FB940F" w14:textId="77777777" w:rsidR="00C910AF" w:rsidRPr="00D61267" w:rsidRDefault="00C910AF" w:rsidP="00C910AF">
      <w:pPr>
        <w:pStyle w:val="ListParagraph"/>
        <w:ind w:left="1440"/>
        <w:rPr>
          <w:bCs/>
          <w:iCs/>
          <w:color w:val="auto"/>
        </w:rPr>
      </w:pPr>
    </w:p>
    <w:p w14:paraId="775E0C5E" w14:textId="5128132E" w:rsidR="00C910AF" w:rsidRPr="00D61267" w:rsidRDefault="00C910AF" w:rsidP="00081F22">
      <w:pPr>
        <w:pStyle w:val="ListParagraph"/>
        <w:numPr>
          <w:ilvl w:val="0"/>
          <w:numId w:val="29"/>
        </w:numPr>
        <w:rPr>
          <w:bCs/>
          <w:iCs/>
          <w:color w:val="auto"/>
        </w:rPr>
      </w:pPr>
      <w:r w:rsidRPr="00D61267">
        <w:rPr>
          <w:bCs/>
          <w:iCs/>
          <w:color w:val="auto"/>
        </w:rPr>
        <w:t>All à la carte meals or items and their prices shall be submitted to DCPS for approval prior to the start of the school year to determine compliance. Any change in à la carte menu offerings or prices shall be approved by DCPS. Prices must meet requirements for “non-program revenue” per federal regulations. À la carte items shall meet the DCPS Nutrition Standards, DCPS Local Wellness Policy, and USDA Smart Snack Final Rule standards.</w:t>
      </w:r>
    </w:p>
    <w:p w14:paraId="1A470D42" w14:textId="77777777" w:rsidR="00C910AF" w:rsidRPr="00D61267" w:rsidRDefault="00C910AF" w:rsidP="00C910AF">
      <w:pPr>
        <w:pStyle w:val="ListParagraph"/>
        <w:rPr>
          <w:bCs/>
          <w:iCs/>
          <w:color w:val="auto"/>
        </w:rPr>
      </w:pPr>
    </w:p>
    <w:p w14:paraId="6E0D6409" w14:textId="3E124BE9" w:rsidR="00C910AF" w:rsidRPr="00D61267" w:rsidRDefault="00C910AF" w:rsidP="00081F22">
      <w:pPr>
        <w:pStyle w:val="ListParagraph"/>
        <w:numPr>
          <w:ilvl w:val="0"/>
          <w:numId w:val="29"/>
        </w:numPr>
        <w:rPr>
          <w:bCs/>
          <w:iCs/>
          <w:color w:val="auto"/>
        </w:rPr>
      </w:pPr>
      <w:r w:rsidRPr="00D61267">
        <w:rPr>
          <w:bCs/>
          <w:iCs/>
          <w:color w:val="auto"/>
        </w:rPr>
        <w:t>All à la carte items shall be available daily and shall be displayed in a consistent manner that is eye catching and appealing. Signage shall be available at every school selling à la carte showing the items available and price. FSMC shall also provide an electronic menu document for digital posting.</w:t>
      </w:r>
    </w:p>
    <w:p w14:paraId="04B5ABC9" w14:textId="77777777" w:rsidR="00C910AF" w:rsidRPr="00D61267" w:rsidRDefault="00C910AF" w:rsidP="00C910AF">
      <w:pPr>
        <w:pStyle w:val="ListParagraph"/>
        <w:ind w:left="1440"/>
        <w:rPr>
          <w:bCs/>
          <w:iCs/>
          <w:color w:val="auto"/>
        </w:rPr>
      </w:pPr>
    </w:p>
    <w:p w14:paraId="6F3594FA" w14:textId="36DB326D" w:rsidR="00253F0E" w:rsidRPr="00D61267" w:rsidRDefault="00C910AF" w:rsidP="00C910AF">
      <w:pPr>
        <w:ind w:left="1440" w:hanging="720"/>
        <w:rPr>
          <w:bCs/>
          <w:iCs/>
          <w:color w:val="auto"/>
        </w:rPr>
      </w:pPr>
      <w:r w:rsidRPr="00D61267">
        <w:rPr>
          <w:bCs/>
          <w:iCs/>
          <w:color w:val="auto"/>
        </w:rPr>
        <w:t xml:space="preserve">4. </w:t>
      </w:r>
      <w:r w:rsidRPr="00D61267">
        <w:rPr>
          <w:bCs/>
          <w:iCs/>
          <w:color w:val="auto"/>
        </w:rPr>
        <w:tab/>
        <w:t>FSMC shall provide all nutrition information, ingredient, and smart snack calculations for à la carte items via electronic document.</w:t>
      </w:r>
    </w:p>
    <w:p w14:paraId="1C2FA693" w14:textId="77777777" w:rsidR="0084518E" w:rsidRPr="00D61267" w:rsidRDefault="0084518E">
      <w:pPr>
        <w:rPr>
          <w:bCs/>
          <w:iCs/>
          <w:color w:val="auto"/>
        </w:rPr>
      </w:pPr>
    </w:p>
    <w:p w14:paraId="2429A3F1" w14:textId="77777777" w:rsidR="0084518E" w:rsidRPr="00D61267" w:rsidRDefault="0084518E">
      <w:pPr>
        <w:rPr>
          <w:bCs/>
          <w:iCs/>
          <w:color w:val="auto"/>
        </w:rPr>
      </w:pPr>
    </w:p>
    <w:p w14:paraId="23F657D6" w14:textId="0CE76566" w:rsidR="0084518E" w:rsidRPr="00D61267" w:rsidRDefault="0084518E">
      <w:pPr>
        <w:rPr>
          <w:bCs/>
          <w:iCs/>
          <w:color w:val="auto"/>
        </w:rPr>
      </w:pPr>
      <w:r w:rsidRPr="00D61267">
        <w:rPr>
          <w:bCs/>
          <w:iCs/>
          <w:color w:val="auto"/>
        </w:rPr>
        <w:br w:type="page"/>
      </w:r>
    </w:p>
    <w:p w14:paraId="3E1495AF" w14:textId="77777777" w:rsidR="00253F0E" w:rsidRPr="00D61267" w:rsidRDefault="00253F0E" w:rsidP="0062293D">
      <w:pPr>
        <w:ind w:left="720"/>
        <w:rPr>
          <w:bCs/>
          <w:iCs/>
          <w:color w:val="auto"/>
        </w:rPr>
      </w:pPr>
    </w:p>
    <w:p w14:paraId="6A2D739D" w14:textId="05F8DA34" w:rsidR="00253F0E" w:rsidRPr="00D61267" w:rsidRDefault="0084518E" w:rsidP="00A63C50">
      <w:pPr>
        <w:pStyle w:val="Heading2"/>
        <w:rPr>
          <w:rFonts w:ascii="Times New Roman" w:hAnsi="Times New Roman"/>
        </w:rPr>
      </w:pPr>
      <w:bookmarkStart w:id="57" w:name="_Toc119939985"/>
      <w:bookmarkStart w:id="58" w:name="_Toc120006017"/>
      <w:r w:rsidRPr="00D61267">
        <w:rPr>
          <w:rFonts w:ascii="Times New Roman" w:hAnsi="Times New Roman"/>
        </w:rPr>
        <w:t>C.</w:t>
      </w:r>
      <w:r w:rsidR="006F1A9C" w:rsidRPr="00D61267">
        <w:rPr>
          <w:rFonts w:ascii="Times New Roman" w:hAnsi="Times New Roman"/>
        </w:rPr>
        <w:t>6</w:t>
      </w:r>
      <w:r w:rsidRPr="00D61267">
        <w:rPr>
          <w:rFonts w:ascii="Times New Roman" w:hAnsi="Times New Roman"/>
        </w:rPr>
        <w:t>.5</w:t>
      </w:r>
      <w:r w:rsidRPr="00D61267">
        <w:rPr>
          <w:rFonts w:ascii="Times New Roman" w:hAnsi="Times New Roman"/>
        </w:rPr>
        <w:tab/>
        <w:t>COUNTING AND CLAIMING</w:t>
      </w:r>
      <w:bookmarkEnd w:id="57"/>
      <w:bookmarkEnd w:id="58"/>
    </w:p>
    <w:p w14:paraId="013425B1" w14:textId="3BE3A511" w:rsidR="00C910AF" w:rsidRPr="00D61267" w:rsidRDefault="00C910AF" w:rsidP="0062293D">
      <w:pPr>
        <w:ind w:left="720"/>
        <w:rPr>
          <w:bCs/>
          <w:iCs/>
          <w:color w:val="auto"/>
          <w:sz w:val="20"/>
        </w:rPr>
      </w:pPr>
    </w:p>
    <w:p w14:paraId="40E01877" w14:textId="16D86FD7" w:rsidR="00794F19" w:rsidRPr="00D61267" w:rsidRDefault="00794F19" w:rsidP="00081F22">
      <w:pPr>
        <w:pStyle w:val="ListParagraph"/>
        <w:numPr>
          <w:ilvl w:val="0"/>
          <w:numId w:val="30"/>
        </w:numPr>
        <w:rPr>
          <w:bCs/>
          <w:iCs/>
          <w:color w:val="auto"/>
        </w:rPr>
      </w:pPr>
      <w:r w:rsidRPr="00D61267">
        <w:rPr>
          <w:bCs/>
          <w:iCs/>
          <w:color w:val="auto"/>
        </w:rPr>
        <w:t>“Offer versus Serve” (OVS) will apply for grades K-12. DCPS shall inform the FSMC prior to modifying its service type.</w:t>
      </w:r>
    </w:p>
    <w:p w14:paraId="37A8B384" w14:textId="77777777" w:rsidR="00794F19" w:rsidRPr="00D61267" w:rsidRDefault="00794F19" w:rsidP="00BC6A83">
      <w:pPr>
        <w:pStyle w:val="ListParagraph"/>
        <w:ind w:left="1440"/>
        <w:rPr>
          <w:bCs/>
          <w:iCs/>
          <w:color w:val="auto"/>
        </w:rPr>
      </w:pPr>
    </w:p>
    <w:p w14:paraId="701758AE" w14:textId="03DE586F" w:rsidR="00794F19" w:rsidRPr="00D61267" w:rsidRDefault="00794F19" w:rsidP="00081F22">
      <w:pPr>
        <w:pStyle w:val="ListParagraph"/>
        <w:numPr>
          <w:ilvl w:val="0"/>
          <w:numId w:val="30"/>
        </w:numPr>
        <w:rPr>
          <w:bCs/>
          <w:iCs/>
          <w:color w:val="auto"/>
        </w:rPr>
      </w:pPr>
      <w:r w:rsidRPr="00D61267">
        <w:rPr>
          <w:bCs/>
          <w:iCs/>
          <w:color w:val="auto"/>
        </w:rPr>
        <w:t>Each POS machine shall have a working PIN pad or scanner and this equipment shall be used to record meal counts when operable without exception. If inoperable, cashiers shall take meal accountability on a paper tally sheet (NSLP) or roster (CACFP) and later enter in the POS system. If all students are being checked off on a roster or if notations other than checkmarks are used (indications of incorrect counting procedures), those recording meal counts shall be instructed on correct meal counting procedures.</w:t>
      </w:r>
    </w:p>
    <w:p w14:paraId="2FC1AAA7" w14:textId="77777777" w:rsidR="00794F19" w:rsidRPr="00D61267" w:rsidRDefault="00794F19" w:rsidP="00BC6A83">
      <w:pPr>
        <w:pStyle w:val="ListParagraph"/>
        <w:rPr>
          <w:bCs/>
          <w:iCs/>
          <w:color w:val="auto"/>
        </w:rPr>
      </w:pPr>
    </w:p>
    <w:p w14:paraId="4AB2080B" w14:textId="028EEC76" w:rsidR="00794F19" w:rsidRPr="00D61267" w:rsidRDefault="00794F19" w:rsidP="00081F22">
      <w:pPr>
        <w:pStyle w:val="ListParagraph"/>
        <w:numPr>
          <w:ilvl w:val="0"/>
          <w:numId w:val="30"/>
        </w:numPr>
        <w:rPr>
          <w:bCs/>
          <w:iCs/>
          <w:color w:val="auto"/>
        </w:rPr>
      </w:pPr>
      <w:r w:rsidRPr="00D61267">
        <w:rPr>
          <w:bCs/>
          <w:iCs/>
          <w:color w:val="auto"/>
        </w:rPr>
        <w:t>Each POS machine shall have one worker to record meal counts.</w:t>
      </w:r>
    </w:p>
    <w:p w14:paraId="572406D1" w14:textId="77777777" w:rsidR="001A70F3" w:rsidRPr="00D61267" w:rsidRDefault="001A70F3" w:rsidP="00BC6A83">
      <w:pPr>
        <w:pStyle w:val="ListParagraph"/>
        <w:rPr>
          <w:bCs/>
          <w:iCs/>
          <w:color w:val="auto"/>
        </w:rPr>
      </w:pPr>
    </w:p>
    <w:p w14:paraId="2AEB5927" w14:textId="754C360A" w:rsidR="00794F19" w:rsidRPr="00D61267" w:rsidRDefault="00794F19" w:rsidP="00081F22">
      <w:pPr>
        <w:pStyle w:val="ListParagraph"/>
        <w:numPr>
          <w:ilvl w:val="0"/>
          <w:numId w:val="30"/>
        </w:numPr>
        <w:rPr>
          <w:bCs/>
          <w:iCs/>
          <w:color w:val="auto"/>
        </w:rPr>
      </w:pPr>
      <w:r w:rsidRPr="00D61267">
        <w:rPr>
          <w:bCs/>
          <w:iCs/>
          <w:color w:val="auto"/>
        </w:rPr>
        <w:t>Each student shall be asked their name or initials before being checked off on a roster.</w:t>
      </w:r>
    </w:p>
    <w:p w14:paraId="7E0252BD" w14:textId="77777777" w:rsidR="001A70F3" w:rsidRPr="00D61267" w:rsidRDefault="001A70F3" w:rsidP="00BC6A83">
      <w:pPr>
        <w:pStyle w:val="ListParagraph"/>
        <w:rPr>
          <w:bCs/>
          <w:iCs/>
          <w:color w:val="auto"/>
        </w:rPr>
      </w:pPr>
    </w:p>
    <w:p w14:paraId="21C7E7C4" w14:textId="354DAE4A" w:rsidR="00794F19" w:rsidRPr="00D61267" w:rsidRDefault="00794F19" w:rsidP="00081F22">
      <w:pPr>
        <w:pStyle w:val="ListParagraph"/>
        <w:numPr>
          <w:ilvl w:val="0"/>
          <w:numId w:val="30"/>
        </w:numPr>
        <w:rPr>
          <w:bCs/>
          <w:iCs/>
          <w:color w:val="auto"/>
        </w:rPr>
      </w:pPr>
      <w:r w:rsidRPr="00D61267">
        <w:rPr>
          <w:bCs/>
          <w:iCs/>
          <w:color w:val="auto"/>
        </w:rPr>
        <w:t>Meal rosters shall be kept in folders and shall not be visible to students.</w:t>
      </w:r>
    </w:p>
    <w:p w14:paraId="2C69F7A9" w14:textId="77777777" w:rsidR="001A70F3" w:rsidRPr="00D61267" w:rsidRDefault="001A70F3" w:rsidP="00BC6A83">
      <w:pPr>
        <w:pStyle w:val="ListParagraph"/>
        <w:rPr>
          <w:bCs/>
          <w:iCs/>
          <w:color w:val="auto"/>
        </w:rPr>
      </w:pPr>
    </w:p>
    <w:p w14:paraId="2740475B" w14:textId="24960C09" w:rsidR="00C910AF" w:rsidRPr="00CF5C72" w:rsidRDefault="00794F19" w:rsidP="00CF5C72">
      <w:pPr>
        <w:pStyle w:val="ListParagraph"/>
        <w:numPr>
          <w:ilvl w:val="0"/>
          <w:numId w:val="30"/>
        </w:numPr>
        <w:rPr>
          <w:bCs/>
          <w:iCs/>
          <w:color w:val="auto"/>
        </w:rPr>
      </w:pPr>
      <w:r w:rsidRPr="00CF5C72">
        <w:rPr>
          <w:bCs/>
          <w:iCs/>
          <w:color w:val="auto"/>
        </w:rPr>
        <w:t>All POS technical issues shall be reported immediately via the DCPS reporting application: “Quickbase”. In the event of a technology emergency, FSMC shall communicate directly via email or call the identified DCPS IT POC.</w:t>
      </w:r>
    </w:p>
    <w:p w14:paraId="498A152D" w14:textId="77777777" w:rsidR="00BD257A" w:rsidRPr="00CF5C72" w:rsidRDefault="00BD257A" w:rsidP="00CF5C72">
      <w:pPr>
        <w:pStyle w:val="ListParagraph"/>
        <w:rPr>
          <w:bCs/>
          <w:iCs/>
          <w:color w:val="auto"/>
        </w:rPr>
      </w:pPr>
    </w:p>
    <w:p w14:paraId="16C25519" w14:textId="77777777" w:rsidR="00BD257A" w:rsidRPr="00D61267" w:rsidRDefault="00BD257A" w:rsidP="00BD257A">
      <w:pPr>
        <w:pStyle w:val="ListParagraph"/>
        <w:numPr>
          <w:ilvl w:val="0"/>
          <w:numId w:val="30"/>
        </w:numPr>
        <w:rPr>
          <w:bCs/>
          <w:iCs/>
          <w:color w:val="auto"/>
        </w:rPr>
      </w:pPr>
      <w:r w:rsidRPr="00D61267">
        <w:rPr>
          <w:color w:val="auto"/>
        </w:rPr>
        <w:t>FSMC shall account for all students at SOP schools for breakfast and lunch and for supper at all applicable schools by checking them off on a POS/BOH software generated roster consistent with the DCPS-approved process.</w:t>
      </w:r>
    </w:p>
    <w:p w14:paraId="384753DC" w14:textId="77777777" w:rsidR="00BD257A" w:rsidRPr="00CF5C72" w:rsidRDefault="00BD257A" w:rsidP="00CF5C72">
      <w:pPr>
        <w:ind w:left="720"/>
        <w:rPr>
          <w:bCs/>
          <w:iCs/>
          <w:color w:val="auto"/>
        </w:rPr>
      </w:pPr>
    </w:p>
    <w:p w14:paraId="2368E61B" w14:textId="2B588405" w:rsidR="00BD257A" w:rsidRPr="00D61267" w:rsidRDefault="00BD257A" w:rsidP="00BD257A">
      <w:pPr>
        <w:pStyle w:val="ListParagraph"/>
        <w:numPr>
          <w:ilvl w:val="0"/>
          <w:numId w:val="30"/>
        </w:numPr>
        <w:rPr>
          <w:bCs/>
          <w:iCs/>
          <w:color w:val="auto"/>
        </w:rPr>
      </w:pPr>
      <w:r w:rsidRPr="00D61267">
        <w:tab/>
      </w:r>
      <w:r w:rsidRPr="00D61267">
        <w:rPr>
          <w:color w:val="auto"/>
        </w:rPr>
        <w:t>FSMC shall ask each student his/her name or assigned meal program identification before being counted as having received a reimbursable meal. The FSMC must record meals on rosters at SOP schools and for supper at all applicable schools, so they are claimed at the correct reimbursement level (Free, Reduced Price, or Paid)</w:t>
      </w:r>
      <w:r w:rsidR="00A63C50" w:rsidRPr="00D61267">
        <w:rPr>
          <w:color w:val="auto"/>
        </w:rPr>
        <w:t>.</w:t>
      </w:r>
    </w:p>
    <w:p w14:paraId="10DCD6C3" w14:textId="77777777" w:rsidR="00BD257A" w:rsidRPr="00CF5C72" w:rsidRDefault="00BD257A" w:rsidP="00CF5C72">
      <w:pPr>
        <w:ind w:left="720"/>
        <w:rPr>
          <w:bCs/>
          <w:iCs/>
          <w:color w:val="auto"/>
        </w:rPr>
      </w:pPr>
    </w:p>
    <w:p w14:paraId="3F794DB2" w14:textId="77777777" w:rsidR="00C910AF" w:rsidRPr="00D61267" w:rsidRDefault="00C910AF" w:rsidP="0062293D">
      <w:pPr>
        <w:ind w:left="720"/>
        <w:rPr>
          <w:bCs/>
          <w:iCs/>
          <w:color w:val="auto"/>
        </w:rPr>
      </w:pPr>
    </w:p>
    <w:p w14:paraId="5B8EAEC0" w14:textId="3E8A02D7" w:rsidR="00253F0E" w:rsidRPr="00D61267" w:rsidRDefault="00885823" w:rsidP="00A63C50">
      <w:pPr>
        <w:pStyle w:val="Heading2"/>
        <w:rPr>
          <w:rFonts w:ascii="Times New Roman" w:hAnsi="Times New Roman"/>
        </w:rPr>
      </w:pPr>
      <w:bookmarkStart w:id="59" w:name="_Toc119939986"/>
      <w:bookmarkStart w:id="60" w:name="_Toc120006018"/>
      <w:r w:rsidRPr="00D61267">
        <w:rPr>
          <w:rFonts w:ascii="Times New Roman" w:hAnsi="Times New Roman"/>
        </w:rPr>
        <w:t>C.</w:t>
      </w:r>
      <w:r w:rsidR="00A63C50" w:rsidRPr="00D61267">
        <w:rPr>
          <w:rFonts w:ascii="Times New Roman" w:hAnsi="Times New Roman"/>
        </w:rPr>
        <w:t>6</w:t>
      </w:r>
      <w:r w:rsidRPr="00D61267">
        <w:rPr>
          <w:rFonts w:ascii="Times New Roman" w:hAnsi="Times New Roman"/>
        </w:rPr>
        <w:t>.</w:t>
      </w:r>
      <w:r w:rsidR="00BC6416" w:rsidRPr="00D61267">
        <w:rPr>
          <w:rFonts w:ascii="Times New Roman" w:hAnsi="Times New Roman"/>
        </w:rPr>
        <w:t>6</w:t>
      </w:r>
      <w:r w:rsidR="00BC6416" w:rsidRPr="00D61267">
        <w:rPr>
          <w:rFonts w:ascii="Times New Roman" w:hAnsi="Times New Roman"/>
        </w:rPr>
        <w:tab/>
      </w:r>
      <w:r w:rsidRPr="00D61267">
        <w:rPr>
          <w:rFonts w:ascii="Times New Roman" w:hAnsi="Times New Roman"/>
        </w:rPr>
        <w:t>PRICING AND CHARGE POLICY</w:t>
      </w:r>
      <w:bookmarkEnd w:id="59"/>
      <w:bookmarkEnd w:id="60"/>
    </w:p>
    <w:p w14:paraId="1B40B468" w14:textId="1C55C35D" w:rsidR="001A70F3" w:rsidRPr="00D61267" w:rsidRDefault="001A70F3" w:rsidP="0062293D">
      <w:pPr>
        <w:ind w:left="720"/>
        <w:rPr>
          <w:bCs/>
          <w:iCs/>
          <w:color w:val="auto"/>
          <w:sz w:val="20"/>
        </w:rPr>
      </w:pPr>
    </w:p>
    <w:p w14:paraId="748EC6BF" w14:textId="500073CC" w:rsidR="00B92CB6" w:rsidRPr="00D61267" w:rsidRDefault="00B92CB6" w:rsidP="00081F22">
      <w:pPr>
        <w:pStyle w:val="ListParagraph"/>
        <w:numPr>
          <w:ilvl w:val="0"/>
          <w:numId w:val="31"/>
        </w:numPr>
        <w:rPr>
          <w:bCs/>
          <w:iCs/>
          <w:color w:val="auto"/>
        </w:rPr>
      </w:pPr>
      <w:r w:rsidRPr="00D61267">
        <w:rPr>
          <w:bCs/>
          <w:iCs/>
          <w:color w:val="auto"/>
        </w:rPr>
        <w:t>FSMC shall provide free breakfast, snack, and supper meals to all students.</w:t>
      </w:r>
    </w:p>
    <w:p w14:paraId="7D6F64CE" w14:textId="77777777" w:rsidR="00B92CB6" w:rsidRPr="00D61267" w:rsidRDefault="00B92CB6" w:rsidP="00BC6A83">
      <w:pPr>
        <w:pStyle w:val="ListParagraph"/>
        <w:ind w:left="1440"/>
        <w:rPr>
          <w:bCs/>
          <w:iCs/>
          <w:color w:val="auto"/>
        </w:rPr>
      </w:pPr>
    </w:p>
    <w:p w14:paraId="246B70D2" w14:textId="493072ED" w:rsidR="00B92CB6" w:rsidRPr="00D61267" w:rsidRDefault="00B92CB6" w:rsidP="00081F22">
      <w:pPr>
        <w:pStyle w:val="ListParagraph"/>
        <w:numPr>
          <w:ilvl w:val="0"/>
          <w:numId w:val="31"/>
        </w:numPr>
        <w:rPr>
          <w:bCs/>
          <w:iCs/>
          <w:color w:val="auto"/>
        </w:rPr>
      </w:pPr>
      <w:r w:rsidRPr="00D61267">
        <w:rPr>
          <w:bCs/>
          <w:iCs/>
          <w:color w:val="auto"/>
        </w:rPr>
        <w:t>FSMC shall provide free lunch to all students eligible for reduced or free meals and all students enrolled in Provision 2 (if applicable) or Community Eligible Provision (CEP) schools.</w:t>
      </w:r>
    </w:p>
    <w:p w14:paraId="1461E632" w14:textId="77777777" w:rsidR="00B92CB6" w:rsidRPr="00D61267" w:rsidRDefault="00B92CB6" w:rsidP="00BC6A83">
      <w:pPr>
        <w:pStyle w:val="ListParagraph"/>
        <w:rPr>
          <w:bCs/>
          <w:iCs/>
          <w:color w:val="auto"/>
        </w:rPr>
      </w:pPr>
    </w:p>
    <w:p w14:paraId="21348880" w14:textId="0A9F9B59" w:rsidR="001A70F3" w:rsidRPr="00D61267" w:rsidRDefault="00B92CB6" w:rsidP="00BC6A83">
      <w:pPr>
        <w:ind w:left="1440" w:hanging="720"/>
        <w:rPr>
          <w:bCs/>
          <w:iCs/>
          <w:color w:val="auto"/>
        </w:rPr>
      </w:pPr>
      <w:r w:rsidRPr="00D61267">
        <w:rPr>
          <w:bCs/>
          <w:iCs/>
          <w:color w:val="auto"/>
        </w:rPr>
        <w:t xml:space="preserve">3. </w:t>
      </w:r>
      <w:r w:rsidR="001A5678" w:rsidRPr="00D61267">
        <w:rPr>
          <w:bCs/>
          <w:iCs/>
          <w:color w:val="auto"/>
        </w:rPr>
        <w:tab/>
      </w:r>
      <w:r w:rsidRPr="00D61267">
        <w:rPr>
          <w:bCs/>
          <w:iCs/>
          <w:color w:val="auto"/>
        </w:rPr>
        <w:t xml:space="preserve">FSMC shall establish student and meal prices as directed by DCPS. Meal prices are subject to change annually as per HHFKA until equity is achieved with federal reimbursement rates. Adult meal prices are subject to change annually per DCPS’ discretion.  </w:t>
      </w:r>
    </w:p>
    <w:p w14:paraId="058B99B6" w14:textId="57947D82" w:rsidR="001A70F3" w:rsidRPr="00D61267" w:rsidRDefault="001A70F3" w:rsidP="0062293D">
      <w:pPr>
        <w:ind w:left="720"/>
        <w:rPr>
          <w:bCs/>
          <w:iCs/>
          <w:color w:val="auto"/>
        </w:rPr>
      </w:pPr>
    </w:p>
    <w:p w14:paraId="769FCC60" w14:textId="7DCD89FB" w:rsidR="001A70F3" w:rsidRPr="00D61267" w:rsidRDefault="00295077" w:rsidP="00A63C50">
      <w:pPr>
        <w:pStyle w:val="Heading2"/>
        <w:rPr>
          <w:rFonts w:ascii="Times New Roman" w:hAnsi="Times New Roman"/>
        </w:rPr>
      </w:pPr>
      <w:bookmarkStart w:id="61" w:name="_Toc119939987"/>
      <w:bookmarkStart w:id="62" w:name="_Toc120006019"/>
      <w:r w:rsidRPr="00D61267">
        <w:rPr>
          <w:rFonts w:ascii="Times New Roman" w:hAnsi="Times New Roman"/>
        </w:rPr>
        <w:t>C.</w:t>
      </w:r>
      <w:r w:rsidR="006F1A9C" w:rsidRPr="00D61267">
        <w:rPr>
          <w:rFonts w:ascii="Times New Roman" w:hAnsi="Times New Roman"/>
        </w:rPr>
        <w:t>6</w:t>
      </w:r>
      <w:r w:rsidRPr="00D61267">
        <w:rPr>
          <w:rFonts w:ascii="Times New Roman" w:hAnsi="Times New Roman"/>
        </w:rPr>
        <w:t>.7</w:t>
      </w:r>
      <w:r w:rsidRPr="00D61267">
        <w:rPr>
          <w:rFonts w:ascii="Times New Roman" w:hAnsi="Times New Roman"/>
        </w:rPr>
        <w:tab/>
        <w:t>DEPARTMENT OF HEALTH: DC HEALTH</w:t>
      </w:r>
      <w:bookmarkEnd w:id="61"/>
      <w:bookmarkEnd w:id="62"/>
    </w:p>
    <w:p w14:paraId="52CB566A" w14:textId="77777777" w:rsidR="001A70F3" w:rsidRPr="00D61267" w:rsidRDefault="001A70F3" w:rsidP="0062293D">
      <w:pPr>
        <w:ind w:left="720"/>
        <w:rPr>
          <w:bCs/>
          <w:iCs/>
          <w:color w:val="auto"/>
          <w:sz w:val="20"/>
        </w:rPr>
      </w:pPr>
    </w:p>
    <w:p w14:paraId="0CE90820" w14:textId="14123D3B" w:rsidR="00D2692D" w:rsidRPr="00D61267" w:rsidRDefault="00D2692D" w:rsidP="00081F22">
      <w:pPr>
        <w:pStyle w:val="ListParagraph"/>
        <w:numPr>
          <w:ilvl w:val="0"/>
          <w:numId w:val="32"/>
        </w:numPr>
        <w:rPr>
          <w:bCs/>
          <w:iCs/>
          <w:color w:val="auto"/>
        </w:rPr>
      </w:pPr>
      <w:r w:rsidRPr="00D61267">
        <w:rPr>
          <w:bCs/>
          <w:iCs/>
          <w:color w:val="auto"/>
        </w:rPr>
        <w:t>FSMC must comply with DC Health regulations, including but not limited to the following:</w:t>
      </w:r>
    </w:p>
    <w:p w14:paraId="4297B598" w14:textId="77777777" w:rsidR="00D2692D" w:rsidRPr="00D61267" w:rsidRDefault="00D2692D" w:rsidP="00BC6A83">
      <w:pPr>
        <w:pStyle w:val="ListParagraph"/>
        <w:ind w:left="1440"/>
        <w:rPr>
          <w:bCs/>
          <w:iCs/>
          <w:color w:val="auto"/>
        </w:rPr>
      </w:pPr>
    </w:p>
    <w:p w14:paraId="62E96347" w14:textId="47E95019" w:rsidR="00D2692D" w:rsidRPr="00D61267" w:rsidRDefault="00D2692D" w:rsidP="00081F22">
      <w:pPr>
        <w:pStyle w:val="ListParagraph"/>
        <w:numPr>
          <w:ilvl w:val="0"/>
          <w:numId w:val="33"/>
        </w:numPr>
        <w:ind w:left="2160"/>
        <w:rPr>
          <w:bCs/>
          <w:iCs/>
          <w:color w:val="auto"/>
        </w:rPr>
      </w:pPr>
      <w:r w:rsidRPr="00D61267">
        <w:rPr>
          <w:bCs/>
          <w:iCs/>
          <w:color w:val="auto"/>
        </w:rPr>
        <w:t>At least one DC Certified Food Protection Manager/DC Health required “Person In Charge” designee must be on school premises during work hours, with a valid copy of their Food Protection Manager ID posted conspicuously in the school kitchen and an electronic copy provided to FNS. FSMC are required to have a permitted backup worker available in the event of the primary permit holder’s absence to ensure compliance with DC Health regulations.</w:t>
      </w:r>
    </w:p>
    <w:p w14:paraId="2D4F5501" w14:textId="77777777" w:rsidR="00D2692D" w:rsidRPr="00D61267" w:rsidRDefault="00D2692D" w:rsidP="00BC6A83">
      <w:pPr>
        <w:pStyle w:val="ListParagraph"/>
        <w:ind w:left="2160"/>
        <w:rPr>
          <w:bCs/>
          <w:iCs/>
          <w:color w:val="auto"/>
        </w:rPr>
      </w:pPr>
    </w:p>
    <w:p w14:paraId="2E9288B7" w14:textId="321296EB" w:rsidR="00D2692D" w:rsidRPr="00D61267" w:rsidRDefault="00D2692D" w:rsidP="00BC6A83">
      <w:pPr>
        <w:ind w:left="2160" w:hanging="720"/>
        <w:rPr>
          <w:bCs/>
          <w:iCs/>
          <w:color w:val="auto"/>
        </w:rPr>
      </w:pPr>
      <w:r w:rsidRPr="00D61267">
        <w:rPr>
          <w:bCs/>
          <w:iCs/>
          <w:color w:val="auto"/>
        </w:rPr>
        <w:t xml:space="preserve">b. </w:t>
      </w:r>
      <w:r w:rsidR="0015220F" w:rsidRPr="00D61267">
        <w:rPr>
          <w:bCs/>
          <w:iCs/>
          <w:color w:val="auto"/>
        </w:rPr>
        <w:tab/>
      </w:r>
      <w:r w:rsidRPr="00D61267">
        <w:rPr>
          <w:bCs/>
          <w:iCs/>
          <w:color w:val="auto"/>
        </w:rPr>
        <w:t>Hold a valid DC Basic Business License (BBL) under the name of the FSMC and school (IE FSMC/School), with a copy posted conspicuously in the school kitchen and an electronic copy provided to FNS. It is the responsibility of the FSMC to obtain and maintain a valid BBL for each school cafeteria.</w:t>
      </w:r>
    </w:p>
    <w:p w14:paraId="469399DD" w14:textId="77777777" w:rsidR="00D2692D" w:rsidRPr="00D61267" w:rsidRDefault="00D2692D" w:rsidP="00BC6A83">
      <w:pPr>
        <w:ind w:left="1440"/>
        <w:rPr>
          <w:bCs/>
          <w:iCs/>
          <w:color w:val="auto"/>
        </w:rPr>
      </w:pPr>
    </w:p>
    <w:p w14:paraId="278294C5" w14:textId="5C5D6FCE" w:rsidR="00D2692D" w:rsidRPr="00D61267" w:rsidRDefault="00D2692D" w:rsidP="00BC6A83">
      <w:pPr>
        <w:ind w:left="2160" w:hanging="720"/>
        <w:rPr>
          <w:bCs/>
          <w:iCs/>
          <w:color w:val="auto"/>
        </w:rPr>
      </w:pPr>
      <w:r w:rsidRPr="00D61267">
        <w:rPr>
          <w:bCs/>
          <w:iCs/>
          <w:color w:val="auto"/>
        </w:rPr>
        <w:t xml:space="preserve">c. </w:t>
      </w:r>
      <w:r w:rsidR="0015220F" w:rsidRPr="00D61267">
        <w:rPr>
          <w:bCs/>
          <w:iCs/>
          <w:color w:val="auto"/>
        </w:rPr>
        <w:tab/>
      </w:r>
      <w:r w:rsidRPr="00D61267">
        <w:rPr>
          <w:bCs/>
          <w:iCs/>
          <w:color w:val="auto"/>
        </w:rPr>
        <w:t>Submit to all unannounced and regular health inspections (minimum 2 each year) for any facility, inside or outside of the school for which it plans to prepare meals, with a copy of the latest inspection (six months old or less) posted conspicuously in the cafeteria in a place readily visible to the public; and</w:t>
      </w:r>
    </w:p>
    <w:p w14:paraId="5792091B" w14:textId="77777777" w:rsidR="00D2692D" w:rsidRPr="00D61267" w:rsidRDefault="00D2692D" w:rsidP="00BC6A83">
      <w:pPr>
        <w:ind w:left="1440"/>
        <w:rPr>
          <w:bCs/>
          <w:iCs/>
          <w:color w:val="auto"/>
        </w:rPr>
      </w:pPr>
    </w:p>
    <w:p w14:paraId="18742BD9" w14:textId="03DBA2C4" w:rsidR="00D2692D" w:rsidRPr="00D61267" w:rsidRDefault="00D2692D" w:rsidP="00BC6A83">
      <w:pPr>
        <w:ind w:left="2160" w:hanging="720"/>
        <w:rPr>
          <w:bCs/>
          <w:iCs/>
          <w:color w:val="auto"/>
        </w:rPr>
      </w:pPr>
      <w:r w:rsidRPr="00D61267">
        <w:rPr>
          <w:bCs/>
          <w:iCs/>
          <w:color w:val="auto"/>
        </w:rPr>
        <w:t xml:space="preserve">d. </w:t>
      </w:r>
      <w:r w:rsidR="0015220F" w:rsidRPr="00D61267">
        <w:rPr>
          <w:bCs/>
          <w:iCs/>
          <w:color w:val="auto"/>
        </w:rPr>
        <w:tab/>
      </w:r>
      <w:r w:rsidRPr="00D61267">
        <w:rPr>
          <w:bCs/>
          <w:iCs/>
          <w:color w:val="auto"/>
        </w:rPr>
        <w:t>Comply with all health code requirements concerning the maintenance of facilities, equipment, and delivery vehicles and the storage, preparation, and service of food which are examined during a DC Health inspection.</w:t>
      </w:r>
    </w:p>
    <w:p w14:paraId="3BC2F1E8" w14:textId="77777777" w:rsidR="00D2692D" w:rsidRPr="00D61267" w:rsidRDefault="00D2692D" w:rsidP="00D2692D">
      <w:pPr>
        <w:ind w:left="720"/>
        <w:rPr>
          <w:bCs/>
          <w:iCs/>
          <w:color w:val="auto"/>
        </w:rPr>
      </w:pPr>
    </w:p>
    <w:p w14:paraId="40C73576" w14:textId="77D8C017" w:rsidR="00D2692D" w:rsidRPr="00D61267" w:rsidRDefault="00D2692D" w:rsidP="00BC6A83">
      <w:pPr>
        <w:ind w:left="1440" w:hanging="720"/>
        <w:rPr>
          <w:bCs/>
          <w:iCs/>
          <w:color w:val="auto"/>
        </w:rPr>
      </w:pPr>
      <w:r w:rsidRPr="00D61267">
        <w:rPr>
          <w:bCs/>
          <w:iCs/>
          <w:color w:val="auto"/>
        </w:rPr>
        <w:t xml:space="preserve">2. </w:t>
      </w:r>
      <w:r w:rsidR="0015220F" w:rsidRPr="00D61267">
        <w:rPr>
          <w:bCs/>
          <w:iCs/>
          <w:color w:val="auto"/>
        </w:rPr>
        <w:tab/>
      </w:r>
      <w:r w:rsidRPr="00D61267">
        <w:rPr>
          <w:bCs/>
          <w:iCs/>
          <w:color w:val="auto"/>
        </w:rPr>
        <w:t>FSMC shall notify DCPS immediately (prior to the close of business on the same operating day) following DC Health site inspections with details of the inspection. Corrections to any cited DC Health violations shall be addressed immediately (prior to the close of business on the same operating day), including but not limited to, a plan of action that is mutually agreed upon between FSMC, DCPS, and DC Health.</w:t>
      </w:r>
    </w:p>
    <w:p w14:paraId="46BE8E17" w14:textId="77777777" w:rsidR="0015220F" w:rsidRPr="00D61267" w:rsidRDefault="0015220F" w:rsidP="00D2692D">
      <w:pPr>
        <w:ind w:left="720"/>
        <w:rPr>
          <w:bCs/>
          <w:iCs/>
          <w:color w:val="auto"/>
        </w:rPr>
      </w:pPr>
    </w:p>
    <w:p w14:paraId="355AC416" w14:textId="4FE33945" w:rsidR="00D2692D" w:rsidRPr="00D61267" w:rsidRDefault="00D2692D" w:rsidP="00BC6A83">
      <w:pPr>
        <w:ind w:left="1440" w:hanging="720"/>
        <w:rPr>
          <w:bCs/>
          <w:iCs/>
          <w:color w:val="auto"/>
        </w:rPr>
      </w:pPr>
      <w:r w:rsidRPr="00D61267">
        <w:rPr>
          <w:bCs/>
          <w:iCs/>
          <w:color w:val="auto"/>
        </w:rPr>
        <w:t xml:space="preserve">3. </w:t>
      </w:r>
      <w:r w:rsidR="0015220F" w:rsidRPr="00D61267">
        <w:rPr>
          <w:bCs/>
          <w:iCs/>
          <w:color w:val="auto"/>
        </w:rPr>
        <w:tab/>
      </w:r>
      <w:r w:rsidRPr="00D61267">
        <w:rPr>
          <w:bCs/>
          <w:iCs/>
          <w:color w:val="auto"/>
        </w:rPr>
        <w:t xml:space="preserve">DCPS reserves the right to obtain meals from other sources without obligation to FSMC if meals are rejected due to closure of one or more of the FSMC’ school kitchens by the DC Health for health code violations.  </w:t>
      </w:r>
    </w:p>
    <w:p w14:paraId="07B7745F" w14:textId="77777777" w:rsidR="0015220F" w:rsidRPr="00D61267" w:rsidRDefault="0015220F" w:rsidP="00D2692D">
      <w:pPr>
        <w:ind w:left="720"/>
        <w:rPr>
          <w:bCs/>
          <w:iCs/>
          <w:color w:val="auto"/>
        </w:rPr>
      </w:pPr>
    </w:p>
    <w:p w14:paraId="6A5B32C8" w14:textId="56E0A2F1" w:rsidR="00295077" w:rsidRPr="00D61267" w:rsidRDefault="00D2692D" w:rsidP="00BC6A83">
      <w:pPr>
        <w:ind w:left="1440" w:hanging="720"/>
        <w:rPr>
          <w:bCs/>
          <w:iCs/>
          <w:color w:val="auto"/>
        </w:rPr>
      </w:pPr>
      <w:r w:rsidRPr="00D61267">
        <w:rPr>
          <w:bCs/>
          <w:iCs/>
          <w:color w:val="auto"/>
        </w:rPr>
        <w:t xml:space="preserve">4. </w:t>
      </w:r>
      <w:r w:rsidR="0015220F" w:rsidRPr="00D61267">
        <w:rPr>
          <w:bCs/>
          <w:iCs/>
          <w:color w:val="auto"/>
        </w:rPr>
        <w:tab/>
      </w:r>
      <w:r w:rsidRPr="00D61267">
        <w:rPr>
          <w:bCs/>
          <w:iCs/>
          <w:color w:val="auto"/>
        </w:rPr>
        <w:t>FSMC shall adhere to all DC Health guidelines for COVID-19 and any other public health emergencies of the like. These guidelines stipulate operating requirements in response to the public health emergencies which may include PPE requirements for essential workers, testing and tracing protocols, social distancing, capacity limits, among others. FSMC is responsible for keeping abreast of guidelines, should expect review and enforcement by DCPS, and shall quickly adjust operations as guidelines change from time-to-time.</w:t>
      </w:r>
    </w:p>
    <w:p w14:paraId="7B2185FE" w14:textId="77777777" w:rsidR="00295077" w:rsidRPr="00D61267" w:rsidRDefault="00295077" w:rsidP="0062293D">
      <w:pPr>
        <w:ind w:left="720"/>
        <w:rPr>
          <w:bCs/>
          <w:iCs/>
          <w:color w:val="auto"/>
        </w:rPr>
      </w:pPr>
    </w:p>
    <w:p w14:paraId="360A7409" w14:textId="40EF8D9A" w:rsidR="00295077" w:rsidRPr="00D61267" w:rsidRDefault="002151F6" w:rsidP="00A63C50">
      <w:pPr>
        <w:pStyle w:val="Heading2"/>
        <w:rPr>
          <w:rFonts w:ascii="Times New Roman" w:hAnsi="Times New Roman"/>
        </w:rPr>
      </w:pPr>
      <w:bookmarkStart w:id="63" w:name="_Toc119939988"/>
      <w:bookmarkStart w:id="64" w:name="_Toc120006020"/>
      <w:r w:rsidRPr="00D61267">
        <w:rPr>
          <w:rFonts w:ascii="Times New Roman" w:hAnsi="Times New Roman"/>
        </w:rPr>
        <w:t>C.</w:t>
      </w:r>
      <w:r w:rsidR="006F1A9C" w:rsidRPr="00D61267">
        <w:rPr>
          <w:rFonts w:ascii="Times New Roman" w:hAnsi="Times New Roman"/>
        </w:rPr>
        <w:t>6</w:t>
      </w:r>
      <w:r w:rsidRPr="00D61267">
        <w:rPr>
          <w:rFonts w:ascii="Times New Roman" w:hAnsi="Times New Roman"/>
        </w:rPr>
        <w:t>.8</w:t>
      </w:r>
      <w:r w:rsidRPr="00D61267">
        <w:rPr>
          <w:rFonts w:ascii="Times New Roman" w:hAnsi="Times New Roman"/>
        </w:rPr>
        <w:tab/>
        <w:t>DATA AND TECHNOLOGY</w:t>
      </w:r>
      <w:bookmarkEnd w:id="63"/>
      <w:bookmarkEnd w:id="64"/>
    </w:p>
    <w:p w14:paraId="3DFAAF74" w14:textId="77777777" w:rsidR="00295077" w:rsidRPr="00D61267" w:rsidRDefault="00295077" w:rsidP="0062293D">
      <w:pPr>
        <w:ind w:left="720"/>
        <w:rPr>
          <w:bCs/>
          <w:iCs/>
          <w:color w:val="auto"/>
          <w:sz w:val="20"/>
        </w:rPr>
      </w:pPr>
    </w:p>
    <w:p w14:paraId="0B71C514" w14:textId="4B09A548" w:rsidR="00BC6A83" w:rsidRPr="00D61267" w:rsidRDefault="00BC6A83" w:rsidP="00E65CEF">
      <w:pPr>
        <w:ind w:left="1440" w:hanging="720"/>
        <w:rPr>
          <w:bCs/>
          <w:iCs/>
          <w:color w:val="auto"/>
        </w:rPr>
      </w:pPr>
      <w:r w:rsidRPr="00D61267">
        <w:rPr>
          <w:bCs/>
          <w:iCs/>
          <w:color w:val="auto"/>
        </w:rPr>
        <w:t xml:space="preserve">1. </w:t>
      </w:r>
      <w:r w:rsidRPr="00D61267">
        <w:rPr>
          <w:bCs/>
          <w:iCs/>
          <w:color w:val="auto"/>
        </w:rPr>
        <w:tab/>
        <w:t xml:space="preserve">FSMC shall, on a daily basis, record all breakfast, lunch (to include salad bars), a la carte, supper and snack counts and cash intake into POS/BOH software, including data from rosters or other approved meal count forms.  </w:t>
      </w:r>
    </w:p>
    <w:p w14:paraId="5C8578E0" w14:textId="3A1E0DF7" w:rsidR="00BC6A83" w:rsidRPr="00D61267" w:rsidRDefault="00BC6A83" w:rsidP="00BC6A83">
      <w:pPr>
        <w:ind w:left="1440" w:hanging="720"/>
        <w:rPr>
          <w:bCs/>
          <w:iCs/>
          <w:color w:val="auto"/>
        </w:rPr>
      </w:pPr>
      <w:r w:rsidRPr="00D61267">
        <w:rPr>
          <w:bCs/>
          <w:iCs/>
          <w:color w:val="auto"/>
        </w:rPr>
        <w:t xml:space="preserve">2. </w:t>
      </w:r>
      <w:r w:rsidRPr="00D61267">
        <w:rPr>
          <w:bCs/>
          <w:iCs/>
          <w:color w:val="auto"/>
        </w:rPr>
        <w:tab/>
        <w:t>FSMC shall ensure each applicable service line employs an operational point of sale at all times, including standalone salad bars serving reimbursable meals.</w:t>
      </w:r>
    </w:p>
    <w:p w14:paraId="3531FE6F" w14:textId="77777777" w:rsidR="00BC6A83" w:rsidRPr="00D61267" w:rsidRDefault="00BC6A83" w:rsidP="00BC6A83">
      <w:pPr>
        <w:ind w:left="720"/>
        <w:rPr>
          <w:bCs/>
          <w:iCs/>
          <w:color w:val="auto"/>
        </w:rPr>
      </w:pPr>
    </w:p>
    <w:p w14:paraId="2F52BA9C" w14:textId="7153B0A5" w:rsidR="00BC6A83" w:rsidRPr="00D61267" w:rsidRDefault="00BC6A83" w:rsidP="00E65CEF">
      <w:pPr>
        <w:ind w:left="1440" w:hanging="720"/>
        <w:rPr>
          <w:bCs/>
          <w:iCs/>
          <w:color w:val="auto"/>
        </w:rPr>
      </w:pPr>
      <w:r w:rsidRPr="00D61267">
        <w:rPr>
          <w:bCs/>
          <w:iCs/>
          <w:color w:val="auto"/>
        </w:rPr>
        <w:t xml:space="preserve">3. </w:t>
      </w:r>
      <w:r w:rsidRPr="00D61267">
        <w:rPr>
          <w:bCs/>
          <w:iCs/>
          <w:color w:val="auto"/>
        </w:rPr>
        <w:tab/>
        <w:t>FSMC shall not request nor disclose student personal data as specified by the Children’s Online Privacy Protection Act (COPPA) or the Family Educational Rights and Privacy Act (FERPA).</w:t>
      </w:r>
    </w:p>
    <w:p w14:paraId="190E3A6D" w14:textId="6AB42898" w:rsidR="00BC6A83" w:rsidRPr="00D61267" w:rsidRDefault="00BC6A83" w:rsidP="00BC6A83">
      <w:pPr>
        <w:ind w:left="1440" w:hanging="720"/>
        <w:rPr>
          <w:bCs/>
          <w:iCs/>
          <w:color w:val="auto"/>
        </w:rPr>
      </w:pPr>
      <w:r w:rsidRPr="00D61267">
        <w:rPr>
          <w:bCs/>
          <w:iCs/>
          <w:color w:val="auto"/>
        </w:rPr>
        <w:t xml:space="preserve">4. </w:t>
      </w:r>
      <w:r w:rsidRPr="00D61267">
        <w:rPr>
          <w:bCs/>
          <w:iCs/>
          <w:color w:val="auto"/>
        </w:rPr>
        <w:tab/>
        <w:t>If the POS is inoperable or if meals are served outside of the cafeteria, the FSMC shall use a roster generated from POS/BOH software to document which students are served lunch at SOP schools and a tally sheet at CEP schools.</w:t>
      </w:r>
    </w:p>
    <w:p w14:paraId="7B87FC8D" w14:textId="788283D0" w:rsidR="00BC6A83" w:rsidRPr="00D61267" w:rsidRDefault="00BC6A83" w:rsidP="00E65CEF">
      <w:pPr>
        <w:rPr>
          <w:bCs/>
          <w:iCs/>
          <w:color w:val="auto"/>
        </w:rPr>
      </w:pPr>
    </w:p>
    <w:p w14:paraId="3F4CC7CC" w14:textId="4207BE92" w:rsidR="00BC6A83" w:rsidRPr="00D61267" w:rsidRDefault="00BC4361" w:rsidP="00BB7EF6">
      <w:pPr>
        <w:ind w:left="1440" w:hanging="720"/>
        <w:rPr>
          <w:bCs/>
          <w:iCs/>
          <w:color w:val="auto"/>
        </w:rPr>
      </w:pPr>
      <w:r w:rsidRPr="00D61267">
        <w:rPr>
          <w:bCs/>
          <w:iCs/>
          <w:color w:val="auto"/>
        </w:rPr>
        <w:t>5</w:t>
      </w:r>
      <w:r w:rsidR="00BC6A83" w:rsidRPr="00D61267">
        <w:rPr>
          <w:bCs/>
          <w:iCs/>
          <w:color w:val="auto"/>
        </w:rPr>
        <w:t xml:space="preserve">. </w:t>
      </w:r>
      <w:r w:rsidR="00BC6A83" w:rsidRPr="00D61267">
        <w:rPr>
          <w:bCs/>
          <w:iCs/>
          <w:color w:val="auto"/>
        </w:rPr>
        <w:tab/>
        <w:t>The FSMC shall maintain meal rosters in such fashion as to comply with federal regulations on overt identification.</w:t>
      </w:r>
    </w:p>
    <w:p w14:paraId="65246399" w14:textId="77777777" w:rsidR="00BC6A83" w:rsidRPr="00D61267" w:rsidRDefault="00BC6A83" w:rsidP="00BC6A83">
      <w:pPr>
        <w:ind w:left="720"/>
        <w:rPr>
          <w:bCs/>
          <w:iCs/>
          <w:color w:val="auto"/>
        </w:rPr>
      </w:pPr>
    </w:p>
    <w:p w14:paraId="7F99B4EC" w14:textId="3E26B231" w:rsidR="00BC6A83" w:rsidRPr="00D61267" w:rsidRDefault="00BC4361" w:rsidP="00BC6A83">
      <w:pPr>
        <w:ind w:left="1440" w:hanging="720"/>
        <w:rPr>
          <w:bCs/>
          <w:iCs/>
          <w:color w:val="auto"/>
        </w:rPr>
      </w:pPr>
      <w:r w:rsidRPr="00D61267">
        <w:rPr>
          <w:bCs/>
          <w:iCs/>
          <w:color w:val="auto"/>
        </w:rPr>
        <w:t>6</w:t>
      </w:r>
      <w:r w:rsidR="00BC6A83" w:rsidRPr="00D61267">
        <w:rPr>
          <w:bCs/>
          <w:iCs/>
          <w:color w:val="auto"/>
        </w:rPr>
        <w:t xml:space="preserve">. </w:t>
      </w:r>
      <w:r w:rsidR="00BC6A83" w:rsidRPr="00D61267">
        <w:rPr>
          <w:bCs/>
          <w:iCs/>
          <w:color w:val="auto"/>
        </w:rPr>
        <w:tab/>
        <w:t>All data files, including those generated by DCPS-owned technology systems including POS and student files, are owned solely by DCPS and must reside exclusively within District-owned data systems.</w:t>
      </w:r>
    </w:p>
    <w:p w14:paraId="325DF013" w14:textId="77777777" w:rsidR="00BC6A83" w:rsidRPr="00D61267" w:rsidRDefault="00BC6A83" w:rsidP="00BC6A83">
      <w:pPr>
        <w:ind w:left="720"/>
        <w:rPr>
          <w:bCs/>
          <w:iCs/>
          <w:color w:val="auto"/>
        </w:rPr>
      </w:pPr>
    </w:p>
    <w:p w14:paraId="46BEBD71" w14:textId="6D8EE2C1" w:rsidR="00BC6A83" w:rsidRPr="00D61267" w:rsidRDefault="00BC4361" w:rsidP="00BC6A83">
      <w:pPr>
        <w:ind w:left="1440" w:hanging="720"/>
        <w:rPr>
          <w:bCs/>
          <w:iCs/>
          <w:color w:val="auto"/>
        </w:rPr>
      </w:pPr>
      <w:r w:rsidRPr="00D61267">
        <w:rPr>
          <w:bCs/>
          <w:iCs/>
          <w:color w:val="auto"/>
        </w:rPr>
        <w:t>7</w:t>
      </w:r>
      <w:r w:rsidR="00BC6A83" w:rsidRPr="00D61267">
        <w:rPr>
          <w:bCs/>
          <w:iCs/>
          <w:color w:val="auto"/>
        </w:rPr>
        <w:t xml:space="preserve">. </w:t>
      </w:r>
      <w:r w:rsidR="00BC6A83" w:rsidRPr="00D61267">
        <w:rPr>
          <w:bCs/>
          <w:iCs/>
          <w:color w:val="auto"/>
        </w:rPr>
        <w:tab/>
        <w:t>FSMC shall utilize and help maintain all DCPS POS’ equipment including client monitors, manager computers, Cashless serving units, pin pads, and scanners, including but not limited to promptly reporting any issues with this equipment within 48 hours via DCPS’s Quickbase reporting system.</w:t>
      </w:r>
    </w:p>
    <w:p w14:paraId="0C846704" w14:textId="77777777" w:rsidR="00BC6A83" w:rsidRPr="00D61267" w:rsidRDefault="00BC6A83" w:rsidP="00BC6A83">
      <w:pPr>
        <w:ind w:left="720"/>
        <w:rPr>
          <w:bCs/>
          <w:iCs/>
          <w:color w:val="auto"/>
        </w:rPr>
      </w:pPr>
    </w:p>
    <w:p w14:paraId="1E766DB2" w14:textId="1D9E07F7" w:rsidR="00BC6A83" w:rsidRPr="00D61267" w:rsidRDefault="00BC4361" w:rsidP="00BC6A83">
      <w:pPr>
        <w:ind w:left="1440" w:hanging="720"/>
        <w:rPr>
          <w:bCs/>
          <w:iCs/>
          <w:color w:val="auto"/>
        </w:rPr>
      </w:pPr>
      <w:r w:rsidRPr="00D61267">
        <w:rPr>
          <w:bCs/>
          <w:iCs/>
          <w:color w:val="auto"/>
        </w:rPr>
        <w:t>8</w:t>
      </w:r>
      <w:r w:rsidR="00BC6A83" w:rsidRPr="00D61267">
        <w:rPr>
          <w:bCs/>
          <w:iCs/>
          <w:color w:val="auto"/>
        </w:rPr>
        <w:t xml:space="preserve">. </w:t>
      </w:r>
      <w:r w:rsidR="00BC6A83" w:rsidRPr="00D61267">
        <w:rPr>
          <w:bCs/>
          <w:iCs/>
          <w:color w:val="auto"/>
        </w:rPr>
        <w:tab/>
        <w:t>FSMC shall implement and utilize all software applications as adopted by DCPS. All software licenses and databases are the exclusive property of DCPS.</w:t>
      </w:r>
    </w:p>
    <w:p w14:paraId="20689C5A" w14:textId="77777777" w:rsidR="00BC6A83" w:rsidRPr="00D61267" w:rsidRDefault="00BC6A83" w:rsidP="00BC6A83">
      <w:pPr>
        <w:ind w:left="720"/>
        <w:rPr>
          <w:bCs/>
          <w:iCs/>
          <w:color w:val="auto"/>
        </w:rPr>
      </w:pPr>
    </w:p>
    <w:p w14:paraId="405B10BE" w14:textId="52A46054" w:rsidR="00BC6A83" w:rsidRPr="00D61267" w:rsidRDefault="00BC4361" w:rsidP="00BC6A83">
      <w:pPr>
        <w:ind w:left="1440" w:hanging="720"/>
        <w:rPr>
          <w:bCs/>
          <w:iCs/>
          <w:color w:val="auto"/>
        </w:rPr>
      </w:pPr>
      <w:r w:rsidRPr="00D61267">
        <w:rPr>
          <w:bCs/>
          <w:iCs/>
          <w:color w:val="auto"/>
        </w:rPr>
        <w:t>9</w:t>
      </w:r>
      <w:r w:rsidR="00BC6A83" w:rsidRPr="00D61267">
        <w:rPr>
          <w:bCs/>
          <w:iCs/>
          <w:color w:val="auto"/>
        </w:rPr>
        <w:t xml:space="preserve">. </w:t>
      </w:r>
      <w:r w:rsidR="00BC6A83" w:rsidRPr="00D61267">
        <w:rPr>
          <w:bCs/>
          <w:iCs/>
          <w:color w:val="auto"/>
        </w:rPr>
        <w:tab/>
        <w:t>FSMC shall ensure the manager computer is turned on at all times to facilitate point of sale data replication; and</w:t>
      </w:r>
    </w:p>
    <w:p w14:paraId="605C8728" w14:textId="77777777" w:rsidR="00BC6A83" w:rsidRPr="00D61267" w:rsidRDefault="00BC6A83" w:rsidP="00BC6A83">
      <w:pPr>
        <w:ind w:left="720"/>
        <w:rPr>
          <w:bCs/>
          <w:iCs/>
          <w:color w:val="auto"/>
        </w:rPr>
      </w:pPr>
    </w:p>
    <w:p w14:paraId="41241747" w14:textId="071048F1" w:rsidR="00295077" w:rsidRPr="00D61267" w:rsidRDefault="00BC6A83" w:rsidP="00BC6A83">
      <w:pPr>
        <w:ind w:left="1440" w:hanging="720"/>
        <w:rPr>
          <w:bCs/>
          <w:iCs/>
          <w:color w:val="auto"/>
        </w:rPr>
      </w:pPr>
      <w:r w:rsidRPr="00D61267">
        <w:rPr>
          <w:bCs/>
          <w:iCs/>
          <w:color w:val="auto"/>
        </w:rPr>
        <w:t>1</w:t>
      </w:r>
      <w:r w:rsidR="00BC4361" w:rsidRPr="00D61267">
        <w:rPr>
          <w:bCs/>
          <w:iCs/>
          <w:color w:val="auto"/>
        </w:rPr>
        <w:t>0</w:t>
      </w:r>
      <w:r w:rsidRPr="00D61267">
        <w:rPr>
          <w:bCs/>
          <w:iCs/>
          <w:color w:val="auto"/>
        </w:rPr>
        <w:t xml:space="preserve">. </w:t>
      </w:r>
      <w:r w:rsidRPr="00D61267">
        <w:rPr>
          <w:bCs/>
          <w:iCs/>
          <w:color w:val="auto"/>
        </w:rPr>
        <w:tab/>
        <w:t>Failure to provide accurate POS data, or deliberate alteration of this data in any way, shall constitute a material breach of the contract.</w:t>
      </w:r>
    </w:p>
    <w:p w14:paraId="74C2F292" w14:textId="77777777" w:rsidR="00295077" w:rsidRPr="00D61267" w:rsidRDefault="00295077" w:rsidP="0062293D">
      <w:pPr>
        <w:ind w:left="720"/>
        <w:rPr>
          <w:bCs/>
          <w:iCs/>
          <w:color w:val="auto"/>
        </w:rPr>
      </w:pPr>
    </w:p>
    <w:p w14:paraId="4C8B73B7" w14:textId="16CAF189" w:rsidR="00295077" w:rsidRPr="00D61267" w:rsidRDefault="00EF3BED" w:rsidP="00BC4361">
      <w:pPr>
        <w:pStyle w:val="Heading2"/>
        <w:rPr>
          <w:rFonts w:ascii="Times New Roman" w:hAnsi="Times New Roman"/>
        </w:rPr>
      </w:pPr>
      <w:bookmarkStart w:id="65" w:name="_Toc119939989"/>
      <w:bookmarkStart w:id="66" w:name="_Toc120006021"/>
      <w:r w:rsidRPr="00D61267">
        <w:rPr>
          <w:rFonts w:ascii="Times New Roman" w:hAnsi="Times New Roman"/>
        </w:rPr>
        <w:t>C.</w:t>
      </w:r>
      <w:r w:rsidR="006F1A9C" w:rsidRPr="00D61267">
        <w:rPr>
          <w:rFonts w:ascii="Times New Roman" w:hAnsi="Times New Roman"/>
        </w:rPr>
        <w:t>6</w:t>
      </w:r>
      <w:r w:rsidRPr="00D61267">
        <w:rPr>
          <w:rFonts w:ascii="Times New Roman" w:hAnsi="Times New Roman"/>
        </w:rPr>
        <w:t>.9</w:t>
      </w:r>
      <w:r w:rsidRPr="00D61267">
        <w:rPr>
          <w:rFonts w:ascii="Times New Roman" w:hAnsi="Times New Roman"/>
        </w:rPr>
        <w:tab/>
        <w:t>EQUIPMENT AND FACILITIES</w:t>
      </w:r>
      <w:bookmarkEnd w:id="65"/>
      <w:bookmarkEnd w:id="66"/>
    </w:p>
    <w:p w14:paraId="6A5FB055" w14:textId="199BB913" w:rsidR="00BC6A83" w:rsidRPr="00D61267" w:rsidRDefault="00BC6A83" w:rsidP="0062293D">
      <w:pPr>
        <w:ind w:left="720"/>
        <w:rPr>
          <w:bCs/>
          <w:iCs/>
          <w:color w:val="auto"/>
          <w:sz w:val="20"/>
        </w:rPr>
      </w:pPr>
    </w:p>
    <w:p w14:paraId="230E8FA8" w14:textId="4C125C18" w:rsidR="00D77E12" w:rsidRPr="00D61267" w:rsidRDefault="00D77E12" w:rsidP="00821BFB">
      <w:pPr>
        <w:ind w:left="1440" w:hanging="720"/>
        <w:rPr>
          <w:bCs/>
          <w:iCs/>
          <w:color w:val="auto"/>
        </w:rPr>
      </w:pPr>
      <w:r w:rsidRPr="00D61267">
        <w:rPr>
          <w:bCs/>
          <w:iCs/>
          <w:color w:val="auto"/>
        </w:rPr>
        <w:t xml:space="preserve">1. </w:t>
      </w:r>
      <w:r w:rsidRPr="00D61267">
        <w:rPr>
          <w:bCs/>
          <w:iCs/>
          <w:color w:val="auto"/>
        </w:rPr>
        <w:tab/>
        <w:t>DCPS shall furnish and install any equipment and make any structural changes needed to comply with federal, state, and local laws, ordinances, rules, and regulations regarding food service equipment and facilities.</w:t>
      </w:r>
    </w:p>
    <w:p w14:paraId="2FE37B38" w14:textId="77777777" w:rsidR="00D77E12" w:rsidRPr="00D61267" w:rsidRDefault="00D77E12" w:rsidP="00D77E12">
      <w:pPr>
        <w:ind w:left="720"/>
        <w:rPr>
          <w:bCs/>
          <w:iCs/>
          <w:color w:val="auto"/>
        </w:rPr>
      </w:pPr>
    </w:p>
    <w:p w14:paraId="00A9E006" w14:textId="79BFD582" w:rsidR="00D77E12" w:rsidRPr="00D61267" w:rsidRDefault="00D77E12" w:rsidP="00821BFB">
      <w:pPr>
        <w:ind w:left="1440" w:hanging="720"/>
        <w:rPr>
          <w:bCs/>
          <w:iCs/>
          <w:color w:val="auto"/>
        </w:rPr>
      </w:pPr>
      <w:r w:rsidRPr="00D61267">
        <w:rPr>
          <w:bCs/>
          <w:iCs/>
          <w:color w:val="auto"/>
        </w:rPr>
        <w:t xml:space="preserve">2. </w:t>
      </w:r>
      <w:r w:rsidRPr="00D61267">
        <w:rPr>
          <w:bCs/>
          <w:iCs/>
          <w:color w:val="auto"/>
        </w:rPr>
        <w:tab/>
        <w:t>FSMC shall inventory the equipment owned by the DCPS on a biannual basis and as directed by DCPS. The FSMC will be responsible for reporting any discrepancies and any equipment repairs that are not the result of normal wear and tear within 30 days of the end-of-the-school-year inventory.</w:t>
      </w:r>
    </w:p>
    <w:p w14:paraId="1B6F0B43" w14:textId="77777777" w:rsidR="00D77E12" w:rsidRPr="00D61267" w:rsidRDefault="00D77E12" w:rsidP="00D77E12">
      <w:pPr>
        <w:ind w:left="720"/>
        <w:rPr>
          <w:bCs/>
          <w:iCs/>
          <w:color w:val="auto"/>
        </w:rPr>
      </w:pPr>
    </w:p>
    <w:p w14:paraId="7EDCE42C" w14:textId="7E34099F" w:rsidR="00D77E12" w:rsidRPr="00D61267" w:rsidRDefault="00D77E12">
      <w:pPr>
        <w:rPr>
          <w:bCs/>
          <w:iCs/>
          <w:color w:val="auto"/>
        </w:rPr>
      </w:pPr>
      <w:r w:rsidRPr="00D61267">
        <w:rPr>
          <w:bCs/>
          <w:iCs/>
          <w:color w:val="auto"/>
        </w:rPr>
        <w:br w:type="page"/>
      </w:r>
    </w:p>
    <w:p w14:paraId="2D6204CF" w14:textId="77777777" w:rsidR="00D77E12" w:rsidRPr="00D61267" w:rsidRDefault="00D77E12" w:rsidP="00D77E12">
      <w:pPr>
        <w:ind w:left="720"/>
        <w:rPr>
          <w:bCs/>
          <w:iCs/>
          <w:color w:val="auto"/>
        </w:rPr>
      </w:pPr>
    </w:p>
    <w:p w14:paraId="1003FE4E" w14:textId="2A887B53" w:rsidR="00D77E12" w:rsidRPr="00D61267" w:rsidRDefault="00D77E12" w:rsidP="00821BFB">
      <w:pPr>
        <w:ind w:left="1440" w:hanging="720"/>
        <w:rPr>
          <w:bCs/>
          <w:iCs/>
          <w:color w:val="auto"/>
        </w:rPr>
      </w:pPr>
      <w:r w:rsidRPr="00D61267">
        <w:rPr>
          <w:bCs/>
          <w:iCs/>
          <w:color w:val="auto"/>
        </w:rPr>
        <w:t xml:space="preserve">3. </w:t>
      </w:r>
      <w:r w:rsidRPr="00D61267">
        <w:rPr>
          <w:bCs/>
          <w:iCs/>
          <w:color w:val="auto"/>
        </w:rPr>
        <w:tab/>
        <w:t>DCPS shall repair and service equipment except when damages result from the use of less-than-reasonable care by the FSMC’s employees. When damage results from less-than-reasonable care on the part of any FSMC employees or agents, it will be the FSMC responsibility to repair and service the damaged equipment, incurring all applicable fees and costs, within a reasonable timeframe to ensure no disruption in service.</w:t>
      </w:r>
    </w:p>
    <w:p w14:paraId="6DC3D7BF" w14:textId="77777777" w:rsidR="00D77E12" w:rsidRPr="00D61267" w:rsidRDefault="00D77E12" w:rsidP="00D77E12">
      <w:pPr>
        <w:ind w:left="720"/>
        <w:rPr>
          <w:bCs/>
          <w:iCs/>
          <w:color w:val="auto"/>
        </w:rPr>
      </w:pPr>
    </w:p>
    <w:p w14:paraId="043FABB1" w14:textId="7FFCA133" w:rsidR="00D77E12" w:rsidRPr="00D61267" w:rsidRDefault="00D77E12" w:rsidP="00821BFB">
      <w:pPr>
        <w:ind w:left="1440" w:hanging="720"/>
        <w:rPr>
          <w:bCs/>
          <w:iCs/>
          <w:color w:val="auto"/>
        </w:rPr>
      </w:pPr>
      <w:r w:rsidRPr="00D61267">
        <w:rPr>
          <w:bCs/>
          <w:iCs/>
          <w:color w:val="auto"/>
        </w:rPr>
        <w:t xml:space="preserve">4. </w:t>
      </w:r>
      <w:r w:rsidRPr="00D61267">
        <w:rPr>
          <w:bCs/>
          <w:iCs/>
          <w:color w:val="auto"/>
        </w:rPr>
        <w:tab/>
        <w:t>FSMC shall utilize and agree to help maintain all DCPS equipment utilized in the preparation and holding of any food product for meal service, including but not limited to: ovens, stoves, steamers, refrigerators, freezers, salad bars, and the like by promptly reporting any issues with this equipment, within 48 hours via DCPS’s reporting system.</w:t>
      </w:r>
    </w:p>
    <w:p w14:paraId="5769047C" w14:textId="77777777" w:rsidR="00D77E12" w:rsidRPr="00D61267" w:rsidRDefault="00D77E12" w:rsidP="00D77E12">
      <w:pPr>
        <w:ind w:left="720"/>
        <w:rPr>
          <w:bCs/>
          <w:iCs/>
          <w:color w:val="auto"/>
        </w:rPr>
      </w:pPr>
    </w:p>
    <w:p w14:paraId="19AA4A81" w14:textId="337E7AF1" w:rsidR="00D77E12" w:rsidRPr="00D61267" w:rsidRDefault="00D77E12" w:rsidP="00821BFB">
      <w:pPr>
        <w:ind w:left="1440" w:hanging="720"/>
        <w:rPr>
          <w:bCs/>
          <w:iCs/>
          <w:color w:val="auto"/>
        </w:rPr>
      </w:pPr>
      <w:r w:rsidRPr="00D61267">
        <w:rPr>
          <w:bCs/>
          <w:iCs/>
          <w:color w:val="auto"/>
        </w:rPr>
        <w:t xml:space="preserve">5. </w:t>
      </w:r>
      <w:r w:rsidR="00821BFB" w:rsidRPr="00D61267">
        <w:rPr>
          <w:bCs/>
          <w:iCs/>
          <w:color w:val="auto"/>
        </w:rPr>
        <w:tab/>
      </w:r>
      <w:r w:rsidRPr="00D61267">
        <w:rPr>
          <w:bCs/>
          <w:iCs/>
          <w:color w:val="auto"/>
        </w:rPr>
        <w:t xml:space="preserve">FSMC shall assume costs for any service calls requested where less-than-reasonable action or inadequate troubleshooting on behalf of the reporting staff has occurred including but not limited to: a switch turned off, a pilot light that required ignition, a breaker switch reset or a power cable that needed to be plugged into a socket.  </w:t>
      </w:r>
    </w:p>
    <w:p w14:paraId="593B46F4" w14:textId="77777777" w:rsidR="00821BFB" w:rsidRPr="00D61267" w:rsidRDefault="00821BFB" w:rsidP="00D77E12">
      <w:pPr>
        <w:ind w:left="720"/>
        <w:rPr>
          <w:bCs/>
          <w:iCs/>
          <w:color w:val="auto"/>
        </w:rPr>
      </w:pPr>
    </w:p>
    <w:p w14:paraId="34F9049A" w14:textId="1CCB6B01" w:rsidR="00D77E12" w:rsidRPr="00D61267" w:rsidRDefault="00D77E12" w:rsidP="00821BFB">
      <w:pPr>
        <w:ind w:left="1440" w:hanging="720"/>
        <w:rPr>
          <w:bCs/>
          <w:iCs/>
          <w:color w:val="auto"/>
        </w:rPr>
      </w:pPr>
      <w:r w:rsidRPr="00D61267">
        <w:rPr>
          <w:bCs/>
          <w:iCs/>
          <w:color w:val="auto"/>
        </w:rPr>
        <w:t xml:space="preserve">6. </w:t>
      </w:r>
      <w:r w:rsidR="00821BFB" w:rsidRPr="00D61267">
        <w:rPr>
          <w:bCs/>
          <w:iCs/>
          <w:color w:val="auto"/>
        </w:rPr>
        <w:tab/>
      </w:r>
      <w:r w:rsidRPr="00D61267">
        <w:rPr>
          <w:bCs/>
          <w:iCs/>
          <w:color w:val="auto"/>
        </w:rPr>
        <w:t>All FSMC’s equipment, vehicles, and other property shall be on DCPS property at the sole risk and hazard of the FSMC. It is expressly understood that the District of Columbia Government, its agencies (including DCPS), elected/appointed officials, employees, agents and volunteers shall not be liable to FSMC for any accident, injury, loss, or damage while FSMC is in, upon, or about, or entering or leaving DCPS property at any time during the term of the contract or any renewal or extension hereof and all claims therefore are hereby released to the District of Columbia Government, its agencies (including DCPS), elected/appointed officials, employees, agents and volunteers, who may plead this release in bar thereof, in any and every suit, demand, and claim for same.</w:t>
      </w:r>
    </w:p>
    <w:p w14:paraId="18F79E67" w14:textId="77777777" w:rsidR="00821BFB" w:rsidRPr="00D61267" w:rsidRDefault="00821BFB" w:rsidP="00D77E12">
      <w:pPr>
        <w:ind w:left="720"/>
        <w:rPr>
          <w:bCs/>
          <w:iCs/>
          <w:color w:val="auto"/>
        </w:rPr>
      </w:pPr>
    </w:p>
    <w:p w14:paraId="50325FF3" w14:textId="76539AE0" w:rsidR="00D77E12" w:rsidRPr="00D61267" w:rsidRDefault="00D77E12" w:rsidP="00821BFB">
      <w:pPr>
        <w:ind w:left="1440" w:hanging="720"/>
        <w:rPr>
          <w:bCs/>
          <w:iCs/>
          <w:color w:val="auto"/>
        </w:rPr>
      </w:pPr>
      <w:r w:rsidRPr="00D61267">
        <w:rPr>
          <w:bCs/>
          <w:iCs/>
          <w:color w:val="auto"/>
        </w:rPr>
        <w:t xml:space="preserve">7. </w:t>
      </w:r>
      <w:r w:rsidR="00821BFB" w:rsidRPr="00D61267">
        <w:rPr>
          <w:bCs/>
          <w:iCs/>
          <w:color w:val="auto"/>
        </w:rPr>
        <w:tab/>
      </w:r>
      <w:r w:rsidRPr="00D61267">
        <w:rPr>
          <w:bCs/>
          <w:iCs/>
          <w:color w:val="auto"/>
        </w:rPr>
        <w:t>DCPS shall provide sanitary toilet and hand washing facilities for the FSMC employees at each school site.</w:t>
      </w:r>
    </w:p>
    <w:p w14:paraId="42A22BA9" w14:textId="77777777" w:rsidR="00821BFB" w:rsidRPr="00D61267" w:rsidRDefault="00821BFB" w:rsidP="00D77E12">
      <w:pPr>
        <w:ind w:left="720"/>
        <w:rPr>
          <w:bCs/>
          <w:iCs/>
          <w:color w:val="auto"/>
        </w:rPr>
      </w:pPr>
    </w:p>
    <w:p w14:paraId="3797C0DC" w14:textId="005E03F8" w:rsidR="00D77E12" w:rsidRPr="00D61267" w:rsidRDefault="00D77E12" w:rsidP="00821BFB">
      <w:pPr>
        <w:ind w:left="1440" w:hanging="720"/>
        <w:rPr>
          <w:bCs/>
          <w:iCs/>
          <w:color w:val="auto"/>
        </w:rPr>
      </w:pPr>
      <w:r w:rsidRPr="00D61267">
        <w:rPr>
          <w:bCs/>
          <w:iCs/>
          <w:color w:val="auto"/>
        </w:rPr>
        <w:t xml:space="preserve">8. </w:t>
      </w:r>
      <w:r w:rsidR="00821BFB" w:rsidRPr="00D61267">
        <w:rPr>
          <w:bCs/>
          <w:iCs/>
          <w:color w:val="auto"/>
        </w:rPr>
        <w:tab/>
      </w:r>
      <w:r w:rsidRPr="00D61267">
        <w:rPr>
          <w:bCs/>
          <w:iCs/>
          <w:color w:val="auto"/>
        </w:rPr>
        <w:t>FSMC shall utilize workable serving equipment at each school including salad bars and other meal stations as developed for the facility unless an alternative strategy is approved by DCPS. FSMC staff should be trained on how to operate and troubleshoot basic kitchen equipment by the FSMC.</w:t>
      </w:r>
    </w:p>
    <w:p w14:paraId="5D103246" w14:textId="77777777" w:rsidR="00821BFB" w:rsidRPr="00D61267" w:rsidRDefault="00821BFB" w:rsidP="00D77E12">
      <w:pPr>
        <w:ind w:left="720"/>
        <w:rPr>
          <w:bCs/>
          <w:iCs/>
          <w:color w:val="auto"/>
        </w:rPr>
      </w:pPr>
    </w:p>
    <w:p w14:paraId="53CE9655" w14:textId="10267C0E" w:rsidR="00D77E12" w:rsidRPr="00D61267" w:rsidRDefault="00D77E12" w:rsidP="00D77E12">
      <w:pPr>
        <w:ind w:left="720"/>
        <w:rPr>
          <w:bCs/>
          <w:iCs/>
          <w:color w:val="auto"/>
        </w:rPr>
      </w:pPr>
      <w:r w:rsidRPr="00D61267">
        <w:rPr>
          <w:bCs/>
          <w:iCs/>
          <w:color w:val="auto"/>
        </w:rPr>
        <w:t xml:space="preserve">9. </w:t>
      </w:r>
      <w:r w:rsidR="00821BFB" w:rsidRPr="00D61267">
        <w:rPr>
          <w:bCs/>
          <w:iCs/>
          <w:color w:val="auto"/>
        </w:rPr>
        <w:tab/>
      </w:r>
      <w:r w:rsidRPr="00D61267">
        <w:rPr>
          <w:bCs/>
          <w:iCs/>
          <w:color w:val="auto"/>
        </w:rPr>
        <w:t>FSMC shall protect all food service equipment from pilferage or destruction.</w:t>
      </w:r>
    </w:p>
    <w:p w14:paraId="308B225E" w14:textId="77777777" w:rsidR="00821BFB" w:rsidRPr="00D61267" w:rsidRDefault="00821BFB" w:rsidP="00D77E12">
      <w:pPr>
        <w:ind w:left="720"/>
        <w:rPr>
          <w:bCs/>
          <w:iCs/>
          <w:color w:val="auto"/>
        </w:rPr>
      </w:pPr>
    </w:p>
    <w:p w14:paraId="376A0FA0" w14:textId="7442298A" w:rsidR="00D77E12" w:rsidRPr="00D61267" w:rsidRDefault="00D77E12" w:rsidP="00821BFB">
      <w:pPr>
        <w:ind w:left="1440" w:hanging="720"/>
        <w:rPr>
          <w:bCs/>
          <w:iCs/>
          <w:color w:val="auto"/>
        </w:rPr>
      </w:pPr>
      <w:r w:rsidRPr="00D61267">
        <w:rPr>
          <w:bCs/>
          <w:iCs/>
          <w:color w:val="auto"/>
        </w:rPr>
        <w:t xml:space="preserve">10. </w:t>
      </w:r>
      <w:r w:rsidR="00821BFB" w:rsidRPr="00D61267">
        <w:rPr>
          <w:bCs/>
          <w:iCs/>
          <w:color w:val="auto"/>
        </w:rPr>
        <w:tab/>
      </w:r>
      <w:r w:rsidRPr="00D61267">
        <w:rPr>
          <w:bCs/>
          <w:iCs/>
          <w:color w:val="auto"/>
        </w:rPr>
        <w:t>FSMC shall operate and care for all equipment and food service areas in a clean, safe, and sanitary condition in accordance with applicable District law and standards acceptable to DCPS. DCPS shall be responsible for all facilities repairs, including exhaust hoods and pest control requests, and for regularly cleaning grease traps.</w:t>
      </w:r>
    </w:p>
    <w:p w14:paraId="537ED540" w14:textId="77777777" w:rsidR="00821BFB" w:rsidRPr="00D61267" w:rsidRDefault="00821BFB" w:rsidP="00D77E12">
      <w:pPr>
        <w:ind w:left="720"/>
        <w:rPr>
          <w:bCs/>
          <w:iCs/>
          <w:color w:val="auto"/>
        </w:rPr>
      </w:pPr>
    </w:p>
    <w:p w14:paraId="7AE6314E" w14:textId="221671BD" w:rsidR="00D77E12" w:rsidRPr="00D61267" w:rsidRDefault="00D77E12" w:rsidP="00821BFB">
      <w:pPr>
        <w:ind w:left="1440" w:hanging="720"/>
        <w:rPr>
          <w:bCs/>
          <w:iCs/>
          <w:color w:val="auto"/>
        </w:rPr>
      </w:pPr>
      <w:r w:rsidRPr="00D61267">
        <w:rPr>
          <w:bCs/>
          <w:iCs/>
          <w:color w:val="auto"/>
        </w:rPr>
        <w:t xml:space="preserve">11. </w:t>
      </w:r>
      <w:r w:rsidR="00821BFB" w:rsidRPr="00D61267">
        <w:rPr>
          <w:bCs/>
          <w:iCs/>
          <w:color w:val="auto"/>
        </w:rPr>
        <w:tab/>
      </w:r>
      <w:r w:rsidRPr="00D61267">
        <w:rPr>
          <w:bCs/>
          <w:iCs/>
          <w:color w:val="auto"/>
        </w:rPr>
        <w:t>FSMC shall maintain all dry-storage food products, susceptible to rodent/insect contamination, in Food Service Grade, NSF listed, sealed food storage containers to prevent potential pest infestation.</w:t>
      </w:r>
    </w:p>
    <w:p w14:paraId="13E75FAE" w14:textId="77777777" w:rsidR="00821BFB" w:rsidRPr="00D61267" w:rsidRDefault="00821BFB" w:rsidP="00D77E12">
      <w:pPr>
        <w:ind w:left="720"/>
        <w:rPr>
          <w:bCs/>
          <w:iCs/>
          <w:color w:val="auto"/>
        </w:rPr>
      </w:pPr>
    </w:p>
    <w:p w14:paraId="0F89F2CA" w14:textId="20E22D05" w:rsidR="00821BFB" w:rsidRPr="00D61267" w:rsidRDefault="00821BFB">
      <w:pPr>
        <w:rPr>
          <w:bCs/>
          <w:iCs/>
          <w:color w:val="auto"/>
        </w:rPr>
      </w:pPr>
      <w:r w:rsidRPr="00D61267">
        <w:rPr>
          <w:bCs/>
          <w:iCs/>
          <w:color w:val="auto"/>
        </w:rPr>
        <w:br w:type="page"/>
      </w:r>
    </w:p>
    <w:p w14:paraId="1FE5D07E" w14:textId="77777777" w:rsidR="00821BFB" w:rsidRPr="00D61267" w:rsidRDefault="00821BFB" w:rsidP="00D77E12">
      <w:pPr>
        <w:ind w:left="720"/>
        <w:rPr>
          <w:bCs/>
          <w:iCs/>
          <w:color w:val="auto"/>
        </w:rPr>
      </w:pPr>
    </w:p>
    <w:p w14:paraId="6BFE88C6" w14:textId="756684B6" w:rsidR="00D77E12" w:rsidRPr="00D61267" w:rsidRDefault="00D77E12" w:rsidP="00821BFB">
      <w:pPr>
        <w:ind w:left="1440" w:hanging="720"/>
        <w:rPr>
          <w:bCs/>
          <w:iCs/>
          <w:color w:val="auto"/>
        </w:rPr>
      </w:pPr>
      <w:r w:rsidRPr="00D61267">
        <w:rPr>
          <w:bCs/>
          <w:iCs/>
          <w:color w:val="auto"/>
        </w:rPr>
        <w:t xml:space="preserve">12. </w:t>
      </w:r>
      <w:r w:rsidR="00821BFB" w:rsidRPr="00D61267">
        <w:rPr>
          <w:bCs/>
          <w:iCs/>
          <w:color w:val="auto"/>
        </w:rPr>
        <w:tab/>
      </w:r>
      <w:r w:rsidRPr="00D61267">
        <w:rPr>
          <w:bCs/>
          <w:iCs/>
          <w:color w:val="auto"/>
        </w:rPr>
        <w:t xml:space="preserve">FSMC shall be responsible for managing recycling and/or composting of kitchen refuse and transporting all kitchen waste to the appropriate waste disposal area.  </w:t>
      </w:r>
    </w:p>
    <w:p w14:paraId="1E083B18" w14:textId="77777777" w:rsidR="00821BFB" w:rsidRPr="00D61267" w:rsidRDefault="00821BFB" w:rsidP="00D77E12">
      <w:pPr>
        <w:ind w:left="720"/>
        <w:rPr>
          <w:bCs/>
          <w:iCs/>
          <w:color w:val="auto"/>
        </w:rPr>
      </w:pPr>
    </w:p>
    <w:p w14:paraId="1ED2157C" w14:textId="5005AEE1" w:rsidR="00D77E12" w:rsidRPr="00D61267" w:rsidRDefault="00D77E12" w:rsidP="00821BFB">
      <w:pPr>
        <w:ind w:left="1440" w:hanging="720"/>
        <w:rPr>
          <w:bCs/>
          <w:iCs/>
          <w:color w:val="auto"/>
        </w:rPr>
      </w:pPr>
      <w:r w:rsidRPr="00D61267">
        <w:rPr>
          <w:bCs/>
          <w:iCs/>
          <w:color w:val="auto"/>
        </w:rPr>
        <w:t xml:space="preserve">13. </w:t>
      </w:r>
      <w:r w:rsidR="00821BFB" w:rsidRPr="00D61267">
        <w:rPr>
          <w:bCs/>
          <w:iCs/>
          <w:color w:val="auto"/>
        </w:rPr>
        <w:tab/>
      </w:r>
      <w:r w:rsidRPr="00D61267">
        <w:rPr>
          <w:bCs/>
          <w:iCs/>
          <w:color w:val="auto"/>
        </w:rPr>
        <w:t>FSMC shall consent to recycling and/or composting foodstuffs and specific materials if these disposal methods are supported by the school facility.</w:t>
      </w:r>
    </w:p>
    <w:p w14:paraId="6FEBD9B2" w14:textId="77777777" w:rsidR="00821BFB" w:rsidRPr="00D61267" w:rsidRDefault="00821BFB" w:rsidP="00D77E12">
      <w:pPr>
        <w:ind w:left="720"/>
        <w:rPr>
          <w:bCs/>
          <w:iCs/>
          <w:color w:val="auto"/>
        </w:rPr>
      </w:pPr>
    </w:p>
    <w:p w14:paraId="7C8EEBC4" w14:textId="67F6BCB2" w:rsidR="00D77E12" w:rsidRPr="00D61267" w:rsidRDefault="00D77E12" w:rsidP="00821BFB">
      <w:pPr>
        <w:ind w:left="1440" w:hanging="720"/>
        <w:rPr>
          <w:bCs/>
          <w:iCs/>
          <w:color w:val="auto"/>
        </w:rPr>
      </w:pPr>
      <w:r w:rsidRPr="00D61267">
        <w:rPr>
          <w:bCs/>
          <w:iCs/>
          <w:color w:val="auto"/>
        </w:rPr>
        <w:t xml:space="preserve">14. </w:t>
      </w:r>
      <w:r w:rsidR="00821BFB" w:rsidRPr="00D61267">
        <w:rPr>
          <w:bCs/>
          <w:iCs/>
          <w:color w:val="auto"/>
        </w:rPr>
        <w:tab/>
      </w:r>
      <w:r w:rsidRPr="00D61267">
        <w:rPr>
          <w:bCs/>
          <w:iCs/>
          <w:color w:val="auto"/>
        </w:rPr>
        <w:t>FSMC shall assist with an education program for the students and school staff on the proper use of trash, recycling, and/or composting receptacles through signage and promote all DCPS recycling, composting, or landfill diversion programs.</w:t>
      </w:r>
    </w:p>
    <w:p w14:paraId="3435EBEB" w14:textId="77777777" w:rsidR="00821BFB" w:rsidRPr="00D61267" w:rsidRDefault="00821BFB" w:rsidP="00D77E12">
      <w:pPr>
        <w:ind w:left="720"/>
        <w:rPr>
          <w:bCs/>
          <w:iCs/>
          <w:color w:val="auto"/>
        </w:rPr>
      </w:pPr>
    </w:p>
    <w:p w14:paraId="11F7C77A" w14:textId="3B448919" w:rsidR="00D77E12" w:rsidRPr="00D61267" w:rsidRDefault="00D77E12" w:rsidP="00821BFB">
      <w:pPr>
        <w:ind w:left="1440" w:hanging="720"/>
        <w:rPr>
          <w:bCs/>
          <w:iCs/>
          <w:color w:val="auto"/>
        </w:rPr>
      </w:pPr>
      <w:r w:rsidRPr="00D61267">
        <w:rPr>
          <w:bCs/>
          <w:iCs/>
          <w:color w:val="auto"/>
        </w:rPr>
        <w:t xml:space="preserve">15. </w:t>
      </w:r>
      <w:r w:rsidR="00821BFB" w:rsidRPr="00D61267">
        <w:rPr>
          <w:bCs/>
          <w:iCs/>
          <w:color w:val="auto"/>
        </w:rPr>
        <w:tab/>
      </w:r>
      <w:r w:rsidRPr="00D61267">
        <w:rPr>
          <w:bCs/>
          <w:iCs/>
          <w:color w:val="auto"/>
        </w:rPr>
        <w:t>FSMC shall clean the kitchen (including, but not limited to all equipment, counters, walk-in floors, sinks, cookware, utensils, plates, bowls, trays, cups, and glassware) and dining room tables daily or as needed following each meal period. Cafeteria floors shall be maintained by school custodial staff.</w:t>
      </w:r>
    </w:p>
    <w:p w14:paraId="6EC65861" w14:textId="77777777" w:rsidR="00821BFB" w:rsidRPr="00D61267" w:rsidRDefault="00821BFB" w:rsidP="00D77E12">
      <w:pPr>
        <w:ind w:left="720"/>
        <w:rPr>
          <w:bCs/>
          <w:iCs/>
          <w:color w:val="auto"/>
        </w:rPr>
      </w:pPr>
    </w:p>
    <w:p w14:paraId="69AC3DCD" w14:textId="04767189" w:rsidR="00D77E12" w:rsidRPr="00D61267" w:rsidRDefault="00D77E12" w:rsidP="00821BFB">
      <w:pPr>
        <w:ind w:left="1440" w:hanging="720"/>
        <w:rPr>
          <w:bCs/>
          <w:iCs/>
          <w:color w:val="auto"/>
        </w:rPr>
      </w:pPr>
      <w:r w:rsidRPr="00D61267">
        <w:rPr>
          <w:bCs/>
          <w:iCs/>
          <w:color w:val="auto"/>
        </w:rPr>
        <w:t xml:space="preserve">16. </w:t>
      </w:r>
      <w:r w:rsidR="00821BFB" w:rsidRPr="00D61267">
        <w:rPr>
          <w:bCs/>
          <w:iCs/>
          <w:color w:val="auto"/>
        </w:rPr>
        <w:tab/>
      </w:r>
      <w:r w:rsidRPr="00D61267">
        <w:rPr>
          <w:bCs/>
          <w:iCs/>
          <w:color w:val="auto"/>
        </w:rPr>
        <w:t xml:space="preserve">FSMC shall allow school-based organizations to utilize kitchen and cafeteria facilities and DCPS shall set guidelines for facilities use. If an organization violates the set guidelines, they shall not receive further access to facilities. Foods utilized for reimbursable meal service shall not be comingled with food for other purposes (celebrations, after school cooking clubs, teacher meals, etc.).  </w:t>
      </w:r>
    </w:p>
    <w:p w14:paraId="2E780FEE" w14:textId="77777777" w:rsidR="00821BFB" w:rsidRPr="00D61267" w:rsidRDefault="00821BFB" w:rsidP="00D77E12">
      <w:pPr>
        <w:ind w:left="720"/>
        <w:rPr>
          <w:bCs/>
          <w:iCs/>
          <w:color w:val="auto"/>
        </w:rPr>
      </w:pPr>
    </w:p>
    <w:p w14:paraId="0FCBE14E" w14:textId="19798867" w:rsidR="00D77E12" w:rsidRPr="00D61267" w:rsidRDefault="00D77E12" w:rsidP="00821BFB">
      <w:pPr>
        <w:ind w:left="1440" w:hanging="720"/>
        <w:rPr>
          <w:bCs/>
          <w:iCs/>
          <w:color w:val="auto"/>
        </w:rPr>
      </w:pPr>
      <w:r w:rsidRPr="00D61267">
        <w:rPr>
          <w:bCs/>
          <w:iCs/>
          <w:color w:val="auto"/>
        </w:rPr>
        <w:t xml:space="preserve">17. </w:t>
      </w:r>
      <w:r w:rsidR="00821BFB" w:rsidRPr="00D61267">
        <w:rPr>
          <w:bCs/>
          <w:iCs/>
          <w:color w:val="auto"/>
        </w:rPr>
        <w:tab/>
      </w:r>
      <w:r w:rsidRPr="00D61267">
        <w:rPr>
          <w:bCs/>
          <w:iCs/>
          <w:color w:val="auto"/>
        </w:rPr>
        <w:t>FSMC shall not utilize DCPS school facilities for any purposes outside of the scope of this agreement without DCPS approval. FSMC shall be charged a set fee for facility usage which shall be listed as a line-item credit on the monthly invoice. This fee shall be determined by DCPS.</w:t>
      </w:r>
    </w:p>
    <w:p w14:paraId="49CD696F" w14:textId="77777777" w:rsidR="00821BFB" w:rsidRPr="00D61267" w:rsidRDefault="00821BFB" w:rsidP="00D77E12">
      <w:pPr>
        <w:ind w:left="720"/>
        <w:rPr>
          <w:bCs/>
          <w:iCs/>
          <w:color w:val="auto"/>
        </w:rPr>
      </w:pPr>
    </w:p>
    <w:p w14:paraId="1B8F1C2B" w14:textId="3C780079" w:rsidR="00D77E12" w:rsidRPr="00D61267" w:rsidRDefault="00D77E12" w:rsidP="00821BFB">
      <w:pPr>
        <w:ind w:left="1440" w:hanging="720"/>
        <w:rPr>
          <w:bCs/>
          <w:iCs/>
          <w:color w:val="auto"/>
        </w:rPr>
      </w:pPr>
      <w:r w:rsidRPr="00D61267">
        <w:rPr>
          <w:bCs/>
          <w:iCs/>
          <w:color w:val="auto"/>
        </w:rPr>
        <w:t xml:space="preserve">18. </w:t>
      </w:r>
      <w:r w:rsidR="00821BFB" w:rsidRPr="00D61267">
        <w:rPr>
          <w:bCs/>
          <w:iCs/>
          <w:color w:val="auto"/>
        </w:rPr>
        <w:tab/>
      </w:r>
      <w:r w:rsidRPr="00D61267">
        <w:rPr>
          <w:bCs/>
          <w:iCs/>
          <w:color w:val="auto"/>
        </w:rPr>
        <w:t xml:space="preserve">FSMC shall utilize all specialized equipment available at the school to include dishwashers, salad bars (freestanding and line-based), and meal stations to the fullest extent possible.  </w:t>
      </w:r>
    </w:p>
    <w:p w14:paraId="605892B4" w14:textId="77777777" w:rsidR="00821BFB" w:rsidRPr="00D61267" w:rsidRDefault="00821BFB" w:rsidP="00D77E12">
      <w:pPr>
        <w:ind w:left="720"/>
        <w:rPr>
          <w:bCs/>
          <w:iCs/>
          <w:color w:val="auto"/>
        </w:rPr>
      </w:pPr>
    </w:p>
    <w:p w14:paraId="0617C790" w14:textId="135A2E56" w:rsidR="00BC6A83" w:rsidRPr="00D61267" w:rsidRDefault="00D77E12" w:rsidP="00821BFB">
      <w:pPr>
        <w:ind w:left="1440" w:hanging="720"/>
        <w:rPr>
          <w:bCs/>
          <w:iCs/>
          <w:color w:val="auto"/>
        </w:rPr>
      </w:pPr>
      <w:r w:rsidRPr="00D61267">
        <w:rPr>
          <w:bCs/>
          <w:iCs/>
          <w:color w:val="auto"/>
        </w:rPr>
        <w:t xml:space="preserve">19. </w:t>
      </w:r>
      <w:r w:rsidR="00821BFB" w:rsidRPr="00D61267">
        <w:rPr>
          <w:bCs/>
          <w:iCs/>
          <w:color w:val="auto"/>
        </w:rPr>
        <w:tab/>
      </w:r>
      <w:r w:rsidRPr="00D61267">
        <w:rPr>
          <w:bCs/>
          <w:iCs/>
          <w:color w:val="auto"/>
        </w:rPr>
        <w:t>FSMC shall establish standards subject to DCPS approval for receiving, storage, ordering, and cleanliness and assess performance against these standards during monitoring visits conducted by DCPS as well as those conducted by the FSMC.</w:t>
      </w:r>
    </w:p>
    <w:p w14:paraId="0DE295BB" w14:textId="644BA5F5" w:rsidR="00D64307" w:rsidRPr="00D61267" w:rsidRDefault="00D64307">
      <w:pPr>
        <w:rPr>
          <w:bCs/>
          <w:iCs/>
          <w:color w:val="auto"/>
        </w:rPr>
      </w:pPr>
    </w:p>
    <w:p w14:paraId="724C8B12" w14:textId="77777777" w:rsidR="00D64307" w:rsidRPr="00D61267" w:rsidRDefault="00D64307" w:rsidP="0062293D">
      <w:pPr>
        <w:ind w:left="720"/>
        <w:rPr>
          <w:bCs/>
          <w:iCs/>
          <w:color w:val="auto"/>
        </w:rPr>
      </w:pPr>
    </w:p>
    <w:p w14:paraId="7302E096" w14:textId="23A0B620" w:rsidR="00821BFB" w:rsidRPr="00D61267" w:rsidRDefault="009E7555" w:rsidP="00BC4361">
      <w:pPr>
        <w:pStyle w:val="Heading2"/>
        <w:rPr>
          <w:rFonts w:ascii="Times New Roman" w:hAnsi="Times New Roman"/>
        </w:rPr>
      </w:pPr>
      <w:bookmarkStart w:id="67" w:name="_Toc119939990"/>
      <w:bookmarkStart w:id="68" w:name="_Toc120006022"/>
      <w:r w:rsidRPr="00D61267">
        <w:rPr>
          <w:rFonts w:ascii="Times New Roman" w:hAnsi="Times New Roman"/>
        </w:rPr>
        <w:t>C</w:t>
      </w:r>
      <w:r w:rsidR="001F6687" w:rsidRPr="00D61267">
        <w:rPr>
          <w:rFonts w:ascii="Times New Roman" w:hAnsi="Times New Roman"/>
        </w:rPr>
        <w:t>.</w:t>
      </w:r>
      <w:r w:rsidR="006F1A9C" w:rsidRPr="00D61267">
        <w:rPr>
          <w:rFonts w:ascii="Times New Roman" w:hAnsi="Times New Roman"/>
        </w:rPr>
        <w:t>7</w:t>
      </w:r>
      <w:r w:rsidR="001F6687" w:rsidRPr="00D61267">
        <w:rPr>
          <w:rFonts w:ascii="Times New Roman" w:hAnsi="Times New Roman"/>
        </w:rPr>
        <w:tab/>
      </w:r>
      <w:r w:rsidR="00D64307" w:rsidRPr="00D61267">
        <w:rPr>
          <w:rFonts w:ascii="Times New Roman" w:hAnsi="Times New Roman"/>
        </w:rPr>
        <w:t>SCHOOL OPERATIONS PROTOCOL</w:t>
      </w:r>
      <w:bookmarkEnd w:id="67"/>
      <w:bookmarkEnd w:id="68"/>
    </w:p>
    <w:p w14:paraId="53071CED" w14:textId="517AD3E5" w:rsidR="00821BFB" w:rsidRPr="00D61267" w:rsidRDefault="00821BFB" w:rsidP="0062293D">
      <w:pPr>
        <w:ind w:left="720"/>
        <w:rPr>
          <w:bCs/>
          <w:iCs/>
          <w:color w:val="auto"/>
          <w:sz w:val="20"/>
        </w:rPr>
      </w:pPr>
    </w:p>
    <w:p w14:paraId="790FA9E6" w14:textId="77060FC2" w:rsidR="00531737" w:rsidRPr="00D61267" w:rsidRDefault="00531737" w:rsidP="00E64AD6">
      <w:pPr>
        <w:ind w:left="1440" w:hanging="720"/>
        <w:rPr>
          <w:bCs/>
          <w:iCs/>
          <w:color w:val="auto"/>
        </w:rPr>
      </w:pPr>
      <w:r w:rsidRPr="00D61267">
        <w:rPr>
          <w:bCs/>
          <w:iCs/>
          <w:color w:val="auto"/>
        </w:rPr>
        <w:t xml:space="preserve">1. </w:t>
      </w:r>
      <w:r w:rsidRPr="00D61267">
        <w:rPr>
          <w:bCs/>
          <w:iCs/>
          <w:color w:val="auto"/>
        </w:rPr>
        <w:tab/>
        <w:t>FSMC shall fulfill specific school opening and closing functions including, but not limited to:</w:t>
      </w:r>
    </w:p>
    <w:p w14:paraId="57B87F70" w14:textId="77777777" w:rsidR="00531737" w:rsidRPr="00D61267" w:rsidRDefault="00531737" w:rsidP="00531737">
      <w:pPr>
        <w:ind w:left="720"/>
        <w:rPr>
          <w:bCs/>
          <w:iCs/>
          <w:color w:val="auto"/>
        </w:rPr>
      </w:pPr>
    </w:p>
    <w:p w14:paraId="68F5CB72" w14:textId="5FE5548C" w:rsidR="00531737" w:rsidRPr="00D61267" w:rsidRDefault="00531737" w:rsidP="00E64AD6">
      <w:pPr>
        <w:ind w:left="1440" w:hanging="720"/>
        <w:rPr>
          <w:bCs/>
          <w:iCs/>
          <w:color w:val="auto"/>
        </w:rPr>
      </w:pPr>
      <w:r w:rsidRPr="00D61267">
        <w:rPr>
          <w:bCs/>
          <w:iCs/>
          <w:color w:val="auto"/>
        </w:rPr>
        <w:t xml:space="preserve">2. </w:t>
      </w:r>
      <w:r w:rsidRPr="00D61267">
        <w:rPr>
          <w:bCs/>
          <w:iCs/>
          <w:color w:val="auto"/>
        </w:rPr>
        <w:tab/>
        <w:t>Completing school year open and close checklists per DCPS guidelines.as required in this procurement.</w:t>
      </w:r>
    </w:p>
    <w:p w14:paraId="530417F3" w14:textId="77777777" w:rsidR="00531737" w:rsidRPr="00D61267" w:rsidRDefault="00531737" w:rsidP="00531737">
      <w:pPr>
        <w:ind w:left="720"/>
        <w:rPr>
          <w:bCs/>
          <w:iCs/>
          <w:color w:val="auto"/>
        </w:rPr>
      </w:pPr>
    </w:p>
    <w:p w14:paraId="388ACE06" w14:textId="28D42258" w:rsidR="00531737" w:rsidRPr="00D61267" w:rsidRDefault="00531737" w:rsidP="00E64AD6">
      <w:pPr>
        <w:ind w:left="1440" w:hanging="720"/>
        <w:rPr>
          <w:bCs/>
          <w:iCs/>
          <w:color w:val="auto"/>
        </w:rPr>
      </w:pPr>
      <w:r w:rsidRPr="00D61267">
        <w:rPr>
          <w:bCs/>
          <w:iCs/>
          <w:color w:val="auto"/>
        </w:rPr>
        <w:t xml:space="preserve">3. </w:t>
      </w:r>
      <w:r w:rsidRPr="00D61267">
        <w:rPr>
          <w:bCs/>
          <w:iCs/>
          <w:color w:val="auto"/>
        </w:rPr>
        <w:tab/>
        <w:t>FSMC shall submit strategic plans to DCPS for closing and opening of schools. Execution of plans will be monitored and confirmed by management staff and reported to DCPS. Plans will include but are not limited to product removal or delivery, cleaning, staffing, schedules, and food preparation.</w:t>
      </w:r>
    </w:p>
    <w:p w14:paraId="419AE2B8" w14:textId="77777777" w:rsidR="00531737" w:rsidRPr="00D61267" w:rsidRDefault="00531737" w:rsidP="00531737">
      <w:pPr>
        <w:ind w:left="720"/>
        <w:rPr>
          <w:bCs/>
          <w:iCs/>
          <w:color w:val="auto"/>
        </w:rPr>
      </w:pPr>
    </w:p>
    <w:p w14:paraId="400E8E74" w14:textId="301FB82C" w:rsidR="00531737" w:rsidRPr="00D61267" w:rsidRDefault="00531737" w:rsidP="00E64AD6">
      <w:pPr>
        <w:ind w:left="1440" w:hanging="720"/>
        <w:rPr>
          <w:bCs/>
          <w:iCs/>
          <w:color w:val="auto"/>
        </w:rPr>
      </w:pPr>
      <w:r w:rsidRPr="00D61267">
        <w:rPr>
          <w:bCs/>
          <w:iCs/>
          <w:color w:val="auto"/>
        </w:rPr>
        <w:t xml:space="preserve">4. </w:t>
      </w:r>
      <w:r w:rsidRPr="00D61267">
        <w:rPr>
          <w:bCs/>
          <w:iCs/>
          <w:color w:val="auto"/>
        </w:rPr>
        <w:tab/>
        <w:t>FSMC will conduct regular status checks of equipment in schools not operating during summer and extended breaks such as winter holiday, and report to DCPS monthly.</w:t>
      </w:r>
    </w:p>
    <w:p w14:paraId="69052C9F" w14:textId="77777777" w:rsidR="00531737" w:rsidRPr="00D61267" w:rsidRDefault="00531737" w:rsidP="00531737">
      <w:pPr>
        <w:ind w:left="1440" w:hanging="720"/>
        <w:rPr>
          <w:bCs/>
          <w:iCs/>
          <w:color w:val="auto"/>
        </w:rPr>
      </w:pPr>
    </w:p>
    <w:p w14:paraId="097BBC8E" w14:textId="4CF4DE68" w:rsidR="00531737" w:rsidRPr="00D61267" w:rsidRDefault="00531737" w:rsidP="00E64AD6">
      <w:pPr>
        <w:ind w:left="1440" w:hanging="720"/>
        <w:rPr>
          <w:bCs/>
          <w:iCs/>
          <w:color w:val="auto"/>
        </w:rPr>
      </w:pPr>
      <w:r w:rsidRPr="00D61267">
        <w:rPr>
          <w:bCs/>
          <w:iCs/>
          <w:color w:val="auto"/>
        </w:rPr>
        <w:t xml:space="preserve">5. </w:t>
      </w:r>
      <w:r w:rsidRPr="00D61267">
        <w:rPr>
          <w:bCs/>
          <w:iCs/>
          <w:color w:val="auto"/>
        </w:rPr>
        <w:tab/>
        <w:t>FSMC shall staff schools for one full day prior to summer school operating upon DCPS request.</w:t>
      </w:r>
    </w:p>
    <w:p w14:paraId="7856B6A9" w14:textId="77777777" w:rsidR="00531737" w:rsidRPr="00D61267" w:rsidRDefault="00531737" w:rsidP="00531737">
      <w:pPr>
        <w:ind w:left="720"/>
        <w:rPr>
          <w:bCs/>
          <w:iCs/>
          <w:color w:val="auto"/>
        </w:rPr>
      </w:pPr>
    </w:p>
    <w:p w14:paraId="6AFD40D7" w14:textId="5D89CF60" w:rsidR="00531737" w:rsidRPr="00D61267" w:rsidRDefault="00531737" w:rsidP="00E64AD6">
      <w:pPr>
        <w:ind w:left="1440" w:hanging="720"/>
        <w:rPr>
          <w:bCs/>
          <w:iCs/>
          <w:color w:val="auto"/>
        </w:rPr>
      </w:pPr>
      <w:r w:rsidRPr="00D61267">
        <w:rPr>
          <w:bCs/>
          <w:iCs/>
          <w:color w:val="auto"/>
        </w:rPr>
        <w:t xml:space="preserve">6. </w:t>
      </w:r>
      <w:r w:rsidRPr="00D61267">
        <w:rPr>
          <w:bCs/>
          <w:iCs/>
          <w:color w:val="auto"/>
        </w:rPr>
        <w:tab/>
        <w:t>FSMC shall staff schools for two full days prior to the start of the school year upon DCPS request.</w:t>
      </w:r>
    </w:p>
    <w:p w14:paraId="2A0EA064" w14:textId="77777777" w:rsidR="00531737" w:rsidRPr="00D61267" w:rsidRDefault="00531737" w:rsidP="00531737">
      <w:pPr>
        <w:ind w:left="720"/>
        <w:rPr>
          <w:bCs/>
          <w:iCs/>
          <w:color w:val="auto"/>
        </w:rPr>
      </w:pPr>
    </w:p>
    <w:p w14:paraId="10AD6D39" w14:textId="5FAB345E" w:rsidR="00531737" w:rsidRPr="00D61267" w:rsidRDefault="00531737" w:rsidP="00E64AD6">
      <w:pPr>
        <w:ind w:left="1440" w:hanging="720"/>
        <w:rPr>
          <w:bCs/>
          <w:iCs/>
          <w:color w:val="auto"/>
        </w:rPr>
      </w:pPr>
      <w:r w:rsidRPr="00D61267">
        <w:rPr>
          <w:bCs/>
          <w:iCs/>
          <w:color w:val="auto"/>
        </w:rPr>
        <w:t>7.</w:t>
      </w:r>
      <w:r w:rsidRPr="00D61267">
        <w:rPr>
          <w:bCs/>
          <w:iCs/>
          <w:color w:val="auto"/>
        </w:rPr>
        <w:tab/>
        <w:t>FSMC shall staff schools for one full day after the end of the school year upon DCPS request.</w:t>
      </w:r>
    </w:p>
    <w:p w14:paraId="262AA1EC" w14:textId="77777777" w:rsidR="00531737" w:rsidRPr="00D61267" w:rsidRDefault="00531737" w:rsidP="00531737">
      <w:pPr>
        <w:ind w:left="720"/>
        <w:rPr>
          <w:bCs/>
          <w:iCs/>
          <w:color w:val="auto"/>
        </w:rPr>
      </w:pPr>
    </w:p>
    <w:p w14:paraId="6843D396" w14:textId="79407543" w:rsidR="00531737" w:rsidRPr="00D61267" w:rsidRDefault="00531737" w:rsidP="00E64AD6">
      <w:pPr>
        <w:ind w:left="1440" w:hanging="720"/>
        <w:rPr>
          <w:bCs/>
          <w:iCs/>
          <w:color w:val="auto"/>
        </w:rPr>
      </w:pPr>
      <w:r w:rsidRPr="00D61267">
        <w:rPr>
          <w:bCs/>
          <w:iCs/>
          <w:color w:val="auto"/>
        </w:rPr>
        <w:t xml:space="preserve">8. </w:t>
      </w:r>
      <w:r w:rsidRPr="00D61267">
        <w:rPr>
          <w:bCs/>
          <w:iCs/>
          <w:color w:val="auto"/>
        </w:rPr>
        <w:tab/>
        <w:t xml:space="preserve">FSMC shall </w:t>
      </w:r>
      <w:r w:rsidR="00352BC3" w:rsidRPr="00D61267">
        <w:rPr>
          <w:bCs/>
          <w:iCs/>
          <w:color w:val="auto"/>
        </w:rPr>
        <w:t>always provide management supervision</w:t>
      </w:r>
      <w:r w:rsidRPr="00D61267">
        <w:rPr>
          <w:bCs/>
          <w:iCs/>
          <w:color w:val="auto"/>
        </w:rPr>
        <w:t xml:space="preserve"> and maintain constant quality control inspections to check for portion size, appearance, and packaging in addition to the quality of products. Management monitoring visits shall include the completion of one or more checklists to ensure the standard operating procedure is being followed and FSW are executing their responsibilities fully.</w:t>
      </w:r>
    </w:p>
    <w:p w14:paraId="7BB7DAE7" w14:textId="77777777" w:rsidR="00352BC3" w:rsidRPr="00D61267" w:rsidRDefault="00352BC3" w:rsidP="00531737">
      <w:pPr>
        <w:ind w:left="720"/>
        <w:rPr>
          <w:bCs/>
          <w:iCs/>
          <w:color w:val="auto"/>
        </w:rPr>
      </w:pPr>
    </w:p>
    <w:p w14:paraId="0D18FDF5" w14:textId="6E532360" w:rsidR="00531737" w:rsidRPr="00D61267" w:rsidRDefault="00531737" w:rsidP="00E64AD6">
      <w:pPr>
        <w:ind w:left="1440" w:hanging="720"/>
        <w:rPr>
          <w:bCs/>
          <w:iCs/>
          <w:color w:val="auto"/>
        </w:rPr>
      </w:pPr>
      <w:r w:rsidRPr="00D61267">
        <w:rPr>
          <w:bCs/>
          <w:iCs/>
          <w:color w:val="auto"/>
        </w:rPr>
        <w:t xml:space="preserve">9. </w:t>
      </w:r>
      <w:r w:rsidR="00352BC3" w:rsidRPr="00D61267">
        <w:rPr>
          <w:bCs/>
          <w:iCs/>
          <w:color w:val="auto"/>
        </w:rPr>
        <w:tab/>
      </w:r>
      <w:r w:rsidRPr="00D61267">
        <w:rPr>
          <w:bCs/>
          <w:iCs/>
          <w:color w:val="auto"/>
        </w:rPr>
        <w:t>Routine monitoring shall consist of a quality assurance Operations Site Review, developed by DCPS. Operations Site Reviews require a score of 80% to pass.</w:t>
      </w:r>
    </w:p>
    <w:p w14:paraId="092488A0" w14:textId="77777777" w:rsidR="00352BC3" w:rsidRPr="00D61267" w:rsidRDefault="00352BC3" w:rsidP="00531737">
      <w:pPr>
        <w:ind w:left="720"/>
        <w:rPr>
          <w:bCs/>
          <w:iCs/>
          <w:color w:val="auto"/>
        </w:rPr>
      </w:pPr>
    </w:p>
    <w:p w14:paraId="12D35907" w14:textId="4E20CFFE" w:rsidR="00531737" w:rsidRPr="00D61267" w:rsidRDefault="00531737" w:rsidP="00E64AD6">
      <w:pPr>
        <w:ind w:left="1440" w:hanging="720"/>
        <w:rPr>
          <w:bCs/>
          <w:iCs/>
          <w:color w:val="auto"/>
        </w:rPr>
      </w:pPr>
      <w:r w:rsidRPr="00D61267">
        <w:rPr>
          <w:bCs/>
          <w:iCs/>
          <w:color w:val="auto"/>
        </w:rPr>
        <w:t xml:space="preserve">10. </w:t>
      </w:r>
      <w:r w:rsidR="00352BC3" w:rsidRPr="00D61267">
        <w:rPr>
          <w:bCs/>
          <w:iCs/>
          <w:color w:val="auto"/>
        </w:rPr>
        <w:tab/>
      </w:r>
      <w:r w:rsidRPr="00D61267">
        <w:rPr>
          <w:bCs/>
          <w:iCs/>
          <w:color w:val="auto"/>
        </w:rPr>
        <w:t>Operations Site Reviews that score less than 80% shall be reported immediately to DCPS. Mitigating action plan noting specific, measurable, achievable, realistic and time bound (S.M.A.R.T.) properties are required within 48 hours of the failure.</w:t>
      </w:r>
    </w:p>
    <w:p w14:paraId="0A26F8E4" w14:textId="77777777" w:rsidR="00352BC3" w:rsidRPr="00D61267" w:rsidRDefault="00352BC3" w:rsidP="00531737">
      <w:pPr>
        <w:ind w:left="720"/>
        <w:rPr>
          <w:bCs/>
          <w:iCs/>
          <w:color w:val="auto"/>
        </w:rPr>
      </w:pPr>
    </w:p>
    <w:p w14:paraId="510B1DC9" w14:textId="558D1E3B" w:rsidR="00531737" w:rsidRPr="00D61267" w:rsidRDefault="00531737" w:rsidP="00E64AD6">
      <w:pPr>
        <w:ind w:left="1440" w:hanging="720"/>
        <w:rPr>
          <w:bCs/>
          <w:iCs/>
          <w:color w:val="auto"/>
        </w:rPr>
      </w:pPr>
      <w:r w:rsidRPr="00D61267">
        <w:rPr>
          <w:bCs/>
          <w:iCs/>
          <w:color w:val="auto"/>
        </w:rPr>
        <w:t xml:space="preserve">11. </w:t>
      </w:r>
      <w:r w:rsidR="00352BC3" w:rsidRPr="00D61267">
        <w:rPr>
          <w:bCs/>
          <w:iCs/>
          <w:color w:val="auto"/>
        </w:rPr>
        <w:tab/>
      </w:r>
      <w:r w:rsidRPr="00D61267">
        <w:rPr>
          <w:bCs/>
          <w:iCs/>
          <w:color w:val="auto"/>
        </w:rPr>
        <w:t>Mitigating action plans of Operations Site Reviews must be completed within the parameters submitted to DCPS. Failure to submit mitigating action plans timely will result in increased oversight and increased unannounced site visits.</w:t>
      </w:r>
    </w:p>
    <w:p w14:paraId="589E4CA3" w14:textId="77777777" w:rsidR="00352BC3" w:rsidRPr="00D61267" w:rsidRDefault="00352BC3" w:rsidP="00531737">
      <w:pPr>
        <w:ind w:left="720"/>
        <w:rPr>
          <w:bCs/>
          <w:iCs/>
          <w:color w:val="auto"/>
        </w:rPr>
      </w:pPr>
    </w:p>
    <w:p w14:paraId="701FD4E0" w14:textId="09B05B94" w:rsidR="00821BFB" w:rsidRPr="00D61267" w:rsidRDefault="00531737" w:rsidP="00E64AD6">
      <w:pPr>
        <w:ind w:left="1440" w:hanging="720"/>
        <w:rPr>
          <w:bCs/>
          <w:iCs/>
          <w:color w:val="auto"/>
        </w:rPr>
      </w:pPr>
      <w:r w:rsidRPr="00D61267">
        <w:rPr>
          <w:bCs/>
          <w:iCs/>
          <w:color w:val="auto"/>
        </w:rPr>
        <w:t xml:space="preserve">12. </w:t>
      </w:r>
      <w:r w:rsidR="00352BC3" w:rsidRPr="00D61267">
        <w:rPr>
          <w:bCs/>
          <w:iCs/>
          <w:color w:val="auto"/>
        </w:rPr>
        <w:tab/>
      </w:r>
      <w:r w:rsidRPr="00D61267">
        <w:rPr>
          <w:bCs/>
          <w:iCs/>
          <w:color w:val="auto"/>
        </w:rPr>
        <w:t xml:space="preserve">Failure to mitigate performance failures identified as a result of operations reviews and subsequent action plans will be deemed a deficiency of Contractual obligations and subject the FSMC to Consequences of Non-Compliance in Section </w:t>
      </w:r>
      <w:r w:rsidR="00045ACB">
        <w:rPr>
          <w:bCs/>
          <w:iCs/>
          <w:color w:val="auto"/>
        </w:rPr>
        <w:t>I</w:t>
      </w:r>
      <w:r w:rsidRPr="00D61267">
        <w:rPr>
          <w:bCs/>
          <w:iCs/>
          <w:color w:val="auto"/>
        </w:rPr>
        <w:t>.</w:t>
      </w:r>
      <w:r w:rsidR="00045ACB">
        <w:rPr>
          <w:bCs/>
          <w:iCs/>
          <w:color w:val="auto"/>
        </w:rPr>
        <w:t>20</w:t>
      </w:r>
      <w:r w:rsidRPr="00D61267">
        <w:rPr>
          <w:bCs/>
          <w:iCs/>
          <w:color w:val="auto"/>
        </w:rPr>
        <w:t>, up to and including withholding of payment for service.</w:t>
      </w:r>
    </w:p>
    <w:p w14:paraId="2B783E6F" w14:textId="1E5C90FB" w:rsidR="00352BC3" w:rsidRPr="00D61267" w:rsidRDefault="00352BC3">
      <w:pPr>
        <w:rPr>
          <w:bCs/>
          <w:iCs/>
          <w:color w:val="0070C0"/>
        </w:rPr>
      </w:pPr>
    </w:p>
    <w:p w14:paraId="3021576B" w14:textId="16EB8BC9" w:rsidR="00352BC3" w:rsidRPr="00D61267" w:rsidRDefault="00352BC3" w:rsidP="0062293D">
      <w:pPr>
        <w:ind w:left="720"/>
        <w:rPr>
          <w:bCs/>
          <w:iCs/>
          <w:color w:val="0070C0"/>
        </w:rPr>
      </w:pPr>
    </w:p>
    <w:p w14:paraId="655E692C" w14:textId="4DB5F124" w:rsidR="00352BC3" w:rsidRPr="00D61267" w:rsidRDefault="00A379DB" w:rsidP="00BC4361">
      <w:pPr>
        <w:pStyle w:val="Heading3"/>
      </w:pPr>
      <w:bookmarkStart w:id="69" w:name="_Toc119939991"/>
      <w:bookmarkStart w:id="70" w:name="_Toc120006023"/>
      <w:r w:rsidRPr="00D61267">
        <w:t>C.</w:t>
      </w:r>
      <w:r w:rsidR="006F1A9C" w:rsidRPr="00D61267">
        <w:t>7</w:t>
      </w:r>
      <w:r w:rsidRPr="00D61267">
        <w:t>.1</w:t>
      </w:r>
      <w:r w:rsidRPr="00D61267">
        <w:tab/>
        <w:t>SANITATION</w:t>
      </w:r>
      <w:bookmarkEnd w:id="69"/>
      <w:bookmarkEnd w:id="70"/>
    </w:p>
    <w:p w14:paraId="76B90209" w14:textId="32900B3B" w:rsidR="00352BC3" w:rsidRPr="00D61267" w:rsidRDefault="00352BC3" w:rsidP="0062293D">
      <w:pPr>
        <w:ind w:left="720"/>
        <w:rPr>
          <w:bCs/>
          <w:iCs/>
          <w:color w:val="auto"/>
          <w:sz w:val="20"/>
        </w:rPr>
      </w:pPr>
    </w:p>
    <w:p w14:paraId="5CD34974" w14:textId="5455BACF" w:rsidR="0013148E" w:rsidRPr="00D61267" w:rsidRDefault="0013148E" w:rsidP="00E64AD6">
      <w:pPr>
        <w:ind w:left="1440" w:hanging="720"/>
        <w:rPr>
          <w:bCs/>
          <w:iCs/>
          <w:color w:val="auto"/>
        </w:rPr>
      </w:pPr>
      <w:r w:rsidRPr="00D61267">
        <w:rPr>
          <w:bCs/>
          <w:iCs/>
          <w:color w:val="auto"/>
        </w:rPr>
        <w:t xml:space="preserve">1. </w:t>
      </w:r>
      <w:r w:rsidRPr="00D61267">
        <w:rPr>
          <w:bCs/>
          <w:iCs/>
          <w:color w:val="auto"/>
        </w:rPr>
        <w:tab/>
        <w:t>FSMC shall place all recyclables, garbage and trash in DCPS-specified containers and place such containers in areas designated by DCPS.</w:t>
      </w:r>
    </w:p>
    <w:p w14:paraId="613B0B1E" w14:textId="77777777" w:rsidR="0013148E" w:rsidRPr="00D61267" w:rsidRDefault="0013148E" w:rsidP="0013148E">
      <w:pPr>
        <w:ind w:left="720"/>
        <w:rPr>
          <w:bCs/>
          <w:iCs/>
          <w:color w:val="auto"/>
        </w:rPr>
      </w:pPr>
    </w:p>
    <w:p w14:paraId="30B5D536" w14:textId="776643FB" w:rsidR="0013148E" w:rsidRPr="00D61267" w:rsidRDefault="0013148E" w:rsidP="00E64AD6">
      <w:pPr>
        <w:ind w:left="1440" w:hanging="720"/>
        <w:rPr>
          <w:bCs/>
          <w:iCs/>
          <w:color w:val="auto"/>
        </w:rPr>
      </w:pPr>
      <w:r w:rsidRPr="00D61267">
        <w:rPr>
          <w:bCs/>
          <w:iCs/>
          <w:color w:val="auto"/>
        </w:rPr>
        <w:t xml:space="preserve">2. </w:t>
      </w:r>
      <w:r w:rsidRPr="00D61267">
        <w:rPr>
          <w:bCs/>
          <w:iCs/>
          <w:color w:val="auto"/>
        </w:rPr>
        <w:tab/>
        <w:t>DCPS shall consult with on-site custodians and the DC Department of General Services (DGS) to ensure removal of all recyclables, garbage, and trash from the designated areas.</w:t>
      </w:r>
    </w:p>
    <w:p w14:paraId="3C198B43" w14:textId="77777777" w:rsidR="0013148E" w:rsidRPr="00D61267" w:rsidRDefault="0013148E" w:rsidP="0013148E">
      <w:pPr>
        <w:ind w:left="720"/>
        <w:rPr>
          <w:bCs/>
          <w:iCs/>
          <w:color w:val="auto"/>
        </w:rPr>
      </w:pPr>
    </w:p>
    <w:p w14:paraId="4AC14BF0" w14:textId="66300F94" w:rsidR="0013148E" w:rsidRPr="00D61267" w:rsidRDefault="0013148E" w:rsidP="00E64AD6">
      <w:pPr>
        <w:ind w:left="1440" w:hanging="720"/>
        <w:rPr>
          <w:bCs/>
          <w:iCs/>
          <w:color w:val="auto"/>
        </w:rPr>
      </w:pPr>
      <w:r w:rsidRPr="00D61267">
        <w:rPr>
          <w:bCs/>
          <w:iCs/>
          <w:color w:val="auto"/>
        </w:rPr>
        <w:t xml:space="preserve">3. </w:t>
      </w:r>
      <w:r w:rsidRPr="00D61267">
        <w:rPr>
          <w:bCs/>
          <w:iCs/>
          <w:color w:val="auto"/>
        </w:rPr>
        <w:tab/>
        <w:t>FSMC shall clean the kitchen area including, but not limited to, sinks, counters, tables, chairs, flatware, and utensils.</w:t>
      </w:r>
    </w:p>
    <w:p w14:paraId="1A5500B5" w14:textId="77777777" w:rsidR="00551CF0" w:rsidRPr="00D61267" w:rsidRDefault="00551CF0" w:rsidP="0013148E">
      <w:pPr>
        <w:ind w:left="720"/>
        <w:rPr>
          <w:bCs/>
          <w:iCs/>
          <w:color w:val="auto"/>
        </w:rPr>
      </w:pPr>
    </w:p>
    <w:p w14:paraId="748B0F6D" w14:textId="69E4373D" w:rsidR="0013148E" w:rsidRPr="00D61267" w:rsidRDefault="0013148E" w:rsidP="00E64AD6">
      <w:pPr>
        <w:ind w:left="1440" w:hanging="720"/>
        <w:rPr>
          <w:bCs/>
          <w:iCs/>
          <w:color w:val="auto"/>
        </w:rPr>
      </w:pPr>
      <w:r w:rsidRPr="00D61267">
        <w:rPr>
          <w:bCs/>
          <w:iCs/>
          <w:color w:val="auto"/>
        </w:rPr>
        <w:t xml:space="preserve">4. </w:t>
      </w:r>
      <w:r w:rsidR="00551CF0" w:rsidRPr="00D61267">
        <w:rPr>
          <w:bCs/>
          <w:iCs/>
          <w:color w:val="auto"/>
        </w:rPr>
        <w:tab/>
      </w:r>
      <w:r w:rsidRPr="00D61267">
        <w:rPr>
          <w:bCs/>
          <w:iCs/>
          <w:color w:val="auto"/>
        </w:rPr>
        <w:t>FSMC shall operate and care for all equipment and food service areas in a clean, safe, and healthy condition in accordance with standards acceptable to the DCPS and comply with all applicable laws, ordinances, regulations, and rules of federal, state, and local authorities.</w:t>
      </w:r>
    </w:p>
    <w:p w14:paraId="55D63794" w14:textId="77777777" w:rsidR="00ED43D1" w:rsidRPr="00D61267" w:rsidRDefault="00ED43D1" w:rsidP="0013148E">
      <w:pPr>
        <w:ind w:left="720"/>
        <w:rPr>
          <w:bCs/>
          <w:iCs/>
          <w:color w:val="auto"/>
        </w:rPr>
      </w:pPr>
    </w:p>
    <w:p w14:paraId="15DBAF41" w14:textId="46461139" w:rsidR="0013148E" w:rsidRPr="00D61267" w:rsidRDefault="0013148E" w:rsidP="00E64AD6">
      <w:pPr>
        <w:ind w:left="1440" w:hanging="720"/>
        <w:rPr>
          <w:bCs/>
          <w:iCs/>
          <w:color w:val="auto"/>
        </w:rPr>
      </w:pPr>
      <w:r w:rsidRPr="00D61267">
        <w:rPr>
          <w:bCs/>
          <w:iCs/>
          <w:color w:val="auto"/>
        </w:rPr>
        <w:t xml:space="preserve">5. </w:t>
      </w:r>
      <w:r w:rsidR="00ED43D1" w:rsidRPr="00D61267">
        <w:rPr>
          <w:bCs/>
          <w:iCs/>
          <w:color w:val="auto"/>
        </w:rPr>
        <w:tab/>
      </w:r>
      <w:r w:rsidRPr="00D61267">
        <w:rPr>
          <w:bCs/>
          <w:iCs/>
          <w:color w:val="auto"/>
        </w:rPr>
        <w:t>DCPS shall itself implement or consult with DGS to ensure cleaning of grease traps, walls, floors, light fixtures, window coverings, and ducts and hoods above the filter line.</w:t>
      </w:r>
    </w:p>
    <w:p w14:paraId="47523B0B" w14:textId="77777777" w:rsidR="00FE74BE" w:rsidRPr="00D61267" w:rsidRDefault="00FE74BE" w:rsidP="0013148E">
      <w:pPr>
        <w:ind w:left="720"/>
        <w:rPr>
          <w:bCs/>
          <w:iCs/>
          <w:color w:val="auto"/>
        </w:rPr>
      </w:pPr>
    </w:p>
    <w:p w14:paraId="27DEFE65" w14:textId="55A6CFC2" w:rsidR="0013148E" w:rsidRPr="00D61267" w:rsidRDefault="0013148E" w:rsidP="00E64AD6">
      <w:pPr>
        <w:ind w:left="1440" w:hanging="720"/>
        <w:rPr>
          <w:bCs/>
          <w:iCs/>
          <w:color w:val="auto"/>
        </w:rPr>
      </w:pPr>
      <w:r w:rsidRPr="00D61267">
        <w:rPr>
          <w:bCs/>
          <w:iCs/>
          <w:color w:val="auto"/>
        </w:rPr>
        <w:t xml:space="preserve">6. </w:t>
      </w:r>
      <w:r w:rsidR="00FE74BE" w:rsidRPr="00D61267">
        <w:rPr>
          <w:bCs/>
          <w:iCs/>
          <w:color w:val="auto"/>
        </w:rPr>
        <w:tab/>
      </w:r>
      <w:r w:rsidRPr="00D61267">
        <w:rPr>
          <w:bCs/>
          <w:iCs/>
          <w:color w:val="auto"/>
        </w:rPr>
        <w:t>DCPS shall consult with DGS to ensure extermination services as needed. FSMC should notify DCPS if such services are needed.</w:t>
      </w:r>
    </w:p>
    <w:p w14:paraId="27B911C2" w14:textId="77777777" w:rsidR="00FE74BE" w:rsidRPr="00D61267" w:rsidRDefault="00FE74BE" w:rsidP="0013148E">
      <w:pPr>
        <w:ind w:left="720"/>
        <w:rPr>
          <w:bCs/>
          <w:iCs/>
          <w:color w:val="auto"/>
        </w:rPr>
      </w:pPr>
    </w:p>
    <w:p w14:paraId="5B0BA8EE" w14:textId="047AD622" w:rsidR="00352BC3" w:rsidRPr="00D61267" w:rsidRDefault="0013148E" w:rsidP="00E64AD6">
      <w:pPr>
        <w:ind w:left="1440" w:hanging="720"/>
        <w:rPr>
          <w:bCs/>
          <w:iCs/>
          <w:color w:val="auto"/>
        </w:rPr>
      </w:pPr>
      <w:r w:rsidRPr="00D61267">
        <w:rPr>
          <w:bCs/>
          <w:iCs/>
          <w:color w:val="auto"/>
        </w:rPr>
        <w:t xml:space="preserve">7. </w:t>
      </w:r>
      <w:r w:rsidR="00FE74BE" w:rsidRPr="00D61267">
        <w:rPr>
          <w:bCs/>
          <w:iCs/>
          <w:color w:val="auto"/>
        </w:rPr>
        <w:tab/>
      </w:r>
      <w:r w:rsidRPr="00D61267">
        <w:rPr>
          <w:bCs/>
          <w:iCs/>
          <w:color w:val="auto"/>
        </w:rPr>
        <w:t>FSMC shall clean the dining/cafeteria area, including tables and chairs after the meal service.</w:t>
      </w:r>
    </w:p>
    <w:p w14:paraId="453160D5" w14:textId="1DC88A37" w:rsidR="00352BC3" w:rsidRPr="00D61267" w:rsidRDefault="00352BC3" w:rsidP="0062293D">
      <w:pPr>
        <w:ind w:left="720"/>
        <w:rPr>
          <w:bCs/>
          <w:iCs/>
          <w:color w:val="auto"/>
        </w:rPr>
      </w:pPr>
    </w:p>
    <w:p w14:paraId="316B1841" w14:textId="70BC1F91" w:rsidR="00FE74BE" w:rsidRPr="00D61267" w:rsidRDefault="00700F19" w:rsidP="00BC4361">
      <w:pPr>
        <w:pStyle w:val="Heading3"/>
      </w:pPr>
      <w:bookmarkStart w:id="71" w:name="_Toc119939992"/>
      <w:bookmarkStart w:id="72" w:name="_Toc120006024"/>
      <w:r w:rsidRPr="00D61267">
        <w:t>C.</w:t>
      </w:r>
      <w:r w:rsidR="006F1A9C" w:rsidRPr="00D61267">
        <w:t>7</w:t>
      </w:r>
      <w:r w:rsidRPr="00D61267">
        <w:t>.2</w:t>
      </w:r>
      <w:r w:rsidRPr="00D61267">
        <w:tab/>
        <w:t>FOOD WASTE</w:t>
      </w:r>
      <w:bookmarkEnd w:id="71"/>
      <w:bookmarkEnd w:id="72"/>
    </w:p>
    <w:p w14:paraId="0FD2E640" w14:textId="73E5852E" w:rsidR="00FE74BE" w:rsidRPr="00D61267" w:rsidRDefault="00FE74BE" w:rsidP="0062293D">
      <w:pPr>
        <w:ind w:left="720"/>
        <w:rPr>
          <w:bCs/>
          <w:iCs/>
          <w:color w:val="auto"/>
          <w:sz w:val="20"/>
        </w:rPr>
      </w:pPr>
    </w:p>
    <w:p w14:paraId="473330F8" w14:textId="3BD5D36E" w:rsidR="00FE74BE" w:rsidRPr="00D61267" w:rsidRDefault="002F0FB3" w:rsidP="0062293D">
      <w:pPr>
        <w:ind w:left="720"/>
        <w:rPr>
          <w:bCs/>
          <w:iCs/>
          <w:color w:val="auto"/>
        </w:rPr>
      </w:pPr>
      <w:r w:rsidRPr="00D61267">
        <w:rPr>
          <w:bCs/>
          <w:iCs/>
          <w:color w:val="auto"/>
        </w:rPr>
        <w:t xml:space="preserve">Pursuant to PL 112-55 Sec. 734, amendment to the Richard B. Russell National School Lunch Act, Contractor(s) shall make arrangements with a 501(c)(3) tax exempt DC-based food bank or charitable organization to donate any unconsumed food products. Pursuant to the law, Contractor(s) shall be exempt from civil and criminal liabilities to the extent provided under the Bill Emerson Good Samaritan Food Donation Act (42 U.S.C. 1791).  </w:t>
      </w:r>
    </w:p>
    <w:p w14:paraId="694936AF" w14:textId="38C3D5AE" w:rsidR="00FE74BE" w:rsidRPr="00D61267" w:rsidRDefault="00FE74BE" w:rsidP="0062293D">
      <w:pPr>
        <w:ind w:left="720"/>
        <w:rPr>
          <w:bCs/>
          <w:iCs/>
          <w:color w:val="auto"/>
        </w:rPr>
      </w:pPr>
    </w:p>
    <w:p w14:paraId="4BE94296" w14:textId="5708A2ED" w:rsidR="00FE74BE" w:rsidRPr="00D61267" w:rsidRDefault="009F0AED" w:rsidP="00BC4361">
      <w:pPr>
        <w:pStyle w:val="Heading3"/>
      </w:pPr>
      <w:bookmarkStart w:id="73" w:name="_Toc119939993"/>
      <w:bookmarkStart w:id="74" w:name="_Toc120006025"/>
      <w:r w:rsidRPr="00D61267">
        <w:t>C.</w:t>
      </w:r>
      <w:r w:rsidR="006F1A9C" w:rsidRPr="00D61267">
        <w:t>7</w:t>
      </w:r>
      <w:r w:rsidRPr="00D61267">
        <w:t>.3</w:t>
      </w:r>
      <w:r w:rsidRPr="00D61267">
        <w:tab/>
        <w:t>MARKETING, COMMUNICATIONS, AND NUTRITION EDUCATION</w:t>
      </w:r>
      <w:bookmarkEnd w:id="73"/>
      <w:bookmarkEnd w:id="74"/>
    </w:p>
    <w:p w14:paraId="5660AF11" w14:textId="385DEB4C" w:rsidR="002F0FB3" w:rsidRPr="00D61267" w:rsidRDefault="002F0FB3" w:rsidP="0062293D">
      <w:pPr>
        <w:ind w:left="720"/>
        <w:rPr>
          <w:bCs/>
          <w:iCs/>
          <w:color w:val="auto"/>
          <w:sz w:val="20"/>
        </w:rPr>
      </w:pPr>
    </w:p>
    <w:p w14:paraId="5B53F6FE" w14:textId="109B2DC6" w:rsidR="00FF2473" w:rsidRPr="00D61267" w:rsidRDefault="00FF2473" w:rsidP="00E64AD6">
      <w:pPr>
        <w:ind w:left="1440" w:hanging="720"/>
        <w:rPr>
          <w:bCs/>
          <w:iCs/>
          <w:color w:val="auto"/>
        </w:rPr>
      </w:pPr>
      <w:r w:rsidRPr="00D61267">
        <w:rPr>
          <w:bCs/>
          <w:iCs/>
          <w:color w:val="auto"/>
        </w:rPr>
        <w:t xml:space="preserve">1. </w:t>
      </w:r>
      <w:r w:rsidR="00823D9F" w:rsidRPr="00D61267">
        <w:rPr>
          <w:bCs/>
          <w:iCs/>
          <w:color w:val="auto"/>
        </w:rPr>
        <w:tab/>
      </w:r>
      <w:r w:rsidRPr="00D61267">
        <w:rPr>
          <w:bCs/>
          <w:iCs/>
          <w:color w:val="auto"/>
        </w:rPr>
        <w:t>DCPS shall control all messaging and marketing collateral related to the food service program. FSMC shall submit quarterly submission plans for student engagement, display menus, marketing/communication initiatives including centralized events identified by DCPS, and nutrition education to DCPS. This schedule will be based on the academic school term calendar. All FSMC marketing, communications, and nutrition education plans shall be approved by DCPS prior to implementation. FSMC are responsible for the development of all collateral for the promotion and execution of marketing, communications, and nutrition education initiatives. The appearance of all collateral materials should meet professional standards prior to submission for review by DCPS. The DCPS FNS logo or its equivalent shall be present on all public facing materials.</w:t>
      </w:r>
    </w:p>
    <w:p w14:paraId="4B21F77F" w14:textId="77777777" w:rsidR="00823D9F" w:rsidRPr="00D61267" w:rsidRDefault="00823D9F" w:rsidP="00BC4361">
      <w:pPr>
        <w:rPr>
          <w:bCs/>
          <w:iCs/>
          <w:color w:val="auto"/>
        </w:rPr>
      </w:pPr>
    </w:p>
    <w:p w14:paraId="3F3750CE" w14:textId="7F101062" w:rsidR="00FF2473" w:rsidRPr="00D61267" w:rsidRDefault="00FF2473" w:rsidP="00E64AD6">
      <w:pPr>
        <w:ind w:left="1440" w:hanging="720"/>
        <w:rPr>
          <w:bCs/>
          <w:iCs/>
          <w:color w:val="auto"/>
        </w:rPr>
      </w:pPr>
      <w:r w:rsidRPr="00D61267">
        <w:rPr>
          <w:bCs/>
          <w:iCs/>
          <w:color w:val="auto"/>
        </w:rPr>
        <w:t xml:space="preserve">2. </w:t>
      </w:r>
      <w:r w:rsidR="00823D9F" w:rsidRPr="00D61267">
        <w:rPr>
          <w:bCs/>
          <w:iCs/>
          <w:color w:val="auto"/>
        </w:rPr>
        <w:tab/>
      </w:r>
      <w:r w:rsidRPr="00D61267">
        <w:rPr>
          <w:bCs/>
          <w:iCs/>
          <w:color w:val="auto"/>
        </w:rPr>
        <w:t>FSMC shall comply and assist in coordinating DCPS authorized marketing campaigns in schools.</w:t>
      </w:r>
    </w:p>
    <w:p w14:paraId="4823C334" w14:textId="77777777" w:rsidR="00FF2473" w:rsidRPr="00D61267" w:rsidRDefault="00FF2473" w:rsidP="00FF2473">
      <w:pPr>
        <w:ind w:left="720"/>
        <w:rPr>
          <w:bCs/>
          <w:iCs/>
          <w:color w:val="auto"/>
        </w:rPr>
      </w:pPr>
    </w:p>
    <w:p w14:paraId="1F048FF6" w14:textId="0A07DC5C" w:rsidR="00FF2473" w:rsidRPr="00D61267" w:rsidRDefault="00FF2473" w:rsidP="00E64AD6">
      <w:pPr>
        <w:ind w:left="1440" w:hanging="720"/>
        <w:rPr>
          <w:bCs/>
          <w:iCs/>
          <w:color w:val="auto"/>
        </w:rPr>
      </w:pPr>
      <w:r w:rsidRPr="00D61267">
        <w:rPr>
          <w:bCs/>
          <w:iCs/>
          <w:color w:val="auto"/>
        </w:rPr>
        <w:t xml:space="preserve">3. </w:t>
      </w:r>
      <w:r w:rsidR="00823D9F" w:rsidRPr="00D61267">
        <w:rPr>
          <w:bCs/>
          <w:iCs/>
          <w:color w:val="auto"/>
        </w:rPr>
        <w:tab/>
      </w:r>
      <w:r w:rsidRPr="00D61267">
        <w:rPr>
          <w:bCs/>
          <w:iCs/>
          <w:color w:val="auto"/>
        </w:rPr>
        <w:t>All FSMC generated communications shall be approved by DCPS prior to distribution. All materials related to the facilitation of marketing, communication, and nutrition education initiatives should be submitted to FNS for review no fewer than 30 days prior to planned distribution date.</w:t>
      </w:r>
    </w:p>
    <w:p w14:paraId="3D8A9CD3" w14:textId="77777777" w:rsidR="00823D9F" w:rsidRPr="00D61267" w:rsidRDefault="00823D9F" w:rsidP="00FF2473">
      <w:pPr>
        <w:ind w:left="720"/>
        <w:rPr>
          <w:bCs/>
          <w:iCs/>
          <w:color w:val="auto"/>
        </w:rPr>
      </w:pPr>
    </w:p>
    <w:p w14:paraId="0D13A3B1" w14:textId="1BFBDEA9" w:rsidR="00FF2473" w:rsidRPr="00D61267" w:rsidRDefault="00FF2473" w:rsidP="00E64AD6">
      <w:pPr>
        <w:ind w:left="1440" w:hanging="720"/>
        <w:rPr>
          <w:bCs/>
          <w:iCs/>
          <w:color w:val="auto"/>
        </w:rPr>
      </w:pPr>
      <w:r w:rsidRPr="00D61267">
        <w:rPr>
          <w:bCs/>
          <w:iCs/>
          <w:color w:val="auto"/>
        </w:rPr>
        <w:t xml:space="preserve">4. </w:t>
      </w:r>
      <w:r w:rsidR="00823D9F" w:rsidRPr="00D61267">
        <w:rPr>
          <w:bCs/>
          <w:iCs/>
          <w:color w:val="auto"/>
        </w:rPr>
        <w:tab/>
      </w:r>
      <w:r w:rsidRPr="00D61267">
        <w:rPr>
          <w:bCs/>
          <w:iCs/>
          <w:color w:val="auto"/>
        </w:rPr>
        <w:t>FSMC communication with School Administrators, teachers, and other school personnel shall be professional. FNS designated point of contact shall be copied on all communication sent by the FSMC to the school principal.</w:t>
      </w:r>
    </w:p>
    <w:p w14:paraId="7D50AC18" w14:textId="77777777" w:rsidR="00823D9F" w:rsidRPr="00D61267" w:rsidRDefault="00823D9F" w:rsidP="00FF2473">
      <w:pPr>
        <w:ind w:left="720"/>
        <w:rPr>
          <w:bCs/>
          <w:iCs/>
          <w:color w:val="auto"/>
        </w:rPr>
      </w:pPr>
    </w:p>
    <w:p w14:paraId="457B702D" w14:textId="48A1BBC0" w:rsidR="00FF2473" w:rsidRPr="00D61267" w:rsidRDefault="00FF2473" w:rsidP="00E64AD6">
      <w:pPr>
        <w:ind w:left="1440" w:hanging="720"/>
        <w:rPr>
          <w:bCs/>
          <w:iCs/>
          <w:color w:val="auto"/>
        </w:rPr>
      </w:pPr>
      <w:r w:rsidRPr="00D61267">
        <w:rPr>
          <w:bCs/>
          <w:iCs/>
          <w:color w:val="auto"/>
        </w:rPr>
        <w:t xml:space="preserve">5. </w:t>
      </w:r>
      <w:r w:rsidR="00823D9F" w:rsidRPr="00D61267">
        <w:rPr>
          <w:bCs/>
          <w:iCs/>
          <w:color w:val="auto"/>
        </w:rPr>
        <w:tab/>
      </w:r>
      <w:r w:rsidRPr="00D61267">
        <w:rPr>
          <w:bCs/>
          <w:iCs/>
          <w:color w:val="auto"/>
        </w:rPr>
        <w:t>FSMC agrees to provide at minimum one point of contact who will regularly coordinate with DCPS on all marketing, communications, and nutrition education efforts. The point of contact shall have professional expertise pertinent to school nutrition program marketing and promotion.</w:t>
      </w:r>
    </w:p>
    <w:p w14:paraId="3BD5D179" w14:textId="77777777" w:rsidR="00823D9F" w:rsidRPr="00D61267" w:rsidRDefault="00823D9F" w:rsidP="00FF2473">
      <w:pPr>
        <w:ind w:left="720"/>
        <w:rPr>
          <w:bCs/>
          <w:iCs/>
          <w:color w:val="auto"/>
        </w:rPr>
      </w:pPr>
    </w:p>
    <w:p w14:paraId="2B8B5500" w14:textId="201CF139" w:rsidR="00FF2473" w:rsidRPr="00D61267" w:rsidRDefault="00FF2473" w:rsidP="00E64AD6">
      <w:pPr>
        <w:ind w:left="1440" w:hanging="720"/>
        <w:rPr>
          <w:bCs/>
          <w:iCs/>
          <w:color w:val="auto"/>
        </w:rPr>
      </w:pPr>
      <w:r w:rsidRPr="00D61267">
        <w:rPr>
          <w:bCs/>
          <w:iCs/>
          <w:color w:val="auto"/>
        </w:rPr>
        <w:t xml:space="preserve">6. </w:t>
      </w:r>
      <w:r w:rsidR="00823D9F" w:rsidRPr="00D61267">
        <w:rPr>
          <w:bCs/>
          <w:iCs/>
          <w:color w:val="auto"/>
        </w:rPr>
        <w:tab/>
      </w:r>
      <w:r w:rsidRPr="00D61267">
        <w:rPr>
          <w:bCs/>
          <w:iCs/>
          <w:color w:val="auto"/>
        </w:rPr>
        <w:t>FSMC shall perform nutrition education activities as dictated by marketing campaigns (e.g., food tastings and chef demonstrations). A minimum of one nutrition education activity should be held per month, that is not associated with FFVP nutrition education, at each school in their cluster(s) during the standard school year. Nutrition education activities should be submitted to DCPS for review no fewer than 30 days prior to planned implementation date.</w:t>
      </w:r>
    </w:p>
    <w:p w14:paraId="5FD7BB32" w14:textId="77777777" w:rsidR="00823D9F" w:rsidRPr="00D61267" w:rsidRDefault="00823D9F" w:rsidP="00FF2473">
      <w:pPr>
        <w:ind w:left="720"/>
        <w:rPr>
          <w:bCs/>
          <w:iCs/>
          <w:color w:val="auto"/>
        </w:rPr>
      </w:pPr>
    </w:p>
    <w:p w14:paraId="1B48B4FF" w14:textId="4C819F27" w:rsidR="00FF2473" w:rsidRPr="00D61267" w:rsidRDefault="00FF2473" w:rsidP="00E64AD6">
      <w:pPr>
        <w:ind w:left="1440" w:hanging="720"/>
        <w:rPr>
          <w:bCs/>
          <w:iCs/>
          <w:color w:val="auto"/>
        </w:rPr>
      </w:pPr>
      <w:r w:rsidRPr="00D61267">
        <w:rPr>
          <w:bCs/>
          <w:iCs/>
          <w:color w:val="auto"/>
        </w:rPr>
        <w:t xml:space="preserve">7. </w:t>
      </w:r>
      <w:r w:rsidR="00823D9F" w:rsidRPr="00D61267">
        <w:rPr>
          <w:bCs/>
          <w:iCs/>
          <w:color w:val="auto"/>
        </w:rPr>
        <w:tab/>
      </w:r>
      <w:r w:rsidRPr="00D61267">
        <w:rPr>
          <w:bCs/>
          <w:iCs/>
          <w:color w:val="auto"/>
        </w:rPr>
        <w:t>FSMC shall perform marketing and communications activities for any public-facing initiatives serviced by FSMC at the direction of FNS. These activities will take place from time-to-time.</w:t>
      </w:r>
    </w:p>
    <w:p w14:paraId="420518C4" w14:textId="77777777" w:rsidR="00823D9F" w:rsidRPr="00D61267" w:rsidRDefault="00823D9F" w:rsidP="00FF2473">
      <w:pPr>
        <w:ind w:left="720"/>
        <w:rPr>
          <w:bCs/>
          <w:iCs/>
          <w:color w:val="auto"/>
        </w:rPr>
      </w:pPr>
    </w:p>
    <w:p w14:paraId="4F5465DD" w14:textId="220EABD3" w:rsidR="00FF2473" w:rsidRPr="00D61267" w:rsidRDefault="00FF2473" w:rsidP="00E64AD6">
      <w:pPr>
        <w:ind w:left="1440" w:hanging="720"/>
        <w:rPr>
          <w:bCs/>
          <w:iCs/>
          <w:color w:val="auto"/>
        </w:rPr>
      </w:pPr>
      <w:r w:rsidRPr="00D61267">
        <w:rPr>
          <w:bCs/>
          <w:iCs/>
          <w:color w:val="auto"/>
        </w:rPr>
        <w:t xml:space="preserve">8. </w:t>
      </w:r>
      <w:r w:rsidR="00823D9F" w:rsidRPr="00D61267">
        <w:rPr>
          <w:bCs/>
          <w:iCs/>
          <w:color w:val="auto"/>
        </w:rPr>
        <w:tab/>
      </w:r>
      <w:r w:rsidRPr="00D61267">
        <w:rPr>
          <w:bCs/>
          <w:iCs/>
          <w:color w:val="auto"/>
        </w:rPr>
        <w:t>Any nutrition education component required for federal meal program compliance shall be furnished and executed solely by the FSMC.</w:t>
      </w:r>
    </w:p>
    <w:p w14:paraId="3007AF07" w14:textId="77777777" w:rsidR="00823D9F" w:rsidRPr="00D61267" w:rsidRDefault="00823D9F" w:rsidP="00FF2473">
      <w:pPr>
        <w:ind w:left="720"/>
        <w:rPr>
          <w:bCs/>
          <w:iCs/>
          <w:color w:val="auto"/>
        </w:rPr>
      </w:pPr>
    </w:p>
    <w:p w14:paraId="0618A332" w14:textId="1CDA47FE" w:rsidR="002F0FB3" w:rsidRPr="00D61267" w:rsidRDefault="00FF2473" w:rsidP="00E64AD6">
      <w:pPr>
        <w:ind w:left="1440" w:hanging="720"/>
        <w:rPr>
          <w:bCs/>
          <w:iCs/>
          <w:color w:val="auto"/>
        </w:rPr>
      </w:pPr>
      <w:r w:rsidRPr="00D61267">
        <w:rPr>
          <w:bCs/>
          <w:iCs/>
          <w:color w:val="auto"/>
        </w:rPr>
        <w:t xml:space="preserve">9. </w:t>
      </w:r>
      <w:r w:rsidR="00823D9F" w:rsidRPr="00D61267">
        <w:rPr>
          <w:bCs/>
          <w:iCs/>
          <w:color w:val="auto"/>
        </w:rPr>
        <w:tab/>
      </w:r>
      <w:r w:rsidRPr="00D61267">
        <w:rPr>
          <w:bCs/>
          <w:iCs/>
          <w:color w:val="auto"/>
        </w:rPr>
        <w:t>FSMC agrees to assume primary responsibility for the following marketing assets for use in the promotion of the food service program and any public-facing initiatives serviced by the FSMC at the direction of DCPS. In the event the FSMC is unable to fulfill this responsibility, or if marketing quality would benefit from transfer of responsibility to DCPS, it may transfer primary responsibility to DCPS with DCPS approval. DCPS agrees to provide secondary responsibility at all times and will make available one point of contact with professional expertise pertinent to school nutrition program marketing and promotion. DCPS may also assume primary responsibility of any marketing asset or activity at any time at its sole discretion. Primary responsibilities are as follows:</w:t>
      </w:r>
    </w:p>
    <w:p w14:paraId="2E62C92C" w14:textId="77777777" w:rsidR="00FE74BE" w:rsidRPr="00D61267" w:rsidRDefault="00FE74BE" w:rsidP="006D0FA6">
      <w:pPr>
        <w:rPr>
          <w:bCs/>
          <w:iCs/>
          <w:color w:val="auto"/>
          <w:sz w:val="20"/>
        </w:rPr>
      </w:pPr>
    </w:p>
    <w:tbl>
      <w:tblPr>
        <w:tblStyle w:val="TableGrid"/>
        <w:tblW w:w="0" w:type="auto"/>
        <w:jc w:val="center"/>
        <w:tblLayout w:type="fixed"/>
        <w:tblLook w:val="06A0" w:firstRow="1" w:lastRow="0" w:firstColumn="1" w:lastColumn="0" w:noHBand="1" w:noVBand="1"/>
      </w:tblPr>
      <w:tblGrid>
        <w:gridCol w:w="4680"/>
        <w:gridCol w:w="4680"/>
      </w:tblGrid>
      <w:tr w:rsidR="005B4957" w:rsidRPr="00D61267" w14:paraId="3E8D60E9" w14:textId="77777777">
        <w:trPr>
          <w:jc w:val="center"/>
        </w:trPr>
        <w:tc>
          <w:tcPr>
            <w:tcW w:w="4680" w:type="dxa"/>
          </w:tcPr>
          <w:p w14:paraId="5A930E92" w14:textId="77777777" w:rsidR="00823D9F" w:rsidRPr="00D61267" w:rsidRDefault="00823D9F">
            <w:pPr>
              <w:spacing w:line="259" w:lineRule="auto"/>
              <w:rPr>
                <w:rFonts w:ascii="Times New Roman" w:eastAsia="Calibri" w:hAnsi="Times New Roman" w:cs="Times New Roman"/>
                <w:color w:val="auto"/>
              </w:rPr>
            </w:pPr>
            <w:r w:rsidRPr="00D61267">
              <w:rPr>
                <w:rFonts w:ascii="Times New Roman" w:eastAsia="Calibri" w:hAnsi="Times New Roman" w:cs="Times New Roman"/>
                <w:b/>
                <w:bCs/>
                <w:color w:val="auto"/>
              </w:rPr>
              <w:t>Marketing Asset</w:t>
            </w:r>
          </w:p>
        </w:tc>
        <w:tc>
          <w:tcPr>
            <w:tcW w:w="4680" w:type="dxa"/>
          </w:tcPr>
          <w:p w14:paraId="56A2CC88" w14:textId="77777777" w:rsidR="00823D9F" w:rsidRPr="00D61267" w:rsidRDefault="00823D9F">
            <w:pPr>
              <w:spacing w:line="259" w:lineRule="auto"/>
              <w:rPr>
                <w:rFonts w:ascii="Times New Roman" w:eastAsia="Calibri" w:hAnsi="Times New Roman" w:cs="Times New Roman"/>
                <w:color w:val="auto"/>
              </w:rPr>
            </w:pPr>
            <w:r w:rsidRPr="00D61267">
              <w:rPr>
                <w:rFonts w:ascii="Times New Roman" w:eastAsia="Calibri" w:hAnsi="Times New Roman" w:cs="Times New Roman"/>
                <w:b/>
                <w:bCs/>
                <w:color w:val="auto"/>
              </w:rPr>
              <w:t>Responsible party or parties</w:t>
            </w:r>
          </w:p>
        </w:tc>
      </w:tr>
      <w:tr w:rsidR="005B4957" w:rsidRPr="00D61267" w14:paraId="017A91FE" w14:textId="77777777">
        <w:trPr>
          <w:jc w:val="center"/>
        </w:trPr>
        <w:tc>
          <w:tcPr>
            <w:tcW w:w="4680" w:type="dxa"/>
          </w:tcPr>
          <w:p w14:paraId="50CBACE0" w14:textId="77777777" w:rsidR="00823D9F" w:rsidRPr="00D61267" w:rsidRDefault="00823D9F">
            <w:pPr>
              <w:spacing w:line="259" w:lineRule="auto"/>
              <w:rPr>
                <w:rFonts w:ascii="Times New Roman" w:eastAsia="Calibri" w:hAnsi="Times New Roman" w:cs="Times New Roman"/>
                <w:color w:val="auto"/>
              </w:rPr>
            </w:pPr>
            <w:r w:rsidRPr="00D61267">
              <w:rPr>
                <w:rFonts w:ascii="Times New Roman" w:eastAsia="Calibri" w:hAnsi="Times New Roman" w:cs="Times New Roman"/>
                <w:color w:val="auto"/>
              </w:rPr>
              <w:t>Flyers and Posters – Graphic Design</w:t>
            </w:r>
          </w:p>
        </w:tc>
        <w:tc>
          <w:tcPr>
            <w:tcW w:w="4680" w:type="dxa"/>
          </w:tcPr>
          <w:p w14:paraId="30B3EC3C" w14:textId="77777777" w:rsidR="00823D9F" w:rsidRPr="00D61267" w:rsidRDefault="00823D9F">
            <w:pPr>
              <w:spacing w:line="259" w:lineRule="auto"/>
              <w:rPr>
                <w:rFonts w:ascii="Times New Roman" w:eastAsia="Calibri" w:hAnsi="Times New Roman" w:cs="Times New Roman"/>
                <w:color w:val="auto"/>
              </w:rPr>
            </w:pPr>
            <w:r w:rsidRPr="00D61267">
              <w:rPr>
                <w:rFonts w:ascii="Times New Roman" w:eastAsia="Calibri" w:hAnsi="Times New Roman" w:cs="Times New Roman"/>
                <w:color w:val="auto"/>
              </w:rPr>
              <w:t>FSMC(s)</w:t>
            </w:r>
          </w:p>
        </w:tc>
      </w:tr>
      <w:tr w:rsidR="005B4957" w:rsidRPr="00D61267" w14:paraId="2BB39CCA" w14:textId="77777777">
        <w:trPr>
          <w:jc w:val="center"/>
        </w:trPr>
        <w:tc>
          <w:tcPr>
            <w:tcW w:w="4680" w:type="dxa"/>
          </w:tcPr>
          <w:p w14:paraId="563F68BB" w14:textId="77777777" w:rsidR="00823D9F" w:rsidRPr="00D61267" w:rsidRDefault="00823D9F">
            <w:pPr>
              <w:spacing w:line="259" w:lineRule="auto"/>
              <w:rPr>
                <w:rFonts w:ascii="Times New Roman" w:eastAsia="Calibri" w:hAnsi="Times New Roman" w:cs="Times New Roman"/>
                <w:color w:val="auto"/>
              </w:rPr>
            </w:pPr>
            <w:r w:rsidRPr="00D61267">
              <w:rPr>
                <w:rFonts w:ascii="Times New Roman" w:eastAsia="Calibri" w:hAnsi="Times New Roman" w:cs="Times New Roman"/>
                <w:color w:val="auto"/>
              </w:rPr>
              <w:t>Flyers and Posters – Printing</w:t>
            </w:r>
          </w:p>
        </w:tc>
        <w:tc>
          <w:tcPr>
            <w:tcW w:w="4680" w:type="dxa"/>
          </w:tcPr>
          <w:p w14:paraId="59A1B542" w14:textId="77777777" w:rsidR="00823D9F" w:rsidRPr="00D61267" w:rsidRDefault="00823D9F">
            <w:pPr>
              <w:spacing w:line="259" w:lineRule="auto"/>
              <w:rPr>
                <w:rFonts w:ascii="Times New Roman" w:eastAsia="Calibri" w:hAnsi="Times New Roman" w:cs="Times New Roman"/>
                <w:color w:val="auto"/>
              </w:rPr>
            </w:pPr>
            <w:r w:rsidRPr="00D61267">
              <w:rPr>
                <w:rFonts w:ascii="Times New Roman" w:eastAsia="Calibri" w:hAnsi="Times New Roman" w:cs="Times New Roman"/>
                <w:color w:val="auto"/>
              </w:rPr>
              <w:t>FSMC(s)</w:t>
            </w:r>
          </w:p>
        </w:tc>
      </w:tr>
      <w:tr w:rsidR="005B4957" w:rsidRPr="00D61267" w14:paraId="65424EC9" w14:textId="77777777">
        <w:trPr>
          <w:jc w:val="center"/>
        </w:trPr>
        <w:tc>
          <w:tcPr>
            <w:tcW w:w="4680" w:type="dxa"/>
          </w:tcPr>
          <w:p w14:paraId="2492B5DF" w14:textId="77777777" w:rsidR="00823D9F" w:rsidRPr="00D61267" w:rsidRDefault="00823D9F">
            <w:pPr>
              <w:spacing w:line="259" w:lineRule="auto"/>
              <w:rPr>
                <w:rFonts w:ascii="Times New Roman" w:eastAsia="Calibri" w:hAnsi="Times New Roman" w:cs="Times New Roman"/>
                <w:color w:val="auto"/>
              </w:rPr>
            </w:pPr>
            <w:r w:rsidRPr="00D61267">
              <w:rPr>
                <w:rFonts w:ascii="Times New Roman" w:eastAsia="Calibri" w:hAnsi="Times New Roman" w:cs="Times New Roman"/>
                <w:color w:val="auto"/>
              </w:rPr>
              <w:t>Digital Communications – Graphic Design and Language for Routine Program Announcements</w:t>
            </w:r>
          </w:p>
        </w:tc>
        <w:tc>
          <w:tcPr>
            <w:tcW w:w="4680" w:type="dxa"/>
          </w:tcPr>
          <w:p w14:paraId="2B57E03D" w14:textId="77777777" w:rsidR="00823D9F" w:rsidRPr="00D61267" w:rsidRDefault="00823D9F">
            <w:pPr>
              <w:spacing w:line="259" w:lineRule="auto"/>
              <w:rPr>
                <w:rFonts w:ascii="Times New Roman" w:eastAsia="Calibri" w:hAnsi="Times New Roman" w:cs="Times New Roman"/>
                <w:color w:val="auto"/>
              </w:rPr>
            </w:pPr>
            <w:r w:rsidRPr="00D61267">
              <w:rPr>
                <w:rFonts w:ascii="Times New Roman" w:eastAsia="Calibri" w:hAnsi="Times New Roman" w:cs="Times New Roman"/>
                <w:color w:val="auto"/>
              </w:rPr>
              <w:t xml:space="preserve">FSMC(s) </w:t>
            </w:r>
          </w:p>
        </w:tc>
      </w:tr>
      <w:tr w:rsidR="005B4957" w:rsidRPr="00D61267" w14:paraId="06657871" w14:textId="77777777">
        <w:trPr>
          <w:jc w:val="center"/>
        </w:trPr>
        <w:tc>
          <w:tcPr>
            <w:tcW w:w="4680" w:type="dxa"/>
          </w:tcPr>
          <w:p w14:paraId="3BD571ED" w14:textId="77777777" w:rsidR="00823D9F" w:rsidRPr="00D61267" w:rsidRDefault="00823D9F">
            <w:pPr>
              <w:spacing w:line="259" w:lineRule="auto"/>
              <w:rPr>
                <w:rFonts w:ascii="Times New Roman" w:eastAsia="Calibri" w:hAnsi="Times New Roman" w:cs="Times New Roman"/>
                <w:color w:val="auto"/>
              </w:rPr>
            </w:pPr>
            <w:r w:rsidRPr="00D61267">
              <w:rPr>
                <w:rFonts w:ascii="Times New Roman" w:eastAsia="Calibri" w:hAnsi="Times New Roman" w:cs="Times New Roman"/>
                <w:color w:val="auto"/>
              </w:rPr>
              <w:t>Digital Communications – Graphic Design and Language for Irregular Program Changes and Announcements</w:t>
            </w:r>
          </w:p>
        </w:tc>
        <w:tc>
          <w:tcPr>
            <w:tcW w:w="4680" w:type="dxa"/>
          </w:tcPr>
          <w:p w14:paraId="06806313" w14:textId="77777777" w:rsidR="00823D9F" w:rsidRPr="00D61267" w:rsidRDefault="00823D9F">
            <w:pPr>
              <w:spacing w:line="259" w:lineRule="auto"/>
              <w:rPr>
                <w:rFonts w:ascii="Times New Roman" w:eastAsia="Calibri" w:hAnsi="Times New Roman" w:cs="Times New Roman"/>
                <w:color w:val="auto"/>
              </w:rPr>
            </w:pPr>
            <w:r w:rsidRPr="00D61267">
              <w:rPr>
                <w:rFonts w:ascii="Times New Roman" w:eastAsia="Calibri" w:hAnsi="Times New Roman" w:cs="Times New Roman"/>
                <w:color w:val="auto"/>
              </w:rPr>
              <w:t>DCPS</w:t>
            </w:r>
          </w:p>
        </w:tc>
      </w:tr>
      <w:tr w:rsidR="005B4957" w:rsidRPr="00D61267" w14:paraId="3839D6F7" w14:textId="77777777">
        <w:trPr>
          <w:jc w:val="center"/>
        </w:trPr>
        <w:tc>
          <w:tcPr>
            <w:tcW w:w="4680" w:type="dxa"/>
          </w:tcPr>
          <w:p w14:paraId="7DCA44CA" w14:textId="77777777" w:rsidR="00823D9F" w:rsidRPr="00D61267" w:rsidRDefault="00823D9F">
            <w:pPr>
              <w:spacing w:line="259" w:lineRule="auto"/>
              <w:rPr>
                <w:rFonts w:ascii="Times New Roman" w:eastAsia="Calibri" w:hAnsi="Times New Roman" w:cs="Times New Roman"/>
                <w:color w:val="auto"/>
              </w:rPr>
            </w:pPr>
            <w:r w:rsidRPr="00D61267">
              <w:rPr>
                <w:rFonts w:ascii="Times New Roman" w:eastAsia="Calibri" w:hAnsi="Times New Roman" w:cs="Times New Roman"/>
                <w:color w:val="auto"/>
              </w:rPr>
              <w:t>Signage – Graphic Design</w:t>
            </w:r>
          </w:p>
        </w:tc>
        <w:tc>
          <w:tcPr>
            <w:tcW w:w="4680" w:type="dxa"/>
          </w:tcPr>
          <w:p w14:paraId="53BDECFF" w14:textId="77777777" w:rsidR="00823D9F" w:rsidRPr="00D61267" w:rsidRDefault="00823D9F">
            <w:pPr>
              <w:spacing w:line="259" w:lineRule="auto"/>
              <w:rPr>
                <w:rFonts w:ascii="Times New Roman" w:eastAsia="Calibri" w:hAnsi="Times New Roman" w:cs="Times New Roman"/>
                <w:color w:val="auto"/>
              </w:rPr>
            </w:pPr>
            <w:r w:rsidRPr="00D61267">
              <w:rPr>
                <w:rFonts w:ascii="Times New Roman" w:eastAsia="Calibri" w:hAnsi="Times New Roman" w:cs="Times New Roman"/>
                <w:color w:val="auto"/>
              </w:rPr>
              <w:t>FSMC(s)</w:t>
            </w:r>
          </w:p>
        </w:tc>
      </w:tr>
      <w:tr w:rsidR="005B4957" w:rsidRPr="00D61267" w14:paraId="2557665F" w14:textId="77777777">
        <w:trPr>
          <w:jc w:val="center"/>
        </w:trPr>
        <w:tc>
          <w:tcPr>
            <w:tcW w:w="4680" w:type="dxa"/>
          </w:tcPr>
          <w:p w14:paraId="1DF8A3E4" w14:textId="77777777" w:rsidR="00823D9F" w:rsidRPr="00D61267" w:rsidRDefault="00823D9F">
            <w:pPr>
              <w:spacing w:line="259" w:lineRule="auto"/>
              <w:rPr>
                <w:rFonts w:ascii="Times New Roman" w:eastAsia="Calibri" w:hAnsi="Times New Roman" w:cs="Times New Roman"/>
                <w:color w:val="auto"/>
              </w:rPr>
            </w:pPr>
            <w:r w:rsidRPr="00D61267">
              <w:rPr>
                <w:rFonts w:ascii="Times New Roman" w:eastAsia="Calibri" w:hAnsi="Times New Roman" w:cs="Times New Roman"/>
                <w:color w:val="auto"/>
              </w:rPr>
              <w:t>Signage – Printing</w:t>
            </w:r>
          </w:p>
        </w:tc>
        <w:tc>
          <w:tcPr>
            <w:tcW w:w="4680" w:type="dxa"/>
          </w:tcPr>
          <w:p w14:paraId="66B4135B" w14:textId="77777777" w:rsidR="00823D9F" w:rsidRPr="00D61267" w:rsidRDefault="00823D9F">
            <w:pPr>
              <w:spacing w:line="259" w:lineRule="auto"/>
              <w:rPr>
                <w:rFonts w:ascii="Times New Roman" w:eastAsia="Calibri" w:hAnsi="Times New Roman" w:cs="Times New Roman"/>
                <w:color w:val="auto"/>
              </w:rPr>
            </w:pPr>
            <w:r w:rsidRPr="00D61267">
              <w:rPr>
                <w:rFonts w:ascii="Times New Roman" w:eastAsia="Calibri" w:hAnsi="Times New Roman" w:cs="Times New Roman"/>
                <w:color w:val="auto"/>
              </w:rPr>
              <w:t>FSMC(s)</w:t>
            </w:r>
          </w:p>
        </w:tc>
      </w:tr>
      <w:tr w:rsidR="005B4957" w:rsidRPr="00D61267" w14:paraId="625635C8" w14:textId="77777777">
        <w:trPr>
          <w:jc w:val="center"/>
        </w:trPr>
        <w:tc>
          <w:tcPr>
            <w:tcW w:w="4680" w:type="dxa"/>
          </w:tcPr>
          <w:p w14:paraId="24FF1BF6" w14:textId="77777777" w:rsidR="00823D9F" w:rsidRPr="00D61267" w:rsidRDefault="00823D9F">
            <w:pPr>
              <w:spacing w:line="259" w:lineRule="auto"/>
              <w:rPr>
                <w:rFonts w:ascii="Times New Roman" w:eastAsia="Calibri" w:hAnsi="Times New Roman" w:cs="Times New Roman"/>
                <w:color w:val="auto"/>
              </w:rPr>
            </w:pPr>
            <w:r w:rsidRPr="00D61267">
              <w:rPr>
                <w:rFonts w:ascii="Times New Roman" w:eastAsia="Calibri" w:hAnsi="Times New Roman" w:cs="Times New Roman"/>
                <w:color w:val="auto"/>
              </w:rPr>
              <w:t>Social Media – Graphic Design and Language</w:t>
            </w:r>
          </w:p>
        </w:tc>
        <w:tc>
          <w:tcPr>
            <w:tcW w:w="4680" w:type="dxa"/>
          </w:tcPr>
          <w:p w14:paraId="69E070D9" w14:textId="77777777" w:rsidR="00823D9F" w:rsidRPr="00D61267" w:rsidRDefault="00823D9F">
            <w:pPr>
              <w:spacing w:line="259" w:lineRule="auto"/>
              <w:rPr>
                <w:rFonts w:ascii="Times New Roman" w:eastAsia="Calibri" w:hAnsi="Times New Roman" w:cs="Times New Roman"/>
                <w:color w:val="auto"/>
              </w:rPr>
            </w:pPr>
            <w:r w:rsidRPr="00D61267">
              <w:rPr>
                <w:rFonts w:ascii="Times New Roman" w:eastAsia="Calibri" w:hAnsi="Times New Roman" w:cs="Times New Roman"/>
                <w:color w:val="auto"/>
              </w:rPr>
              <w:t>FSMC(s)</w:t>
            </w:r>
          </w:p>
        </w:tc>
      </w:tr>
      <w:tr w:rsidR="005B4957" w:rsidRPr="00D61267" w14:paraId="5EB16ECD" w14:textId="77777777">
        <w:trPr>
          <w:jc w:val="center"/>
        </w:trPr>
        <w:tc>
          <w:tcPr>
            <w:tcW w:w="4680" w:type="dxa"/>
          </w:tcPr>
          <w:p w14:paraId="205A2AA6" w14:textId="77777777" w:rsidR="00823D9F" w:rsidRPr="00D61267" w:rsidRDefault="00823D9F">
            <w:pPr>
              <w:spacing w:line="259" w:lineRule="auto"/>
              <w:rPr>
                <w:rFonts w:ascii="Times New Roman" w:eastAsia="Calibri" w:hAnsi="Times New Roman" w:cs="Times New Roman"/>
                <w:color w:val="auto"/>
                <w:lang w:val="es-419"/>
              </w:rPr>
            </w:pPr>
            <w:r w:rsidRPr="00D61267">
              <w:rPr>
                <w:rFonts w:ascii="Times New Roman" w:eastAsia="Calibri" w:hAnsi="Times New Roman" w:cs="Times New Roman"/>
                <w:color w:val="auto"/>
                <w:lang w:val="es-419"/>
              </w:rPr>
              <w:t>Social Media – Social Media Publication Calendar</w:t>
            </w:r>
          </w:p>
        </w:tc>
        <w:tc>
          <w:tcPr>
            <w:tcW w:w="4680" w:type="dxa"/>
          </w:tcPr>
          <w:p w14:paraId="3E22F8D9" w14:textId="77777777" w:rsidR="00823D9F" w:rsidRPr="00D61267" w:rsidRDefault="00823D9F">
            <w:pPr>
              <w:spacing w:line="259" w:lineRule="auto"/>
              <w:rPr>
                <w:rFonts w:ascii="Times New Roman" w:eastAsia="Calibri" w:hAnsi="Times New Roman" w:cs="Times New Roman"/>
                <w:color w:val="auto"/>
              </w:rPr>
            </w:pPr>
            <w:r w:rsidRPr="00D61267">
              <w:rPr>
                <w:rFonts w:ascii="Times New Roman" w:eastAsia="Calibri" w:hAnsi="Times New Roman" w:cs="Times New Roman"/>
                <w:color w:val="auto"/>
              </w:rPr>
              <w:t>FSMC(s)</w:t>
            </w:r>
          </w:p>
        </w:tc>
      </w:tr>
      <w:tr w:rsidR="005B4957" w:rsidRPr="00D61267" w14:paraId="59D207AB" w14:textId="77777777">
        <w:trPr>
          <w:jc w:val="center"/>
        </w:trPr>
        <w:tc>
          <w:tcPr>
            <w:tcW w:w="4680" w:type="dxa"/>
          </w:tcPr>
          <w:p w14:paraId="57F4A3BC" w14:textId="77777777" w:rsidR="00823D9F" w:rsidRPr="00D61267" w:rsidRDefault="00823D9F">
            <w:pPr>
              <w:spacing w:line="259" w:lineRule="auto"/>
              <w:rPr>
                <w:rFonts w:ascii="Times New Roman" w:eastAsia="Calibri" w:hAnsi="Times New Roman" w:cs="Times New Roman"/>
                <w:color w:val="auto"/>
              </w:rPr>
            </w:pPr>
            <w:r w:rsidRPr="00D61267">
              <w:rPr>
                <w:rFonts w:ascii="Times New Roman" w:eastAsia="Calibri" w:hAnsi="Times New Roman" w:cs="Times New Roman"/>
                <w:color w:val="auto"/>
              </w:rPr>
              <w:t>Traditional Media – Television, Print, Radio</w:t>
            </w:r>
          </w:p>
        </w:tc>
        <w:tc>
          <w:tcPr>
            <w:tcW w:w="4680" w:type="dxa"/>
          </w:tcPr>
          <w:p w14:paraId="5F3A4766" w14:textId="77777777" w:rsidR="00823D9F" w:rsidRPr="00D61267" w:rsidRDefault="00823D9F">
            <w:pPr>
              <w:spacing w:line="259" w:lineRule="auto"/>
              <w:rPr>
                <w:rFonts w:ascii="Times New Roman" w:eastAsia="Calibri" w:hAnsi="Times New Roman" w:cs="Times New Roman"/>
                <w:color w:val="auto"/>
              </w:rPr>
            </w:pPr>
            <w:r w:rsidRPr="00D61267">
              <w:rPr>
                <w:rFonts w:ascii="Times New Roman" w:eastAsia="Calibri" w:hAnsi="Times New Roman" w:cs="Times New Roman"/>
                <w:color w:val="auto"/>
              </w:rPr>
              <w:t>DCPS</w:t>
            </w:r>
          </w:p>
        </w:tc>
      </w:tr>
    </w:tbl>
    <w:p w14:paraId="597E2825" w14:textId="3A09D0B3" w:rsidR="00FF2473" w:rsidRPr="00D61267" w:rsidRDefault="00FF2473" w:rsidP="0062293D">
      <w:pPr>
        <w:ind w:left="720"/>
        <w:rPr>
          <w:bCs/>
          <w:iCs/>
          <w:color w:val="auto"/>
          <w:szCs w:val="24"/>
        </w:rPr>
      </w:pPr>
    </w:p>
    <w:p w14:paraId="09E8C29A" w14:textId="25926CE5" w:rsidR="00E64AD6" w:rsidRPr="00D61267" w:rsidRDefault="00E64AD6" w:rsidP="00E64AD6">
      <w:pPr>
        <w:ind w:left="1440" w:hanging="720"/>
        <w:rPr>
          <w:bCs/>
          <w:iCs/>
          <w:color w:val="auto"/>
          <w:szCs w:val="24"/>
        </w:rPr>
      </w:pPr>
      <w:r w:rsidRPr="00D61267">
        <w:rPr>
          <w:bCs/>
          <w:iCs/>
          <w:color w:val="auto"/>
          <w:szCs w:val="24"/>
        </w:rPr>
        <w:t xml:space="preserve">10. </w:t>
      </w:r>
      <w:r w:rsidRPr="00D61267">
        <w:rPr>
          <w:bCs/>
          <w:iCs/>
          <w:color w:val="auto"/>
          <w:szCs w:val="24"/>
        </w:rPr>
        <w:tab/>
        <w:t>The cost of marketing, communications, and nutrition education is to be included in the FSMC invoice and in accordance with their respective CLIN’s.</w:t>
      </w:r>
    </w:p>
    <w:p w14:paraId="54C222D9" w14:textId="77777777" w:rsidR="00E64AD6" w:rsidRPr="00D61267" w:rsidRDefault="00E64AD6" w:rsidP="00E64AD6">
      <w:pPr>
        <w:ind w:left="720"/>
        <w:rPr>
          <w:bCs/>
          <w:iCs/>
          <w:color w:val="auto"/>
          <w:szCs w:val="24"/>
        </w:rPr>
      </w:pPr>
    </w:p>
    <w:p w14:paraId="2598469C" w14:textId="621C504A" w:rsidR="00FF2473" w:rsidRPr="00D61267" w:rsidRDefault="00E64AD6" w:rsidP="00E64AD6">
      <w:pPr>
        <w:ind w:left="1440" w:hanging="720"/>
        <w:rPr>
          <w:bCs/>
          <w:iCs/>
          <w:color w:val="auto"/>
          <w:szCs w:val="24"/>
        </w:rPr>
      </w:pPr>
      <w:r w:rsidRPr="00D61267">
        <w:rPr>
          <w:bCs/>
          <w:iCs/>
          <w:color w:val="auto"/>
          <w:szCs w:val="24"/>
        </w:rPr>
        <w:t xml:space="preserve">11. </w:t>
      </w:r>
      <w:r w:rsidRPr="00D61267">
        <w:rPr>
          <w:bCs/>
          <w:iCs/>
          <w:color w:val="auto"/>
          <w:szCs w:val="24"/>
        </w:rPr>
        <w:tab/>
        <w:t>FSMC in collaboration with FNS and partners, shall participate in the facilitation of the School Food Collaborative (SFC) through recruitment of students, teacher, parents and administrative staff to assist in menu planning, taste testing, surveys, enhancement of the eating environment, program promotion, and related student-community support activities per 7 CFR Part 210.16(a)(8). SFA is responsible for scheduling periodic meetings with the SFC. FSMC will assist in promotion and facilitation of meetings as directed by FNS.</w:t>
      </w:r>
    </w:p>
    <w:p w14:paraId="2A790A02" w14:textId="039D0A44" w:rsidR="00823D9F" w:rsidRPr="00D61267" w:rsidRDefault="00823D9F" w:rsidP="0062293D">
      <w:pPr>
        <w:ind w:left="720"/>
        <w:rPr>
          <w:bCs/>
          <w:iCs/>
          <w:color w:val="auto"/>
          <w:szCs w:val="24"/>
        </w:rPr>
      </w:pPr>
    </w:p>
    <w:p w14:paraId="3A9F7805" w14:textId="4D298709" w:rsidR="005B4957" w:rsidRPr="00D61267" w:rsidRDefault="00301720" w:rsidP="006D0FA6">
      <w:pPr>
        <w:pStyle w:val="Heading3"/>
      </w:pPr>
      <w:bookmarkStart w:id="75" w:name="_Toc119939994"/>
      <w:bookmarkStart w:id="76" w:name="_Toc120006026"/>
      <w:r w:rsidRPr="00D61267">
        <w:t>C.</w:t>
      </w:r>
      <w:r w:rsidR="006F1A9C" w:rsidRPr="00D61267">
        <w:t>7</w:t>
      </w:r>
      <w:r w:rsidRPr="00D61267">
        <w:t>.4</w:t>
      </w:r>
      <w:r w:rsidRPr="00D61267">
        <w:tab/>
        <w:t>STAFFING</w:t>
      </w:r>
      <w:bookmarkEnd w:id="75"/>
      <w:bookmarkEnd w:id="76"/>
    </w:p>
    <w:p w14:paraId="3B7AAFA8" w14:textId="6CB1942C" w:rsidR="005B4957" w:rsidRPr="00D61267" w:rsidRDefault="005B4957" w:rsidP="0062293D">
      <w:pPr>
        <w:ind w:left="720"/>
        <w:rPr>
          <w:bCs/>
          <w:iCs/>
          <w:color w:val="auto"/>
          <w:sz w:val="20"/>
        </w:rPr>
      </w:pPr>
    </w:p>
    <w:p w14:paraId="4BE202C1" w14:textId="75B039DA" w:rsidR="00EA3495" w:rsidRPr="00D61267" w:rsidRDefault="00EA3495" w:rsidP="00757E24">
      <w:pPr>
        <w:ind w:left="1440" w:hanging="720"/>
        <w:rPr>
          <w:bCs/>
          <w:iCs/>
          <w:color w:val="auto"/>
          <w:szCs w:val="24"/>
        </w:rPr>
      </w:pPr>
      <w:r w:rsidRPr="00D61267">
        <w:rPr>
          <w:bCs/>
          <w:iCs/>
          <w:color w:val="auto"/>
          <w:szCs w:val="24"/>
        </w:rPr>
        <w:t xml:space="preserve">1. </w:t>
      </w:r>
      <w:r w:rsidRPr="00D61267">
        <w:rPr>
          <w:bCs/>
          <w:iCs/>
          <w:color w:val="auto"/>
          <w:szCs w:val="24"/>
        </w:rPr>
        <w:tab/>
        <w:t>FSMC shall recognize that one of the most important elements of a successful food service program is the staff employed to administer the food service program. FSMC shall be responsible for the employment of all staff necessary for the safe, timely, and efficient distribution of meals to students and members of the DCPS staff.</w:t>
      </w:r>
    </w:p>
    <w:p w14:paraId="1FEE3235" w14:textId="77777777" w:rsidR="00EA3495" w:rsidRPr="00D61267" w:rsidRDefault="00EA3495" w:rsidP="00EA3495">
      <w:pPr>
        <w:ind w:left="720"/>
        <w:rPr>
          <w:bCs/>
          <w:iCs/>
          <w:color w:val="auto"/>
          <w:szCs w:val="24"/>
        </w:rPr>
      </w:pPr>
    </w:p>
    <w:p w14:paraId="389092D6" w14:textId="2570B8A0" w:rsidR="00EA3495" w:rsidRPr="00D61267" w:rsidRDefault="00EA3495" w:rsidP="00757E24">
      <w:pPr>
        <w:ind w:left="1440" w:hanging="720"/>
        <w:rPr>
          <w:bCs/>
          <w:iCs/>
          <w:color w:val="auto"/>
          <w:szCs w:val="24"/>
        </w:rPr>
      </w:pPr>
      <w:r w:rsidRPr="00D61267">
        <w:rPr>
          <w:bCs/>
          <w:iCs/>
          <w:color w:val="auto"/>
          <w:szCs w:val="24"/>
        </w:rPr>
        <w:t xml:space="preserve">2. </w:t>
      </w:r>
      <w:r w:rsidRPr="00D61267">
        <w:rPr>
          <w:bCs/>
          <w:iCs/>
          <w:color w:val="auto"/>
          <w:szCs w:val="24"/>
        </w:rPr>
        <w:tab/>
        <w:t>FSMC shall instruct its employees to abide by the policies, rules, and regulations, with respect to use of DCPS’ premises, as established by DCPS and furnished in writing to the FSMC.</w:t>
      </w:r>
    </w:p>
    <w:p w14:paraId="577F7EC8" w14:textId="77777777" w:rsidR="00EA3495" w:rsidRPr="00D61267" w:rsidRDefault="00EA3495" w:rsidP="00EA3495">
      <w:pPr>
        <w:ind w:left="720"/>
        <w:rPr>
          <w:bCs/>
          <w:iCs/>
          <w:color w:val="auto"/>
          <w:szCs w:val="24"/>
        </w:rPr>
      </w:pPr>
    </w:p>
    <w:p w14:paraId="1D5DE4BA" w14:textId="1D35ADB0" w:rsidR="00EA3495" w:rsidRPr="00D61267" w:rsidRDefault="00EA3495" w:rsidP="00EA3495">
      <w:pPr>
        <w:ind w:left="720"/>
        <w:rPr>
          <w:bCs/>
          <w:iCs/>
          <w:color w:val="auto"/>
          <w:szCs w:val="24"/>
        </w:rPr>
      </w:pPr>
      <w:r w:rsidRPr="00D61267">
        <w:rPr>
          <w:bCs/>
          <w:iCs/>
          <w:color w:val="auto"/>
          <w:szCs w:val="24"/>
        </w:rPr>
        <w:t xml:space="preserve">3. </w:t>
      </w:r>
      <w:r w:rsidRPr="00D61267">
        <w:rPr>
          <w:bCs/>
          <w:iCs/>
          <w:color w:val="auto"/>
          <w:szCs w:val="24"/>
        </w:rPr>
        <w:tab/>
        <w:t>FSMC shall provide DCPS with a list of its personnel policies and employee handbook.</w:t>
      </w:r>
    </w:p>
    <w:p w14:paraId="797160A9" w14:textId="77777777" w:rsidR="00EA3495" w:rsidRPr="00D61267" w:rsidRDefault="00EA3495" w:rsidP="00EA3495">
      <w:pPr>
        <w:ind w:left="720"/>
        <w:rPr>
          <w:bCs/>
          <w:iCs/>
          <w:color w:val="auto"/>
          <w:szCs w:val="24"/>
        </w:rPr>
      </w:pPr>
    </w:p>
    <w:p w14:paraId="361C63E6" w14:textId="04E283EC" w:rsidR="00EA3495" w:rsidRPr="00D61267" w:rsidRDefault="00EA3495" w:rsidP="00757E24">
      <w:pPr>
        <w:ind w:left="1440" w:hanging="720"/>
        <w:rPr>
          <w:bCs/>
          <w:iCs/>
          <w:color w:val="auto"/>
          <w:szCs w:val="24"/>
        </w:rPr>
      </w:pPr>
      <w:r w:rsidRPr="00D61267">
        <w:rPr>
          <w:bCs/>
          <w:iCs/>
          <w:color w:val="auto"/>
          <w:szCs w:val="24"/>
        </w:rPr>
        <w:t xml:space="preserve">4. </w:t>
      </w:r>
      <w:r w:rsidRPr="00D61267">
        <w:rPr>
          <w:bCs/>
          <w:iCs/>
          <w:color w:val="auto"/>
          <w:szCs w:val="24"/>
        </w:rPr>
        <w:tab/>
        <w:t>DCPS shall provide the FSA with an initial staffing guide with minimum requirements for the start of the contract. Any decreases of school food service personnel must be approved by DCPS.</w:t>
      </w:r>
    </w:p>
    <w:p w14:paraId="1F40E8F5" w14:textId="77777777" w:rsidR="00EA3495" w:rsidRPr="00D61267" w:rsidRDefault="00EA3495" w:rsidP="00EA3495">
      <w:pPr>
        <w:ind w:left="720"/>
        <w:rPr>
          <w:bCs/>
          <w:iCs/>
          <w:color w:val="auto"/>
          <w:szCs w:val="24"/>
        </w:rPr>
      </w:pPr>
    </w:p>
    <w:p w14:paraId="7A314E76" w14:textId="3980E7ED" w:rsidR="00EA3495" w:rsidRPr="00D61267" w:rsidRDefault="00EA3495" w:rsidP="00757E24">
      <w:pPr>
        <w:ind w:left="1440" w:hanging="720"/>
        <w:rPr>
          <w:bCs/>
          <w:iCs/>
          <w:color w:val="auto"/>
          <w:szCs w:val="24"/>
        </w:rPr>
      </w:pPr>
      <w:r w:rsidRPr="00D61267">
        <w:rPr>
          <w:bCs/>
          <w:iCs/>
          <w:color w:val="auto"/>
          <w:szCs w:val="24"/>
        </w:rPr>
        <w:t xml:space="preserve">5. </w:t>
      </w:r>
      <w:r w:rsidRPr="00D61267">
        <w:rPr>
          <w:bCs/>
          <w:iCs/>
          <w:color w:val="auto"/>
          <w:szCs w:val="24"/>
        </w:rPr>
        <w:tab/>
        <w:t xml:space="preserve">In the event of a FSMC transition, before the FSMC may provide services to DCPS, and in the spirit of valuing the existing workforce, the FSMC shall first offer incumbent management personnel an opportunity to compete for a similar position on the same terms and conditions as their current employment.  </w:t>
      </w:r>
    </w:p>
    <w:p w14:paraId="34AEEB35" w14:textId="77777777" w:rsidR="00EA3495" w:rsidRPr="00D61267" w:rsidRDefault="00EA3495" w:rsidP="00EA3495">
      <w:pPr>
        <w:ind w:left="720"/>
        <w:rPr>
          <w:bCs/>
          <w:iCs/>
          <w:color w:val="auto"/>
          <w:szCs w:val="24"/>
        </w:rPr>
      </w:pPr>
    </w:p>
    <w:p w14:paraId="509BF1E3" w14:textId="72EA149E" w:rsidR="00EA3495" w:rsidRPr="00D61267" w:rsidRDefault="00EA3495" w:rsidP="00757E24">
      <w:pPr>
        <w:ind w:left="1440" w:hanging="720"/>
        <w:rPr>
          <w:bCs/>
          <w:iCs/>
          <w:color w:val="auto"/>
          <w:szCs w:val="24"/>
        </w:rPr>
      </w:pPr>
      <w:r w:rsidRPr="00D61267">
        <w:rPr>
          <w:bCs/>
          <w:iCs/>
          <w:color w:val="auto"/>
          <w:szCs w:val="24"/>
        </w:rPr>
        <w:t xml:space="preserve">6. </w:t>
      </w:r>
      <w:r w:rsidRPr="00D61267">
        <w:rPr>
          <w:bCs/>
          <w:iCs/>
          <w:color w:val="auto"/>
          <w:szCs w:val="24"/>
        </w:rPr>
        <w:tab/>
        <w:t xml:space="preserve">FSMC shall maintain the same minimum level of employee positions, hours, wages, and benefits throughout the entire Contract Term, and each subsequent Contract Term, as applicable, unless a reduction in the required levels is authorized by DCPS. The FSMC shall provide the DCPS with written notice of any increases in employee positions, hours, wages, and benefits. DCPS shall review and give consent to all management/supervisory staff hired during the term of the agreement. FSMC are not obligated to honor any existing collective bargaining agreements toward the fulfillment of this agreement.  </w:t>
      </w:r>
    </w:p>
    <w:p w14:paraId="6A1F0F06" w14:textId="77777777" w:rsidR="00EA3495" w:rsidRPr="00D61267" w:rsidRDefault="00EA3495" w:rsidP="00EA3495">
      <w:pPr>
        <w:ind w:left="720"/>
        <w:rPr>
          <w:bCs/>
          <w:iCs/>
          <w:color w:val="auto"/>
          <w:szCs w:val="24"/>
        </w:rPr>
      </w:pPr>
    </w:p>
    <w:p w14:paraId="099B7666" w14:textId="05AB7853" w:rsidR="00EA3495" w:rsidRPr="00D61267" w:rsidRDefault="00EA3495" w:rsidP="00757E24">
      <w:pPr>
        <w:ind w:left="1440" w:hanging="720"/>
        <w:rPr>
          <w:bCs/>
          <w:iCs/>
          <w:color w:val="auto"/>
          <w:szCs w:val="24"/>
        </w:rPr>
      </w:pPr>
      <w:r w:rsidRPr="00D61267">
        <w:rPr>
          <w:bCs/>
          <w:iCs/>
          <w:color w:val="auto"/>
          <w:szCs w:val="24"/>
        </w:rPr>
        <w:t xml:space="preserve">7. </w:t>
      </w:r>
      <w:r w:rsidRPr="00D61267">
        <w:rPr>
          <w:bCs/>
          <w:iCs/>
          <w:color w:val="auto"/>
          <w:szCs w:val="24"/>
        </w:rPr>
        <w:tab/>
        <w:t xml:space="preserve">FSMC shall be fully staffed at all times for the efficient and effective production, distribution, and service of meals in accordance with the requirements of the contract and in accordance with the staffing schedule in each school supplied at the execution of the contract. Additionally, FSMC must maintain a sufficient pool of trained workers to supplement site staff as needed to account for all daily work absences and vacancies. If a school-based vacancy arises and FSMC is unable to fill the position from the existing labor pool within two operating days, FSMC shall utilize DCPS security-cleared temporary services and staff until a permanent food service worker (FSW) is hired. All FSW vacancies shall be filled within a two-week timeframe. FSMC shall promote internally whenever possible and provide opportunities for development for all FSW positions. FSW positions shall not be filled by management staff while vacant, this removes management staff from their regular duties. Temporary staffing must be DCPS security cleared prior to arrival at any school for work.  </w:t>
      </w:r>
    </w:p>
    <w:p w14:paraId="3BAE8064" w14:textId="77777777" w:rsidR="00EA3495" w:rsidRPr="00D61267" w:rsidRDefault="00EA3495" w:rsidP="00EA3495">
      <w:pPr>
        <w:ind w:left="720"/>
        <w:rPr>
          <w:bCs/>
          <w:iCs/>
          <w:color w:val="auto"/>
          <w:szCs w:val="24"/>
        </w:rPr>
      </w:pPr>
    </w:p>
    <w:p w14:paraId="2C19CDDE" w14:textId="1176EE22" w:rsidR="00EA3495" w:rsidRPr="00D61267" w:rsidRDefault="00EA3495" w:rsidP="00757E24">
      <w:pPr>
        <w:ind w:left="1440" w:hanging="720"/>
        <w:rPr>
          <w:bCs/>
          <w:iCs/>
          <w:color w:val="auto"/>
          <w:szCs w:val="24"/>
        </w:rPr>
      </w:pPr>
      <w:r w:rsidRPr="00D61267">
        <w:rPr>
          <w:bCs/>
          <w:iCs/>
          <w:color w:val="auto"/>
          <w:szCs w:val="24"/>
        </w:rPr>
        <w:t xml:space="preserve">8. </w:t>
      </w:r>
      <w:r w:rsidRPr="00D61267">
        <w:rPr>
          <w:bCs/>
          <w:iCs/>
          <w:color w:val="auto"/>
          <w:szCs w:val="24"/>
        </w:rPr>
        <w:tab/>
        <w:t xml:space="preserve">FSW shall be expected to have basic written and verbal skills, basic computer skills, and have passed ServSafe or other national industry-recognized food safety exam.  </w:t>
      </w:r>
    </w:p>
    <w:p w14:paraId="73262BC6" w14:textId="77777777" w:rsidR="00EA3495" w:rsidRPr="00D61267" w:rsidRDefault="00EA3495" w:rsidP="00EA3495">
      <w:pPr>
        <w:ind w:left="720"/>
        <w:rPr>
          <w:bCs/>
          <w:iCs/>
          <w:color w:val="auto"/>
          <w:szCs w:val="24"/>
        </w:rPr>
      </w:pPr>
    </w:p>
    <w:p w14:paraId="74FB9AEE" w14:textId="3847D8EE" w:rsidR="00EA3495" w:rsidRPr="00D61267" w:rsidRDefault="00EA3495" w:rsidP="00757E24">
      <w:pPr>
        <w:ind w:left="1440" w:hanging="720"/>
        <w:rPr>
          <w:bCs/>
          <w:iCs/>
          <w:color w:val="auto"/>
          <w:szCs w:val="24"/>
        </w:rPr>
      </w:pPr>
      <w:r w:rsidRPr="00D61267">
        <w:rPr>
          <w:bCs/>
          <w:iCs/>
          <w:color w:val="auto"/>
          <w:szCs w:val="24"/>
        </w:rPr>
        <w:t xml:space="preserve">9. </w:t>
      </w:r>
      <w:r w:rsidRPr="00D61267">
        <w:rPr>
          <w:bCs/>
          <w:iCs/>
          <w:color w:val="auto"/>
          <w:szCs w:val="24"/>
        </w:rPr>
        <w:tab/>
        <w:t>In the event of the removal or suspension of any employee, FSMC shall immediately restructure its staff without disruption in service.</w:t>
      </w:r>
    </w:p>
    <w:p w14:paraId="5365D5A1" w14:textId="77777777" w:rsidR="00EA3495" w:rsidRPr="00D61267" w:rsidRDefault="00EA3495" w:rsidP="00EA3495">
      <w:pPr>
        <w:ind w:left="720"/>
        <w:rPr>
          <w:bCs/>
          <w:iCs/>
          <w:color w:val="auto"/>
          <w:szCs w:val="24"/>
        </w:rPr>
      </w:pPr>
    </w:p>
    <w:p w14:paraId="7373A221" w14:textId="7A2E659E" w:rsidR="00EA3495" w:rsidRPr="00D61267" w:rsidRDefault="00EA3495" w:rsidP="00757E24">
      <w:pPr>
        <w:ind w:left="1440" w:hanging="720"/>
        <w:rPr>
          <w:bCs/>
          <w:iCs/>
          <w:color w:val="auto"/>
          <w:szCs w:val="24"/>
        </w:rPr>
      </w:pPr>
      <w:r w:rsidRPr="00D61267">
        <w:rPr>
          <w:bCs/>
          <w:iCs/>
          <w:color w:val="auto"/>
          <w:szCs w:val="24"/>
        </w:rPr>
        <w:t xml:space="preserve">10. </w:t>
      </w:r>
      <w:r w:rsidRPr="00D61267">
        <w:rPr>
          <w:bCs/>
          <w:iCs/>
          <w:color w:val="auto"/>
          <w:szCs w:val="24"/>
        </w:rPr>
        <w:tab/>
        <w:t>All food service personnel assigned to each school shall be instructed in basic equipment troubleshooting, and on the use of all emergency valves, switches, and fire and safety devices in the kitchen and cafeteria areas.</w:t>
      </w:r>
    </w:p>
    <w:p w14:paraId="6D11EFEC" w14:textId="77777777" w:rsidR="00EA3495" w:rsidRPr="00D61267" w:rsidRDefault="00EA3495" w:rsidP="00EA3495">
      <w:pPr>
        <w:ind w:left="720"/>
        <w:rPr>
          <w:bCs/>
          <w:iCs/>
          <w:color w:val="auto"/>
          <w:szCs w:val="24"/>
        </w:rPr>
      </w:pPr>
    </w:p>
    <w:p w14:paraId="361FCDFD" w14:textId="2DBD28B7" w:rsidR="00EA3495" w:rsidRPr="00D61267" w:rsidRDefault="00EA3495" w:rsidP="00757E24">
      <w:pPr>
        <w:ind w:left="1440" w:hanging="720"/>
        <w:rPr>
          <w:bCs/>
          <w:iCs/>
          <w:color w:val="auto"/>
          <w:szCs w:val="24"/>
        </w:rPr>
      </w:pPr>
      <w:r w:rsidRPr="00D61267">
        <w:rPr>
          <w:bCs/>
          <w:iCs/>
          <w:color w:val="auto"/>
          <w:szCs w:val="24"/>
        </w:rPr>
        <w:t xml:space="preserve">11. </w:t>
      </w:r>
      <w:r w:rsidRPr="00D61267">
        <w:rPr>
          <w:bCs/>
          <w:iCs/>
          <w:color w:val="auto"/>
          <w:szCs w:val="24"/>
        </w:rPr>
        <w:tab/>
        <w:t>The use of student workers or students enrolled in vocational classes in the food service shall be mutually agreed upon.</w:t>
      </w:r>
    </w:p>
    <w:p w14:paraId="6BABF5DC" w14:textId="77777777" w:rsidR="00EA3495" w:rsidRPr="00D61267" w:rsidRDefault="00EA3495" w:rsidP="00EA3495">
      <w:pPr>
        <w:ind w:left="720"/>
        <w:rPr>
          <w:bCs/>
          <w:iCs/>
          <w:color w:val="auto"/>
          <w:szCs w:val="24"/>
        </w:rPr>
      </w:pPr>
    </w:p>
    <w:p w14:paraId="7D2E4271" w14:textId="61DF3C63" w:rsidR="00EA3495" w:rsidRPr="00D61267" w:rsidRDefault="00EA3495" w:rsidP="00757E24">
      <w:pPr>
        <w:ind w:left="1440" w:hanging="720"/>
        <w:rPr>
          <w:bCs/>
          <w:iCs/>
          <w:color w:val="auto"/>
          <w:szCs w:val="24"/>
        </w:rPr>
      </w:pPr>
      <w:r w:rsidRPr="00D61267">
        <w:rPr>
          <w:bCs/>
          <w:iCs/>
          <w:color w:val="auto"/>
          <w:szCs w:val="24"/>
        </w:rPr>
        <w:t xml:space="preserve">12. </w:t>
      </w:r>
      <w:r w:rsidRPr="00D61267">
        <w:rPr>
          <w:bCs/>
          <w:iCs/>
          <w:color w:val="auto"/>
          <w:szCs w:val="24"/>
        </w:rPr>
        <w:tab/>
        <w:t xml:space="preserve">FSMC shall provide daily, on-site supervisory personnel dedicated solely to DCPS, for the overall food service program.  </w:t>
      </w:r>
    </w:p>
    <w:p w14:paraId="22529BEC" w14:textId="77777777" w:rsidR="00EA3495" w:rsidRPr="00D61267" w:rsidRDefault="00EA3495" w:rsidP="00EA3495">
      <w:pPr>
        <w:ind w:left="720"/>
        <w:rPr>
          <w:bCs/>
          <w:iCs/>
          <w:color w:val="auto"/>
          <w:szCs w:val="24"/>
        </w:rPr>
      </w:pPr>
    </w:p>
    <w:p w14:paraId="72B7D997" w14:textId="2945A1A9" w:rsidR="00EA3495" w:rsidRPr="00D61267" w:rsidRDefault="00EA3495" w:rsidP="00757E24">
      <w:pPr>
        <w:ind w:left="1440" w:hanging="720"/>
        <w:rPr>
          <w:bCs/>
          <w:iCs/>
          <w:color w:val="auto"/>
          <w:szCs w:val="24"/>
        </w:rPr>
      </w:pPr>
      <w:r w:rsidRPr="00D61267">
        <w:rPr>
          <w:bCs/>
          <w:iCs/>
          <w:color w:val="auto"/>
          <w:szCs w:val="24"/>
        </w:rPr>
        <w:t xml:space="preserve">13. </w:t>
      </w:r>
      <w:r w:rsidRPr="00D61267">
        <w:rPr>
          <w:bCs/>
          <w:iCs/>
          <w:color w:val="auto"/>
          <w:szCs w:val="24"/>
        </w:rPr>
        <w:tab/>
        <w:t>FSMC shall provide a point of contact for all Information Technology concerns pertaining to any internal business needs required to fulfill its contract with DCPS.</w:t>
      </w:r>
    </w:p>
    <w:p w14:paraId="3FF521F9" w14:textId="77777777" w:rsidR="00EA3495" w:rsidRPr="00D61267" w:rsidRDefault="00EA3495" w:rsidP="00EA3495">
      <w:pPr>
        <w:ind w:left="720"/>
        <w:rPr>
          <w:bCs/>
          <w:iCs/>
          <w:color w:val="auto"/>
          <w:szCs w:val="24"/>
        </w:rPr>
      </w:pPr>
    </w:p>
    <w:p w14:paraId="12236F78" w14:textId="2B0904AA" w:rsidR="00EA3495" w:rsidRPr="00D61267" w:rsidRDefault="00EA3495" w:rsidP="00757E24">
      <w:pPr>
        <w:ind w:left="1440" w:hanging="720"/>
        <w:rPr>
          <w:bCs/>
          <w:iCs/>
          <w:color w:val="auto"/>
          <w:szCs w:val="24"/>
        </w:rPr>
      </w:pPr>
      <w:r w:rsidRPr="00D61267">
        <w:rPr>
          <w:bCs/>
          <w:iCs/>
          <w:color w:val="auto"/>
          <w:szCs w:val="24"/>
        </w:rPr>
        <w:t xml:space="preserve">14. </w:t>
      </w:r>
      <w:r w:rsidRPr="00D61267">
        <w:rPr>
          <w:bCs/>
          <w:iCs/>
          <w:color w:val="auto"/>
          <w:szCs w:val="24"/>
        </w:rPr>
        <w:tab/>
        <w:t xml:space="preserve">FSMC shall be responsible for supervising and training all personnel. Supervision activities include employee and labor relations, personnel development, culinary training, hiring and termination of FSMC staff. All training shall be delivered by DCPS-approved trainers, either mobile or site-based and all training materials shall be approved by DCPS. All FSW staff shall receive training or other validation for each functional area of their employment. </w:t>
      </w:r>
    </w:p>
    <w:p w14:paraId="793EBC71" w14:textId="77777777" w:rsidR="00EA3495" w:rsidRPr="00D61267" w:rsidRDefault="00EA3495" w:rsidP="00EA3495">
      <w:pPr>
        <w:ind w:left="720"/>
        <w:rPr>
          <w:bCs/>
          <w:iCs/>
          <w:color w:val="auto"/>
          <w:szCs w:val="24"/>
        </w:rPr>
      </w:pPr>
    </w:p>
    <w:p w14:paraId="7477FA93" w14:textId="7DCC418E" w:rsidR="00EA3495" w:rsidRPr="00D61267" w:rsidRDefault="00EA3495" w:rsidP="00757E24">
      <w:pPr>
        <w:ind w:left="1440" w:hanging="720"/>
        <w:rPr>
          <w:bCs/>
          <w:iCs/>
          <w:color w:val="auto"/>
          <w:szCs w:val="24"/>
        </w:rPr>
      </w:pPr>
      <w:r w:rsidRPr="00D61267">
        <w:rPr>
          <w:bCs/>
          <w:iCs/>
          <w:color w:val="auto"/>
          <w:szCs w:val="24"/>
        </w:rPr>
        <w:t xml:space="preserve">15. </w:t>
      </w:r>
      <w:r w:rsidRPr="00D61267">
        <w:rPr>
          <w:bCs/>
          <w:iCs/>
          <w:color w:val="auto"/>
          <w:szCs w:val="24"/>
        </w:rPr>
        <w:tab/>
        <w:t>FSMC shall ensure that training requirements are in accordance with the Professional Standards for school nutrition professionals outlined in the Healthy, Hunger-Free Kids Act of 2010 (HHFKA), which requires a minimum amount of annual training hours for all staff.</w:t>
      </w:r>
    </w:p>
    <w:p w14:paraId="3D1F6A83" w14:textId="77777777" w:rsidR="00EA3495" w:rsidRPr="00D61267" w:rsidRDefault="00EA3495" w:rsidP="00EA3495">
      <w:pPr>
        <w:ind w:left="720"/>
        <w:rPr>
          <w:bCs/>
          <w:iCs/>
          <w:color w:val="auto"/>
          <w:szCs w:val="24"/>
        </w:rPr>
      </w:pPr>
    </w:p>
    <w:p w14:paraId="39D4CB25" w14:textId="50E5C56E" w:rsidR="00EA3495" w:rsidRPr="00D61267" w:rsidRDefault="00EA3495" w:rsidP="00757E24">
      <w:pPr>
        <w:ind w:left="1440" w:hanging="720"/>
        <w:rPr>
          <w:bCs/>
          <w:iCs/>
          <w:color w:val="auto"/>
          <w:szCs w:val="24"/>
        </w:rPr>
      </w:pPr>
      <w:r w:rsidRPr="00D61267">
        <w:rPr>
          <w:bCs/>
          <w:iCs/>
          <w:color w:val="auto"/>
          <w:szCs w:val="24"/>
        </w:rPr>
        <w:t xml:space="preserve">16. </w:t>
      </w:r>
      <w:r w:rsidRPr="00D61267">
        <w:rPr>
          <w:bCs/>
          <w:iCs/>
          <w:color w:val="auto"/>
          <w:szCs w:val="24"/>
        </w:rPr>
        <w:tab/>
        <w:t>Following training, all attending staff shall be given a means to provide feedback to the FSMC on the training program and an opportunity to demonstrate what he/she has learned within 90 days of completion. This feedback should be maintained along with all training materials and sign-in sheets for a period of five years from the date of creation.</w:t>
      </w:r>
    </w:p>
    <w:p w14:paraId="0B932C03" w14:textId="77777777" w:rsidR="00EA3495" w:rsidRPr="00D61267" w:rsidRDefault="00EA3495" w:rsidP="00EA3495">
      <w:pPr>
        <w:ind w:left="720"/>
        <w:rPr>
          <w:bCs/>
          <w:iCs/>
          <w:color w:val="auto"/>
          <w:szCs w:val="24"/>
        </w:rPr>
      </w:pPr>
    </w:p>
    <w:p w14:paraId="33821A17" w14:textId="2E5C0BB0" w:rsidR="00EA3495" w:rsidRPr="00D61267" w:rsidRDefault="00EA3495" w:rsidP="00757E24">
      <w:pPr>
        <w:ind w:left="1440" w:hanging="720"/>
        <w:rPr>
          <w:bCs/>
          <w:iCs/>
          <w:color w:val="auto"/>
          <w:szCs w:val="24"/>
        </w:rPr>
      </w:pPr>
      <w:r w:rsidRPr="00D61267">
        <w:rPr>
          <w:bCs/>
          <w:iCs/>
          <w:color w:val="auto"/>
          <w:szCs w:val="24"/>
        </w:rPr>
        <w:t xml:space="preserve">17. </w:t>
      </w:r>
      <w:r w:rsidRPr="00D61267">
        <w:rPr>
          <w:bCs/>
          <w:iCs/>
          <w:color w:val="auto"/>
          <w:szCs w:val="24"/>
        </w:rPr>
        <w:tab/>
        <w:t>Continuing education and professional development for all FSMC Food Service personnel shall include quarterly training in, but not limited to, the following areas:</w:t>
      </w:r>
    </w:p>
    <w:p w14:paraId="212FC16B" w14:textId="77777777" w:rsidR="00EA3495" w:rsidRPr="00D61267" w:rsidRDefault="00EA3495" w:rsidP="00757E24">
      <w:pPr>
        <w:ind w:left="1440"/>
        <w:rPr>
          <w:bCs/>
          <w:iCs/>
          <w:color w:val="auto"/>
          <w:szCs w:val="24"/>
        </w:rPr>
      </w:pPr>
      <w:r w:rsidRPr="00D61267">
        <w:rPr>
          <w:bCs/>
          <w:iCs/>
          <w:color w:val="auto"/>
          <w:szCs w:val="24"/>
        </w:rPr>
        <w:t>a.</w:t>
      </w:r>
      <w:r w:rsidRPr="00D61267">
        <w:rPr>
          <w:bCs/>
          <w:iCs/>
          <w:color w:val="auto"/>
          <w:szCs w:val="24"/>
        </w:rPr>
        <w:tab/>
        <w:t>New recipes.</w:t>
      </w:r>
    </w:p>
    <w:p w14:paraId="401BF046" w14:textId="77777777" w:rsidR="00EA3495" w:rsidRPr="00D61267" w:rsidRDefault="00EA3495" w:rsidP="00757E24">
      <w:pPr>
        <w:ind w:left="1440"/>
        <w:rPr>
          <w:bCs/>
          <w:iCs/>
          <w:color w:val="auto"/>
          <w:szCs w:val="24"/>
        </w:rPr>
      </w:pPr>
      <w:r w:rsidRPr="00D61267">
        <w:rPr>
          <w:bCs/>
          <w:iCs/>
          <w:color w:val="auto"/>
          <w:szCs w:val="24"/>
        </w:rPr>
        <w:t>b.</w:t>
      </w:r>
      <w:r w:rsidRPr="00D61267">
        <w:rPr>
          <w:bCs/>
          <w:iCs/>
          <w:color w:val="auto"/>
          <w:szCs w:val="24"/>
        </w:rPr>
        <w:tab/>
        <w:t>Production records.</w:t>
      </w:r>
    </w:p>
    <w:p w14:paraId="0ADD956F" w14:textId="77777777" w:rsidR="00EA3495" w:rsidRPr="00D61267" w:rsidRDefault="00EA3495" w:rsidP="00757E24">
      <w:pPr>
        <w:ind w:left="1440"/>
        <w:rPr>
          <w:bCs/>
          <w:iCs/>
          <w:color w:val="auto"/>
          <w:szCs w:val="24"/>
        </w:rPr>
      </w:pPr>
      <w:r w:rsidRPr="00D61267">
        <w:rPr>
          <w:bCs/>
          <w:iCs/>
          <w:color w:val="auto"/>
          <w:szCs w:val="24"/>
        </w:rPr>
        <w:t>c.</w:t>
      </w:r>
      <w:r w:rsidRPr="00D61267">
        <w:rPr>
          <w:bCs/>
          <w:iCs/>
          <w:color w:val="auto"/>
          <w:szCs w:val="24"/>
        </w:rPr>
        <w:tab/>
        <w:t>Portion control.</w:t>
      </w:r>
    </w:p>
    <w:p w14:paraId="71BA7B4B" w14:textId="77777777" w:rsidR="00EA3495" w:rsidRPr="00D61267" w:rsidRDefault="00EA3495" w:rsidP="00757E24">
      <w:pPr>
        <w:ind w:left="1440"/>
        <w:rPr>
          <w:bCs/>
          <w:iCs/>
          <w:color w:val="auto"/>
          <w:szCs w:val="24"/>
        </w:rPr>
      </w:pPr>
      <w:r w:rsidRPr="00D61267">
        <w:rPr>
          <w:bCs/>
          <w:iCs/>
          <w:color w:val="auto"/>
          <w:szCs w:val="24"/>
        </w:rPr>
        <w:t>d.</w:t>
      </w:r>
      <w:r w:rsidRPr="00D61267">
        <w:rPr>
          <w:bCs/>
          <w:iCs/>
          <w:color w:val="auto"/>
          <w:szCs w:val="24"/>
        </w:rPr>
        <w:tab/>
        <w:t>Food safety.</w:t>
      </w:r>
    </w:p>
    <w:p w14:paraId="1A18E063" w14:textId="77777777" w:rsidR="00EA3495" w:rsidRPr="00D61267" w:rsidRDefault="00EA3495" w:rsidP="00757E24">
      <w:pPr>
        <w:ind w:left="1440"/>
        <w:rPr>
          <w:bCs/>
          <w:iCs/>
          <w:color w:val="auto"/>
          <w:szCs w:val="24"/>
        </w:rPr>
      </w:pPr>
      <w:r w:rsidRPr="00D61267">
        <w:rPr>
          <w:bCs/>
          <w:iCs/>
          <w:color w:val="auto"/>
          <w:szCs w:val="24"/>
        </w:rPr>
        <w:t>e.</w:t>
      </w:r>
      <w:r w:rsidRPr="00D61267">
        <w:rPr>
          <w:bCs/>
          <w:iCs/>
          <w:color w:val="auto"/>
          <w:szCs w:val="24"/>
        </w:rPr>
        <w:tab/>
        <w:t>Program updates; and</w:t>
      </w:r>
    </w:p>
    <w:p w14:paraId="4764FE6C" w14:textId="77777777" w:rsidR="00EA3495" w:rsidRPr="00D61267" w:rsidRDefault="00EA3495" w:rsidP="00757E24">
      <w:pPr>
        <w:ind w:left="1440"/>
        <w:rPr>
          <w:bCs/>
          <w:iCs/>
          <w:color w:val="auto"/>
          <w:szCs w:val="24"/>
        </w:rPr>
      </w:pPr>
      <w:r w:rsidRPr="00D61267">
        <w:rPr>
          <w:bCs/>
          <w:iCs/>
          <w:color w:val="auto"/>
          <w:szCs w:val="24"/>
        </w:rPr>
        <w:t>f.</w:t>
      </w:r>
      <w:r w:rsidRPr="00D61267">
        <w:rPr>
          <w:bCs/>
          <w:iCs/>
          <w:color w:val="auto"/>
          <w:szCs w:val="24"/>
        </w:rPr>
        <w:tab/>
        <w:t>Customer service skills.</w:t>
      </w:r>
    </w:p>
    <w:p w14:paraId="4B26D1F5" w14:textId="77777777" w:rsidR="00EA3495" w:rsidRPr="00D61267" w:rsidRDefault="00EA3495" w:rsidP="00EA3495">
      <w:pPr>
        <w:ind w:left="720"/>
        <w:rPr>
          <w:bCs/>
          <w:iCs/>
          <w:color w:val="auto"/>
          <w:szCs w:val="24"/>
        </w:rPr>
      </w:pPr>
    </w:p>
    <w:p w14:paraId="08814184" w14:textId="4D47588F" w:rsidR="00EA3495" w:rsidRPr="00D61267" w:rsidRDefault="00EA3495" w:rsidP="00757E24">
      <w:pPr>
        <w:ind w:left="1440" w:hanging="720"/>
        <w:rPr>
          <w:bCs/>
          <w:iCs/>
          <w:color w:val="auto"/>
          <w:szCs w:val="24"/>
        </w:rPr>
      </w:pPr>
      <w:r w:rsidRPr="00D61267">
        <w:rPr>
          <w:bCs/>
          <w:iCs/>
          <w:color w:val="auto"/>
          <w:szCs w:val="24"/>
        </w:rPr>
        <w:t xml:space="preserve">18. </w:t>
      </w:r>
      <w:r w:rsidRPr="00D61267">
        <w:rPr>
          <w:bCs/>
          <w:iCs/>
          <w:color w:val="auto"/>
          <w:szCs w:val="24"/>
        </w:rPr>
        <w:tab/>
        <w:t>The FSMC shall conduct civil rights training for all food service employees, including front-line staff, on an annual basis. Civil rights training must include:</w:t>
      </w:r>
    </w:p>
    <w:p w14:paraId="61BB14FB" w14:textId="77777777" w:rsidR="00EA3495" w:rsidRPr="00D61267" w:rsidRDefault="00EA3495" w:rsidP="00757E24">
      <w:pPr>
        <w:ind w:left="1440"/>
        <w:rPr>
          <w:bCs/>
          <w:iCs/>
          <w:color w:val="auto"/>
          <w:szCs w:val="24"/>
        </w:rPr>
      </w:pPr>
      <w:r w:rsidRPr="00D61267">
        <w:rPr>
          <w:bCs/>
          <w:iCs/>
          <w:color w:val="auto"/>
          <w:szCs w:val="24"/>
        </w:rPr>
        <w:t>a.</w:t>
      </w:r>
      <w:r w:rsidRPr="00D61267">
        <w:rPr>
          <w:bCs/>
          <w:iCs/>
          <w:color w:val="auto"/>
          <w:szCs w:val="24"/>
        </w:rPr>
        <w:tab/>
        <w:t>Collection and use of data,</w:t>
      </w:r>
    </w:p>
    <w:p w14:paraId="6120CB94" w14:textId="77777777" w:rsidR="00EA3495" w:rsidRPr="00D61267" w:rsidRDefault="00EA3495" w:rsidP="00757E24">
      <w:pPr>
        <w:ind w:left="1440"/>
        <w:rPr>
          <w:bCs/>
          <w:iCs/>
          <w:color w:val="auto"/>
          <w:szCs w:val="24"/>
        </w:rPr>
      </w:pPr>
      <w:r w:rsidRPr="00D61267">
        <w:rPr>
          <w:bCs/>
          <w:iCs/>
          <w:color w:val="auto"/>
          <w:szCs w:val="24"/>
        </w:rPr>
        <w:t>b.</w:t>
      </w:r>
      <w:r w:rsidRPr="00D61267">
        <w:rPr>
          <w:bCs/>
          <w:iCs/>
          <w:color w:val="auto"/>
          <w:szCs w:val="24"/>
        </w:rPr>
        <w:tab/>
        <w:t>Effective public notification systems,</w:t>
      </w:r>
    </w:p>
    <w:p w14:paraId="422EEA45" w14:textId="77777777" w:rsidR="00EA3495" w:rsidRPr="00D61267" w:rsidRDefault="00EA3495" w:rsidP="00757E24">
      <w:pPr>
        <w:ind w:left="1440"/>
        <w:rPr>
          <w:bCs/>
          <w:iCs/>
          <w:color w:val="auto"/>
          <w:szCs w:val="24"/>
        </w:rPr>
      </w:pPr>
      <w:r w:rsidRPr="00D61267">
        <w:rPr>
          <w:bCs/>
          <w:iCs/>
          <w:color w:val="auto"/>
          <w:szCs w:val="24"/>
        </w:rPr>
        <w:t>c.</w:t>
      </w:r>
      <w:r w:rsidRPr="00D61267">
        <w:rPr>
          <w:bCs/>
          <w:iCs/>
          <w:color w:val="auto"/>
          <w:szCs w:val="24"/>
        </w:rPr>
        <w:tab/>
        <w:t>Complaint procedures,</w:t>
      </w:r>
    </w:p>
    <w:p w14:paraId="1CDE3C6C" w14:textId="77777777" w:rsidR="00EA3495" w:rsidRPr="00D61267" w:rsidRDefault="00EA3495" w:rsidP="00757E24">
      <w:pPr>
        <w:ind w:left="1440"/>
        <w:rPr>
          <w:bCs/>
          <w:iCs/>
          <w:color w:val="auto"/>
          <w:szCs w:val="24"/>
        </w:rPr>
      </w:pPr>
      <w:r w:rsidRPr="00D61267">
        <w:rPr>
          <w:bCs/>
          <w:iCs/>
          <w:color w:val="auto"/>
          <w:szCs w:val="24"/>
        </w:rPr>
        <w:t>d.</w:t>
      </w:r>
      <w:r w:rsidRPr="00D61267">
        <w:rPr>
          <w:bCs/>
          <w:iCs/>
          <w:color w:val="auto"/>
          <w:szCs w:val="24"/>
        </w:rPr>
        <w:tab/>
        <w:t>Compliance review techniques,</w:t>
      </w:r>
    </w:p>
    <w:p w14:paraId="14C0CF88" w14:textId="77777777" w:rsidR="00EA3495" w:rsidRPr="00D61267" w:rsidRDefault="00EA3495" w:rsidP="00757E24">
      <w:pPr>
        <w:ind w:left="1440"/>
        <w:rPr>
          <w:bCs/>
          <w:iCs/>
          <w:color w:val="auto"/>
          <w:szCs w:val="24"/>
        </w:rPr>
      </w:pPr>
      <w:r w:rsidRPr="00D61267">
        <w:rPr>
          <w:bCs/>
          <w:iCs/>
          <w:color w:val="auto"/>
          <w:szCs w:val="24"/>
        </w:rPr>
        <w:t>e.</w:t>
      </w:r>
      <w:r w:rsidRPr="00D61267">
        <w:rPr>
          <w:bCs/>
          <w:iCs/>
          <w:color w:val="auto"/>
          <w:szCs w:val="24"/>
        </w:rPr>
        <w:tab/>
        <w:t>Resolution of noncompliance,</w:t>
      </w:r>
    </w:p>
    <w:p w14:paraId="43E65525" w14:textId="77777777" w:rsidR="00EA3495" w:rsidRPr="00D61267" w:rsidRDefault="00EA3495" w:rsidP="00757E24">
      <w:pPr>
        <w:ind w:left="1440"/>
        <w:rPr>
          <w:bCs/>
          <w:iCs/>
          <w:color w:val="auto"/>
          <w:szCs w:val="24"/>
        </w:rPr>
      </w:pPr>
      <w:r w:rsidRPr="00D61267">
        <w:rPr>
          <w:bCs/>
          <w:iCs/>
          <w:color w:val="auto"/>
          <w:szCs w:val="24"/>
        </w:rPr>
        <w:t>f.</w:t>
      </w:r>
      <w:r w:rsidRPr="00D61267">
        <w:rPr>
          <w:bCs/>
          <w:iCs/>
          <w:color w:val="auto"/>
          <w:szCs w:val="24"/>
        </w:rPr>
        <w:tab/>
        <w:t>Requirements for reasonable accommodation of persons with disabilities,</w:t>
      </w:r>
    </w:p>
    <w:p w14:paraId="765D43E1" w14:textId="77777777" w:rsidR="00EA3495" w:rsidRPr="00D61267" w:rsidRDefault="00EA3495" w:rsidP="00757E24">
      <w:pPr>
        <w:ind w:left="1440"/>
        <w:rPr>
          <w:bCs/>
          <w:iCs/>
          <w:color w:val="auto"/>
          <w:szCs w:val="24"/>
        </w:rPr>
      </w:pPr>
      <w:r w:rsidRPr="00D61267">
        <w:rPr>
          <w:bCs/>
          <w:iCs/>
          <w:color w:val="auto"/>
          <w:szCs w:val="24"/>
        </w:rPr>
        <w:t>g.</w:t>
      </w:r>
      <w:r w:rsidRPr="00D61267">
        <w:rPr>
          <w:bCs/>
          <w:iCs/>
          <w:color w:val="auto"/>
          <w:szCs w:val="24"/>
        </w:rPr>
        <w:tab/>
        <w:t>Requirements for language assistance,</w:t>
      </w:r>
    </w:p>
    <w:p w14:paraId="73020DF7" w14:textId="77777777" w:rsidR="00EA3495" w:rsidRPr="00D61267" w:rsidRDefault="00EA3495" w:rsidP="00757E24">
      <w:pPr>
        <w:ind w:left="1440"/>
        <w:rPr>
          <w:bCs/>
          <w:iCs/>
          <w:color w:val="auto"/>
          <w:szCs w:val="24"/>
        </w:rPr>
      </w:pPr>
      <w:r w:rsidRPr="00D61267">
        <w:rPr>
          <w:bCs/>
          <w:iCs/>
          <w:color w:val="auto"/>
          <w:szCs w:val="24"/>
        </w:rPr>
        <w:t>h.</w:t>
      </w:r>
      <w:r w:rsidRPr="00D61267">
        <w:rPr>
          <w:bCs/>
          <w:iCs/>
          <w:color w:val="auto"/>
          <w:szCs w:val="24"/>
        </w:rPr>
        <w:tab/>
        <w:t>Conflict resolution, and</w:t>
      </w:r>
    </w:p>
    <w:p w14:paraId="30DEA70E" w14:textId="77777777" w:rsidR="00EA3495" w:rsidRPr="00D61267" w:rsidRDefault="00EA3495" w:rsidP="00757E24">
      <w:pPr>
        <w:ind w:left="1440"/>
        <w:rPr>
          <w:bCs/>
          <w:iCs/>
          <w:color w:val="auto"/>
          <w:szCs w:val="24"/>
        </w:rPr>
      </w:pPr>
      <w:r w:rsidRPr="00D61267">
        <w:rPr>
          <w:bCs/>
          <w:iCs/>
          <w:color w:val="auto"/>
          <w:szCs w:val="24"/>
        </w:rPr>
        <w:t>i.</w:t>
      </w:r>
      <w:r w:rsidRPr="00D61267">
        <w:rPr>
          <w:bCs/>
          <w:iCs/>
          <w:color w:val="auto"/>
          <w:szCs w:val="24"/>
        </w:rPr>
        <w:tab/>
        <w:t>Customer service.</w:t>
      </w:r>
    </w:p>
    <w:p w14:paraId="5C1DA19C" w14:textId="77777777" w:rsidR="00EA3495" w:rsidRPr="00D61267" w:rsidRDefault="00EA3495" w:rsidP="00EA3495">
      <w:pPr>
        <w:ind w:left="720"/>
        <w:rPr>
          <w:bCs/>
          <w:iCs/>
          <w:color w:val="auto"/>
          <w:szCs w:val="24"/>
        </w:rPr>
      </w:pPr>
    </w:p>
    <w:p w14:paraId="68BB9455" w14:textId="0C883391" w:rsidR="00EA3495" w:rsidRPr="00D61267" w:rsidRDefault="00EA3495" w:rsidP="00757E24">
      <w:pPr>
        <w:ind w:left="1440" w:hanging="720"/>
        <w:rPr>
          <w:bCs/>
          <w:iCs/>
          <w:color w:val="auto"/>
          <w:szCs w:val="24"/>
        </w:rPr>
      </w:pPr>
      <w:r w:rsidRPr="00D61267">
        <w:rPr>
          <w:bCs/>
          <w:iCs/>
          <w:color w:val="auto"/>
          <w:szCs w:val="24"/>
        </w:rPr>
        <w:t xml:space="preserve">19. </w:t>
      </w:r>
      <w:r w:rsidRPr="00D61267">
        <w:rPr>
          <w:bCs/>
          <w:iCs/>
          <w:color w:val="auto"/>
          <w:szCs w:val="24"/>
        </w:rPr>
        <w:tab/>
        <w:t>FSMC shall provide quarterly training compliance reports for all staff in accordance with USDA Professional Standards for all School Nutrition Employees.</w:t>
      </w:r>
    </w:p>
    <w:p w14:paraId="17597305" w14:textId="77777777" w:rsidR="00EA3495" w:rsidRPr="00D61267" w:rsidRDefault="00EA3495" w:rsidP="00EA3495">
      <w:pPr>
        <w:ind w:left="720"/>
        <w:rPr>
          <w:bCs/>
          <w:iCs/>
          <w:color w:val="auto"/>
          <w:szCs w:val="24"/>
        </w:rPr>
      </w:pPr>
    </w:p>
    <w:p w14:paraId="7F366F52" w14:textId="54806464" w:rsidR="00EA3495" w:rsidRPr="00D61267" w:rsidRDefault="00EA3495" w:rsidP="00757E24">
      <w:pPr>
        <w:ind w:left="1440" w:hanging="720"/>
        <w:rPr>
          <w:bCs/>
          <w:iCs/>
          <w:color w:val="auto"/>
          <w:szCs w:val="24"/>
        </w:rPr>
      </w:pPr>
      <w:r w:rsidRPr="00D61267">
        <w:rPr>
          <w:bCs/>
          <w:iCs/>
          <w:color w:val="auto"/>
          <w:szCs w:val="24"/>
        </w:rPr>
        <w:t xml:space="preserve">20. </w:t>
      </w:r>
      <w:r w:rsidRPr="00D61267">
        <w:rPr>
          <w:bCs/>
          <w:iCs/>
          <w:color w:val="auto"/>
          <w:szCs w:val="24"/>
        </w:rPr>
        <w:tab/>
        <w:t>FSMC shall configure school staffing to ensure that the number of employees on hand shall be such as to avoid delay in service of meals to the students.</w:t>
      </w:r>
    </w:p>
    <w:p w14:paraId="2744F9AB" w14:textId="77777777" w:rsidR="00EA3495" w:rsidRPr="00D61267" w:rsidRDefault="00EA3495">
      <w:pPr>
        <w:rPr>
          <w:bCs/>
          <w:iCs/>
          <w:color w:val="auto"/>
          <w:szCs w:val="24"/>
        </w:rPr>
      </w:pPr>
    </w:p>
    <w:p w14:paraId="665992F3" w14:textId="4FC42E40" w:rsidR="00EA3495" w:rsidRPr="00D61267" w:rsidRDefault="00EA3495" w:rsidP="00757E24">
      <w:pPr>
        <w:ind w:left="1440" w:hanging="720"/>
        <w:rPr>
          <w:bCs/>
          <w:iCs/>
          <w:color w:val="auto"/>
          <w:szCs w:val="24"/>
        </w:rPr>
      </w:pPr>
      <w:r w:rsidRPr="00D61267">
        <w:rPr>
          <w:bCs/>
          <w:iCs/>
          <w:color w:val="auto"/>
          <w:szCs w:val="24"/>
        </w:rPr>
        <w:t xml:space="preserve">21. </w:t>
      </w:r>
      <w:r w:rsidRPr="00D61267">
        <w:rPr>
          <w:bCs/>
          <w:iCs/>
          <w:color w:val="auto"/>
          <w:szCs w:val="24"/>
        </w:rPr>
        <w:tab/>
        <w:t>FSMC shall provide DCPS with schedule of employees, positions, assigned locations, and hours to be worked, three (3) full calendar weeks prior to the commencement of operation. Schedules shall comply with DCPS requirements for staffing levels at each school. FSMC shall maintain their own personnel and fringe benefits policies for its employees.</w:t>
      </w:r>
    </w:p>
    <w:p w14:paraId="7C79A305" w14:textId="77777777" w:rsidR="00EA3495" w:rsidRPr="00D61267" w:rsidRDefault="00EA3495" w:rsidP="00EA3495">
      <w:pPr>
        <w:ind w:left="720"/>
        <w:rPr>
          <w:bCs/>
          <w:iCs/>
          <w:color w:val="auto"/>
          <w:szCs w:val="24"/>
        </w:rPr>
      </w:pPr>
    </w:p>
    <w:p w14:paraId="15675F5A" w14:textId="6705F3C1" w:rsidR="00EA3495" w:rsidRPr="00D61267" w:rsidRDefault="00EA3495" w:rsidP="00757E24">
      <w:pPr>
        <w:ind w:left="1440" w:hanging="720"/>
        <w:rPr>
          <w:bCs/>
          <w:iCs/>
          <w:color w:val="auto"/>
          <w:szCs w:val="24"/>
        </w:rPr>
      </w:pPr>
      <w:r w:rsidRPr="00D61267">
        <w:rPr>
          <w:bCs/>
          <w:iCs/>
          <w:color w:val="auto"/>
          <w:szCs w:val="24"/>
        </w:rPr>
        <w:t xml:space="preserve">22. </w:t>
      </w:r>
      <w:r w:rsidRPr="00D61267">
        <w:rPr>
          <w:bCs/>
          <w:iCs/>
          <w:color w:val="auto"/>
          <w:szCs w:val="24"/>
        </w:rPr>
        <w:tab/>
        <w:t xml:space="preserve">All employees are expected to meet the standards for employment in DCPS and in accordance with the Hiring and Continuing Education Requirements effective July 1, 2015, per USDA Professional Standards for all School Nutrition Employees, including but not limited to submitting to and passing DCPS-administered background checks. Any employee who fails to pass pre-employment tests, including but not limited to, background checks, TB tests, drug tests, etc., shall be subject to immediate termination. Any employee who has not cleared the pre-employment tests shall not be allowed to work in any DCPS facility.  </w:t>
      </w:r>
    </w:p>
    <w:p w14:paraId="10D84A98" w14:textId="77777777" w:rsidR="00EA3495" w:rsidRPr="00D61267" w:rsidRDefault="00EA3495" w:rsidP="00EA3495">
      <w:pPr>
        <w:ind w:left="720"/>
        <w:rPr>
          <w:bCs/>
          <w:iCs/>
          <w:color w:val="auto"/>
          <w:szCs w:val="24"/>
        </w:rPr>
      </w:pPr>
    </w:p>
    <w:p w14:paraId="39C1C8D3" w14:textId="050CEFD6" w:rsidR="00EA3495" w:rsidRPr="00D61267" w:rsidRDefault="00EA3495" w:rsidP="00757E24">
      <w:pPr>
        <w:ind w:left="1440" w:hanging="720"/>
        <w:rPr>
          <w:bCs/>
          <w:iCs/>
          <w:color w:val="auto"/>
          <w:szCs w:val="24"/>
        </w:rPr>
      </w:pPr>
      <w:r w:rsidRPr="00D61267">
        <w:rPr>
          <w:bCs/>
          <w:iCs/>
          <w:color w:val="auto"/>
          <w:szCs w:val="24"/>
        </w:rPr>
        <w:t xml:space="preserve">23. </w:t>
      </w:r>
      <w:r w:rsidRPr="00D61267">
        <w:rPr>
          <w:bCs/>
          <w:iCs/>
          <w:color w:val="auto"/>
          <w:szCs w:val="24"/>
        </w:rPr>
        <w:tab/>
        <w:t xml:space="preserve">FSMC shall ensure that employees clear background checks on each two-year anniversary following their last background check. FSMC shall keep current a schedule of background checks and schedule them with DCPS accordingly. </w:t>
      </w:r>
    </w:p>
    <w:p w14:paraId="642223F3" w14:textId="77777777" w:rsidR="00EA3495" w:rsidRPr="00D61267" w:rsidRDefault="00EA3495" w:rsidP="00EA3495">
      <w:pPr>
        <w:ind w:left="720"/>
        <w:rPr>
          <w:bCs/>
          <w:iCs/>
          <w:color w:val="auto"/>
          <w:szCs w:val="24"/>
        </w:rPr>
      </w:pPr>
    </w:p>
    <w:p w14:paraId="5A422B48" w14:textId="0C987955" w:rsidR="00EA3495" w:rsidRPr="00D61267" w:rsidRDefault="00EA3495" w:rsidP="00757E24">
      <w:pPr>
        <w:ind w:left="1440" w:hanging="720"/>
        <w:rPr>
          <w:bCs/>
          <w:iCs/>
          <w:color w:val="auto"/>
          <w:szCs w:val="24"/>
        </w:rPr>
      </w:pPr>
      <w:r w:rsidRPr="00D61267">
        <w:rPr>
          <w:bCs/>
          <w:iCs/>
          <w:color w:val="auto"/>
          <w:szCs w:val="24"/>
        </w:rPr>
        <w:t xml:space="preserve">24. </w:t>
      </w:r>
      <w:r w:rsidRPr="00D61267">
        <w:rPr>
          <w:bCs/>
          <w:iCs/>
          <w:color w:val="auto"/>
          <w:szCs w:val="24"/>
        </w:rPr>
        <w:tab/>
        <w:t>FSMC shall ensure that employees have sufficient uniforms which comply with applicable food service regulatory requirements for health and safety including but not limited to hair restraints and slip resistant shoes, and that employees report to work daily in a clean uniform in good condition. The cost of uniforms is to be included in the FSMC firm fixed unit charge.</w:t>
      </w:r>
    </w:p>
    <w:p w14:paraId="67AD102E" w14:textId="77777777" w:rsidR="00EA3495" w:rsidRPr="00D61267" w:rsidRDefault="00EA3495" w:rsidP="00EA3495">
      <w:pPr>
        <w:ind w:left="720"/>
        <w:rPr>
          <w:bCs/>
          <w:iCs/>
          <w:color w:val="auto"/>
          <w:szCs w:val="24"/>
        </w:rPr>
      </w:pPr>
    </w:p>
    <w:p w14:paraId="378340D3" w14:textId="1674BE2B" w:rsidR="00EA3495" w:rsidRPr="00D61267" w:rsidRDefault="00EA3495" w:rsidP="00757E24">
      <w:pPr>
        <w:ind w:left="1440" w:hanging="720"/>
        <w:rPr>
          <w:bCs/>
          <w:iCs/>
          <w:color w:val="auto"/>
          <w:szCs w:val="24"/>
        </w:rPr>
      </w:pPr>
      <w:r w:rsidRPr="00D61267">
        <w:rPr>
          <w:bCs/>
          <w:iCs/>
          <w:color w:val="auto"/>
          <w:szCs w:val="24"/>
        </w:rPr>
        <w:t xml:space="preserve">25. </w:t>
      </w:r>
      <w:r w:rsidRPr="00D61267">
        <w:rPr>
          <w:bCs/>
          <w:iCs/>
          <w:color w:val="auto"/>
          <w:szCs w:val="24"/>
        </w:rPr>
        <w:tab/>
        <w:t xml:space="preserve">FSMC shall develop and implement a progressive discipline procedure for FSW staff, a standard operating procedure for each FSW and management position, adapted for each school setting, and a performance rubric for each position.  </w:t>
      </w:r>
    </w:p>
    <w:p w14:paraId="100C834D" w14:textId="77777777" w:rsidR="00757E24" w:rsidRPr="00D61267" w:rsidRDefault="00757E24" w:rsidP="00EA3495">
      <w:pPr>
        <w:ind w:left="720"/>
        <w:rPr>
          <w:bCs/>
          <w:iCs/>
          <w:color w:val="auto"/>
          <w:szCs w:val="24"/>
        </w:rPr>
      </w:pPr>
    </w:p>
    <w:p w14:paraId="738E5B82" w14:textId="0BAA9FAF" w:rsidR="005B4957" w:rsidRPr="00D61267" w:rsidRDefault="00EA3495" w:rsidP="00757E24">
      <w:pPr>
        <w:ind w:left="1440" w:hanging="720"/>
        <w:rPr>
          <w:bCs/>
          <w:iCs/>
          <w:color w:val="auto"/>
          <w:szCs w:val="24"/>
        </w:rPr>
      </w:pPr>
      <w:r w:rsidRPr="00D61267">
        <w:rPr>
          <w:bCs/>
          <w:iCs/>
          <w:color w:val="auto"/>
          <w:szCs w:val="24"/>
        </w:rPr>
        <w:t xml:space="preserve">26. </w:t>
      </w:r>
      <w:r w:rsidR="00757E24" w:rsidRPr="00D61267">
        <w:rPr>
          <w:bCs/>
          <w:iCs/>
          <w:color w:val="auto"/>
          <w:szCs w:val="24"/>
        </w:rPr>
        <w:tab/>
      </w:r>
      <w:r w:rsidRPr="00D61267">
        <w:rPr>
          <w:bCs/>
          <w:iCs/>
          <w:color w:val="auto"/>
          <w:szCs w:val="24"/>
        </w:rPr>
        <w:t>DCPS shall request in writing discipline for any employee of the FSMC who violates health requirements or conducts himself/herself in a manner, which is detrimental to the wellbeing of the students, consistent with DCPS personnel policies. Discipline in this nature is serious and shall abide by the highest levels of appropriate discipline procedures as accepted by DCPS in this contract.</w:t>
      </w:r>
    </w:p>
    <w:p w14:paraId="29BD3CF1" w14:textId="320B94EF" w:rsidR="005B4957" w:rsidRPr="00D61267" w:rsidRDefault="005B4957" w:rsidP="0062293D">
      <w:pPr>
        <w:ind w:left="720"/>
        <w:rPr>
          <w:bCs/>
          <w:iCs/>
          <w:color w:val="auto"/>
          <w:szCs w:val="24"/>
        </w:rPr>
      </w:pPr>
    </w:p>
    <w:p w14:paraId="015D63A7" w14:textId="00EBB254" w:rsidR="00757E24" w:rsidRPr="00D61267" w:rsidRDefault="00EE4F28" w:rsidP="006D0FA6">
      <w:pPr>
        <w:pStyle w:val="Heading3"/>
      </w:pPr>
      <w:bookmarkStart w:id="77" w:name="_Toc119939995"/>
      <w:bookmarkStart w:id="78" w:name="_Toc120006027"/>
      <w:r w:rsidRPr="00D61267">
        <w:t>C.</w:t>
      </w:r>
      <w:r w:rsidR="006F1A9C" w:rsidRPr="00D61267">
        <w:t>7</w:t>
      </w:r>
      <w:r w:rsidRPr="00D61267">
        <w:t>.5</w:t>
      </w:r>
      <w:r w:rsidRPr="00D61267">
        <w:tab/>
        <w:t>POSITION SPECIFIC RESPONSIBILITIES</w:t>
      </w:r>
      <w:bookmarkEnd w:id="77"/>
      <w:bookmarkEnd w:id="78"/>
    </w:p>
    <w:p w14:paraId="40CE4AAF" w14:textId="7C68147A" w:rsidR="00757E24" w:rsidRPr="00D61267" w:rsidRDefault="00757E24" w:rsidP="0062293D">
      <w:pPr>
        <w:ind w:left="720"/>
        <w:rPr>
          <w:bCs/>
          <w:iCs/>
          <w:color w:val="auto"/>
          <w:sz w:val="20"/>
        </w:rPr>
      </w:pPr>
    </w:p>
    <w:p w14:paraId="14249D76" w14:textId="77777777" w:rsidR="00240775" w:rsidRPr="00D61267" w:rsidRDefault="00240775" w:rsidP="001F5CCB">
      <w:pPr>
        <w:ind w:left="1440" w:hanging="720"/>
        <w:rPr>
          <w:bCs/>
          <w:iCs/>
          <w:color w:val="auto"/>
          <w:szCs w:val="24"/>
        </w:rPr>
      </w:pPr>
      <w:r w:rsidRPr="00D61267">
        <w:rPr>
          <w:bCs/>
          <w:iCs/>
          <w:color w:val="auto"/>
          <w:szCs w:val="24"/>
        </w:rPr>
        <w:t>1.</w:t>
      </w:r>
      <w:r w:rsidRPr="00D61267">
        <w:rPr>
          <w:bCs/>
          <w:iCs/>
          <w:color w:val="auto"/>
          <w:szCs w:val="24"/>
        </w:rPr>
        <w:tab/>
        <w:t>“Area Directors” or “Field Managers” shall be responsible for supervising of a cluster(s) group of schools. It is expected that Field Managers shall have at least three years of managing multi-unit schools, restaurants, or other food service facilities. Field Managers shall have intermediate knowledge of the MS Office suite and have intermediate general computer skills.</w:t>
      </w:r>
    </w:p>
    <w:p w14:paraId="14FC964E" w14:textId="77777777" w:rsidR="00240775" w:rsidRPr="00D61267" w:rsidRDefault="00240775" w:rsidP="00240775">
      <w:pPr>
        <w:ind w:left="720"/>
        <w:rPr>
          <w:bCs/>
          <w:iCs/>
          <w:color w:val="auto"/>
          <w:szCs w:val="24"/>
        </w:rPr>
      </w:pPr>
    </w:p>
    <w:p w14:paraId="5BB96A71" w14:textId="49F34721" w:rsidR="00240775" w:rsidRPr="00D61267" w:rsidRDefault="00240775" w:rsidP="001F5CCB">
      <w:pPr>
        <w:ind w:left="1440" w:hanging="720"/>
        <w:rPr>
          <w:bCs/>
          <w:iCs/>
          <w:color w:val="auto"/>
          <w:szCs w:val="24"/>
        </w:rPr>
      </w:pPr>
      <w:r w:rsidRPr="00D61267">
        <w:rPr>
          <w:bCs/>
          <w:iCs/>
          <w:color w:val="auto"/>
          <w:szCs w:val="24"/>
        </w:rPr>
        <w:t>2.</w:t>
      </w:r>
      <w:r w:rsidRPr="00D61267">
        <w:rPr>
          <w:bCs/>
          <w:iCs/>
          <w:color w:val="auto"/>
          <w:szCs w:val="24"/>
        </w:rPr>
        <w:tab/>
        <w:t>Field Managers shall be responsive and accountable to DCPS Operations staff in an employee-employer relationship, respectively.</w:t>
      </w:r>
    </w:p>
    <w:p w14:paraId="614FC2C4" w14:textId="77777777" w:rsidR="00240775" w:rsidRPr="00D61267" w:rsidRDefault="00240775" w:rsidP="00240775">
      <w:pPr>
        <w:ind w:left="720"/>
        <w:rPr>
          <w:bCs/>
          <w:iCs/>
          <w:color w:val="auto"/>
          <w:szCs w:val="24"/>
        </w:rPr>
      </w:pPr>
    </w:p>
    <w:p w14:paraId="73356231" w14:textId="542065BD" w:rsidR="00240775" w:rsidRPr="00D61267" w:rsidRDefault="00240775" w:rsidP="001F5CCB">
      <w:pPr>
        <w:ind w:left="1440" w:hanging="720"/>
        <w:rPr>
          <w:bCs/>
          <w:iCs/>
          <w:color w:val="auto"/>
          <w:szCs w:val="24"/>
        </w:rPr>
      </w:pPr>
      <w:r w:rsidRPr="00D61267">
        <w:rPr>
          <w:bCs/>
          <w:iCs/>
          <w:color w:val="auto"/>
          <w:szCs w:val="24"/>
        </w:rPr>
        <w:t>3.</w:t>
      </w:r>
      <w:r w:rsidRPr="00D61267">
        <w:rPr>
          <w:bCs/>
          <w:iCs/>
          <w:color w:val="auto"/>
          <w:szCs w:val="24"/>
        </w:rPr>
        <w:tab/>
        <w:t>Field Managers shall visit each cluster(s) a minimum of two times per week. FSMC shall provide a monthly report demonstrating fulfillment of this requirement listing the supervisory staff member making the visit, and the time and place of each visit occurred.</w:t>
      </w:r>
    </w:p>
    <w:p w14:paraId="281DDDC3" w14:textId="77777777" w:rsidR="00240775" w:rsidRPr="00D61267" w:rsidRDefault="00240775" w:rsidP="00240775">
      <w:pPr>
        <w:ind w:left="720"/>
        <w:rPr>
          <w:bCs/>
          <w:iCs/>
          <w:color w:val="auto"/>
          <w:szCs w:val="24"/>
        </w:rPr>
      </w:pPr>
    </w:p>
    <w:p w14:paraId="6204D647" w14:textId="6039E548" w:rsidR="00240775" w:rsidRPr="00D61267" w:rsidRDefault="00240775" w:rsidP="001F5CCB">
      <w:pPr>
        <w:ind w:left="1440" w:hanging="720"/>
        <w:rPr>
          <w:bCs/>
          <w:iCs/>
          <w:color w:val="auto"/>
          <w:szCs w:val="24"/>
        </w:rPr>
      </w:pPr>
      <w:r w:rsidRPr="00D61267">
        <w:rPr>
          <w:bCs/>
          <w:iCs/>
          <w:color w:val="auto"/>
          <w:szCs w:val="24"/>
        </w:rPr>
        <w:t>4.</w:t>
      </w:r>
      <w:r w:rsidRPr="00D61267">
        <w:rPr>
          <w:bCs/>
          <w:iCs/>
          <w:color w:val="auto"/>
          <w:szCs w:val="24"/>
        </w:rPr>
        <w:tab/>
        <w:t>If a Field Manager is unavailable to perform his/her assigned duties and supervision of schools due to illness, vacation, or separation from company the FSMC is still required to provide proper coverage of all assigned schools during the Manager’s absence. A permanent replacement of a displaced Field Manager shall be made within 30 days of separation from the FSMC’s employment.</w:t>
      </w:r>
    </w:p>
    <w:p w14:paraId="222D6587" w14:textId="77777777" w:rsidR="00240775" w:rsidRPr="00D61267" w:rsidRDefault="00240775" w:rsidP="00240775">
      <w:pPr>
        <w:ind w:left="720"/>
        <w:rPr>
          <w:bCs/>
          <w:iCs/>
          <w:color w:val="auto"/>
          <w:szCs w:val="24"/>
        </w:rPr>
      </w:pPr>
    </w:p>
    <w:p w14:paraId="6E9D51F5" w14:textId="0B2EEC56" w:rsidR="00240775" w:rsidRPr="00D61267" w:rsidRDefault="00240775" w:rsidP="00240775">
      <w:pPr>
        <w:ind w:left="720"/>
        <w:rPr>
          <w:bCs/>
          <w:iCs/>
          <w:color w:val="auto"/>
          <w:szCs w:val="24"/>
        </w:rPr>
      </w:pPr>
      <w:r w:rsidRPr="00D61267">
        <w:rPr>
          <w:bCs/>
          <w:iCs/>
          <w:color w:val="auto"/>
          <w:szCs w:val="24"/>
        </w:rPr>
        <w:t>5.</w:t>
      </w:r>
      <w:r w:rsidRPr="00D61267">
        <w:rPr>
          <w:bCs/>
          <w:iCs/>
          <w:color w:val="auto"/>
          <w:szCs w:val="24"/>
        </w:rPr>
        <w:tab/>
        <w:t>Field Managers are required to:</w:t>
      </w:r>
    </w:p>
    <w:p w14:paraId="245E20FC" w14:textId="77777777" w:rsidR="00240775" w:rsidRPr="00D61267" w:rsidRDefault="00240775" w:rsidP="001F5CCB">
      <w:pPr>
        <w:ind w:left="1440"/>
        <w:rPr>
          <w:bCs/>
          <w:iCs/>
          <w:color w:val="auto"/>
          <w:szCs w:val="24"/>
        </w:rPr>
      </w:pPr>
      <w:r w:rsidRPr="00D61267">
        <w:rPr>
          <w:bCs/>
          <w:iCs/>
          <w:color w:val="auto"/>
          <w:szCs w:val="24"/>
        </w:rPr>
        <w:t>a.</w:t>
      </w:r>
      <w:r w:rsidRPr="00D61267">
        <w:rPr>
          <w:bCs/>
          <w:iCs/>
          <w:color w:val="auto"/>
          <w:szCs w:val="24"/>
        </w:rPr>
        <w:tab/>
        <w:t>Perform accountability checks.</w:t>
      </w:r>
    </w:p>
    <w:p w14:paraId="4A243C7D" w14:textId="77777777" w:rsidR="00240775" w:rsidRPr="00D61267" w:rsidRDefault="00240775" w:rsidP="001F5CCB">
      <w:pPr>
        <w:ind w:left="1440"/>
        <w:rPr>
          <w:bCs/>
          <w:iCs/>
          <w:color w:val="auto"/>
          <w:szCs w:val="24"/>
        </w:rPr>
      </w:pPr>
      <w:r w:rsidRPr="00D61267">
        <w:rPr>
          <w:bCs/>
          <w:iCs/>
          <w:color w:val="auto"/>
          <w:szCs w:val="24"/>
        </w:rPr>
        <w:t>b.</w:t>
      </w:r>
      <w:r w:rsidRPr="00D61267">
        <w:rPr>
          <w:bCs/>
          <w:iCs/>
          <w:color w:val="auto"/>
          <w:szCs w:val="24"/>
        </w:rPr>
        <w:tab/>
        <w:t>Fill staffing vacancies and provide substitute employees to cover work absences.</w:t>
      </w:r>
    </w:p>
    <w:p w14:paraId="6B315230" w14:textId="77777777" w:rsidR="00240775" w:rsidRPr="00D61267" w:rsidRDefault="00240775" w:rsidP="001F5CCB">
      <w:pPr>
        <w:ind w:left="1440"/>
        <w:rPr>
          <w:bCs/>
          <w:iCs/>
          <w:color w:val="auto"/>
          <w:szCs w:val="24"/>
        </w:rPr>
      </w:pPr>
      <w:r w:rsidRPr="00D61267">
        <w:rPr>
          <w:bCs/>
          <w:iCs/>
          <w:color w:val="auto"/>
          <w:szCs w:val="24"/>
        </w:rPr>
        <w:t>c.</w:t>
      </w:r>
      <w:r w:rsidRPr="00D61267">
        <w:rPr>
          <w:bCs/>
          <w:iCs/>
          <w:color w:val="auto"/>
          <w:szCs w:val="24"/>
        </w:rPr>
        <w:tab/>
        <w:t>Perform staff evaluations.</w:t>
      </w:r>
    </w:p>
    <w:p w14:paraId="5E2ADFEA" w14:textId="77777777" w:rsidR="00240775" w:rsidRPr="00D61267" w:rsidRDefault="00240775" w:rsidP="00A03564">
      <w:pPr>
        <w:ind w:left="2160" w:hanging="720"/>
        <w:rPr>
          <w:bCs/>
          <w:iCs/>
          <w:color w:val="auto"/>
          <w:szCs w:val="24"/>
        </w:rPr>
      </w:pPr>
      <w:r w:rsidRPr="00D61267">
        <w:rPr>
          <w:bCs/>
          <w:iCs/>
          <w:color w:val="auto"/>
          <w:szCs w:val="24"/>
        </w:rPr>
        <w:t>d.</w:t>
      </w:r>
      <w:r w:rsidRPr="00D61267">
        <w:rPr>
          <w:bCs/>
          <w:iCs/>
          <w:color w:val="auto"/>
          <w:szCs w:val="24"/>
        </w:rPr>
        <w:tab/>
        <w:t>Complete required Operations Site Reviews at each school under their supervision and in accordance with FNS requirements.</w:t>
      </w:r>
    </w:p>
    <w:p w14:paraId="2DDD042D" w14:textId="77777777" w:rsidR="00240775" w:rsidRPr="00D61267" w:rsidRDefault="00240775" w:rsidP="001F5CCB">
      <w:pPr>
        <w:ind w:left="1440"/>
        <w:rPr>
          <w:bCs/>
          <w:iCs/>
          <w:color w:val="auto"/>
          <w:szCs w:val="24"/>
        </w:rPr>
      </w:pPr>
      <w:r w:rsidRPr="00D61267">
        <w:rPr>
          <w:bCs/>
          <w:iCs/>
          <w:color w:val="auto"/>
          <w:szCs w:val="24"/>
        </w:rPr>
        <w:t>e.</w:t>
      </w:r>
      <w:r w:rsidRPr="00D61267">
        <w:rPr>
          <w:bCs/>
          <w:iCs/>
          <w:color w:val="auto"/>
          <w:szCs w:val="24"/>
        </w:rPr>
        <w:tab/>
        <w:t>Report and verify equipment malfunctions and service.</w:t>
      </w:r>
    </w:p>
    <w:p w14:paraId="12F608F8" w14:textId="77777777" w:rsidR="00240775" w:rsidRPr="00D61267" w:rsidRDefault="00240775" w:rsidP="001F5CCB">
      <w:pPr>
        <w:ind w:left="1440"/>
        <w:rPr>
          <w:bCs/>
          <w:iCs/>
          <w:color w:val="auto"/>
          <w:szCs w:val="24"/>
        </w:rPr>
      </w:pPr>
      <w:r w:rsidRPr="00D61267">
        <w:rPr>
          <w:bCs/>
          <w:iCs/>
          <w:color w:val="auto"/>
          <w:szCs w:val="24"/>
        </w:rPr>
        <w:t>f.</w:t>
      </w:r>
      <w:r w:rsidRPr="00D61267">
        <w:rPr>
          <w:bCs/>
          <w:iCs/>
          <w:color w:val="auto"/>
          <w:szCs w:val="24"/>
        </w:rPr>
        <w:tab/>
        <w:t>Ensure product quality.</w:t>
      </w:r>
    </w:p>
    <w:p w14:paraId="03C2C4AD" w14:textId="77777777" w:rsidR="00240775" w:rsidRPr="00D61267" w:rsidRDefault="00240775" w:rsidP="001F5CCB">
      <w:pPr>
        <w:ind w:left="1440"/>
        <w:rPr>
          <w:bCs/>
          <w:iCs/>
          <w:color w:val="auto"/>
          <w:szCs w:val="24"/>
        </w:rPr>
      </w:pPr>
      <w:r w:rsidRPr="00D61267">
        <w:rPr>
          <w:bCs/>
          <w:iCs/>
          <w:color w:val="auto"/>
          <w:szCs w:val="24"/>
        </w:rPr>
        <w:t>g.</w:t>
      </w:r>
      <w:r w:rsidRPr="00D61267">
        <w:rPr>
          <w:bCs/>
          <w:iCs/>
          <w:color w:val="auto"/>
          <w:szCs w:val="24"/>
        </w:rPr>
        <w:tab/>
        <w:t>Ensure staff are trained on and follow all recipes.</w:t>
      </w:r>
    </w:p>
    <w:p w14:paraId="61FFC543" w14:textId="29E6982B" w:rsidR="00240775" w:rsidRPr="00D61267" w:rsidRDefault="00240775" w:rsidP="00240775">
      <w:pPr>
        <w:ind w:left="2160" w:hanging="720"/>
        <w:rPr>
          <w:bCs/>
          <w:iCs/>
          <w:color w:val="auto"/>
          <w:szCs w:val="24"/>
        </w:rPr>
      </w:pPr>
      <w:r w:rsidRPr="00D61267">
        <w:rPr>
          <w:bCs/>
          <w:iCs/>
          <w:color w:val="auto"/>
          <w:szCs w:val="24"/>
        </w:rPr>
        <w:t>h.</w:t>
      </w:r>
      <w:r w:rsidRPr="00D61267">
        <w:rPr>
          <w:bCs/>
          <w:iCs/>
          <w:color w:val="auto"/>
          <w:szCs w:val="24"/>
        </w:rPr>
        <w:tab/>
        <w:t>Have a thorough understanding of components of a reimbursable meal under all programs DCPS operates and ensure that appropriate food service staff are trained on recognizing what makes up a reimbursable meal under all programs DCPS operates.</w:t>
      </w:r>
    </w:p>
    <w:p w14:paraId="2C3F7FD2" w14:textId="77777777" w:rsidR="00240775" w:rsidRPr="00D61267" w:rsidRDefault="00240775" w:rsidP="00A03564">
      <w:pPr>
        <w:ind w:left="2160" w:hanging="720"/>
        <w:rPr>
          <w:bCs/>
          <w:iCs/>
          <w:color w:val="auto"/>
          <w:szCs w:val="24"/>
        </w:rPr>
      </w:pPr>
      <w:r w:rsidRPr="00D61267">
        <w:rPr>
          <w:bCs/>
          <w:iCs/>
          <w:color w:val="auto"/>
          <w:szCs w:val="24"/>
        </w:rPr>
        <w:t>i.</w:t>
      </w:r>
      <w:r w:rsidRPr="00D61267">
        <w:rPr>
          <w:bCs/>
          <w:iCs/>
          <w:color w:val="auto"/>
          <w:szCs w:val="24"/>
        </w:rPr>
        <w:tab/>
        <w:t>Ensure that all food is served at proper temperature, proper portions are served, and proper presentation is met.</w:t>
      </w:r>
    </w:p>
    <w:p w14:paraId="1B176505" w14:textId="77777777" w:rsidR="00240775" w:rsidRPr="00D61267" w:rsidRDefault="00240775" w:rsidP="00A03564">
      <w:pPr>
        <w:ind w:left="2160" w:hanging="720"/>
        <w:rPr>
          <w:bCs/>
          <w:iCs/>
          <w:color w:val="auto"/>
          <w:szCs w:val="24"/>
        </w:rPr>
      </w:pPr>
      <w:r w:rsidRPr="00D61267">
        <w:rPr>
          <w:bCs/>
          <w:iCs/>
          <w:color w:val="auto"/>
          <w:szCs w:val="24"/>
        </w:rPr>
        <w:t>j.</w:t>
      </w:r>
      <w:r w:rsidRPr="00D61267">
        <w:rPr>
          <w:bCs/>
          <w:iCs/>
          <w:color w:val="auto"/>
          <w:szCs w:val="24"/>
        </w:rPr>
        <w:tab/>
        <w:t>Ensure that line service is fast and friendly and that counting procedures are followed resulting in accurate claims.</w:t>
      </w:r>
    </w:p>
    <w:p w14:paraId="6B8B4076" w14:textId="77777777" w:rsidR="00240775" w:rsidRPr="00D61267" w:rsidRDefault="00240775" w:rsidP="001F5CCB">
      <w:pPr>
        <w:ind w:left="1440"/>
        <w:rPr>
          <w:bCs/>
          <w:iCs/>
          <w:color w:val="auto"/>
          <w:szCs w:val="24"/>
        </w:rPr>
      </w:pPr>
      <w:r w:rsidRPr="00D61267">
        <w:rPr>
          <w:bCs/>
          <w:iCs/>
          <w:color w:val="auto"/>
          <w:szCs w:val="24"/>
        </w:rPr>
        <w:t>k.</w:t>
      </w:r>
      <w:r w:rsidRPr="00D61267">
        <w:rPr>
          <w:bCs/>
          <w:iCs/>
          <w:color w:val="auto"/>
          <w:szCs w:val="24"/>
        </w:rPr>
        <w:tab/>
        <w:t>Assist and coordinate food quality surveys and tastings as specified by DCPS.</w:t>
      </w:r>
    </w:p>
    <w:p w14:paraId="5834F24A" w14:textId="77777777" w:rsidR="00240775" w:rsidRPr="00D61267" w:rsidRDefault="00240775" w:rsidP="001F5CCB">
      <w:pPr>
        <w:ind w:left="1440"/>
        <w:rPr>
          <w:bCs/>
          <w:iCs/>
          <w:color w:val="auto"/>
          <w:szCs w:val="24"/>
        </w:rPr>
      </w:pPr>
      <w:r w:rsidRPr="00D61267">
        <w:rPr>
          <w:bCs/>
          <w:iCs/>
          <w:color w:val="auto"/>
          <w:szCs w:val="24"/>
        </w:rPr>
        <w:t>l.</w:t>
      </w:r>
      <w:r w:rsidRPr="00D61267">
        <w:rPr>
          <w:bCs/>
          <w:iCs/>
          <w:color w:val="auto"/>
          <w:szCs w:val="24"/>
        </w:rPr>
        <w:tab/>
        <w:t>Ensure appropriate customer service policies are being followed.</w:t>
      </w:r>
    </w:p>
    <w:p w14:paraId="023FF1CE" w14:textId="77777777" w:rsidR="00240775" w:rsidRPr="00D61267" w:rsidRDefault="00240775" w:rsidP="00A03564">
      <w:pPr>
        <w:ind w:left="2160" w:hanging="720"/>
        <w:rPr>
          <w:bCs/>
          <w:iCs/>
          <w:color w:val="auto"/>
          <w:szCs w:val="24"/>
        </w:rPr>
      </w:pPr>
      <w:r w:rsidRPr="00D61267">
        <w:rPr>
          <w:bCs/>
          <w:iCs/>
          <w:color w:val="auto"/>
          <w:szCs w:val="24"/>
        </w:rPr>
        <w:t>m.</w:t>
      </w:r>
      <w:r w:rsidRPr="00D61267">
        <w:rPr>
          <w:bCs/>
          <w:iCs/>
          <w:color w:val="auto"/>
          <w:szCs w:val="24"/>
        </w:rPr>
        <w:tab/>
        <w:t>Maintain open lines of communication with school Principals and Administration and update them on all personal changes, menu changes and operational issues; and</w:t>
      </w:r>
    </w:p>
    <w:p w14:paraId="6A2C150B" w14:textId="77777777" w:rsidR="00240775" w:rsidRPr="00D61267" w:rsidRDefault="00240775" w:rsidP="00A03564">
      <w:pPr>
        <w:ind w:left="2160" w:hanging="720"/>
        <w:rPr>
          <w:bCs/>
          <w:iCs/>
          <w:color w:val="auto"/>
          <w:szCs w:val="24"/>
        </w:rPr>
      </w:pPr>
      <w:r w:rsidRPr="00D61267">
        <w:rPr>
          <w:bCs/>
          <w:iCs/>
          <w:color w:val="auto"/>
          <w:szCs w:val="24"/>
        </w:rPr>
        <w:t>n.</w:t>
      </w:r>
      <w:r w:rsidRPr="00D61267">
        <w:rPr>
          <w:bCs/>
          <w:iCs/>
          <w:color w:val="auto"/>
          <w:szCs w:val="24"/>
        </w:rPr>
        <w:tab/>
        <w:t>Respond to all requests and address all concerns from DCPS Staff in a timely, thoughtful, and accurate manner.</w:t>
      </w:r>
    </w:p>
    <w:p w14:paraId="38304375" w14:textId="77777777" w:rsidR="00240775" w:rsidRPr="00D61267" w:rsidRDefault="00240775" w:rsidP="00A03564">
      <w:pPr>
        <w:ind w:left="2160" w:hanging="720"/>
        <w:rPr>
          <w:bCs/>
          <w:iCs/>
          <w:color w:val="auto"/>
          <w:szCs w:val="24"/>
        </w:rPr>
      </w:pPr>
      <w:r w:rsidRPr="00D61267">
        <w:rPr>
          <w:bCs/>
          <w:iCs/>
          <w:color w:val="auto"/>
          <w:szCs w:val="24"/>
        </w:rPr>
        <w:t>o.</w:t>
      </w:r>
      <w:r w:rsidRPr="00D61267">
        <w:rPr>
          <w:bCs/>
          <w:iCs/>
          <w:color w:val="auto"/>
          <w:szCs w:val="24"/>
        </w:rPr>
        <w:tab/>
        <w:t>FSMC is to ensure that proper accountability measures are performed, mnitored, and recorded daily at all school feeding sites as specified by USDA Standards and OSSE.</w:t>
      </w:r>
    </w:p>
    <w:p w14:paraId="0C08CF32" w14:textId="77777777" w:rsidR="00240775" w:rsidRPr="00D61267" w:rsidRDefault="00240775" w:rsidP="00240775">
      <w:pPr>
        <w:ind w:left="720"/>
        <w:rPr>
          <w:bCs/>
          <w:iCs/>
          <w:color w:val="auto"/>
          <w:szCs w:val="24"/>
        </w:rPr>
      </w:pPr>
    </w:p>
    <w:p w14:paraId="2E989EAB" w14:textId="4086BCE1" w:rsidR="00240775" w:rsidRPr="00D61267" w:rsidRDefault="00240775" w:rsidP="001F5CCB">
      <w:pPr>
        <w:ind w:left="1440" w:hanging="720"/>
        <w:rPr>
          <w:bCs/>
          <w:iCs/>
          <w:color w:val="auto"/>
          <w:szCs w:val="24"/>
        </w:rPr>
      </w:pPr>
      <w:r w:rsidRPr="00D61267">
        <w:rPr>
          <w:bCs/>
          <w:iCs/>
          <w:color w:val="auto"/>
          <w:szCs w:val="24"/>
        </w:rPr>
        <w:t>6.</w:t>
      </w:r>
      <w:r w:rsidRPr="00D61267">
        <w:rPr>
          <w:bCs/>
          <w:iCs/>
          <w:color w:val="auto"/>
          <w:szCs w:val="24"/>
        </w:rPr>
        <w:tab/>
        <w:t>Failure to properly account for, or make corrections to, schools found in violation by SFA, OSSE, or USDA can result in loss of reimbursement funds to DCPS as specified under USDA guidelines.</w:t>
      </w:r>
    </w:p>
    <w:p w14:paraId="32C55ED6" w14:textId="77777777" w:rsidR="00240775" w:rsidRPr="00D61267" w:rsidRDefault="00240775" w:rsidP="00240775">
      <w:pPr>
        <w:ind w:left="720"/>
        <w:rPr>
          <w:bCs/>
          <w:iCs/>
          <w:color w:val="auto"/>
          <w:szCs w:val="24"/>
        </w:rPr>
      </w:pPr>
    </w:p>
    <w:p w14:paraId="300BE4AF" w14:textId="340B5B96" w:rsidR="00240775" w:rsidRPr="00D61267" w:rsidRDefault="00240775" w:rsidP="001F5CCB">
      <w:pPr>
        <w:ind w:left="1440" w:hanging="720"/>
        <w:rPr>
          <w:bCs/>
          <w:iCs/>
          <w:color w:val="auto"/>
          <w:szCs w:val="24"/>
        </w:rPr>
      </w:pPr>
      <w:r w:rsidRPr="00D61267">
        <w:rPr>
          <w:bCs/>
          <w:iCs/>
          <w:color w:val="auto"/>
          <w:szCs w:val="24"/>
        </w:rPr>
        <w:t>7.</w:t>
      </w:r>
      <w:r w:rsidRPr="00D61267">
        <w:rPr>
          <w:bCs/>
          <w:iCs/>
          <w:color w:val="auto"/>
          <w:szCs w:val="24"/>
        </w:rPr>
        <w:tab/>
        <w:t>If the FSMC fails to use proper accountability procedures, FSMC can be required to pay for these losses via a line-item credit to the subsequent month’s invoice to DCPS; and failure to institute corrective measures in schools found in violation shall be considered a violation of the terms of this agreement and shall result in termination of the FSMC.</w:t>
      </w:r>
    </w:p>
    <w:p w14:paraId="64520D39" w14:textId="77777777" w:rsidR="00240775" w:rsidRPr="00D61267" w:rsidRDefault="00240775" w:rsidP="00240775">
      <w:pPr>
        <w:ind w:left="720"/>
        <w:rPr>
          <w:bCs/>
          <w:iCs/>
          <w:color w:val="auto"/>
          <w:szCs w:val="24"/>
        </w:rPr>
      </w:pPr>
    </w:p>
    <w:p w14:paraId="3FE679A4" w14:textId="2C73BAF6" w:rsidR="00757E24" w:rsidRPr="00D61267" w:rsidRDefault="00240775" w:rsidP="001F5CCB">
      <w:pPr>
        <w:ind w:left="1440" w:hanging="720"/>
        <w:rPr>
          <w:bCs/>
          <w:iCs/>
          <w:color w:val="auto"/>
          <w:szCs w:val="24"/>
        </w:rPr>
      </w:pPr>
      <w:r w:rsidRPr="00D61267">
        <w:rPr>
          <w:bCs/>
          <w:iCs/>
          <w:color w:val="auto"/>
          <w:szCs w:val="24"/>
        </w:rPr>
        <w:t xml:space="preserve">8. </w:t>
      </w:r>
      <w:r w:rsidR="001F5CCB" w:rsidRPr="00D61267">
        <w:rPr>
          <w:bCs/>
          <w:iCs/>
          <w:color w:val="auto"/>
          <w:szCs w:val="24"/>
        </w:rPr>
        <w:tab/>
      </w:r>
      <w:r w:rsidRPr="00D61267">
        <w:rPr>
          <w:bCs/>
          <w:iCs/>
          <w:color w:val="auto"/>
          <w:szCs w:val="24"/>
        </w:rPr>
        <w:t>FSMC must provide DCPS a nutrition professional who is licensed or can obtain licensure in the District of Columbia.</w:t>
      </w:r>
    </w:p>
    <w:p w14:paraId="58AE704D" w14:textId="5820C0E8" w:rsidR="00757E24" w:rsidRPr="00D61267" w:rsidRDefault="00757E24" w:rsidP="0062293D">
      <w:pPr>
        <w:ind w:left="720"/>
        <w:rPr>
          <w:bCs/>
          <w:iCs/>
          <w:color w:val="auto"/>
          <w:szCs w:val="24"/>
        </w:rPr>
      </w:pPr>
    </w:p>
    <w:p w14:paraId="54AEEB7B" w14:textId="79336347" w:rsidR="00A4673D" w:rsidRPr="00D61267" w:rsidRDefault="00A4673D" w:rsidP="006D0FA6">
      <w:pPr>
        <w:pStyle w:val="Heading2"/>
        <w:rPr>
          <w:rFonts w:ascii="Times New Roman" w:hAnsi="Times New Roman"/>
        </w:rPr>
      </w:pPr>
      <w:bookmarkStart w:id="79" w:name="_Toc119939996"/>
      <w:bookmarkStart w:id="80" w:name="_Toc120006028"/>
      <w:r w:rsidRPr="00D61267">
        <w:rPr>
          <w:rFonts w:ascii="Times New Roman" w:hAnsi="Times New Roman"/>
        </w:rPr>
        <w:t>C.</w:t>
      </w:r>
      <w:r w:rsidR="006F1A9C" w:rsidRPr="00D61267">
        <w:rPr>
          <w:rFonts w:ascii="Times New Roman" w:hAnsi="Times New Roman"/>
        </w:rPr>
        <w:t>8</w:t>
      </w:r>
      <w:r w:rsidRPr="00D61267">
        <w:rPr>
          <w:rFonts w:ascii="Times New Roman" w:hAnsi="Times New Roman"/>
        </w:rPr>
        <w:tab/>
        <w:t>USE OF ADVISORY GROUP/MENUS</w:t>
      </w:r>
      <w:bookmarkEnd w:id="79"/>
      <w:bookmarkEnd w:id="80"/>
      <w:r w:rsidRPr="00D61267">
        <w:rPr>
          <w:rFonts w:ascii="Times New Roman" w:hAnsi="Times New Roman"/>
        </w:rPr>
        <w:t xml:space="preserve"> </w:t>
      </w:r>
    </w:p>
    <w:p w14:paraId="50B66117" w14:textId="6D5E6320" w:rsidR="007D5D4A" w:rsidRPr="00D61267" w:rsidRDefault="007D5D4A" w:rsidP="00A4673D">
      <w:pPr>
        <w:ind w:left="720"/>
        <w:rPr>
          <w:bCs/>
          <w:iCs/>
          <w:color w:val="auto"/>
          <w:sz w:val="20"/>
        </w:rPr>
      </w:pPr>
    </w:p>
    <w:p w14:paraId="4A2D0B14" w14:textId="77777777" w:rsidR="000448C5" w:rsidRPr="00D61267" w:rsidRDefault="000448C5" w:rsidP="00C00976">
      <w:pPr>
        <w:ind w:left="1440" w:hanging="720"/>
        <w:rPr>
          <w:bCs/>
          <w:iCs/>
          <w:color w:val="auto"/>
          <w:szCs w:val="24"/>
        </w:rPr>
      </w:pPr>
      <w:r w:rsidRPr="00D61267">
        <w:rPr>
          <w:bCs/>
          <w:iCs/>
          <w:color w:val="auto"/>
          <w:szCs w:val="24"/>
        </w:rPr>
        <w:t xml:space="preserve">1. </w:t>
      </w:r>
      <w:r w:rsidRPr="00D61267">
        <w:rPr>
          <w:bCs/>
          <w:iCs/>
          <w:color w:val="auto"/>
          <w:szCs w:val="24"/>
        </w:rPr>
        <w:tab/>
        <w:t xml:space="preserve">DCPS is responsible for the formation, establishment of, and scheduling of periodic meetings of a School Food Collaborative (SFC) composed of FSMC and SFA staff, students, teachers, parents, school leaders, administrative staff, and community stakeholders to assist in menu planning, taste testing, surveys, enhancement of the eating environment, program promotion, and related student-community support activities. FSMC is responsible for participating in the facilitation of the SFC as determined by the SFA including but not limited to recruitment of participants, menu planning, taste testing, surveys, enhancement of eating environment, program promotion, engagement facilitation, and related student-community support activities. </w:t>
      </w:r>
    </w:p>
    <w:p w14:paraId="3D0EEC56" w14:textId="77777777" w:rsidR="000448C5" w:rsidRPr="00D61267" w:rsidRDefault="000448C5" w:rsidP="000448C5">
      <w:pPr>
        <w:ind w:left="720"/>
        <w:rPr>
          <w:bCs/>
          <w:iCs/>
          <w:color w:val="auto"/>
          <w:szCs w:val="24"/>
        </w:rPr>
      </w:pPr>
    </w:p>
    <w:p w14:paraId="39C2850E" w14:textId="008D7E08" w:rsidR="007D5D4A" w:rsidRPr="00D61267" w:rsidRDefault="000448C5" w:rsidP="00C00976">
      <w:pPr>
        <w:ind w:left="1440" w:hanging="720"/>
        <w:rPr>
          <w:bCs/>
          <w:iCs/>
          <w:color w:val="auto"/>
          <w:szCs w:val="24"/>
        </w:rPr>
      </w:pPr>
      <w:r w:rsidRPr="00D61267">
        <w:rPr>
          <w:bCs/>
          <w:iCs/>
          <w:color w:val="auto"/>
          <w:szCs w:val="24"/>
        </w:rPr>
        <w:t xml:space="preserve">2. </w:t>
      </w:r>
      <w:r w:rsidRPr="00D61267">
        <w:rPr>
          <w:bCs/>
          <w:iCs/>
          <w:color w:val="auto"/>
          <w:szCs w:val="24"/>
        </w:rPr>
        <w:tab/>
        <w:t>DCPS received permission from OSSE to request the menus from the FSMC. FSMC is required to submit a 21-day cycle menu for each feeding program (i.e., breakfast, lunch, supper, after-school snack). Menus must be in compliance with the Child Nutrition meal pattern for each feeding program and the requirements of the D.C. Healthy Schools Act and its subsequent amendments. The FSMC must comply with the 21 day cycle menu submitted for the first 21 days of the meal service; thereafter, changes may be made with the approval of the SFA. The SFA shall approve menus no later than four weeks prior to service. FSMC proposals must identify if they plan to change the 21-day menu included in the RFP. If so, the FSMC must identify how it will change the menu and the financial impact to revenues and expenses.</w:t>
      </w:r>
    </w:p>
    <w:p w14:paraId="2A15EE10" w14:textId="77777777" w:rsidR="000448C5" w:rsidRPr="00D61267" w:rsidRDefault="000448C5" w:rsidP="00A4673D">
      <w:pPr>
        <w:ind w:left="720"/>
        <w:rPr>
          <w:bCs/>
          <w:iCs/>
          <w:color w:val="auto"/>
          <w:szCs w:val="24"/>
        </w:rPr>
      </w:pPr>
    </w:p>
    <w:p w14:paraId="08BB2318" w14:textId="6624FDB8" w:rsidR="007D5D4A" w:rsidRPr="00D61267" w:rsidRDefault="00A22BF9" w:rsidP="006D0FA6">
      <w:pPr>
        <w:pStyle w:val="Heading2"/>
        <w:rPr>
          <w:rFonts w:ascii="Times New Roman" w:hAnsi="Times New Roman"/>
        </w:rPr>
      </w:pPr>
      <w:bookmarkStart w:id="81" w:name="_Toc119939997"/>
      <w:bookmarkStart w:id="82" w:name="_Toc120006029"/>
      <w:r w:rsidRPr="00D61267">
        <w:rPr>
          <w:rFonts w:ascii="Times New Roman" w:hAnsi="Times New Roman"/>
        </w:rPr>
        <w:t>C.</w:t>
      </w:r>
      <w:r w:rsidR="006F1A9C" w:rsidRPr="00D61267">
        <w:rPr>
          <w:rFonts w:ascii="Times New Roman" w:hAnsi="Times New Roman"/>
        </w:rPr>
        <w:t>9</w:t>
      </w:r>
      <w:r w:rsidRPr="00D61267">
        <w:rPr>
          <w:rFonts w:ascii="Times New Roman" w:hAnsi="Times New Roman"/>
        </w:rPr>
        <w:tab/>
        <w:t>CONTRACTING WITH SMALL AND MINORITY BUSINESSES, WOMEN’S BUSINESS ENTERPRISES, AND LABOR SURPLUS AREA FIRMS</w:t>
      </w:r>
      <w:bookmarkEnd w:id="81"/>
      <w:bookmarkEnd w:id="82"/>
      <w:r w:rsidRPr="00D61267">
        <w:rPr>
          <w:rFonts w:ascii="Times New Roman" w:hAnsi="Times New Roman"/>
        </w:rPr>
        <w:t xml:space="preserve">    </w:t>
      </w:r>
    </w:p>
    <w:p w14:paraId="6838AB6B" w14:textId="77777777" w:rsidR="007D5D4A" w:rsidRPr="00D61267" w:rsidRDefault="007D5D4A" w:rsidP="00A4673D">
      <w:pPr>
        <w:ind w:left="720"/>
        <w:rPr>
          <w:bCs/>
          <w:iCs/>
          <w:color w:val="auto"/>
          <w:sz w:val="20"/>
        </w:rPr>
      </w:pPr>
    </w:p>
    <w:p w14:paraId="24C97C38" w14:textId="3B4640AC" w:rsidR="00CF4B0D" w:rsidRPr="00D61267" w:rsidRDefault="00CF4B0D" w:rsidP="00081F22">
      <w:pPr>
        <w:pStyle w:val="ListParagraph"/>
        <w:numPr>
          <w:ilvl w:val="0"/>
          <w:numId w:val="34"/>
        </w:numPr>
        <w:rPr>
          <w:bCs/>
          <w:iCs/>
          <w:color w:val="auto"/>
          <w:szCs w:val="24"/>
        </w:rPr>
      </w:pPr>
      <w:r w:rsidRPr="00D61267">
        <w:rPr>
          <w:bCs/>
          <w:iCs/>
          <w:color w:val="auto"/>
          <w:szCs w:val="24"/>
        </w:rPr>
        <w:t>DCPS is committed to contracting with small and minority businesses, women’s business enterprises, and labor surplus area firms when possible, in accordance with 2 CFR 200.321. The SFA commits to all necessary and affirmative steps to assure such contracting, including:</w:t>
      </w:r>
    </w:p>
    <w:p w14:paraId="112BE14D" w14:textId="77777777" w:rsidR="00CF4B0D" w:rsidRPr="00D61267" w:rsidRDefault="00CF4B0D" w:rsidP="00C00976">
      <w:pPr>
        <w:pStyle w:val="ListParagraph"/>
        <w:ind w:left="1080"/>
        <w:rPr>
          <w:bCs/>
          <w:iCs/>
          <w:color w:val="auto"/>
          <w:szCs w:val="24"/>
        </w:rPr>
      </w:pPr>
    </w:p>
    <w:p w14:paraId="60AF3799" w14:textId="77777777" w:rsidR="00CF4B0D" w:rsidRPr="00D61267" w:rsidRDefault="00CF4B0D" w:rsidP="00C00976">
      <w:pPr>
        <w:ind w:left="1080"/>
        <w:rPr>
          <w:bCs/>
          <w:iCs/>
          <w:color w:val="auto"/>
          <w:szCs w:val="24"/>
        </w:rPr>
      </w:pPr>
      <w:r w:rsidRPr="00D61267">
        <w:rPr>
          <w:bCs/>
          <w:iCs/>
          <w:color w:val="auto"/>
          <w:szCs w:val="24"/>
        </w:rPr>
        <w:t>•</w:t>
      </w:r>
      <w:r w:rsidRPr="00D61267">
        <w:rPr>
          <w:bCs/>
          <w:iCs/>
          <w:color w:val="auto"/>
          <w:szCs w:val="24"/>
        </w:rPr>
        <w:tab/>
        <w:t>Placing such qualified businesses on solicitation lists.</w:t>
      </w:r>
    </w:p>
    <w:p w14:paraId="3CF4DED2" w14:textId="77777777" w:rsidR="00CF4B0D" w:rsidRPr="00D61267" w:rsidRDefault="00CF4B0D" w:rsidP="00C00976">
      <w:pPr>
        <w:ind w:left="1080"/>
        <w:rPr>
          <w:bCs/>
          <w:iCs/>
          <w:color w:val="auto"/>
          <w:szCs w:val="24"/>
        </w:rPr>
      </w:pPr>
      <w:r w:rsidRPr="00D61267">
        <w:rPr>
          <w:bCs/>
          <w:iCs/>
          <w:color w:val="auto"/>
          <w:szCs w:val="24"/>
        </w:rPr>
        <w:t>•</w:t>
      </w:r>
      <w:r w:rsidRPr="00D61267">
        <w:rPr>
          <w:bCs/>
          <w:iCs/>
          <w:color w:val="auto"/>
          <w:szCs w:val="24"/>
        </w:rPr>
        <w:tab/>
        <w:t>Assuring such businesses re solicited whenever they are potential sources.</w:t>
      </w:r>
    </w:p>
    <w:p w14:paraId="1914E9E5" w14:textId="77777777" w:rsidR="00CF4B0D" w:rsidRPr="00D61267" w:rsidRDefault="00CF4B0D" w:rsidP="00C00976">
      <w:pPr>
        <w:ind w:left="1800" w:hanging="720"/>
        <w:rPr>
          <w:bCs/>
          <w:iCs/>
          <w:color w:val="auto"/>
          <w:szCs w:val="24"/>
        </w:rPr>
      </w:pPr>
      <w:r w:rsidRPr="00D61267">
        <w:rPr>
          <w:bCs/>
          <w:iCs/>
          <w:color w:val="auto"/>
          <w:szCs w:val="24"/>
        </w:rPr>
        <w:t>•</w:t>
      </w:r>
      <w:r w:rsidRPr="00D61267">
        <w:rPr>
          <w:bCs/>
          <w:iCs/>
          <w:color w:val="auto"/>
          <w:szCs w:val="24"/>
        </w:rPr>
        <w:tab/>
        <w:t>Dividing total requirements, when economically feasible, into smaller quantities to permit maximum participation by such businesses.</w:t>
      </w:r>
    </w:p>
    <w:p w14:paraId="525DB43B" w14:textId="77777777" w:rsidR="00CF4B0D" w:rsidRPr="00D61267" w:rsidRDefault="00CF4B0D" w:rsidP="00C00976">
      <w:pPr>
        <w:ind w:left="1800" w:hanging="720"/>
        <w:rPr>
          <w:bCs/>
          <w:iCs/>
          <w:color w:val="auto"/>
          <w:szCs w:val="24"/>
        </w:rPr>
      </w:pPr>
      <w:r w:rsidRPr="00D61267">
        <w:rPr>
          <w:bCs/>
          <w:iCs/>
          <w:color w:val="auto"/>
          <w:szCs w:val="24"/>
        </w:rPr>
        <w:t>•</w:t>
      </w:r>
      <w:r w:rsidRPr="00D61267">
        <w:rPr>
          <w:bCs/>
          <w:iCs/>
          <w:color w:val="auto"/>
          <w:szCs w:val="24"/>
        </w:rPr>
        <w:tab/>
        <w:t>Establishing delivery schedules, where the requirement permits, which encourage participation by such businesses.</w:t>
      </w:r>
    </w:p>
    <w:p w14:paraId="6FD8248E" w14:textId="0504F094" w:rsidR="00CF4B0D" w:rsidRPr="00D61267" w:rsidRDefault="00CF4B0D" w:rsidP="00CF4B0D">
      <w:pPr>
        <w:ind w:left="1800" w:hanging="720"/>
        <w:rPr>
          <w:bCs/>
          <w:iCs/>
          <w:color w:val="auto"/>
          <w:szCs w:val="24"/>
        </w:rPr>
      </w:pPr>
      <w:r w:rsidRPr="00D61267">
        <w:rPr>
          <w:bCs/>
          <w:iCs/>
          <w:color w:val="auto"/>
          <w:szCs w:val="24"/>
        </w:rPr>
        <w:t>•</w:t>
      </w:r>
      <w:r w:rsidRPr="00D61267">
        <w:rPr>
          <w:bCs/>
          <w:iCs/>
          <w:color w:val="auto"/>
          <w:szCs w:val="24"/>
        </w:rPr>
        <w:tab/>
        <w:t>Using the service and assistance, as appropriate, of organizations such as the Small Business Administration and the Minority Business Development Agency of the Department of Commerce; and</w:t>
      </w:r>
    </w:p>
    <w:p w14:paraId="3F6A1109" w14:textId="52C41295" w:rsidR="00757E24" w:rsidRPr="00D61267" w:rsidRDefault="00DE152E" w:rsidP="00DE152E">
      <w:pPr>
        <w:ind w:left="1080"/>
        <w:rPr>
          <w:bCs/>
          <w:iCs/>
          <w:color w:val="auto"/>
          <w:szCs w:val="24"/>
        </w:rPr>
      </w:pPr>
      <w:r w:rsidRPr="00D61267">
        <w:rPr>
          <w:bCs/>
          <w:iCs/>
          <w:color w:val="auto"/>
          <w:szCs w:val="24"/>
        </w:rPr>
        <w:t>•</w:t>
      </w:r>
      <w:r w:rsidRPr="00D61267">
        <w:rPr>
          <w:bCs/>
          <w:iCs/>
          <w:color w:val="auto"/>
          <w:szCs w:val="24"/>
        </w:rPr>
        <w:tab/>
        <w:t xml:space="preserve">     Requiring the FSMC, if subcontracts are to be let, to also take these affirmative steps.</w:t>
      </w:r>
    </w:p>
    <w:p w14:paraId="41F77C68" w14:textId="77777777" w:rsidR="007F325F" w:rsidRPr="00D61267" w:rsidRDefault="007F325F" w:rsidP="0062293D">
      <w:pPr>
        <w:ind w:left="720"/>
        <w:rPr>
          <w:bCs/>
          <w:iCs/>
          <w:color w:val="auto"/>
          <w:szCs w:val="24"/>
        </w:rPr>
      </w:pPr>
    </w:p>
    <w:p w14:paraId="69254925" w14:textId="67870E7A" w:rsidR="007F325F" w:rsidRPr="00D61267" w:rsidRDefault="00386649" w:rsidP="006D7C02">
      <w:pPr>
        <w:pStyle w:val="Heading2"/>
        <w:rPr>
          <w:rFonts w:ascii="Times New Roman" w:hAnsi="Times New Roman"/>
        </w:rPr>
      </w:pPr>
      <w:bookmarkStart w:id="83" w:name="_Toc119939998"/>
      <w:bookmarkStart w:id="84" w:name="_Toc120006030"/>
      <w:r w:rsidRPr="00D61267">
        <w:rPr>
          <w:rFonts w:ascii="Times New Roman" w:hAnsi="Times New Roman"/>
        </w:rPr>
        <w:t>C.</w:t>
      </w:r>
      <w:r w:rsidR="006F1A9C" w:rsidRPr="00D61267">
        <w:rPr>
          <w:rFonts w:ascii="Times New Roman" w:hAnsi="Times New Roman"/>
        </w:rPr>
        <w:t>10</w:t>
      </w:r>
      <w:r w:rsidRPr="00D61267">
        <w:rPr>
          <w:rFonts w:ascii="Times New Roman" w:hAnsi="Times New Roman"/>
        </w:rPr>
        <w:tab/>
        <w:t>FARM TO SCHOOL</w:t>
      </w:r>
      <w:bookmarkEnd w:id="83"/>
      <w:bookmarkEnd w:id="84"/>
    </w:p>
    <w:p w14:paraId="2FF516DA" w14:textId="540CBC17" w:rsidR="00386649" w:rsidRPr="00D61267" w:rsidRDefault="00386649" w:rsidP="0062293D">
      <w:pPr>
        <w:ind w:left="720"/>
        <w:rPr>
          <w:bCs/>
          <w:iCs/>
          <w:color w:val="auto"/>
          <w:sz w:val="20"/>
        </w:rPr>
      </w:pPr>
    </w:p>
    <w:p w14:paraId="7E117A64" w14:textId="77777777" w:rsidR="00D137F7" w:rsidRPr="00D61267" w:rsidRDefault="00D137F7" w:rsidP="00A07F28">
      <w:pPr>
        <w:ind w:left="1440" w:hanging="720"/>
        <w:rPr>
          <w:bCs/>
          <w:iCs/>
          <w:color w:val="auto"/>
          <w:szCs w:val="24"/>
        </w:rPr>
      </w:pPr>
      <w:r w:rsidRPr="00D61267">
        <w:rPr>
          <w:bCs/>
          <w:iCs/>
          <w:color w:val="auto"/>
          <w:szCs w:val="24"/>
        </w:rPr>
        <w:t>1.</w:t>
      </w:r>
      <w:r w:rsidRPr="00D61267">
        <w:rPr>
          <w:bCs/>
          <w:iCs/>
          <w:color w:val="auto"/>
          <w:szCs w:val="24"/>
        </w:rPr>
        <w:tab/>
        <w:t xml:space="preserve">The FSMC agrees to serve locally grown or raised unprocessed foods from growers engaged in sustainable agriculture practices whenever possible, and at minimum once daily.  </w:t>
      </w:r>
    </w:p>
    <w:p w14:paraId="0C490044" w14:textId="77777777" w:rsidR="00D137F7" w:rsidRPr="00D61267" w:rsidRDefault="00D137F7" w:rsidP="00D137F7">
      <w:pPr>
        <w:ind w:left="720"/>
        <w:rPr>
          <w:bCs/>
          <w:iCs/>
          <w:color w:val="auto"/>
          <w:szCs w:val="24"/>
        </w:rPr>
      </w:pPr>
    </w:p>
    <w:p w14:paraId="7F914310" w14:textId="18A1A523" w:rsidR="00D137F7" w:rsidRPr="00D61267" w:rsidRDefault="00D137F7" w:rsidP="00A07F28">
      <w:pPr>
        <w:ind w:left="1440" w:hanging="720"/>
        <w:rPr>
          <w:bCs/>
          <w:iCs/>
          <w:color w:val="auto"/>
          <w:szCs w:val="24"/>
        </w:rPr>
      </w:pPr>
      <w:r w:rsidRPr="00D61267">
        <w:rPr>
          <w:bCs/>
          <w:iCs/>
          <w:color w:val="auto"/>
          <w:szCs w:val="24"/>
        </w:rPr>
        <w:t>2.</w:t>
      </w:r>
      <w:r w:rsidRPr="00D61267">
        <w:rPr>
          <w:bCs/>
          <w:iCs/>
          <w:color w:val="auto"/>
          <w:szCs w:val="24"/>
        </w:rPr>
        <w:tab/>
        <w:t>The FSMC will provide a quarterly summary report, stating which farm supplies the locally grown or raised agricultural products, amount, and type purchased for that period.</w:t>
      </w:r>
    </w:p>
    <w:p w14:paraId="7F01B134" w14:textId="77777777" w:rsidR="00D137F7" w:rsidRPr="00D61267" w:rsidRDefault="00D137F7" w:rsidP="00D137F7">
      <w:pPr>
        <w:ind w:left="720"/>
        <w:rPr>
          <w:bCs/>
          <w:iCs/>
          <w:color w:val="auto"/>
          <w:szCs w:val="24"/>
        </w:rPr>
      </w:pPr>
    </w:p>
    <w:p w14:paraId="02C6BD05" w14:textId="753BB662" w:rsidR="00D137F7" w:rsidRPr="00D61267" w:rsidRDefault="00A07F28" w:rsidP="00D137F7">
      <w:pPr>
        <w:ind w:left="720"/>
        <w:rPr>
          <w:bCs/>
          <w:iCs/>
          <w:color w:val="auto"/>
          <w:szCs w:val="24"/>
          <w:u w:val="single"/>
        </w:rPr>
      </w:pPr>
      <w:r w:rsidRPr="00D61267">
        <w:rPr>
          <w:bCs/>
          <w:iCs/>
          <w:color w:val="auto"/>
          <w:szCs w:val="24"/>
          <w:u w:val="single"/>
        </w:rPr>
        <w:t>C.</w:t>
      </w:r>
      <w:r w:rsidR="00403CA3" w:rsidRPr="00D61267">
        <w:rPr>
          <w:bCs/>
          <w:iCs/>
          <w:color w:val="auto"/>
          <w:szCs w:val="24"/>
          <w:u w:val="single"/>
        </w:rPr>
        <w:t>10</w:t>
      </w:r>
      <w:r w:rsidRPr="00D61267">
        <w:rPr>
          <w:bCs/>
          <w:iCs/>
          <w:color w:val="auto"/>
          <w:szCs w:val="24"/>
          <w:u w:val="single"/>
        </w:rPr>
        <w:t>.1</w:t>
      </w:r>
      <w:r w:rsidR="00D137F7" w:rsidRPr="00D61267">
        <w:rPr>
          <w:bCs/>
          <w:iCs/>
          <w:color w:val="auto"/>
          <w:szCs w:val="24"/>
          <w:u w:val="single"/>
        </w:rPr>
        <w:tab/>
        <w:t>Menu Planning</w:t>
      </w:r>
    </w:p>
    <w:p w14:paraId="1D4E1434" w14:textId="77777777" w:rsidR="00D137F7" w:rsidRPr="00D61267" w:rsidRDefault="00D137F7" w:rsidP="00A07F28">
      <w:pPr>
        <w:ind w:left="2160" w:hanging="720"/>
        <w:rPr>
          <w:bCs/>
          <w:iCs/>
          <w:color w:val="auto"/>
          <w:szCs w:val="24"/>
        </w:rPr>
      </w:pPr>
      <w:r w:rsidRPr="00D61267">
        <w:rPr>
          <w:bCs/>
          <w:iCs/>
          <w:color w:val="auto"/>
          <w:szCs w:val="24"/>
        </w:rPr>
        <w:t>a.</w:t>
      </w:r>
      <w:r w:rsidRPr="00D61267">
        <w:rPr>
          <w:bCs/>
          <w:iCs/>
          <w:color w:val="auto"/>
          <w:szCs w:val="24"/>
        </w:rPr>
        <w:tab/>
        <w:t>DCPS shall require the FSMC to have a contact person designated to work with the program engagement committee to communicate the local products that can be placed on the menu. Meetings will be set up at least quarterly so local product menu needs can be met.</w:t>
      </w:r>
    </w:p>
    <w:p w14:paraId="31C5AE6E" w14:textId="77777777" w:rsidR="00A07F28" w:rsidRPr="00D61267" w:rsidRDefault="00A07F28" w:rsidP="00D137F7">
      <w:pPr>
        <w:ind w:left="720"/>
        <w:rPr>
          <w:bCs/>
          <w:iCs/>
          <w:color w:val="auto"/>
          <w:szCs w:val="24"/>
        </w:rPr>
      </w:pPr>
    </w:p>
    <w:p w14:paraId="5769C8E3" w14:textId="0ED0B7C7" w:rsidR="00D137F7" w:rsidRPr="00D61267" w:rsidRDefault="00A07F28" w:rsidP="00D137F7">
      <w:pPr>
        <w:ind w:left="720"/>
        <w:rPr>
          <w:bCs/>
          <w:iCs/>
          <w:color w:val="auto"/>
          <w:szCs w:val="24"/>
          <w:u w:val="single"/>
        </w:rPr>
      </w:pPr>
      <w:r w:rsidRPr="00D61267">
        <w:rPr>
          <w:bCs/>
          <w:iCs/>
          <w:color w:val="auto"/>
          <w:szCs w:val="24"/>
          <w:u w:val="single"/>
        </w:rPr>
        <w:t>C.</w:t>
      </w:r>
      <w:r w:rsidR="00403CA3" w:rsidRPr="00D61267">
        <w:rPr>
          <w:bCs/>
          <w:iCs/>
          <w:color w:val="auto"/>
          <w:szCs w:val="24"/>
          <w:u w:val="single"/>
        </w:rPr>
        <w:t>10</w:t>
      </w:r>
      <w:r w:rsidRPr="00D61267">
        <w:rPr>
          <w:bCs/>
          <w:iCs/>
          <w:color w:val="auto"/>
          <w:szCs w:val="24"/>
          <w:u w:val="single"/>
        </w:rPr>
        <w:t>.2</w:t>
      </w:r>
      <w:r w:rsidR="00D137F7" w:rsidRPr="00D61267">
        <w:rPr>
          <w:bCs/>
          <w:iCs/>
          <w:color w:val="auto"/>
          <w:szCs w:val="24"/>
          <w:u w:val="single"/>
        </w:rPr>
        <w:tab/>
        <w:t>Programming</w:t>
      </w:r>
    </w:p>
    <w:p w14:paraId="62BFE715" w14:textId="77777777" w:rsidR="00A07F28" w:rsidRPr="00D61267" w:rsidRDefault="00A07F28" w:rsidP="00D137F7">
      <w:pPr>
        <w:ind w:left="720"/>
        <w:rPr>
          <w:bCs/>
          <w:iCs/>
          <w:color w:val="auto"/>
          <w:szCs w:val="24"/>
        </w:rPr>
      </w:pPr>
    </w:p>
    <w:p w14:paraId="104C8D93" w14:textId="77777777" w:rsidR="00D137F7" w:rsidRPr="00D61267" w:rsidRDefault="00D137F7" w:rsidP="00A07F28">
      <w:pPr>
        <w:ind w:left="2160" w:hanging="720"/>
        <w:rPr>
          <w:bCs/>
          <w:iCs/>
          <w:color w:val="auto"/>
          <w:szCs w:val="24"/>
        </w:rPr>
      </w:pPr>
      <w:r w:rsidRPr="00D61267">
        <w:rPr>
          <w:bCs/>
          <w:iCs/>
          <w:color w:val="auto"/>
          <w:szCs w:val="24"/>
        </w:rPr>
        <w:t>a.</w:t>
      </w:r>
      <w:r w:rsidRPr="00D61267">
        <w:rPr>
          <w:bCs/>
          <w:iCs/>
          <w:color w:val="auto"/>
          <w:szCs w:val="24"/>
        </w:rPr>
        <w:tab/>
        <w:t>As feasible, DCPS hopes to coordinate staff and student visits to farms. Educational opportunities may be tailored to the interest level and capacity of each farmer.</w:t>
      </w:r>
    </w:p>
    <w:p w14:paraId="63E00376" w14:textId="77777777" w:rsidR="00D137F7" w:rsidRPr="00D61267" w:rsidRDefault="00D137F7" w:rsidP="00A07F28">
      <w:pPr>
        <w:ind w:left="2160" w:hanging="720"/>
        <w:rPr>
          <w:bCs/>
          <w:iCs/>
          <w:color w:val="auto"/>
          <w:szCs w:val="24"/>
        </w:rPr>
      </w:pPr>
      <w:r w:rsidRPr="00D61267">
        <w:rPr>
          <w:bCs/>
          <w:iCs/>
          <w:color w:val="auto"/>
          <w:szCs w:val="24"/>
        </w:rPr>
        <w:t>b.</w:t>
      </w:r>
      <w:r w:rsidRPr="00D61267">
        <w:rPr>
          <w:bCs/>
          <w:iCs/>
          <w:color w:val="auto"/>
          <w:szCs w:val="24"/>
        </w:rPr>
        <w:tab/>
        <w:t xml:space="preserve">The FSMC will visit SFA cafeterias, classrooms, and/or the school garden at least once annually to promote the importance of farming and agriculture with students. </w:t>
      </w:r>
    </w:p>
    <w:p w14:paraId="23F1B583" w14:textId="77777777" w:rsidR="00D137F7" w:rsidRPr="00D61267" w:rsidRDefault="00D137F7" w:rsidP="00A07F28">
      <w:pPr>
        <w:ind w:left="2160" w:hanging="720"/>
        <w:rPr>
          <w:bCs/>
          <w:iCs/>
          <w:color w:val="auto"/>
          <w:szCs w:val="24"/>
        </w:rPr>
      </w:pPr>
      <w:r w:rsidRPr="00D61267">
        <w:rPr>
          <w:bCs/>
          <w:iCs/>
          <w:color w:val="auto"/>
          <w:szCs w:val="24"/>
        </w:rPr>
        <w:t>c.</w:t>
      </w:r>
      <w:r w:rsidRPr="00D61267">
        <w:rPr>
          <w:bCs/>
          <w:iCs/>
          <w:color w:val="auto"/>
          <w:szCs w:val="24"/>
        </w:rPr>
        <w:tab/>
        <w:t xml:space="preserve">The FSMC will host at least one educational session for SFA families and community members annually. </w:t>
      </w:r>
    </w:p>
    <w:p w14:paraId="0ACD2ECC" w14:textId="77777777" w:rsidR="00D137F7" w:rsidRPr="00D61267" w:rsidRDefault="00D137F7" w:rsidP="00A07F28">
      <w:pPr>
        <w:ind w:left="2160" w:hanging="720"/>
        <w:rPr>
          <w:bCs/>
          <w:iCs/>
          <w:color w:val="auto"/>
          <w:szCs w:val="24"/>
        </w:rPr>
      </w:pPr>
      <w:r w:rsidRPr="00D61267">
        <w:rPr>
          <w:bCs/>
          <w:iCs/>
          <w:color w:val="auto"/>
          <w:szCs w:val="24"/>
        </w:rPr>
        <w:t>d.</w:t>
      </w:r>
      <w:r w:rsidRPr="00D61267">
        <w:rPr>
          <w:bCs/>
          <w:iCs/>
          <w:color w:val="auto"/>
          <w:szCs w:val="24"/>
        </w:rPr>
        <w:tab/>
        <w:t>The FSMC will support SFA by providing materials, data, and/or staffing for implementing waste audits or other hands-on educational activities related to food waste education and work with SFA to implement at least two strategies recommended by the waste audit report or findings.</w:t>
      </w:r>
    </w:p>
    <w:p w14:paraId="15BEAE7E" w14:textId="77777777" w:rsidR="00A07F28" w:rsidRPr="00D61267" w:rsidRDefault="00A07F28" w:rsidP="00D137F7">
      <w:pPr>
        <w:ind w:left="720"/>
        <w:rPr>
          <w:bCs/>
          <w:iCs/>
          <w:color w:val="auto"/>
          <w:szCs w:val="24"/>
        </w:rPr>
      </w:pPr>
    </w:p>
    <w:p w14:paraId="7C88F12B" w14:textId="78270F9A" w:rsidR="00D137F7" w:rsidRPr="00D61267" w:rsidRDefault="00A07F28" w:rsidP="00D137F7">
      <w:pPr>
        <w:ind w:left="720"/>
        <w:rPr>
          <w:bCs/>
          <w:iCs/>
          <w:color w:val="auto"/>
          <w:szCs w:val="24"/>
          <w:u w:val="single"/>
        </w:rPr>
      </w:pPr>
      <w:r w:rsidRPr="00D61267">
        <w:rPr>
          <w:bCs/>
          <w:iCs/>
          <w:color w:val="auto"/>
          <w:szCs w:val="24"/>
          <w:u w:val="single"/>
        </w:rPr>
        <w:t>C.</w:t>
      </w:r>
      <w:r w:rsidR="00403CA3" w:rsidRPr="00D61267">
        <w:rPr>
          <w:bCs/>
          <w:iCs/>
          <w:color w:val="auto"/>
          <w:szCs w:val="24"/>
          <w:u w:val="single"/>
        </w:rPr>
        <w:t>10</w:t>
      </w:r>
      <w:r w:rsidRPr="00D61267">
        <w:rPr>
          <w:bCs/>
          <w:iCs/>
          <w:color w:val="auto"/>
          <w:szCs w:val="24"/>
          <w:u w:val="single"/>
        </w:rPr>
        <w:t>.3</w:t>
      </w:r>
      <w:r w:rsidR="00D137F7" w:rsidRPr="00D61267">
        <w:rPr>
          <w:bCs/>
          <w:iCs/>
          <w:color w:val="auto"/>
          <w:szCs w:val="24"/>
          <w:u w:val="single"/>
        </w:rPr>
        <w:tab/>
        <w:t>Marketing</w:t>
      </w:r>
    </w:p>
    <w:p w14:paraId="2C98ED24" w14:textId="77777777" w:rsidR="00D137F7" w:rsidRPr="00D61267" w:rsidRDefault="00D137F7" w:rsidP="00A07F28">
      <w:pPr>
        <w:ind w:left="2160" w:hanging="720"/>
        <w:rPr>
          <w:bCs/>
          <w:iCs/>
          <w:color w:val="auto"/>
          <w:szCs w:val="24"/>
        </w:rPr>
      </w:pPr>
      <w:r w:rsidRPr="00D61267">
        <w:rPr>
          <w:bCs/>
          <w:iCs/>
          <w:color w:val="auto"/>
          <w:szCs w:val="24"/>
        </w:rPr>
        <w:t>a.</w:t>
      </w:r>
      <w:r w:rsidRPr="00D61267">
        <w:rPr>
          <w:bCs/>
          <w:iCs/>
          <w:color w:val="auto"/>
          <w:szCs w:val="24"/>
        </w:rPr>
        <w:tab/>
        <w:t>The FSMC will provide SFA with materials (menus, posters, displays, etc.) providing information about the farm/farmers/school garden from which food was source.</w:t>
      </w:r>
    </w:p>
    <w:p w14:paraId="0798AD07" w14:textId="01CE54ED" w:rsidR="00386649" w:rsidRPr="00D61267" w:rsidRDefault="00D137F7" w:rsidP="00A07F28">
      <w:pPr>
        <w:ind w:left="2160" w:hanging="720"/>
        <w:rPr>
          <w:bCs/>
          <w:iCs/>
          <w:color w:val="auto"/>
          <w:szCs w:val="24"/>
        </w:rPr>
      </w:pPr>
      <w:r w:rsidRPr="00D61267">
        <w:rPr>
          <w:bCs/>
          <w:iCs/>
          <w:color w:val="auto"/>
          <w:szCs w:val="24"/>
        </w:rPr>
        <w:t>b.</w:t>
      </w:r>
      <w:r w:rsidRPr="00D61267">
        <w:rPr>
          <w:bCs/>
          <w:iCs/>
          <w:color w:val="auto"/>
          <w:szCs w:val="24"/>
        </w:rPr>
        <w:tab/>
        <w:t>The FSMC will provide SFA with information highlighting nutrition, agriculture, and food system careers to showcase career opportunities within food-related fields.</w:t>
      </w:r>
    </w:p>
    <w:p w14:paraId="008B0A9B" w14:textId="77777777" w:rsidR="00A07F28" w:rsidRPr="00D61267" w:rsidRDefault="00A07F28" w:rsidP="0062293D">
      <w:pPr>
        <w:ind w:left="720"/>
        <w:rPr>
          <w:bCs/>
          <w:iCs/>
          <w:color w:val="auto"/>
          <w:szCs w:val="24"/>
        </w:rPr>
      </w:pPr>
    </w:p>
    <w:p w14:paraId="4D476D4F" w14:textId="0D8E7DA3" w:rsidR="00A07F28" w:rsidRPr="00D61267" w:rsidRDefault="00FD3864" w:rsidP="006D7C02">
      <w:pPr>
        <w:pStyle w:val="Heading2"/>
        <w:rPr>
          <w:rFonts w:ascii="Times New Roman" w:hAnsi="Times New Roman"/>
        </w:rPr>
      </w:pPr>
      <w:bookmarkStart w:id="85" w:name="_Toc119939999"/>
      <w:bookmarkStart w:id="86" w:name="_Toc120006031"/>
      <w:r w:rsidRPr="00D61267">
        <w:rPr>
          <w:rFonts w:ascii="Times New Roman" w:hAnsi="Times New Roman"/>
        </w:rPr>
        <w:t>C.1</w:t>
      </w:r>
      <w:r w:rsidR="00403CA3" w:rsidRPr="00D61267">
        <w:rPr>
          <w:rFonts w:ascii="Times New Roman" w:hAnsi="Times New Roman"/>
        </w:rPr>
        <w:t>1</w:t>
      </w:r>
      <w:r w:rsidRPr="00D61267">
        <w:rPr>
          <w:rFonts w:ascii="Times New Roman" w:hAnsi="Times New Roman"/>
        </w:rPr>
        <w:tab/>
        <w:t>FSMC’S RESPONSIBILITY TO PROVIDE QUALITY ASSURANCE</w:t>
      </w:r>
      <w:bookmarkEnd w:id="85"/>
      <w:bookmarkEnd w:id="86"/>
    </w:p>
    <w:p w14:paraId="4FC79A4B" w14:textId="77777777" w:rsidR="00FD3864" w:rsidRPr="00D61267" w:rsidRDefault="00FD3864" w:rsidP="0062293D">
      <w:pPr>
        <w:ind w:left="720"/>
        <w:rPr>
          <w:bCs/>
          <w:iCs/>
          <w:color w:val="auto"/>
          <w:sz w:val="20"/>
        </w:rPr>
      </w:pPr>
    </w:p>
    <w:p w14:paraId="0F21D15F" w14:textId="5E8F344A" w:rsidR="00E110A0" w:rsidRPr="00D61267" w:rsidRDefault="00E110A0" w:rsidP="00E110A0">
      <w:pPr>
        <w:ind w:left="720"/>
        <w:rPr>
          <w:bCs/>
          <w:iCs/>
          <w:color w:val="auto"/>
          <w:szCs w:val="24"/>
        </w:rPr>
      </w:pPr>
      <w:r w:rsidRPr="00D61267">
        <w:rPr>
          <w:bCs/>
          <w:iCs/>
          <w:color w:val="auto"/>
          <w:szCs w:val="24"/>
        </w:rPr>
        <w:t>C.1</w:t>
      </w:r>
      <w:r w:rsidR="00403CA3" w:rsidRPr="00D61267">
        <w:rPr>
          <w:bCs/>
          <w:iCs/>
          <w:color w:val="auto"/>
          <w:szCs w:val="24"/>
        </w:rPr>
        <w:t>1</w:t>
      </w:r>
      <w:r w:rsidRPr="00D61267">
        <w:rPr>
          <w:bCs/>
          <w:iCs/>
          <w:color w:val="auto"/>
          <w:szCs w:val="24"/>
        </w:rPr>
        <w:t>.1</w:t>
      </w:r>
      <w:r w:rsidRPr="00D61267">
        <w:rPr>
          <w:bCs/>
          <w:iCs/>
          <w:color w:val="auto"/>
          <w:szCs w:val="24"/>
        </w:rPr>
        <w:tab/>
        <w:t>HACCP Standards</w:t>
      </w:r>
    </w:p>
    <w:p w14:paraId="1F69CFCD" w14:textId="77777777" w:rsidR="00E110A0" w:rsidRPr="00D61267" w:rsidRDefault="00E110A0" w:rsidP="00E110A0">
      <w:pPr>
        <w:ind w:left="720"/>
        <w:rPr>
          <w:bCs/>
          <w:iCs/>
          <w:color w:val="auto"/>
          <w:szCs w:val="24"/>
        </w:rPr>
      </w:pPr>
    </w:p>
    <w:p w14:paraId="3955BE58" w14:textId="77777777" w:rsidR="00E110A0" w:rsidRPr="00D61267" w:rsidRDefault="00E110A0" w:rsidP="00E110A0">
      <w:pPr>
        <w:ind w:left="720"/>
        <w:rPr>
          <w:bCs/>
          <w:iCs/>
          <w:color w:val="auto"/>
          <w:szCs w:val="24"/>
        </w:rPr>
      </w:pPr>
      <w:r w:rsidRPr="00D61267">
        <w:rPr>
          <w:bCs/>
          <w:iCs/>
          <w:color w:val="auto"/>
          <w:szCs w:val="24"/>
        </w:rPr>
        <w:t xml:space="preserve">The FSMC shall maintain an in-house HACCP continuous quality control program for the inspection and monitoring of incoming ingredients against specifications and grade and microbiological standards.  The program must extend to the finished products, not just ingredients alone. </w:t>
      </w:r>
    </w:p>
    <w:p w14:paraId="29740BC3" w14:textId="77777777" w:rsidR="00E110A0" w:rsidRPr="00D61267" w:rsidRDefault="00E110A0" w:rsidP="00E110A0">
      <w:pPr>
        <w:ind w:left="720"/>
        <w:rPr>
          <w:bCs/>
          <w:iCs/>
          <w:color w:val="auto"/>
          <w:szCs w:val="24"/>
        </w:rPr>
      </w:pPr>
    </w:p>
    <w:p w14:paraId="63F410DA" w14:textId="36D5D300" w:rsidR="00E110A0" w:rsidRPr="00D61267" w:rsidRDefault="00BD1110" w:rsidP="00BD1110">
      <w:pPr>
        <w:ind w:left="1440" w:hanging="720"/>
        <w:rPr>
          <w:bCs/>
          <w:iCs/>
          <w:color w:val="auto"/>
          <w:szCs w:val="24"/>
        </w:rPr>
      </w:pPr>
      <w:r w:rsidRPr="00D61267">
        <w:rPr>
          <w:bCs/>
          <w:iCs/>
          <w:color w:val="auto"/>
          <w:szCs w:val="24"/>
        </w:rPr>
        <w:t>C.1</w:t>
      </w:r>
      <w:r w:rsidR="00403CA3" w:rsidRPr="00D61267">
        <w:rPr>
          <w:bCs/>
          <w:iCs/>
          <w:color w:val="auto"/>
          <w:szCs w:val="24"/>
        </w:rPr>
        <w:t>1</w:t>
      </w:r>
      <w:r w:rsidRPr="00D61267">
        <w:rPr>
          <w:bCs/>
          <w:iCs/>
          <w:color w:val="auto"/>
          <w:szCs w:val="24"/>
        </w:rPr>
        <w:t>.</w:t>
      </w:r>
      <w:r w:rsidR="00E110A0" w:rsidRPr="00D61267">
        <w:rPr>
          <w:bCs/>
          <w:iCs/>
          <w:color w:val="auto"/>
          <w:szCs w:val="24"/>
        </w:rPr>
        <w:t>2</w:t>
      </w:r>
      <w:r w:rsidR="00E110A0" w:rsidRPr="00D61267">
        <w:rPr>
          <w:bCs/>
          <w:iCs/>
          <w:color w:val="auto"/>
          <w:szCs w:val="24"/>
        </w:rPr>
        <w:tab/>
        <w:t>The FSMC shall develop and maintain a program for warehousing and distribution to ensure the following:</w:t>
      </w:r>
    </w:p>
    <w:p w14:paraId="2537734F" w14:textId="77777777" w:rsidR="00E110A0" w:rsidRPr="00D61267" w:rsidRDefault="00E110A0" w:rsidP="00E110A0">
      <w:pPr>
        <w:ind w:left="720"/>
        <w:rPr>
          <w:bCs/>
          <w:iCs/>
          <w:color w:val="auto"/>
          <w:szCs w:val="24"/>
        </w:rPr>
      </w:pPr>
    </w:p>
    <w:p w14:paraId="5B4F57B1" w14:textId="77777777" w:rsidR="00E110A0" w:rsidRPr="00D61267" w:rsidRDefault="00E110A0" w:rsidP="00BD1110">
      <w:pPr>
        <w:ind w:left="1440"/>
        <w:rPr>
          <w:bCs/>
          <w:iCs/>
          <w:color w:val="auto"/>
          <w:szCs w:val="24"/>
        </w:rPr>
      </w:pPr>
      <w:r w:rsidRPr="00D61267">
        <w:rPr>
          <w:bCs/>
          <w:iCs/>
          <w:color w:val="auto"/>
          <w:szCs w:val="24"/>
        </w:rPr>
        <w:t>a)</w:t>
      </w:r>
      <w:r w:rsidRPr="00D61267">
        <w:rPr>
          <w:bCs/>
          <w:iCs/>
          <w:color w:val="auto"/>
          <w:szCs w:val="24"/>
        </w:rPr>
        <w:tab/>
        <w:t>Usage of first-in-first-out principles.</w:t>
      </w:r>
    </w:p>
    <w:p w14:paraId="0DE411C6" w14:textId="77777777" w:rsidR="00E110A0" w:rsidRPr="00D61267" w:rsidRDefault="00E110A0" w:rsidP="00BD1110">
      <w:pPr>
        <w:ind w:left="1440"/>
        <w:rPr>
          <w:bCs/>
          <w:iCs/>
          <w:color w:val="auto"/>
          <w:szCs w:val="24"/>
        </w:rPr>
      </w:pPr>
      <w:r w:rsidRPr="00D61267">
        <w:rPr>
          <w:bCs/>
          <w:iCs/>
          <w:color w:val="auto"/>
          <w:szCs w:val="24"/>
        </w:rPr>
        <w:t>b)</w:t>
      </w:r>
      <w:r w:rsidRPr="00D61267">
        <w:rPr>
          <w:bCs/>
          <w:iCs/>
          <w:color w:val="auto"/>
          <w:szCs w:val="24"/>
        </w:rPr>
        <w:tab/>
        <w:t>Product shelf life is monitored.</w:t>
      </w:r>
    </w:p>
    <w:p w14:paraId="018A7EB3" w14:textId="77777777" w:rsidR="00E110A0" w:rsidRPr="00D61267" w:rsidRDefault="00E110A0" w:rsidP="00BD1110">
      <w:pPr>
        <w:ind w:left="1440"/>
        <w:rPr>
          <w:bCs/>
          <w:iCs/>
          <w:color w:val="auto"/>
          <w:szCs w:val="24"/>
        </w:rPr>
      </w:pPr>
      <w:r w:rsidRPr="00D61267">
        <w:rPr>
          <w:bCs/>
          <w:iCs/>
          <w:color w:val="auto"/>
          <w:szCs w:val="24"/>
        </w:rPr>
        <w:t>c)</w:t>
      </w:r>
      <w:r w:rsidRPr="00D61267">
        <w:rPr>
          <w:bCs/>
          <w:iCs/>
          <w:color w:val="auto"/>
          <w:szCs w:val="24"/>
        </w:rPr>
        <w:tab/>
        <w:t>Items are free of damage.</w:t>
      </w:r>
    </w:p>
    <w:p w14:paraId="392B3B1F" w14:textId="77777777" w:rsidR="00E110A0" w:rsidRPr="00D61267" w:rsidRDefault="00E110A0" w:rsidP="00BD1110">
      <w:pPr>
        <w:ind w:left="1440"/>
        <w:rPr>
          <w:bCs/>
          <w:iCs/>
          <w:color w:val="auto"/>
          <w:szCs w:val="24"/>
        </w:rPr>
      </w:pPr>
      <w:r w:rsidRPr="00D61267">
        <w:rPr>
          <w:bCs/>
          <w:iCs/>
          <w:color w:val="auto"/>
          <w:szCs w:val="24"/>
        </w:rPr>
        <w:t>d)</w:t>
      </w:r>
      <w:r w:rsidRPr="00D61267">
        <w:rPr>
          <w:bCs/>
          <w:iCs/>
          <w:color w:val="auto"/>
          <w:szCs w:val="24"/>
        </w:rPr>
        <w:tab/>
        <w:t>Correct items and quantities are selected and provided.</w:t>
      </w:r>
    </w:p>
    <w:p w14:paraId="4A87E08A" w14:textId="77777777" w:rsidR="00E110A0" w:rsidRPr="00D61267" w:rsidRDefault="00E110A0" w:rsidP="00BD1110">
      <w:pPr>
        <w:ind w:left="1440"/>
        <w:rPr>
          <w:bCs/>
          <w:iCs/>
          <w:color w:val="auto"/>
          <w:szCs w:val="24"/>
        </w:rPr>
      </w:pPr>
      <w:r w:rsidRPr="00D61267">
        <w:rPr>
          <w:bCs/>
          <w:iCs/>
          <w:color w:val="auto"/>
          <w:szCs w:val="24"/>
        </w:rPr>
        <w:t>e)</w:t>
      </w:r>
      <w:r w:rsidRPr="00D61267">
        <w:rPr>
          <w:bCs/>
          <w:iCs/>
          <w:color w:val="auto"/>
          <w:szCs w:val="24"/>
        </w:rPr>
        <w:tab/>
        <w:t>Customer satisfaction is monitored.</w:t>
      </w:r>
    </w:p>
    <w:p w14:paraId="59BDEFFD" w14:textId="77777777" w:rsidR="00E110A0" w:rsidRPr="00D61267" w:rsidRDefault="00E110A0" w:rsidP="00BD1110">
      <w:pPr>
        <w:ind w:left="1440"/>
        <w:rPr>
          <w:bCs/>
          <w:iCs/>
          <w:color w:val="auto"/>
          <w:szCs w:val="24"/>
        </w:rPr>
      </w:pPr>
      <w:r w:rsidRPr="00D61267">
        <w:rPr>
          <w:bCs/>
          <w:iCs/>
          <w:color w:val="auto"/>
          <w:szCs w:val="24"/>
        </w:rPr>
        <w:t>f)</w:t>
      </w:r>
      <w:r w:rsidRPr="00D61267">
        <w:rPr>
          <w:bCs/>
          <w:iCs/>
          <w:color w:val="auto"/>
          <w:szCs w:val="24"/>
        </w:rPr>
        <w:tab/>
        <w:t>Product discrepancies and complaints are resolved and corrective action is initiated.</w:t>
      </w:r>
    </w:p>
    <w:p w14:paraId="66AC9F4A" w14:textId="77777777" w:rsidR="00E110A0" w:rsidRPr="00D61267" w:rsidRDefault="00E110A0" w:rsidP="00BD1110">
      <w:pPr>
        <w:ind w:left="2160" w:hanging="720"/>
        <w:rPr>
          <w:bCs/>
          <w:iCs/>
          <w:color w:val="auto"/>
          <w:szCs w:val="24"/>
        </w:rPr>
      </w:pPr>
      <w:r w:rsidRPr="00D61267">
        <w:rPr>
          <w:bCs/>
          <w:iCs/>
          <w:color w:val="auto"/>
          <w:szCs w:val="24"/>
        </w:rPr>
        <w:t>g)</w:t>
      </w:r>
      <w:r w:rsidRPr="00D61267">
        <w:rPr>
          <w:bCs/>
          <w:iCs/>
          <w:color w:val="auto"/>
          <w:szCs w:val="24"/>
        </w:rPr>
        <w:tab/>
        <w:t>Supplier of Federal Drug Administration (FDA) initiated food recalls are promptly reported to the SFA and alternative menu items will be provided by the FSMC as necessary.</w:t>
      </w:r>
    </w:p>
    <w:p w14:paraId="0767C6AF" w14:textId="77777777" w:rsidR="00E110A0" w:rsidRPr="00D61267" w:rsidRDefault="00E110A0" w:rsidP="00BD1110">
      <w:pPr>
        <w:ind w:left="2160" w:hanging="720"/>
        <w:rPr>
          <w:bCs/>
          <w:iCs/>
          <w:color w:val="auto"/>
          <w:szCs w:val="24"/>
        </w:rPr>
      </w:pPr>
      <w:r w:rsidRPr="00D61267">
        <w:rPr>
          <w:bCs/>
          <w:iCs/>
          <w:color w:val="auto"/>
          <w:szCs w:val="24"/>
        </w:rPr>
        <w:t>h)</w:t>
      </w:r>
      <w:r w:rsidRPr="00D61267">
        <w:rPr>
          <w:bCs/>
          <w:iCs/>
          <w:color w:val="auto"/>
          <w:szCs w:val="24"/>
        </w:rPr>
        <w:tab/>
        <w:t>Compliance with Environmental Protection Agency (EPA) and Office of Safety and Health Administration (OSHA) requirements; and</w:t>
      </w:r>
    </w:p>
    <w:p w14:paraId="333DD129" w14:textId="77777777" w:rsidR="00E110A0" w:rsidRPr="00D61267" w:rsidRDefault="00E110A0" w:rsidP="00BD1110">
      <w:pPr>
        <w:ind w:left="1440"/>
        <w:rPr>
          <w:bCs/>
          <w:iCs/>
          <w:color w:val="auto"/>
          <w:szCs w:val="24"/>
        </w:rPr>
      </w:pPr>
      <w:r w:rsidRPr="00D61267">
        <w:rPr>
          <w:bCs/>
          <w:iCs/>
          <w:color w:val="auto"/>
          <w:szCs w:val="24"/>
        </w:rPr>
        <w:t>i)</w:t>
      </w:r>
      <w:r w:rsidRPr="00D61267">
        <w:rPr>
          <w:bCs/>
          <w:iCs/>
          <w:color w:val="auto"/>
          <w:szCs w:val="24"/>
        </w:rPr>
        <w:tab/>
        <w:t>Salvaged items or products are not to be used.</w:t>
      </w:r>
    </w:p>
    <w:p w14:paraId="658DE477" w14:textId="77777777" w:rsidR="00E110A0" w:rsidRPr="00D61267" w:rsidRDefault="00E110A0" w:rsidP="00E110A0">
      <w:pPr>
        <w:ind w:left="720"/>
        <w:rPr>
          <w:bCs/>
          <w:iCs/>
          <w:color w:val="auto"/>
          <w:szCs w:val="24"/>
        </w:rPr>
      </w:pPr>
    </w:p>
    <w:p w14:paraId="33BFCC24" w14:textId="440C71DA" w:rsidR="00FD3864" w:rsidRPr="00D61267" w:rsidRDefault="00BD1110" w:rsidP="00E110A0">
      <w:pPr>
        <w:ind w:left="720"/>
        <w:rPr>
          <w:bCs/>
          <w:iCs/>
          <w:color w:val="auto"/>
          <w:szCs w:val="24"/>
        </w:rPr>
      </w:pPr>
      <w:r w:rsidRPr="00D61267">
        <w:rPr>
          <w:bCs/>
          <w:iCs/>
          <w:color w:val="auto"/>
          <w:szCs w:val="24"/>
        </w:rPr>
        <w:t>C.1</w:t>
      </w:r>
      <w:r w:rsidR="00403CA3" w:rsidRPr="00D61267">
        <w:rPr>
          <w:bCs/>
          <w:iCs/>
          <w:color w:val="auto"/>
          <w:szCs w:val="24"/>
        </w:rPr>
        <w:t>1</w:t>
      </w:r>
      <w:r w:rsidRPr="00D61267">
        <w:rPr>
          <w:bCs/>
          <w:iCs/>
          <w:color w:val="auto"/>
          <w:szCs w:val="24"/>
        </w:rPr>
        <w:t>.</w:t>
      </w:r>
      <w:r w:rsidR="00E110A0" w:rsidRPr="00D61267">
        <w:rPr>
          <w:bCs/>
          <w:iCs/>
          <w:color w:val="auto"/>
          <w:szCs w:val="24"/>
        </w:rPr>
        <w:t>3</w:t>
      </w:r>
      <w:r w:rsidRPr="00D61267">
        <w:rPr>
          <w:bCs/>
          <w:iCs/>
          <w:color w:val="auto"/>
          <w:szCs w:val="24"/>
        </w:rPr>
        <w:tab/>
      </w:r>
      <w:r w:rsidR="00E110A0" w:rsidRPr="00D61267">
        <w:rPr>
          <w:bCs/>
          <w:iCs/>
          <w:color w:val="auto"/>
          <w:szCs w:val="24"/>
        </w:rPr>
        <w:t>A written copy of the HACCP plan must be on-site at each service site.</w:t>
      </w:r>
    </w:p>
    <w:p w14:paraId="7649C3A6" w14:textId="77777777" w:rsidR="00DF711D" w:rsidRPr="00D61267" w:rsidRDefault="00DF711D">
      <w:pPr>
        <w:rPr>
          <w:b/>
          <w:color w:val="auto"/>
          <w:sz w:val="28"/>
        </w:rPr>
      </w:pPr>
    </w:p>
    <w:p w14:paraId="06E39DE3" w14:textId="77777777" w:rsidR="00D370C1" w:rsidRPr="00D61267" w:rsidRDefault="00D370C1" w:rsidP="006D7C02">
      <w:pPr>
        <w:pStyle w:val="Heading1"/>
        <w:rPr>
          <w:rFonts w:ascii="Times New Roman" w:hAnsi="Times New Roman"/>
        </w:rPr>
      </w:pPr>
      <w:bookmarkStart w:id="87" w:name="_Toc119940000"/>
      <w:bookmarkStart w:id="88" w:name="_Toc120006032"/>
      <w:r w:rsidRPr="00D61267">
        <w:rPr>
          <w:rFonts w:ascii="Times New Roman" w:hAnsi="Times New Roman"/>
        </w:rPr>
        <w:t>SECTION D:</w:t>
      </w:r>
      <w:r w:rsidRPr="00D61267">
        <w:rPr>
          <w:rFonts w:ascii="Times New Roman" w:hAnsi="Times New Roman"/>
        </w:rPr>
        <w:tab/>
        <w:t>PACKAGING AND MARKING</w:t>
      </w:r>
      <w:bookmarkEnd w:id="87"/>
      <w:bookmarkEnd w:id="88"/>
    </w:p>
    <w:p w14:paraId="68BF05E9" w14:textId="77777777" w:rsidR="00FD6A94" w:rsidRPr="00D61267" w:rsidRDefault="00DF711D" w:rsidP="00DF711D">
      <w:pPr>
        <w:ind w:left="720" w:hanging="720"/>
        <w:rPr>
          <w:color w:val="auto"/>
        </w:rPr>
      </w:pPr>
      <w:bookmarkStart w:id="89" w:name="_Toc119940001"/>
      <w:bookmarkStart w:id="90" w:name="_Toc120006033"/>
      <w:r w:rsidRPr="00D61267">
        <w:rPr>
          <w:rStyle w:val="Heading2Char"/>
          <w:rFonts w:ascii="Times New Roman" w:hAnsi="Times New Roman"/>
        </w:rPr>
        <w:t>D.1</w:t>
      </w:r>
      <w:bookmarkEnd w:id="89"/>
      <w:bookmarkEnd w:id="90"/>
      <w:r w:rsidRPr="00D61267">
        <w:rPr>
          <w:b/>
          <w:color w:val="auto"/>
        </w:rPr>
        <w:t xml:space="preserve"> </w:t>
      </w:r>
      <w:r w:rsidRPr="00D61267">
        <w:rPr>
          <w:color w:val="auto"/>
        </w:rPr>
        <w:t xml:space="preserve">  </w:t>
      </w:r>
      <w:r w:rsidRPr="00D61267">
        <w:rPr>
          <w:color w:val="auto"/>
        </w:rPr>
        <w:tab/>
      </w:r>
      <w:r w:rsidR="00FD6A94" w:rsidRPr="00D61267">
        <w:rPr>
          <w:color w:val="auto"/>
        </w:rPr>
        <w:t>The packaging and marking requirements for th</w:t>
      </w:r>
      <w:r w:rsidRPr="00D61267">
        <w:rPr>
          <w:color w:val="auto"/>
        </w:rPr>
        <w:t xml:space="preserve">is </w:t>
      </w:r>
      <w:r w:rsidR="00FD6A94" w:rsidRPr="00D61267">
        <w:rPr>
          <w:color w:val="auto"/>
        </w:rPr>
        <w:t xml:space="preserve">contract shall be governed by clause number (2), </w:t>
      </w:r>
      <w:r w:rsidR="00FD6A94" w:rsidRPr="00D61267">
        <w:rPr>
          <w:bCs/>
          <w:color w:val="auto"/>
        </w:rPr>
        <w:t xml:space="preserve">Shipping Instructions-Consignment, </w:t>
      </w:r>
      <w:r w:rsidR="00FD6A94" w:rsidRPr="00D61267">
        <w:rPr>
          <w:color w:val="auto"/>
        </w:rPr>
        <w:t xml:space="preserve">of the Government of the District of Columbia's Standard Contract Provisions for use with Supplies and Services Contracts, dated </w:t>
      </w:r>
      <w:r w:rsidR="007370A9" w:rsidRPr="00D61267">
        <w:rPr>
          <w:color w:val="auto"/>
        </w:rPr>
        <w:t>July 2010</w:t>
      </w:r>
      <w:r w:rsidR="00933CE5" w:rsidRPr="00D61267">
        <w:rPr>
          <w:color w:val="auto"/>
        </w:rPr>
        <w:t xml:space="preserve">. </w:t>
      </w:r>
      <w:r w:rsidRPr="00CF5C72">
        <w:rPr>
          <w:color w:val="auto"/>
          <w:highlight w:val="yellow"/>
        </w:rPr>
        <w:t>(</w:t>
      </w:r>
      <w:r w:rsidR="00B04918" w:rsidRPr="00CF5C72">
        <w:rPr>
          <w:color w:val="auto"/>
          <w:highlight w:val="yellow"/>
        </w:rPr>
        <w:t>Attachment J.1</w:t>
      </w:r>
      <w:r w:rsidRPr="00CF5C72">
        <w:rPr>
          <w:color w:val="auto"/>
          <w:highlight w:val="yellow"/>
        </w:rPr>
        <w:t>)</w:t>
      </w:r>
    </w:p>
    <w:p w14:paraId="0352A599" w14:textId="77777777" w:rsidR="00FD6A94" w:rsidRPr="00D61267" w:rsidRDefault="00FD6A94" w:rsidP="00FD6A94">
      <w:pPr>
        <w:jc w:val="both"/>
        <w:rPr>
          <w:color w:val="auto"/>
        </w:rPr>
      </w:pPr>
    </w:p>
    <w:p w14:paraId="14A78BEB" w14:textId="2C78A3A5" w:rsidR="00DF711D" w:rsidRPr="00D61267" w:rsidRDefault="008E5D35" w:rsidP="006D7C02">
      <w:pPr>
        <w:pStyle w:val="Heading2"/>
        <w:rPr>
          <w:rFonts w:ascii="Times New Roman" w:hAnsi="Times New Roman"/>
        </w:rPr>
      </w:pPr>
      <w:bookmarkStart w:id="91" w:name="_Toc119940002"/>
      <w:bookmarkStart w:id="92" w:name="_Toc120006034"/>
      <w:r w:rsidRPr="00D61267">
        <w:rPr>
          <w:rFonts w:ascii="Times New Roman" w:hAnsi="Times New Roman"/>
        </w:rPr>
        <w:t>D.2:</w:t>
      </w:r>
      <w:r w:rsidRPr="00D61267">
        <w:rPr>
          <w:rFonts w:ascii="Times New Roman" w:hAnsi="Times New Roman"/>
        </w:rPr>
        <w:tab/>
        <w:t>GENERAL CONDITIONS</w:t>
      </w:r>
      <w:bookmarkEnd w:id="91"/>
      <w:bookmarkEnd w:id="92"/>
    </w:p>
    <w:p w14:paraId="500F0FAA" w14:textId="77777777" w:rsidR="008E5D35" w:rsidRPr="00D61267" w:rsidRDefault="008E5D35" w:rsidP="00FD6A94">
      <w:pPr>
        <w:jc w:val="both"/>
        <w:rPr>
          <w:color w:val="auto"/>
          <w:sz w:val="20"/>
        </w:rPr>
      </w:pPr>
    </w:p>
    <w:p w14:paraId="1A202A3D" w14:textId="32DE6BB5" w:rsidR="008E5D35" w:rsidRPr="00D61267" w:rsidRDefault="008E79B2" w:rsidP="00FD6A94">
      <w:pPr>
        <w:jc w:val="both"/>
        <w:rPr>
          <w:color w:val="auto"/>
          <w:u w:val="single"/>
        </w:rPr>
      </w:pPr>
      <w:r w:rsidRPr="00D61267">
        <w:rPr>
          <w:color w:val="auto"/>
          <w:u w:val="single"/>
        </w:rPr>
        <w:t>D.2.1</w:t>
      </w:r>
      <w:r w:rsidRPr="00D61267">
        <w:rPr>
          <w:color w:val="auto"/>
          <w:u w:val="single"/>
        </w:rPr>
        <w:tab/>
      </w:r>
      <w:r w:rsidR="00BA15C4" w:rsidRPr="00D61267">
        <w:rPr>
          <w:color w:val="auto"/>
          <w:u w:val="single"/>
        </w:rPr>
        <w:t>DELIVERY REQUIREMENTS</w:t>
      </w:r>
    </w:p>
    <w:p w14:paraId="1B1BB2C7" w14:textId="77777777" w:rsidR="00BA15C4" w:rsidRPr="00D61267" w:rsidRDefault="00BA15C4" w:rsidP="00FD6A94">
      <w:pPr>
        <w:jc w:val="both"/>
        <w:rPr>
          <w:color w:val="auto"/>
          <w:sz w:val="20"/>
        </w:rPr>
      </w:pPr>
    </w:p>
    <w:p w14:paraId="1ACA50E9" w14:textId="77777777" w:rsidR="0027139E" w:rsidRPr="00D61267" w:rsidRDefault="0027139E" w:rsidP="007754F9">
      <w:pPr>
        <w:ind w:left="720" w:hanging="720"/>
        <w:jc w:val="both"/>
        <w:rPr>
          <w:color w:val="auto"/>
        </w:rPr>
      </w:pPr>
      <w:r w:rsidRPr="00D61267">
        <w:rPr>
          <w:color w:val="auto"/>
        </w:rPr>
        <w:t>1.</w:t>
      </w:r>
      <w:r w:rsidRPr="00D61267">
        <w:rPr>
          <w:color w:val="auto"/>
        </w:rPr>
        <w:tab/>
        <w:t>The FSMC shall provide only items and quantities ordered by the SFA and as specified under Section C of the contract.</w:t>
      </w:r>
    </w:p>
    <w:p w14:paraId="5E8EB2B0" w14:textId="77777777" w:rsidR="0027139E" w:rsidRPr="00D61267" w:rsidRDefault="0027139E" w:rsidP="0027139E">
      <w:pPr>
        <w:jc w:val="both"/>
        <w:rPr>
          <w:color w:val="auto"/>
        </w:rPr>
      </w:pPr>
    </w:p>
    <w:p w14:paraId="236A050C" w14:textId="77777777" w:rsidR="0027139E" w:rsidRPr="00D61267" w:rsidRDefault="0027139E" w:rsidP="0027139E">
      <w:pPr>
        <w:jc w:val="both"/>
        <w:rPr>
          <w:color w:val="auto"/>
        </w:rPr>
      </w:pPr>
      <w:r w:rsidRPr="00D61267">
        <w:rPr>
          <w:color w:val="auto"/>
        </w:rPr>
        <w:t>2.</w:t>
      </w:r>
      <w:r w:rsidRPr="00D61267">
        <w:rPr>
          <w:color w:val="auto"/>
        </w:rPr>
        <w:tab/>
        <w:t xml:space="preserve">Meals shall be provided daily to each of the locations and times listed in Schedule A.  </w:t>
      </w:r>
    </w:p>
    <w:p w14:paraId="3550618C" w14:textId="77777777" w:rsidR="0027139E" w:rsidRPr="00D61267" w:rsidRDefault="0027139E" w:rsidP="0027139E">
      <w:pPr>
        <w:jc w:val="both"/>
        <w:rPr>
          <w:color w:val="auto"/>
        </w:rPr>
      </w:pPr>
    </w:p>
    <w:p w14:paraId="67BAF692" w14:textId="77777777" w:rsidR="0027139E" w:rsidRPr="00D61267" w:rsidRDefault="0027139E" w:rsidP="007754F9">
      <w:pPr>
        <w:ind w:left="720" w:hanging="720"/>
        <w:jc w:val="both"/>
        <w:rPr>
          <w:color w:val="auto"/>
        </w:rPr>
      </w:pPr>
      <w:r w:rsidRPr="00D61267">
        <w:rPr>
          <w:color w:val="auto"/>
        </w:rPr>
        <w:t>3.</w:t>
      </w:r>
      <w:r w:rsidRPr="00D61267">
        <w:rPr>
          <w:color w:val="auto"/>
        </w:rPr>
        <w:tab/>
        <w:t>The FSMC shall place all deliveries in a location assigned by person(s) designated by the SFA. Deliveries will not be accepted at the entrance of the facility unless approved by the SFA. Refrigerated items must be placed in the refrigerator or freezer, and not left on the floor of the kitchen area or outside of the designated area.</w:t>
      </w:r>
    </w:p>
    <w:p w14:paraId="0A924085" w14:textId="77777777" w:rsidR="0027139E" w:rsidRPr="00D61267" w:rsidRDefault="0027139E" w:rsidP="0027139E">
      <w:pPr>
        <w:jc w:val="both"/>
        <w:rPr>
          <w:color w:val="auto"/>
        </w:rPr>
      </w:pPr>
    </w:p>
    <w:p w14:paraId="27C1DD00" w14:textId="77777777" w:rsidR="0027139E" w:rsidRPr="00D61267" w:rsidRDefault="0027139E" w:rsidP="007754F9">
      <w:pPr>
        <w:ind w:left="720" w:hanging="720"/>
        <w:jc w:val="both"/>
        <w:rPr>
          <w:color w:val="auto"/>
        </w:rPr>
      </w:pPr>
      <w:r w:rsidRPr="00D61267">
        <w:rPr>
          <w:color w:val="auto"/>
        </w:rPr>
        <w:t>4.</w:t>
      </w:r>
      <w:r w:rsidRPr="00D61267">
        <w:rPr>
          <w:color w:val="auto"/>
        </w:rPr>
        <w:tab/>
        <w:t>The FSMC shall be responsible for providing all meals and products at the specified time. Adequate refrigeration or heating shall be provided during delivery, preparation, storage, and service of all food to ensure the safeguard of food in accordance with State or local health codes. Delivery vehicles shall be maintained to meet required regulatory sanitation standards.</w:t>
      </w:r>
    </w:p>
    <w:p w14:paraId="534802B2" w14:textId="77777777" w:rsidR="0027139E" w:rsidRPr="00D61267" w:rsidRDefault="0027139E" w:rsidP="0027139E">
      <w:pPr>
        <w:jc w:val="both"/>
        <w:rPr>
          <w:color w:val="auto"/>
        </w:rPr>
      </w:pPr>
    </w:p>
    <w:p w14:paraId="0C9C3B43" w14:textId="77777777" w:rsidR="0027139E" w:rsidRPr="00D61267" w:rsidRDefault="0027139E" w:rsidP="007754F9">
      <w:pPr>
        <w:ind w:left="720" w:hanging="720"/>
        <w:jc w:val="both"/>
        <w:rPr>
          <w:color w:val="auto"/>
        </w:rPr>
      </w:pPr>
      <w:r w:rsidRPr="00D61267">
        <w:rPr>
          <w:color w:val="auto"/>
        </w:rPr>
        <w:t>5.</w:t>
      </w:r>
      <w:r w:rsidRPr="00D61267">
        <w:rPr>
          <w:color w:val="auto"/>
        </w:rPr>
        <w:tab/>
        <w:t xml:space="preserve">The SFA reserves the right to add or delete sites so long as that addition or deletion does not result in a material change (i.e., the value of the additional goods will not exceed 10% of the value of the contract). This shall be done by amendment of Schedule A. Deletion or addition of schools shall be made not less than one week prior to the required state of service. Any change in transportation cost that occurs as a result of adding or deleting schools shall be negotiated and noted in the modification. The FSMC’s invoice shall show the cost as a separate item for that school. </w:t>
      </w:r>
    </w:p>
    <w:p w14:paraId="609A2F96" w14:textId="77777777" w:rsidR="0027139E" w:rsidRPr="00D61267" w:rsidRDefault="0027139E" w:rsidP="0027139E">
      <w:pPr>
        <w:jc w:val="both"/>
        <w:rPr>
          <w:color w:val="auto"/>
        </w:rPr>
      </w:pPr>
    </w:p>
    <w:p w14:paraId="16207AD1" w14:textId="77777777" w:rsidR="0027139E" w:rsidRPr="00D61267" w:rsidRDefault="0027139E" w:rsidP="007754F9">
      <w:pPr>
        <w:ind w:left="720" w:hanging="720"/>
        <w:jc w:val="both"/>
        <w:rPr>
          <w:color w:val="auto"/>
        </w:rPr>
      </w:pPr>
      <w:r w:rsidRPr="00D61267">
        <w:rPr>
          <w:color w:val="auto"/>
        </w:rPr>
        <w:t>6.</w:t>
      </w:r>
      <w:r w:rsidRPr="00D61267">
        <w:rPr>
          <w:color w:val="auto"/>
        </w:rPr>
        <w:tab/>
        <w:t>Any deviations from the requirements including package size and content by the FSMC may be allowed only upon written request from the SFA.</w:t>
      </w:r>
    </w:p>
    <w:p w14:paraId="771457EC" w14:textId="77777777" w:rsidR="0027139E" w:rsidRPr="00D61267" w:rsidRDefault="0027139E" w:rsidP="0027139E">
      <w:pPr>
        <w:jc w:val="both"/>
        <w:rPr>
          <w:color w:val="auto"/>
        </w:rPr>
      </w:pPr>
    </w:p>
    <w:p w14:paraId="627DFB2F" w14:textId="77777777" w:rsidR="0027139E" w:rsidRPr="00D61267" w:rsidRDefault="0027139E" w:rsidP="007754F9">
      <w:pPr>
        <w:ind w:left="720" w:hanging="720"/>
        <w:jc w:val="both"/>
        <w:rPr>
          <w:color w:val="auto"/>
        </w:rPr>
      </w:pPr>
      <w:r w:rsidRPr="00D61267">
        <w:rPr>
          <w:color w:val="auto"/>
        </w:rPr>
        <w:t>7.</w:t>
      </w:r>
      <w:r w:rsidRPr="00D61267">
        <w:rPr>
          <w:color w:val="auto"/>
        </w:rPr>
        <w:tab/>
        <w:t xml:space="preserve">If utilizing unitized meals, the FSMC shall not change the package size or content without obtaining written approval from the SFA  </w:t>
      </w:r>
    </w:p>
    <w:p w14:paraId="161A1D0F" w14:textId="77777777" w:rsidR="0027139E" w:rsidRPr="00D61267" w:rsidRDefault="0027139E" w:rsidP="0027139E">
      <w:pPr>
        <w:jc w:val="both"/>
        <w:rPr>
          <w:color w:val="auto"/>
        </w:rPr>
      </w:pPr>
    </w:p>
    <w:p w14:paraId="02D979E8" w14:textId="77777777" w:rsidR="0027139E" w:rsidRPr="00D61267" w:rsidRDefault="0027139E" w:rsidP="007754F9">
      <w:pPr>
        <w:ind w:left="720" w:hanging="720"/>
        <w:jc w:val="both"/>
        <w:rPr>
          <w:color w:val="auto"/>
        </w:rPr>
      </w:pPr>
      <w:r w:rsidRPr="00D61267">
        <w:rPr>
          <w:color w:val="auto"/>
        </w:rPr>
        <w:t>8.</w:t>
      </w:r>
      <w:r w:rsidRPr="00D61267">
        <w:rPr>
          <w:color w:val="auto"/>
        </w:rPr>
        <w:tab/>
        <w:t>The FSMC shall ensure all refrigerated food is kept at an internal temperature of 40° Fahrenheit or below.</w:t>
      </w:r>
    </w:p>
    <w:p w14:paraId="6C266842" w14:textId="77777777" w:rsidR="0027139E" w:rsidRPr="00D61267" w:rsidRDefault="0027139E" w:rsidP="0027139E">
      <w:pPr>
        <w:jc w:val="both"/>
        <w:rPr>
          <w:color w:val="auto"/>
        </w:rPr>
      </w:pPr>
    </w:p>
    <w:p w14:paraId="187AA7EA" w14:textId="77777777" w:rsidR="0027139E" w:rsidRPr="00D61267" w:rsidRDefault="0027139E" w:rsidP="007754F9">
      <w:pPr>
        <w:ind w:left="720" w:hanging="720"/>
        <w:jc w:val="both"/>
        <w:rPr>
          <w:color w:val="auto"/>
        </w:rPr>
      </w:pPr>
      <w:r w:rsidRPr="00D61267">
        <w:rPr>
          <w:color w:val="auto"/>
        </w:rPr>
        <w:t>9.</w:t>
      </w:r>
      <w:r w:rsidRPr="00D61267">
        <w:rPr>
          <w:color w:val="auto"/>
        </w:rPr>
        <w:tab/>
        <w:t xml:space="preserve">The FSMC shall ensure all frozen food items are kept at zero degrees Fahrenheit or below. Frozen products must not show evidence of thawing or re-freezing, freezer burn, or any off color or odors. </w:t>
      </w:r>
    </w:p>
    <w:p w14:paraId="348870D5" w14:textId="77777777" w:rsidR="0027139E" w:rsidRPr="00D61267" w:rsidRDefault="0027139E" w:rsidP="0027139E">
      <w:pPr>
        <w:jc w:val="both"/>
        <w:rPr>
          <w:color w:val="auto"/>
        </w:rPr>
      </w:pPr>
      <w:r w:rsidRPr="00D61267">
        <w:rPr>
          <w:color w:val="auto"/>
        </w:rPr>
        <w:t> </w:t>
      </w:r>
    </w:p>
    <w:p w14:paraId="29BA1344" w14:textId="77777777" w:rsidR="0027139E" w:rsidRPr="00D61267" w:rsidRDefault="0027139E" w:rsidP="007754F9">
      <w:pPr>
        <w:ind w:left="720" w:hanging="720"/>
        <w:jc w:val="both"/>
        <w:rPr>
          <w:color w:val="auto"/>
        </w:rPr>
      </w:pPr>
      <w:r w:rsidRPr="00D61267">
        <w:rPr>
          <w:color w:val="auto"/>
        </w:rPr>
        <w:t>10.</w:t>
      </w:r>
      <w:r w:rsidRPr="00D61267">
        <w:rPr>
          <w:color w:val="auto"/>
        </w:rPr>
        <w:tab/>
        <w:t>Unless otherwise specified in this bid, each case, crate, barrel, or package delivered under this contract must be plainly stencil marked or securely tagged stating the FSMC’s name and purchase order number. Failure to comply with these instructions shall place the material at the FSMC’s risk.</w:t>
      </w:r>
    </w:p>
    <w:p w14:paraId="6281ECBF" w14:textId="77777777" w:rsidR="0027139E" w:rsidRPr="00D61267" w:rsidRDefault="0027139E" w:rsidP="0027139E">
      <w:pPr>
        <w:jc w:val="both"/>
        <w:rPr>
          <w:color w:val="auto"/>
        </w:rPr>
      </w:pPr>
    </w:p>
    <w:p w14:paraId="2D643B72" w14:textId="77777777" w:rsidR="0027139E" w:rsidRPr="00D61267" w:rsidRDefault="0027139E" w:rsidP="007754F9">
      <w:pPr>
        <w:ind w:left="720" w:hanging="720"/>
        <w:jc w:val="both"/>
        <w:rPr>
          <w:color w:val="auto"/>
        </w:rPr>
      </w:pPr>
      <w:r w:rsidRPr="00D61267">
        <w:rPr>
          <w:color w:val="auto"/>
        </w:rPr>
        <w:t>11.</w:t>
      </w:r>
      <w:r w:rsidRPr="00D61267">
        <w:rPr>
          <w:color w:val="auto"/>
        </w:rPr>
        <w:tab/>
        <w:t>If a meal service cannot be fulfilled for any reason, the FSMC shall immediately notify the SFA’s designated representative. The FSMC shall provide SFA with the reason. If the reason is accepted, the SFA designee shall give the FSMC an alternate meal service time, which shall satisfy the needs at the site(s) missed in the meal service. The FSMC shall be required to provide only quantities for which an order was made by SFA prior to meal service.</w:t>
      </w:r>
    </w:p>
    <w:p w14:paraId="79495901" w14:textId="77777777" w:rsidR="0027139E" w:rsidRPr="00D61267" w:rsidRDefault="0027139E" w:rsidP="0027139E">
      <w:pPr>
        <w:jc w:val="both"/>
        <w:rPr>
          <w:color w:val="auto"/>
        </w:rPr>
      </w:pPr>
    </w:p>
    <w:p w14:paraId="0DE87E57" w14:textId="77777777" w:rsidR="0027139E" w:rsidRPr="00D61267" w:rsidRDefault="0027139E" w:rsidP="007754F9">
      <w:pPr>
        <w:ind w:left="720" w:hanging="720"/>
        <w:jc w:val="both"/>
        <w:rPr>
          <w:color w:val="auto"/>
        </w:rPr>
      </w:pPr>
      <w:r w:rsidRPr="00D61267">
        <w:rPr>
          <w:color w:val="auto"/>
        </w:rPr>
        <w:t>12.</w:t>
      </w:r>
      <w:r w:rsidRPr="00D61267">
        <w:rPr>
          <w:color w:val="auto"/>
        </w:rPr>
        <w:tab/>
        <w:t xml:space="preserve">Fluid milk delivered shall have an expiration date on each carton container. The expiration date shall exceed at least five (5) days beyond the day of delivery. </w:t>
      </w:r>
    </w:p>
    <w:p w14:paraId="2B439690" w14:textId="77777777" w:rsidR="0027139E" w:rsidRPr="00D61267" w:rsidRDefault="0027139E" w:rsidP="0027139E">
      <w:pPr>
        <w:jc w:val="both"/>
        <w:rPr>
          <w:color w:val="auto"/>
        </w:rPr>
      </w:pPr>
    </w:p>
    <w:p w14:paraId="5AF3ECAD" w14:textId="77777777" w:rsidR="0027139E" w:rsidRPr="00D61267" w:rsidRDefault="0027139E" w:rsidP="007754F9">
      <w:pPr>
        <w:ind w:left="720" w:hanging="720"/>
        <w:jc w:val="both"/>
        <w:rPr>
          <w:color w:val="auto"/>
        </w:rPr>
      </w:pPr>
      <w:r w:rsidRPr="00D61267">
        <w:rPr>
          <w:color w:val="auto"/>
        </w:rPr>
        <w:t>13.</w:t>
      </w:r>
      <w:r w:rsidRPr="00D61267">
        <w:rPr>
          <w:color w:val="auto"/>
        </w:rPr>
        <w:tab/>
        <w:t xml:space="preserve">Juices delivered shall have the Best Used By date on each carton container. The date shall exceed at least ten (10) days beyond the day of delivery. </w:t>
      </w:r>
    </w:p>
    <w:p w14:paraId="5ACB84EF" w14:textId="77777777" w:rsidR="0027139E" w:rsidRPr="00D61267" w:rsidRDefault="0027139E" w:rsidP="0027139E">
      <w:pPr>
        <w:jc w:val="both"/>
        <w:rPr>
          <w:color w:val="auto"/>
        </w:rPr>
      </w:pPr>
    </w:p>
    <w:p w14:paraId="4CB7A7BB" w14:textId="77777777" w:rsidR="0027139E" w:rsidRPr="00D61267" w:rsidRDefault="0027139E" w:rsidP="007754F9">
      <w:pPr>
        <w:ind w:left="720" w:hanging="720"/>
        <w:jc w:val="both"/>
        <w:rPr>
          <w:color w:val="auto"/>
        </w:rPr>
      </w:pPr>
      <w:r w:rsidRPr="00D61267">
        <w:rPr>
          <w:color w:val="auto"/>
        </w:rPr>
        <w:t>14.</w:t>
      </w:r>
      <w:r w:rsidRPr="00D61267">
        <w:rPr>
          <w:color w:val="auto"/>
        </w:rPr>
        <w:tab/>
        <w:t>The FSMC shall not schedule deliveries to DCPS on Saturday, Sunday, or on school and legal holidays unless specified otherwise.</w:t>
      </w:r>
    </w:p>
    <w:p w14:paraId="3CAA81C8" w14:textId="77777777" w:rsidR="0027139E" w:rsidRPr="00D61267" w:rsidRDefault="0027139E" w:rsidP="0027139E">
      <w:pPr>
        <w:jc w:val="both"/>
        <w:rPr>
          <w:color w:val="auto"/>
        </w:rPr>
      </w:pPr>
    </w:p>
    <w:p w14:paraId="7441AF1E" w14:textId="77777777" w:rsidR="0027139E" w:rsidRPr="00D61267" w:rsidRDefault="0027139E" w:rsidP="007754F9">
      <w:pPr>
        <w:ind w:left="720" w:hanging="720"/>
        <w:jc w:val="both"/>
        <w:rPr>
          <w:color w:val="auto"/>
        </w:rPr>
      </w:pPr>
      <w:r w:rsidRPr="00D61267">
        <w:rPr>
          <w:color w:val="auto"/>
        </w:rPr>
        <w:t>15.</w:t>
      </w:r>
      <w:r w:rsidRPr="00D61267">
        <w:rPr>
          <w:color w:val="auto"/>
        </w:rPr>
        <w:tab/>
        <w:t>Once an official public announcement of system-wide closing of schools due to inclement weather is made, all meal service scheduled to DCPS for that day (s) shall be automatically cancelled and DCPS shall not assume responsibility for meals. In such circumstances DCPS shall have the right to adjust meal service plans at its discretion.</w:t>
      </w:r>
    </w:p>
    <w:p w14:paraId="16E80D75" w14:textId="77777777" w:rsidR="0027139E" w:rsidRPr="00D61267" w:rsidRDefault="0027139E" w:rsidP="0027139E">
      <w:pPr>
        <w:jc w:val="both"/>
        <w:rPr>
          <w:color w:val="auto"/>
        </w:rPr>
      </w:pPr>
    </w:p>
    <w:p w14:paraId="5F590935" w14:textId="77777777" w:rsidR="0027139E" w:rsidRPr="00D61267" w:rsidRDefault="0027139E" w:rsidP="007754F9">
      <w:pPr>
        <w:ind w:left="720" w:hanging="720"/>
        <w:jc w:val="both"/>
        <w:rPr>
          <w:color w:val="auto"/>
        </w:rPr>
      </w:pPr>
      <w:r w:rsidRPr="00D61267">
        <w:rPr>
          <w:color w:val="auto"/>
        </w:rPr>
        <w:t>16.</w:t>
      </w:r>
      <w:r w:rsidRPr="00D61267">
        <w:rPr>
          <w:color w:val="auto"/>
        </w:rPr>
        <w:tab/>
        <w:t>When schools are closed for snow or other emergencies requiring short notice, the FSMC shall call the Program Designee for disposition of orders.</w:t>
      </w:r>
    </w:p>
    <w:p w14:paraId="75C32FEF" w14:textId="77777777" w:rsidR="0027139E" w:rsidRPr="00D61267" w:rsidRDefault="0027139E" w:rsidP="0027139E">
      <w:pPr>
        <w:jc w:val="both"/>
        <w:rPr>
          <w:color w:val="auto"/>
        </w:rPr>
      </w:pPr>
    </w:p>
    <w:p w14:paraId="5C12E36D" w14:textId="77777777" w:rsidR="0027139E" w:rsidRPr="00D61267" w:rsidRDefault="0027139E" w:rsidP="007754F9">
      <w:pPr>
        <w:ind w:left="720" w:hanging="720"/>
        <w:jc w:val="both"/>
        <w:rPr>
          <w:color w:val="auto"/>
        </w:rPr>
      </w:pPr>
      <w:r w:rsidRPr="00D61267">
        <w:rPr>
          <w:color w:val="auto"/>
        </w:rPr>
        <w:t>17.</w:t>
      </w:r>
      <w:r w:rsidRPr="00D61267">
        <w:rPr>
          <w:color w:val="auto"/>
        </w:rPr>
        <w:tab/>
        <w:t>Delivery or performance shall be made only as authorized in accordance with the Ordering Clause (G.10). If DCPS urgently requires delivery before the earliest date that delivery may be specified under the contract, and if the FSMC shall not accept an order providing for the accelerated delivery, DCPS may acquire the urgently required goods or services from another source.</w:t>
      </w:r>
    </w:p>
    <w:p w14:paraId="5BABB353" w14:textId="77777777" w:rsidR="0027139E" w:rsidRPr="00D61267" w:rsidRDefault="0027139E" w:rsidP="0027139E">
      <w:pPr>
        <w:jc w:val="both"/>
        <w:rPr>
          <w:color w:val="auto"/>
        </w:rPr>
      </w:pPr>
    </w:p>
    <w:p w14:paraId="650B521D" w14:textId="77777777" w:rsidR="0027139E" w:rsidRPr="00D61267" w:rsidRDefault="0027139E" w:rsidP="007754F9">
      <w:pPr>
        <w:ind w:left="720" w:hanging="720"/>
        <w:jc w:val="both"/>
        <w:rPr>
          <w:color w:val="auto"/>
        </w:rPr>
      </w:pPr>
      <w:r w:rsidRPr="00D61267">
        <w:rPr>
          <w:color w:val="auto"/>
        </w:rPr>
        <w:t>18.</w:t>
      </w:r>
      <w:r w:rsidRPr="00D61267">
        <w:rPr>
          <w:color w:val="auto"/>
        </w:rPr>
        <w:tab/>
        <w:t>There is no limit on the number of orders that may be issued. DCPS may issue orders requiring delivery to multiple destinations or performance at multiple locations.</w:t>
      </w:r>
    </w:p>
    <w:p w14:paraId="7E5A1000" w14:textId="77777777" w:rsidR="0027139E" w:rsidRPr="00D61267" w:rsidRDefault="0027139E" w:rsidP="0027139E">
      <w:pPr>
        <w:jc w:val="both"/>
        <w:rPr>
          <w:color w:val="auto"/>
        </w:rPr>
      </w:pPr>
    </w:p>
    <w:p w14:paraId="7AA27883" w14:textId="6024DEA9" w:rsidR="00BA15C4" w:rsidRPr="00D61267" w:rsidRDefault="0027139E" w:rsidP="007754F9">
      <w:pPr>
        <w:ind w:left="720" w:hanging="720"/>
        <w:jc w:val="both"/>
        <w:rPr>
          <w:color w:val="auto"/>
        </w:rPr>
      </w:pPr>
      <w:r w:rsidRPr="00D61267">
        <w:rPr>
          <w:color w:val="auto"/>
        </w:rPr>
        <w:t>19.</w:t>
      </w:r>
      <w:r w:rsidRPr="00D61267">
        <w:rPr>
          <w:color w:val="auto"/>
        </w:rPr>
        <w:tab/>
        <w:t xml:space="preserve">Any order issued during the effective period of the contract and not completed within that period shall be completed by the FSMC within the time specified in the order. The contract shall govern the FSCM and DCPS’ rights and obligations with respect to that order to the same extent as if the order were completed during the contract’s effective period; provided that that the FSMC shall not be required to make any deliveries under the contract after the expiration of the contract.  </w:t>
      </w:r>
    </w:p>
    <w:p w14:paraId="7929EB81" w14:textId="77777777" w:rsidR="00FA31F3" w:rsidRPr="00D61267" w:rsidRDefault="00FA31F3" w:rsidP="00FD6A94">
      <w:pPr>
        <w:jc w:val="both"/>
        <w:rPr>
          <w:color w:val="auto"/>
        </w:rPr>
      </w:pPr>
    </w:p>
    <w:p w14:paraId="03B05070" w14:textId="093B2353" w:rsidR="00BA15C4" w:rsidRPr="00D61267" w:rsidRDefault="00FA31F3" w:rsidP="00FD6A94">
      <w:pPr>
        <w:jc w:val="both"/>
        <w:rPr>
          <w:color w:val="auto"/>
          <w:u w:val="single"/>
        </w:rPr>
      </w:pPr>
      <w:r w:rsidRPr="00D61267">
        <w:rPr>
          <w:color w:val="auto"/>
          <w:u w:val="single"/>
        </w:rPr>
        <w:t>D.2</w:t>
      </w:r>
      <w:r w:rsidR="00322A0D" w:rsidRPr="00D61267">
        <w:rPr>
          <w:color w:val="auto"/>
          <w:u w:val="single"/>
        </w:rPr>
        <w:t>.2</w:t>
      </w:r>
      <w:r w:rsidRPr="00D61267">
        <w:rPr>
          <w:color w:val="auto"/>
          <w:u w:val="single"/>
        </w:rPr>
        <w:tab/>
        <w:t xml:space="preserve"> EMERGENCIES</w:t>
      </w:r>
    </w:p>
    <w:p w14:paraId="564A236F" w14:textId="77777777" w:rsidR="00BA15C4" w:rsidRPr="00D61267" w:rsidRDefault="00BA15C4" w:rsidP="00FD6A94">
      <w:pPr>
        <w:jc w:val="both"/>
        <w:rPr>
          <w:color w:val="auto"/>
          <w:sz w:val="20"/>
        </w:rPr>
      </w:pPr>
    </w:p>
    <w:p w14:paraId="2534E746" w14:textId="799921D2" w:rsidR="00320534" w:rsidRPr="00D61267" w:rsidRDefault="00320534" w:rsidP="00081F22">
      <w:pPr>
        <w:pStyle w:val="ListParagraph"/>
        <w:numPr>
          <w:ilvl w:val="0"/>
          <w:numId w:val="35"/>
        </w:numPr>
        <w:jc w:val="both"/>
        <w:rPr>
          <w:color w:val="auto"/>
        </w:rPr>
      </w:pPr>
      <w:r w:rsidRPr="00D61267">
        <w:rPr>
          <w:color w:val="auto"/>
        </w:rPr>
        <w:t xml:space="preserve">In the event of unforeseen emergency circumstances, the FSMC shall immediately notify the SFA by </w:t>
      </w:r>
    </w:p>
    <w:p w14:paraId="5B524BF5" w14:textId="1667BFC7" w:rsidR="00320534" w:rsidRPr="00D61267" w:rsidRDefault="00320534" w:rsidP="007754F9">
      <w:pPr>
        <w:pStyle w:val="ListParagraph"/>
        <w:ind w:left="360"/>
        <w:jc w:val="both"/>
        <w:rPr>
          <w:color w:val="auto"/>
        </w:rPr>
      </w:pPr>
      <w:r w:rsidRPr="00D61267">
        <w:rPr>
          <w:color w:val="auto"/>
        </w:rPr>
        <w:t>telephone to the assigned DCPS designee (to be determined at implementation) of the following:</w:t>
      </w:r>
    </w:p>
    <w:p w14:paraId="7F38CECA" w14:textId="77777777" w:rsidR="00320534" w:rsidRPr="00D61267" w:rsidRDefault="00320534" w:rsidP="00320534">
      <w:pPr>
        <w:jc w:val="both"/>
        <w:rPr>
          <w:color w:val="auto"/>
        </w:rPr>
      </w:pPr>
    </w:p>
    <w:p w14:paraId="416224F4" w14:textId="77777777" w:rsidR="00320534" w:rsidRPr="00D61267" w:rsidRDefault="00320534" w:rsidP="007754F9">
      <w:pPr>
        <w:ind w:left="360"/>
        <w:jc w:val="both"/>
        <w:rPr>
          <w:color w:val="auto"/>
        </w:rPr>
      </w:pPr>
      <w:r w:rsidRPr="00D61267">
        <w:rPr>
          <w:color w:val="auto"/>
        </w:rPr>
        <w:t>a.</w:t>
      </w:r>
      <w:r w:rsidRPr="00D61267">
        <w:rPr>
          <w:color w:val="auto"/>
        </w:rPr>
        <w:tab/>
        <w:t>The impossibility of on-time meal service.</w:t>
      </w:r>
    </w:p>
    <w:p w14:paraId="6D306AFF" w14:textId="77777777" w:rsidR="00320534" w:rsidRPr="00D61267" w:rsidRDefault="00320534" w:rsidP="007754F9">
      <w:pPr>
        <w:ind w:left="360"/>
        <w:jc w:val="both"/>
        <w:rPr>
          <w:color w:val="auto"/>
        </w:rPr>
      </w:pPr>
      <w:r w:rsidRPr="00D61267">
        <w:rPr>
          <w:color w:val="auto"/>
        </w:rPr>
        <w:t>b.</w:t>
      </w:r>
      <w:r w:rsidRPr="00D61267">
        <w:rPr>
          <w:color w:val="auto"/>
        </w:rPr>
        <w:tab/>
        <w:t>The circumstance(s) precluding meal service; and</w:t>
      </w:r>
    </w:p>
    <w:p w14:paraId="7585A7FA" w14:textId="77777777" w:rsidR="00320534" w:rsidRPr="00D61267" w:rsidRDefault="00320534" w:rsidP="007754F9">
      <w:pPr>
        <w:ind w:left="360"/>
        <w:jc w:val="both"/>
        <w:rPr>
          <w:color w:val="auto"/>
        </w:rPr>
      </w:pPr>
      <w:r w:rsidRPr="00D61267">
        <w:rPr>
          <w:color w:val="auto"/>
        </w:rPr>
        <w:t>c.</w:t>
      </w:r>
      <w:r w:rsidRPr="00D61267">
        <w:rPr>
          <w:color w:val="auto"/>
        </w:rPr>
        <w:tab/>
        <w:t>A statement of whether or failing meal services shall be affected.</w:t>
      </w:r>
    </w:p>
    <w:p w14:paraId="238A1F07" w14:textId="77777777" w:rsidR="00320534" w:rsidRPr="00D61267" w:rsidRDefault="00320534" w:rsidP="007754F9">
      <w:pPr>
        <w:ind w:left="360"/>
        <w:jc w:val="both"/>
        <w:rPr>
          <w:color w:val="auto"/>
        </w:rPr>
      </w:pPr>
    </w:p>
    <w:p w14:paraId="04D5171A" w14:textId="33A91DE4" w:rsidR="00320534" w:rsidRPr="00D61267" w:rsidRDefault="00320534" w:rsidP="007754F9">
      <w:pPr>
        <w:ind w:left="360" w:hanging="360"/>
        <w:jc w:val="both"/>
        <w:rPr>
          <w:color w:val="auto"/>
        </w:rPr>
      </w:pPr>
      <w:r w:rsidRPr="00D61267">
        <w:rPr>
          <w:color w:val="auto"/>
        </w:rPr>
        <w:t xml:space="preserve">2. </w:t>
      </w:r>
      <w:r w:rsidRPr="00D61267">
        <w:rPr>
          <w:color w:val="auto"/>
        </w:rPr>
        <w:tab/>
        <w:t>No payments will be made for deliveries made that do not satisfy the needs of the meal service required</w:t>
      </w:r>
      <w:r w:rsidR="007754F9" w:rsidRPr="00D61267">
        <w:rPr>
          <w:color w:val="auto"/>
        </w:rPr>
        <w:t>.</w:t>
      </w:r>
    </w:p>
    <w:p w14:paraId="7DE405D3" w14:textId="77777777" w:rsidR="00320534" w:rsidRPr="00D61267" w:rsidRDefault="00320534" w:rsidP="00320534">
      <w:pPr>
        <w:jc w:val="both"/>
        <w:rPr>
          <w:color w:val="auto"/>
        </w:rPr>
      </w:pPr>
    </w:p>
    <w:p w14:paraId="2FC07780" w14:textId="07D400D8" w:rsidR="00320534" w:rsidRPr="00D61267" w:rsidRDefault="00320534" w:rsidP="007754F9">
      <w:pPr>
        <w:ind w:left="360" w:hanging="360"/>
        <w:jc w:val="both"/>
        <w:rPr>
          <w:color w:val="auto"/>
        </w:rPr>
      </w:pPr>
      <w:r w:rsidRPr="00D61267">
        <w:rPr>
          <w:color w:val="auto"/>
        </w:rPr>
        <w:t xml:space="preserve">3. </w:t>
      </w:r>
      <w:r w:rsidRPr="00D61267">
        <w:rPr>
          <w:color w:val="auto"/>
        </w:rPr>
        <w:tab/>
        <w:t>Emergency circumstances at the school precluding utilization of meals are the concern of the SFA. The SFA may cancel orders provided it gives the FSMC at least 48-hour notice.</w:t>
      </w:r>
    </w:p>
    <w:p w14:paraId="05B5291E" w14:textId="77777777" w:rsidR="00320534" w:rsidRPr="00D61267" w:rsidRDefault="00320534" w:rsidP="00320534">
      <w:pPr>
        <w:jc w:val="both"/>
        <w:rPr>
          <w:color w:val="auto"/>
        </w:rPr>
      </w:pPr>
    </w:p>
    <w:p w14:paraId="11F71F8B" w14:textId="7A6F8529" w:rsidR="00320534" w:rsidRPr="00D61267" w:rsidRDefault="00320534" w:rsidP="000113AA">
      <w:pPr>
        <w:ind w:left="360" w:hanging="360"/>
        <w:jc w:val="both"/>
        <w:rPr>
          <w:color w:val="auto"/>
        </w:rPr>
      </w:pPr>
      <w:r w:rsidRPr="00D61267">
        <w:rPr>
          <w:color w:val="auto"/>
        </w:rPr>
        <w:t>4</w:t>
      </w:r>
      <w:r w:rsidRPr="00D61267">
        <w:rPr>
          <w:color w:val="auto"/>
        </w:rPr>
        <w:tab/>
        <w:t>FSMC shall have effective contingency (resource readiness including staff and facilities) plans for food recalls, inclement weather, security, or any other unforeseen event.</w:t>
      </w:r>
    </w:p>
    <w:p w14:paraId="23546D7B" w14:textId="77777777" w:rsidR="000113AA" w:rsidRPr="00D61267" w:rsidRDefault="000113AA" w:rsidP="007754F9">
      <w:pPr>
        <w:ind w:left="360" w:hanging="360"/>
        <w:jc w:val="both"/>
        <w:rPr>
          <w:color w:val="auto"/>
        </w:rPr>
      </w:pPr>
    </w:p>
    <w:p w14:paraId="21B2DD55" w14:textId="77777777" w:rsidR="00320534" w:rsidRPr="00D61267" w:rsidRDefault="00320534" w:rsidP="007754F9">
      <w:pPr>
        <w:ind w:left="720" w:hanging="720"/>
        <w:jc w:val="both"/>
        <w:rPr>
          <w:color w:val="auto"/>
        </w:rPr>
      </w:pPr>
      <w:r w:rsidRPr="00D61267">
        <w:rPr>
          <w:color w:val="auto"/>
        </w:rPr>
        <w:t>5</w:t>
      </w:r>
      <w:r w:rsidRPr="00D61267">
        <w:rPr>
          <w:color w:val="auto"/>
        </w:rPr>
        <w:tab/>
        <w:t>FSMC shall be prepared for portability of meals in the event of emergency. Emergency meals may be required in the event of early dismissal, closure due to weather impacts, public health emergency impacts or other acts of God.</w:t>
      </w:r>
    </w:p>
    <w:p w14:paraId="65E1D693" w14:textId="77777777" w:rsidR="00320534" w:rsidRPr="00D61267" w:rsidRDefault="00320534" w:rsidP="00320534">
      <w:pPr>
        <w:jc w:val="both"/>
        <w:rPr>
          <w:color w:val="auto"/>
        </w:rPr>
      </w:pPr>
    </w:p>
    <w:p w14:paraId="23F1B74C" w14:textId="77777777" w:rsidR="00320534" w:rsidRPr="00D61267" w:rsidRDefault="00320534" w:rsidP="007754F9">
      <w:pPr>
        <w:ind w:left="720" w:hanging="720"/>
        <w:jc w:val="both"/>
        <w:rPr>
          <w:color w:val="auto"/>
        </w:rPr>
      </w:pPr>
      <w:r w:rsidRPr="00D61267">
        <w:rPr>
          <w:color w:val="auto"/>
        </w:rPr>
        <w:t>6</w:t>
      </w:r>
      <w:r w:rsidRPr="00D61267">
        <w:rPr>
          <w:color w:val="auto"/>
        </w:rPr>
        <w:tab/>
        <w:t>In the event of school closures or students transitioning to a virtual posture due to public health or other emergencies, the SFA’s needs will change with respect to quantities needed and may change with respect to delivery times and packaging. The quantities estimated in the pricing sheet are based on in-person meal service, which the SFA hopes will be the predominant form of meal service for the base year and all option years. The SFA will communicate any change in plans to the FSMC within 24 hours of being informed by the District government. Portable emergency meals shall be invoiced according to the CLIN associated with the intended meal pattern of Breakfast, Lunch, Supper, or Snack.</w:t>
      </w:r>
    </w:p>
    <w:p w14:paraId="0B1195AF" w14:textId="77777777" w:rsidR="00320534" w:rsidRPr="00D61267" w:rsidRDefault="00320534" w:rsidP="00320534">
      <w:pPr>
        <w:jc w:val="both"/>
        <w:rPr>
          <w:color w:val="auto"/>
        </w:rPr>
      </w:pPr>
    </w:p>
    <w:p w14:paraId="3CA82175" w14:textId="1DE49284" w:rsidR="00320534" w:rsidRPr="00D61267" w:rsidRDefault="00064795" w:rsidP="00320534">
      <w:pPr>
        <w:jc w:val="both"/>
        <w:rPr>
          <w:color w:val="auto"/>
        </w:rPr>
      </w:pPr>
      <w:r w:rsidRPr="00D61267">
        <w:rPr>
          <w:color w:val="auto"/>
        </w:rPr>
        <w:t>D.2.2.1</w:t>
      </w:r>
      <w:r w:rsidRPr="00D61267">
        <w:rPr>
          <w:color w:val="auto"/>
        </w:rPr>
        <w:tab/>
      </w:r>
      <w:r w:rsidR="00320534" w:rsidRPr="00D61267">
        <w:rPr>
          <w:color w:val="auto"/>
        </w:rPr>
        <w:tab/>
      </w:r>
      <w:r w:rsidR="00320534" w:rsidRPr="00D61267">
        <w:rPr>
          <w:color w:val="auto"/>
          <w:u w:val="single"/>
        </w:rPr>
        <w:t>Emergency Meal Specifications:</w:t>
      </w:r>
    </w:p>
    <w:p w14:paraId="191858E7" w14:textId="77777777" w:rsidR="00320534" w:rsidRPr="00D61267" w:rsidRDefault="00320534" w:rsidP="007754F9">
      <w:pPr>
        <w:ind w:left="1440" w:hanging="720"/>
        <w:jc w:val="both"/>
        <w:rPr>
          <w:color w:val="auto"/>
        </w:rPr>
      </w:pPr>
      <w:r w:rsidRPr="00D61267">
        <w:rPr>
          <w:color w:val="auto"/>
        </w:rPr>
        <w:t>a.</w:t>
      </w:r>
      <w:r w:rsidRPr="00D61267">
        <w:rPr>
          <w:color w:val="auto"/>
        </w:rPr>
        <w:tab/>
        <w:t>Emergency meals shall follow the same menu, operating and nutritional compliance requirements of this contract and the meal pattern associated with the intended distribution, such as Breakfast, Lunch, Supper, or Snack.</w:t>
      </w:r>
    </w:p>
    <w:p w14:paraId="56174FC3" w14:textId="77777777" w:rsidR="00320534" w:rsidRPr="00D61267" w:rsidRDefault="00320534" w:rsidP="007754F9">
      <w:pPr>
        <w:ind w:left="1440" w:hanging="720"/>
        <w:jc w:val="both"/>
        <w:rPr>
          <w:color w:val="auto"/>
        </w:rPr>
      </w:pPr>
      <w:r w:rsidRPr="00D61267">
        <w:rPr>
          <w:color w:val="auto"/>
        </w:rPr>
        <w:t>b.</w:t>
      </w:r>
      <w:r w:rsidRPr="00D61267">
        <w:rPr>
          <w:color w:val="auto"/>
        </w:rPr>
        <w:tab/>
        <w:t>Portable emergency meals may be required to be issued in multiple day packages for virtual learners and similar situations.</w:t>
      </w:r>
    </w:p>
    <w:p w14:paraId="575BCE5F" w14:textId="77777777" w:rsidR="00320534" w:rsidRPr="00D61267" w:rsidRDefault="00320534" w:rsidP="007754F9">
      <w:pPr>
        <w:ind w:left="1440" w:hanging="720"/>
        <w:jc w:val="both"/>
        <w:rPr>
          <w:color w:val="auto"/>
        </w:rPr>
      </w:pPr>
      <w:r w:rsidRPr="00D61267">
        <w:rPr>
          <w:color w:val="auto"/>
        </w:rPr>
        <w:t>c.</w:t>
      </w:r>
      <w:r w:rsidRPr="00D61267">
        <w:rPr>
          <w:color w:val="auto"/>
        </w:rPr>
        <w:tab/>
        <w:t>Portable emergency meals in single or multiple day packages shall be issued in size and weight appropriate packaging. Packaging may require a bag or box depending on the circumstances for issuance and shall be approved by the DCPS-FNS department in advance of issuance.</w:t>
      </w:r>
    </w:p>
    <w:p w14:paraId="52665F98" w14:textId="229670CF" w:rsidR="00320534" w:rsidRPr="00D61267" w:rsidRDefault="00320534" w:rsidP="00320534">
      <w:pPr>
        <w:jc w:val="both"/>
        <w:rPr>
          <w:color w:val="auto"/>
        </w:rPr>
      </w:pPr>
    </w:p>
    <w:p w14:paraId="3C6E2A6D" w14:textId="77777777" w:rsidR="00320534" w:rsidRPr="00D61267" w:rsidRDefault="00320534" w:rsidP="00320534">
      <w:pPr>
        <w:jc w:val="both"/>
        <w:rPr>
          <w:color w:val="auto"/>
        </w:rPr>
      </w:pPr>
      <w:r w:rsidRPr="00D61267">
        <w:rPr>
          <w:color w:val="auto"/>
        </w:rPr>
        <w:t>Please list the sanitary precautions the FSMC has put in place to control transmission and/or contamination (for example, personal protective equipment, physical distancing, contactless delivery options, and/or extra sanitation and cleaning):</w:t>
      </w:r>
    </w:p>
    <w:p w14:paraId="695E7A20" w14:textId="37CA3AEE" w:rsidR="00320534" w:rsidRPr="00D61267" w:rsidRDefault="00320534" w:rsidP="00320534">
      <w:pPr>
        <w:jc w:val="both"/>
        <w:rPr>
          <w:color w:val="auto"/>
        </w:rPr>
      </w:pPr>
      <w:r w:rsidRPr="00D61267">
        <w:rPr>
          <w:color w:val="aut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113AA" w:rsidRPr="00D61267">
        <w:rPr>
          <w:color w:val="auto"/>
        </w:rPr>
        <w:t>___________________________________________________________________________</w:t>
      </w:r>
    </w:p>
    <w:p w14:paraId="700F4EFA" w14:textId="535BB179" w:rsidR="00BA15C4" w:rsidRPr="00D61267" w:rsidRDefault="00BA15C4" w:rsidP="00FD6A94">
      <w:pPr>
        <w:jc w:val="both"/>
        <w:rPr>
          <w:color w:val="auto"/>
        </w:rPr>
      </w:pPr>
    </w:p>
    <w:p w14:paraId="392FBE65" w14:textId="0A23B604" w:rsidR="00FA31F3" w:rsidRPr="00D61267" w:rsidRDefault="00FA31F3" w:rsidP="00FD6A94">
      <w:pPr>
        <w:jc w:val="both"/>
        <w:rPr>
          <w:color w:val="auto"/>
          <w:u w:val="single"/>
        </w:rPr>
      </w:pPr>
    </w:p>
    <w:p w14:paraId="170A659D" w14:textId="77777777" w:rsidR="007754F9" w:rsidRPr="00D61267" w:rsidRDefault="007754F9" w:rsidP="00FD6A94">
      <w:pPr>
        <w:jc w:val="both"/>
        <w:rPr>
          <w:color w:val="auto"/>
          <w:u w:val="single"/>
        </w:rPr>
      </w:pPr>
    </w:p>
    <w:p w14:paraId="4142C498" w14:textId="77777777" w:rsidR="00D370C1" w:rsidRPr="00D61267" w:rsidRDefault="00D370C1" w:rsidP="006D7C02">
      <w:pPr>
        <w:pStyle w:val="Heading1"/>
        <w:rPr>
          <w:rFonts w:ascii="Times New Roman" w:hAnsi="Times New Roman"/>
        </w:rPr>
      </w:pPr>
      <w:bookmarkStart w:id="93" w:name="_Toc119940003"/>
      <w:bookmarkStart w:id="94" w:name="_Toc120006035"/>
      <w:r w:rsidRPr="00D61267">
        <w:rPr>
          <w:rFonts w:ascii="Times New Roman" w:hAnsi="Times New Roman"/>
        </w:rPr>
        <w:t>SECTION E:    INSPECTION AND ACCEPTANCE</w:t>
      </w:r>
      <w:bookmarkEnd w:id="93"/>
      <w:bookmarkEnd w:id="94"/>
    </w:p>
    <w:p w14:paraId="397CD5BC" w14:textId="77777777" w:rsidR="00D370C1" w:rsidRPr="00D61267" w:rsidRDefault="00D370C1">
      <w:pPr>
        <w:jc w:val="both"/>
        <w:rPr>
          <w:b/>
          <w:color w:val="auto"/>
        </w:rPr>
      </w:pPr>
    </w:p>
    <w:p w14:paraId="624C2778" w14:textId="171A8177" w:rsidR="00013B1A" w:rsidRPr="00D61267" w:rsidRDefault="00DF711D" w:rsidP="00DF711D">
      <w:pPr>
        <w:ind w:left="720" w:hanging="720"/>
        <w:rPr>
          <w:color w:val="auto"/>
        </w:rPr>
      </w:pPr>
      <w:bookmarkStart w:id="95" w:name="_Toc119940004"/>
      <w:bookmarkStart w:id="96" w:name="_Toc120006036"/>
      <w:r w:rsidRPr="00D61267">
        <w:rPr>
          <w:rStyle w:val="Heading2Char"/>
          <w:rFonts w:ascii="Times New Roman" w:hAnsi="Times New Roman"/>
        </w:rPr>
        <w:t>E.1</w:t>
      </w:r>
      <w:bookmarkEnd w:id="95"/>
      <w:bookmarkEnd w:id="96"/>
      <w:r w:rsidRPr="00D61267">
        <w:rPr>
          <w:color w:val="auto"/>
        </w:rPr>
        <w:tab/>
      </w:r>
      <w:r w:rsidR="00013B1A" w:rsidRPr="00D61267">
        <w:rPr>
          <w:color w:val="auto"/>
        </w:rPr>
        <w:t xml:space="preserve">The inspection and acceptance requirements for the contract shall be governed by clause number (6), Inspection of Service of the Government of the District of Columbia's Standard Contract Provisions for use with Supplies and Services Contracts, dated July 2010. </w:t>
      </w:r>
      <w:r w:rsidR="00013B1A" w:rsidRPr="00CF5C72">
        <w:rPr>
          <w:color w:val="auto"/>
          <w:highlight w:val="yellow"/>
        </w:rPr>
        <w:t>(Attachment J.1).</w:t>
      </w:r>
    </w:p>
    <w:p w14:paraId="6EE571FE" w14:textId="5B206D50" w:rsidR="00CA6588" w:rsidRPr="00D61267" w:rsidRDefault="00CA6588" w:rsidP="00DF711D">
      <w:pPr>
        <w:ind w:left="720" w:hanging="720"/>
        <w:rPr>
          <w:color w:val="auto"/>
        </w:rPr>
      </w:pPr>
    </w:p>
    <w:p w14:paraId="390C821F" w14:textId="5BD8CF49" w:rsidR="00CA6588" w:rsidRPr="00D61267" w:rsidRDefault="00CA6588" w:rsidP="00CA6588">
      <w:pPr>
        <w:ind w:left="720" w:hanging="720"/>
        <w:rPr>
          <w:color w:val="auto"/>
        </w:rPr>
      </w:pPr>
      <w:r w:rsidRPr="00D61267">
        <w:rPr>
          <w:color w:val="auto"/>
        </w:rPr>
        <w:t xml:space="preserve">E.1.2 </w:t>
      </w:r>
      <w:r w:rsidRPr="00D61267">
        <w:rPr>
          <w:color w:val="auto"/>
        </w:rPr>
        <w:tab/>
        <w:t xml:space="preserve">The District, SFA, the State Agency, and the USDA reserve the right to inspect the FSMC’s preparation facilities prior to award and without notice at any time during the contract period, including the right to be present during preparation and service of meals.  </w:t>
      </w:r>
    </w:p>
    <w:p w14:paraId="2FE8A698" w14:textId="77777777" w:rsidR="00CA6588" w:rsidRPr="00D61267" w:rsidRDefault="00CA6588" w:rsidP="00CA6588">
      <w:pPr>
        <w:ind w:left="720" w:hanging="720"/>
        <w:rPr>
          <w:color w:val="auto"/>
        </w:rPr>
      </w:pPr>
    </w:p>
    <w:p w14:paraId="0B4BEC10" w14:textId="3E41680B" w:rsidR="00CA6588" w:rsidRPr="00D61267" w:rsidRDefault="00CA6588" w:rsidP="00CA6588">
      <w:pPr>
        <w:ind w:left="720" w:hanging="720"/>
        <w:rPr>
          <w:color w:val="auto"/>
        </w:rPr>
      </w:pPr>
      <w:r w:rsidRPr="00D61267">
        <w:rPr>
          <w:color w:val="auto"/>
        </w:rPr>
        <w:t xml:space="preserve">E.1.3 </w:t>
      </w:r>
      <w:r w:rsidR="00404070" w:rsidRPr="00D61267">
        <w:rPr>
          <w:color w:val="auto"/>
        </w:rPr>
        <w:tab/>
      </w:r>
      <w:r w:rsidRPr="00D61267">
        <w:rPr>
          <w:color w:val="auto"/>
        </w:rPr>
        <w:t>The FSMC’s facilities shall be subject to periodic inspection by USDA, District health departments or any other agency designated to inspect meal quality for the State. This will be accomplished in accordance with U. S. Department of Agriculture regulations. Bidders shall submit their two (2) most recent health inspections.</w:t>
      </w:r>
    </w:p>
    <w:p w14:paraId="7AABE94A" w14:textId="77777777" w:rsidR="00CA6588" w:rsidRPr="00D61267" w:rsidRDefault="00CA6588" w:rsidP="00CA6588">
      <w:pPr>
        <w:ind w:left="720" w:hanging="720"/>
        <w:rPr>
          <w:color w:val="auto"/>
        </w:rPr>
      </w:pPr>
    </w:p>
    <w:p w14:paraId="060E8E07" w14:textId="170AF634" w:rsidR="00CA6588" w:rsidRPr="00D61267" w:rsidRDefault="00404070" w:rsidP="00CA6588">
      <w:pPr>
        <w:ind w:left="720" w:hanging="720"/>
        <w:rPr>
          <w:color w:val="auto"/>
        </w:rPr>
      </w:pPr>
      <w:r w:rsidRPr="00D61267">
        <w:rPr>
          <w:color w:val="auto"/>
        </w:rPr>
        <w:t>E.1.</w:t>
      </w:r>
      <w:r w:rsidR="00CA6588" w:rsidRPr="00D61267">
        <w:rPr>
          <w:color w:val="auto"/>
        </w:rPr>
        <w:t xml:space="preserve">4 </w:t>
      </w:r>
      <w:r w:rsidRPr="00D61267">
        <w:rPr>
          <w:color w:val="auto"/>
        </w:rPr>
        <w:tab/>
      </w:r>
      <w:r w:rsidR="00CA6588" w:rsidRPr="00D61267">
        <w:rPr>
          <w:color w:val="auto"/>
        </w:rPr>
        <w:t>FSMC shall provide for meals which it prepares to be periodically inspected by the local health department or an independent agency to determine bacteria levels in the meals being served. Such levels shall conform to the standards, which are applied by the local health authority with respect to the level of bacteria, which may be present in meals served by other establishments in the locality.</w:t>
      </w:r>
    </w:p>
    <w:p w14:paraId="09F17E6C" w14:textId="187983E4" w:rsidR="00013B1A" w:rsidRPr="00D61267" w:rsidRDefault="00013B1A" w:rsidP="00DF711D">
      <w:pPr>
        <w:ind w:left="720" w:hanging="720"/>
        <w:rPr>
          <w:color w:val="auto"/>
        </w:rPr>
      </w:pPr>
    </w:p>
    <w:p w14:paraId="2C31E24A" w14:textId="681F9869" w:rsidR="00013B1A" w:rsidRPr="00D61267" w:rsidRDefault="00AB7208" w:rsidP="006D7C02">
      <w:pPr>
        <w:pStyle w:val="Heading2"/>
        <w:rPr>
          <w:rFonts w:ascii="Times New Roman" w:hAnsi="Times New Roman"/>
        </w:rPr>
      </w:pPr>
      <w:bookmarkStart w:id="97" w:name="_Toc119940005"/>
      <w:bookmarkStart w:id="98" w:name="_Toc120006037"/>
      <w:r w:rsidRPr="00D61267">
        <w:rPr>
          <w:rFonts w:ascii="Times New Roman" w:hAnsi="Times New Roman"/>
        </w:rPr>
        <w:t>E.2</w:t>
      </w:r>
      <w:r w:rsidRPr="00D61267">
        <w:rPr>
          <w:rFonts w:ascii="Times New Roman" w:hAnsi="Times New Roman"/>
        </w:rPr>
        <w:tab/>
        <w:t>INSPECTION AND ACCEPTQNCE REQUIREMENTS</w:t>
      </w:r>
      <w:bookmarkEnd w:id="97"/>
      <w:bookmarkEnd w:id="98"/>
    </w:p>
    <w:p w14:paraId="59BF866A" w14:textId="77777777" w:rsidR="00AB7208" w:rsidRPr="00D61267" w:rsidRDefault="00AB7208" w:rsidP="00AB7208">
      <w:pPr>
        <w:ind w:left="720" w:hanging="720"/>
        <w:rPr>
          <w:color w:val="auto"/>
          <w:sz w:val="20"/>
        </w:rPr>
      </w:pPr>
    </w:p>
    <w:p w14:paraId="43CEA1AB" w14:textId="50EF844E" w:rsidR="00101980" w:rsidRPr="00D61267" w:rsidRDefault="00A94A8F" w:rsidP="00101980">
      <w:pPr>
        <w:rPr>
          <w:color w:val="auto"/>
          <w:u w:val="single"/>
        </w:rPr>
      </w:pPr>
      <w:r w:rsidRPr="00D61267">
        <w:rPr>
          <w:color w:val="auto"/>
          <w:u w:val="single"/>
        </w:rPr>
        <w:t>E.2.1</w:t>
      </w:r>
      <w:r w:rsidRPr="00D61267">
        <w:rPr>
          <w:color w:val="auto"/>
          <w:u w:val="single"/>
        </w:rPr>
        <w:tab/>
        <w:t>WAREHOUSE, PREP AREA (KITCHEN), AND DISTRIBUTION FOOD SAFETY</w:t>
      </w:r>
    </w:p>
    <w:p w14:paraId="141682FE" w14:textId="5D1795EC" w:rsidR="00AB7208" w:rsidRPr="00D61267" w:rsidRDefault="00AB7208" w:rsidP="00101980">
      <w:pPr>
        <w:rPr>
          <w:color w:val="auto"/>
          <w:sz w:val="20"/>
        </w:rPr>
      </w:pPr>
    </w:p>
    <w:p w14:paraId="30453A36" w14:textId="77777777" w:rsidR="00697A0C" w:rsidRPr="00D61267" w:rsidRDefault="00697A0C" w:rsidP="002F172A">
      <w:pPr>
        <w:ind w:left="720" w:hanging="720"/>
        <w:rPr>
          <w:color w:val="auto"/>
        </w:rPr>
      </w:pPr>
      <w:r w:rsidRPr="00D61267">
        <w:rPr>
          <w:color w:val="auto"/>
        </w:rPr>
        <w:t>1.</w:t>
      </w:r>
      <w:r w:rsidRPr="00D61267">
        <w:rPr>
          <w:color w:val="auto"/>
        </w:rPr>
        <w:tab/>
        <w:t>The FSMC shall provide a copy of licenses and permits that are required by USDA and Federal and Local laws and regulations.</w:t>
      </w:r>
    </w:p>
    <w:p w14:paraId="6AD70900" w14:textId="77777777" w:rsidR="00697A0C" w:rsidRPr="00D61267" w:rsidRDefault="00697A0C" w:rsidP="00697A0C">
      <w:pPr>
        <w:rPr>
          <w:color w:val="auto"/>
        </w:rPr>
      </w:pPr>
    </w:p>
    <w:p w14:paraId="5681279B" w14:textId="77777777" w:rsidR="00697A0C" w:rsidRPr="00D61267" w:rsidRDefault="00697A0C" w:rsidP="002F172A">
      <w:pPr>
        <w:ind w:left="720" w:hanging="720"/>
        <w:rPr>
          <w:color w:val="auto"/>
        </w:rPr>
      </w:pPr>
      <w:r w:rsidRPr="00D61267">
        <w:rPr>
          <w:color w:val="auto"/>
        </w:rPr>
        <w:t>2.</w:t>
      </w:r>
      <w:r w:rsidRPr="00D61267">
        <w:rPr>
          <w:color w:val="auto"/>
        </w:rPr>
        <w:tab/>
        <w:t xml:space="preserve">In the event the FSMC’s license is revoked or if the FSMC receives an unfavorable rating notice in accordance with its local jurisdiction, or the FSMC’s facilities are closed for health code violations, the FSMC shall notify the SFA immediately. </w:t>
      </w:r>
    </w:p>
    <w:p w14:paraId="33D940A6" w14:textId="77777777" w:rsidR="00697A0C" w:rsidRPr="00D61267" w:rsidRDefault="00697A0C" w:rsidP="00697A0C">
      <w:pPr>
        <w:rPr>
          <w:color w:val="auto"/>
        </w:rPr>
      </w:pPr>
    </w:p>
    <w:p w14:paraId="3091E3E4" w14:textId="11C8AC14" w:rsidR="00697A0C" w:rsidRPr="00D61267" w:rsidRDefault="00697A0C" w:rsidP="002F172A">
      <w:pPr>
        <w:ind w:left="720" w:hanging="720"/>
        <w:rPr>
          <w:color w:val="auto"/>
        </w:rPr>
      </w:pPr>
      <w:r w:rsidRPr="00D61267">
        <w:rPr>
          <w:color w:val="auto"/>
        </w:rPr>
        <w:t>3.</w:t>
      </w:r>
      <w:r w:rsidRPr="00D61267">
        <w:rPr>
          <w:color w:val="auto"/>
        </w:rPr>
        <w:tab/>
        <w:t xml:space="preserve">DCPS reserves the right to terminate the contract for default without advance notice in the event the FSMC is closed for the reasons cited in </w:t>
      </w:r>
      <w:r w:rsidR="0087448A">
        <w:rPr>
          <w:color w:val="auto"/>
        </w:rPr>
        <w:t xml:space="preserve">C.7.6.3 &amp; </w:t>
      </w:r>
      <w:r w:rsidR="004C6A9B">
        <w:rPr>
          <w:color w:val="auto"/>
        </w:rPr>
        <w:t xml:space="preserve">E.2.1, </w:t>
      </w:r>
      <w:r w:rsidRPr="00D61267">
        <w:rPr>
          <w:color w:val="auto"/>
        </w:rPr>
        <w:t xml:space="preserve">above. </w:t>
      </w:r>
    </w:p>
    <w:p w14:paraId="67E07585" w14:textId="77777777" w:rsidR="00697A0C" w:rsidRPr="00D61267" w:rsidRDefault="00697A0C" w:rsidP="00697A0C">
      <w:pPr>
        <w:rPr>
          <w:color w:val="auto"/>
        </w:rPr>
      </w:pPr>
    </w:p>
    <w:p w14:paraId="29096B66" w14:textId="77777777" w:rsidR="00697A0C" w:rsidRPr="00D61267" w:rsidRDefault="00697A0C" w:rsidP="002F172A">
      <w:pPr>
        <w:ind w:left="720" w:hanging="720"/>
        <w:rPr>
          <w:color w:val="auto"/>
        </w:rPr>
      </w:pPr>
      <w:r w:rsidRPr="00D61267">
        <w:rPr>
          <w:color w:val="auto"/>
        </w:rPr>
        <w:t>4.</w:t>
      </w:r>
      <w:r w:rsidRPr="00D61267">
        <w:rPr>
          <w:color w:val="auto"/>
        </w:rPr>
        <w:tab/>
        <w:t xml:space="preserve">The FSMC shall develop and maintain a food safety program (HACCP) to ensure compliance with food handling, preparation, holding, storing and distribution industry standards. </w:t>
      </w:r>
    </w:p>
    <w:p w14:paraId="1D7B91A6" w14:textId="77777777" w:rsidR="00697A0C" w:rsidRPr="00D61267" w:rsidRDefault="00697A0C" w:rsidP="00697A0C">
      <w:pPr>
        <w:rPr>
          <w:color w:val="auto"/>
        </w:rPr>
      </w:pPr>
    </w:p>
    <w:p w14:paraId="21AC8D51" w14:textId="77777777" w:rsidR="00697A0C" w:rsidRPr="00D61267" w:rsidRDefault="00697A0C" w:rsidP="002F172A">
      <w:pPr>
        <w:ind w:left="720" w:hanging="720"/>
        <w:rPr>
          <w:color w:val="auto"/>
        </w:rPr>
      </w:pPr>
      <w:r w:rsidRPr="00D61267">
        <w:rPr>
          <w:color w:val="auto"/>
        </w:rPr>
        <w:t>5.</w:t>
      </w:r>
      <w:r w:rsidRPr="00D61267">
        <w:rPr>
          <w:color w:val="auto"/>
        </w:rPr>
        <w:tab/>
        <w:t xml:space="preserve">The FSMC shall monitor and evaluate the food safety program listed above to ensure compliance with current Federal, State, and Local Food Safety Standards and Regulations. </w:t>
      </w:r>
    </w:p>
    <w:p w14:paraId="73B6160B" w14:textId="77777777" w:rsidR="00697A0C" w:rsidRPr="00D61267" w:rsidRDefault="00697A0C" w:rsidP="00697A0C">
      <w:pPr>
        <w:rPr>
          <w:color w:val="auto"/>
        </w:rPr>
      </w:pPr>
    </w:p>
    <w:p w14:paraId="2B7897FD" w14:textId="77777777" w:rsidR="00697A0C" w:rsidRPr="00D61267" w:rsidRDefault="00697A0C" w:rsidP="002F172A">
      <w:pPr>
        <w:ind w:left="720" w:hanging="720"/>
        <w:rPr>
          <w:color w:val="auto"/>
        </w:rPr>
      </w:pPr>
      <w:r w:rsidRPr="00D61267">
        <w:rPr>
          <w:color w:val="auto"/>
        </w:rPr>
        <w:t>6.</w:t>
      </w:r>
      <w:r w:rsidRPr="00D61267">
        <w:rPr>
          <w:color w:val="auto"/>
        </w:rPr>
        <w:tab/>
        <w:t>The FSMC shall keep records of food safety inspections performed by the USDA’s FSIS, and/or State/Local inspector. The records shall be made available upon request to the District Government’s Health Department and to DCPS. Any findings by a USDA’s FSIS, State or Local inspection of the FSMC facility that documents a critical sanitary deficiency shall be reported immediately to the SFA with an attached report of the corrective action taken within seven (7) working days from discovery.</w:t>
      </w:r>
    </w:p>
    <w:p w14:paraId="5A6E4288" w14:textId="77777777" w:rsidR="00697A0C" w:rsidRPr="00D61267" w:rsidRDefault="00697A0C" w:rsidP="00697A0C">
      <w:pPr>
        <w:rPr>
          <w:color w:val="auto"/>
        </w:rPr>
      </w:pPr>
    </w:p>
    <w:p w14:paraId="52FEB3BD" w14:textId="77777777" w:rsidR="00697A0C" w:rsidRPr="00D61267" w:rsidRDefault="00697A0C" w:rsidP="002F172A">
      <w:pPr>
        <w:ind w:left="720" w:hanging="720"/>
        <w:rPr>
          <w:color w:val="auto"/>
        </w:rPr>
      </w:pPr>
      <w:r w:rsidRPr="00D61267">
        <w:rPr>
          <w:color w:val="auto"/>
        </w:rPr>
        <w:t>7.</w:t>
      </w:r>
      <w:r w:rsidRPr="00D61267">
        <w:rPr>
          <w:color w:val="auto"/>
        </w:rPr>
        <w:tab/>
        <w:t xml:space="preserve">The FSMC shall ensure that all products produced conform in every respect to the requirements of the Federal Food, Drug and Cosmetics Act, and grade standards of USDA that are in effect by the contract award date or become effective after contract award.  </w:t>
      </w:r>
    </w:p>
    <w:p w14:paraId="1042378C" w14:textId="77777777" w:rsidR="00697A0C" w:rsidRPr="00D61267" w:rsidRDefault="00697A0C" w:rsidP="00697A0C">
      <w:pPr>
        <w:rPr>
          <w:color w:val="auto"/>
        </w:rPr>
      </w:pPr>
    </w:p>
    <w:p w14:paraId="6CDF7951" w14:textId="5759C030" w:rsidR="00AB7208" w:rsidRPr="00D61267" w:rsidRDefault="00697A0C" w:rsidP="002F172A">
      <w:pPr>
        <w:ind w:left="720" w:hanging="720"/>
        <w:rPr>
          <w:color w:val="auto"/>
        </w:rPr>
      </w:pPr>
      <w:r w:rsidRPr="00D61267">
        <w:rPr>
          <w:color w:val="auto"/>
        </w:rPr>
        <w:t>8.</w:t>
      </w:r>
      <w:r w:rsidRPr="00D61267">
        <w:rPr>
          <w:color w:val="auto"/>
        </w:rPr>
        <w:tab/>
        <w:t>FSMC shall not serve foods considered to be unsafe and shall remove and dispose of said foods as required by DC health codes at no cost to DCPS.</w:t>
      </w:r>
    </w:p>
    <w:p w14:paraId="7D044084" w14:textId="3E0C1201" w:rsidR="00AB7208" w:rsidRPr="00D61267" w:rsidRDefault="00AB7208" w:rsidP="00101980">
      <w:pPr>
        <w:rPr>
          <w:color w:val="auto"/>
        </w:rPr>
      </w:pPr>
    </w:p>
    <w:p w14:paraId="701B924B" w14:textId="58E7E305" w:rsidR="00AB7208" w:rsidRPr="00D61267" w:rsidRDefault="002F172A" w:rsidP="00101980">
      <w:pPr>
        <w:rPr>
          <w:color w:val="auto"/>
          <w:u w:val="single"/>
        </w:rPr>
      </w:pPr>
      <w:r w:rsidRPr="00D61267">
        <w:rPr>
          <w:color w:val="auto"/>
          <w:u w:val="single"/>
        </w:rPr>
        <w:t>E.2.2</w:t>
      </w:r>
      <w:r w:rsidRPr="00D61267">
        <w:rPr>
          <w:color w:val="auto"/>
          <w:u w:val="single"/>
        </w:rPr>
        <w:tab/>
        <w:t>STORED PRODUCTS PEST MANAGEMENT PROGRAM</w:t>
      </w:r>
    </w:p>
    <w:p w14:paraId="5F81DCB1" w14:textId="67F2AF43" w:rsidR="00AB7208" w:rsidRPr="00D61267" w:rsidRDefault="00AB7208" w:rsidP="00101980">
      <w:pPr>
        <w:rPr>
          <w:color w:val="auto"/>
          <w:sz w:val="20"/>
        </w:rPr>
      </w:pPr>
    </w:p>
    <w:p w14:paraId="643A857D" w14:textId="1F76B396" w:rsidR="00AB7208" w:rsidRPr="00D61267" w:rsidRDefault="003D491F" w:rsidP="00101980">
      <w:pPr>
        <w:rPr>
          <w:color w:val="auto"/>
        </w:rPr>
      </w:pPr>
      <w:r w:rsidRPr="00D61267">
        <w:rPr>
          <w:color w:val="auto"/>
        </w:rPr>
        <w:t>The FSMC shall establish and maintain a stored products pest management program that establishes pest management practices for food and other collected non-food items. Also, the FSMC shall monitor and evaluate the program for compliance in accordance with accepted industry standards. These standards shall include but not be limited to the Code of Federal Regulations, Title 21, part 110, Good Manufacturing Practices, the Federal Drug and Cosmetic Act of 1938, and pertinent state and local laws and regulations.</w:t>
      </w:r>
    </w:p>
    <w:p w14:paraId="39D835EF" w14:textId="37214ADE" w:rsidR="007754F9" w:rsidRPr="00D61267" w:rsidRDefault="007754F9" w:rsidP="00101980">
      <w:pPr>
        <w:rPr>
          <w:color w:val="auto"/>
        </w:rPr>
      </w:pPr>
    </w:p>
    <w:p w14:paraId="1341EE48" w14:textId="11B474DA" w:rsidR="003D491F" w:rsidRPr="00D61267" w:rsidRDefault="0032494F" w:rsidP="00101980">
      <w:pPr>
        <w:rPr>
          <w:color w:val="auto"/>
          <w:u w:val="single"/>
        </w:rPr>
      </w:pPr>
      <w:r w:rsidRPr="00D61267">
        <w:rPr>
          <w:color w:val="auto"/>
          <w:u w:val="single"/>
        </w:rPr>
        <w:t>E.2.3</w:t>
      </w:r>
      <w:r w:rsidRPr="00D61267">
        <w:rPr>
          <w:color w:val="auto"/>
          <w:u w:val="single"/>
        </w:rPr>
        <w:tab/>
      </w:r>
      <w:r w:rsidR="00197A13" w:rsidRPr="00D61267">
        <w:rPr>
          <w:color w:val="auto"/>
          <w:u w:val="single"/>
        </w:rPr>
        <w:t>SUPERVISION AND INSPECTION</w:t>
      </w:r>
    </w:p>
    <w:p w14:paraId="501FA659" w14:textId="44BE7C63" w:rsidR="003D491F" w:rsidRPr="00D61267" w:rsidRDefault="003D491F" w:rsidP="00101980">
      <w:pPr>
        <w:rPr>
          <w:color w:val="auto"/>
          <w:sz w:val="20"/>
        </w:rPr>
      </w:pPr>
    </w:p>
    <w:p w14:paraId="5AB6C385" w14:textId="7F210BD8" w:rsidR="003D491F" w:rsidRPr="00D61267" w:rsidRDefault="00141B41" w:rsidP="00101980">
      <w:pPr>
        <w:rPr>
          <w:color w:val="auto"/>
        </w:rPr>
      </w:pPr>
      <w:r w:rsidRPr="00D61267">
        <w:rPr>
          <w:color w:val="auto"/>
        </w:rPr>
        <w:t>The FSMC shall always provide management supervision and maintain constant quality control inspections to check for portion size, appearance, and packaging in addition to the quality of products.</w:t>
      </w:r>
    </w:p>
    <w:p w14:paraId="7909E022" w14:textId="7F061A81" w:rsidR="003D491F" w:rsidRPr="00D61267" w:rsidRDefault="003D491F" w:rsidP="00101980">
      <w:pPr>
        <w:rPr>
          <w:color w:val="auto"/>
        </w:rPr>
      </w:pPr>
    </w:p>
    <w:p w14:paraId="2833CFD5" w14:textId="69503292" w:rsidR="003D491F" w:rsidRPr="00D61267" w:rsidRDefault="00A91FAC" w:rsidP="00101980">
      <w:pPr>
        <w:rPr>
          <w:color w:val="auto"/>
          <w:u w:val="single"/>
        </w:rPr>
      </w:pPr>
      <w:r w:rsidRPr="00D61267">
        <w:rPr>
          <w:color w:val="auto"/>
          <w:u w:val="single"/>
        </w:rPr>
        <w:t>E.2.4</w:t>
      </w:r>
      <w:r w:rsidRPr="00D61267">
        <w:rPr>
          <w:color w:val="auto"/>
          <w:u w:val="single"/>
        </w:rPr>
        <w:tab/>
        <w:t>RECORD KEEPING AND REPORTING</w:t>
      </w:r>
    </w:p>
    <w:p w14:paraId="0B6135EF" w14:textId="59016C9B" w:rsidR="003D491F" w:rsidRPr="00D61267" w:rsidRDefault="003D491F" w:rsidP="00101980">
      <w:pPr>
        <w:rPr>
          <w:color w:val="auto"/>
          <w:sz w:val="20"/>
        </w:rPr>
      </w:pPr>
    </w:p>
    <w:p w14:paraId="2B2249C8" w14:textId="77777777" w:rsidR="00A04E5C" w:rsidRPr="00D61267" w:rsidRDefault="00A04E5C" w:rsidP="00A04E5C">
      <w:pPr>
        <w:ind w:left="720" w:hanging="720"/>
        <w:rPr>
          <w:color w:val="auto"/>
        </w:rPr>
      </w:pPr>
      <w:r w:rsidRPr="00D61267">
        <w:rPr>
          <w:color w:val="auto"/>
        </w:rPr>
        <w:t>1.</w:t>
      </w:r>
      <w:r w:rsidRPr="00D61267">
        <w:rPr>
          <w:color w:val="auto"/>
        </w:rPr>
        <w:tab/>
        <w:t xml:space="preserve">Production Records and delivery tickets must be prepared by the FSMC. Production records and delivery tickets must be itemized to show the number of meals of each type prepared at or delivered to each school. Designees of the SFA at each school will check adequacy of delivery and meals before signing the delivery ticket. Invoices shall be accepted by the SFA only if signed by the SFA’s designee at the school. The SFA must retain a copy of all signed delivery tickets. Production Record templates must be approved by the state agency prior to use, or the FSMC may use the state agency provided template in Attachment . The FSMC is responsible for completing all portions of the production record before, during and after meal service and information must accurately reflect the number of each meal component served to students. Production records must be completed according to federal regulations. </w:t>
      </w:r>
    </w:p>
    <w:p w14:paraId="39353817" w14:textId="77777777" w:rsidR="00404070" w:rsidRPr="00D61267" w:rsidRDefault="00404070">
      <w:pPr>
        <w:rPr>
          <w:color w:val="auto"/>
        </w:rPr>
      </w:pPr>
    </w:p>
    <w:p w14:paraId="7ACB106D" w14:textId="77777777" w:rsidR="00404070" w:rsidRPr="00D61267" w:rsidRDefault="00404070">
      <w:pPr>
        <w:rPr>
          <w:color w:val="auto"/>
        </w:rPr>
      </w:pPr>
    </w:p>
    <w:p w14:paraId="5D755459" w14:textId="14B4E53D" w:rsidR="00404070" w:rsidRPr="00D61267" w:rsidRDefault="00404070">
      <w:pPr>
        <w:rPr>
          <w:color w:val="auto"/>
        </w:rPr>
      </w:pPr>
      <w:r w:rsidRPr="00D61267">
        <w:rPr>
          <w:color w:val="auto"/>
        </w:rPr>
        <w:br w:type="page"/>
      </w:r>
    </w:p>
    <w:p w14:paraId="412D2E30" w14:textId="77777777" w:rsidR="00A04E5C" w:rsidRPr="00D61267" w:rsidRDefault="00A04E5C" w:rsidP="00A04E5C">
      <w:pPr>
        <w:rPr>
          <w:color w:val="auto"/>
        </w:rPr>
      </w:pPr>
    </w:p>
    <w:p w14:paraId="7931BA3D" w14:textId="77777777" w:rsidR="00A04E5C" w:rsidRPr="00D61267" w:rsidRDefault="00A04E5C" w:rsidP="00A04E5C">
      <w:pPr>
        <w:ind w:left="720" w:hanging="720"/>
        <w:rPr>
          <w:color w:val="auto"/>
        </w:rPr>
      </w:pPr>
      <w:r w:rsidRPr="00D61267">
        <w:rPr>
          <w:color w:val="auto"/>
        </w:rPr>
        <w:t>2.</w:t>
      </w:r>
      <w:r w:rsidRPr="00D61267">
        <w:rPr>
          <w:color w:val="auto"/>
        </w:rPr>
        <w:tab/>
        <w:t>The delivery ticket shall contain information in accordance with applicable Federal, state, and local regulations and shall include but is not limited to the following:</w:t>
      </w:r>
    </w:p>
    <w:p w14:paraId="03C2A32F" w14:textId="77777777" w:rsidR="00A04E5C" w:rsidRPr="00D61267" w:rsidRDefault="00A04E5C" w:rsidP="00A04E5C">
      <w:pPr>
        <w:rPr>
          <w:color w:val="auto"/>
        </w:rPr>
      </w:pPr>
    </w:p>
    <w:p w14:paraId="5CFB00A3" w14:textId="77777777" w:rsidR="00A04E5C" w:rsidRPr="00D61267" w:rsidRDefault="00A04E5C" w:rsidP="00A04E5C">
      <w:pPr>
        <w:ind w:left="720"/>
        <w:rPr>
          <w:color w:val="auto"/>
        </w:rPr>
      </w:pPr>
      <w:r w:rsidRPr="00D61267">
        <w:rPr>
          <w:color w:val="auto"/>
        </w:rPr>
        <w:t>a.</w:t>
      </w:r>
      <w:r w:rsidRPr="00D61267">
        <w:rPr>
          <w:color w:val="auto"/>
        </w:rPr>
        <w:tab/>
        <w:t>Ticket number.</w:t>
      </w:r>
    </w:p>
    <w:p w14:paraId="245460C2" w14:textId="77777777" w:rsidR="00A04E5C" w:rsidRPr="00D61267" w:rsidRDefault="00A04E5C" w:rsidP="00A04E5C">
      <w:pPr>
        <w:ind w:left="720"/>
        <w:rPr>
          <w:color w:val="auto"/>
        </w:rPr>
      </w:pPr>
      <w:r w:rsidRPr="00D61267">
        <w:rPr>
          <w:color w:val="auto"/>
        </w:rPr>
        <w:t>b.</w:t>
      </w:r>
      <w:r w:rsidRPr="00D61267">
        <w:rPr>
          <w:color w:val="auto"/>
        </w:rPr>
        <w:tab/>
        <w:t>Date of Delivery.</w:t>
      </w:r>
    </w:p>
    <w:p w14:paraId="5410A966" w14:textId="77777777" w:rsidR="00A04E5C" w:rsidRPr="00D61267" w:rsidRDefault="00A04E5C" w:rsidP="00A04E5C">
      <w:pPr>
        <w:ind w:left="720"/>
        <w:rPr>
          <w:color w:val="auto"/>
        </w:rPr>
      </w:pPr>
      <w:r w:rsidRPr="00D61267">
        <w:rPr>
          <w:color w:val="auto"/>
        </w:rPr>
        <w:t>c.</w:t>
      </w:r>
      <w:r w:rsidRPr="00D61267">
        <w:rPr>
          <w:color w:val="auto"/>
        </w:rPr>
        <w:tab/>
        <w:t>Delivery Address.</w:t>
      </w:r>
    </w:p>
    <w:p w14:paraId="1E3F8D5E" w14:textId="77777777" w:rsidR="00A04E5C" w:rsidRPr="00D61267" w:rsidRDefault="00A04E5C" w:rsidP="00A04E5C">
      <w:pPr>
        <w:ind w:left="720"/>
        <w:rPr>
          <w:color w:val="auto"/>
        </w:rPr>
      </w:pPr>
      <w:r w:rsidRPr="00D61267">
        <w:rPr>
          <w:color w:val="auto"/>
        </w:rPr>
        <w:t>d.</w:t>
      </w:r>
      <w:r w:rsidRPr="00D61267">
        <w:rPr>
          <w:color w:val="auto"/>
        </w:rPr>
        <w:tab/>
        <w:t>Requisition Number.</w:t>
      </w:r>
    </w:p>
    <w:p w14:paraId="071F046D" w14:textId="77777777" w:rsidR="00A04E5C" w:rsidRPr="00D61267" w:rsidRDefault="00A04E5C" w:rsidP="00A04E5C">
      <w:pPr>
        <w:ind w:left="720"/>
        <w:rPr>
          <w:color w:val="auto"/>
        </w:rPr>
      </w:pPr>
      <w:r w:rsidRPr="00D61267">
        <w:rPr>
          <w:color w:val="auto"/>
        </w:rPr>
        <w:t>e.</w:t>
      </w:r>
      <w:r w:rsidRPr="00D61267">
        <w:rPr>
          <w:color w:val="auto"/>
        </w:rPr>
        <w:tab/>
        <w:t>Item Type.</w:t>
      </w:r>
    </w:p>
    <w:p w14:paraId="4BF982B1" w14:textId="77777777" w:rsidR="00A04E5C" w:rsidRPr="00D61267" w:rsidRDefault="00A04E5C" w:rsidP="00A04E5C">
      <w:pPr>
        <w:ind w:left="720"/>
        <w:rPr>
          <w:color w:val="auto"/>
        </w:rPr>
      </w:pPr>
      <w:r w:rsidRPr="00D61267">
        <w:rPr>
          <w:color w:val="auto"/>
        </w:rPr>
        <w:t>f.</w:t>
      </w:r>
      <w:r w:rsidRPr="00D61267">
        <w:rPr>
          <w:color w:val="auto"/>
        </w:rPr>
        <w:tab/>
        <w:t>Item Number.</w:t>
      </w:r>
    </w:p>
    <w:p w14:paraId="3E17A9E0" w14:textId="77777777" w:rsidR="00A04E5C" w:rsidRPr="00D61267" w:rsidRDefault="00A04E5C" w:rsidP="00A04E5C">
      <w:pPr>
        <w:ind w:left="720"/>
        <w:rPr>
          <w:color w:val="auto"/>
        </w:rPr>
      </w:pPr>
      <w:r w:rsidRPr="00D61267">
        <w:rPr>
          <w:color w:val="auto"/>
        </w:rPr>
        <w:t>g.</w:t>
      </w:r>
      <w:r w:rsidRPr="00D61267">
        <w:rPr>
          <w:color w:val="auto"/>
        </w:rPr>
        <w:tab/>
        <w:t>Quantity of Items Delivered.</w:t>
      </w:r>
    </w:p>
    <w:p w14:paraId="2CDCCD98" w14:textId="77777777" w:rsidR="00A04E5C" w:rsidRPr="00D61267" w:rsidRDefault="00A04E5C" w:rsidP="00A04E5C">
      <w:pPr>
        <w:ind w:left="720"/>
        <w:rPr>
          <w:color w:val="auto"/>
        </w:rPr>
      </w:pPr>
      <w:r w:rsidRPr="00D61267">
        <w:rPr>
          <w:color w:val="auto"/>
        </w:rPr>
        <w:t>h.</w:t>
      </w:r>
      <w:r w:rsidRPr="00D61267">
        <w:rPr>
          <w:color w:val="auto"/>
        </w:rPr>
        <w:tab/>
        <w:t>Unit Price.</w:t>
      </w:r>
    </w:p>
    <w:p w14:paraId="2DC8042E" w14:textId="77777777" w:rsidR="00A04E5C" w:rsidRPr="00D61267" w:rsidRDefault="00A04E5C" w:rsidP="00A04E5C">
      <w:pPr>
        <w:ind w:left="720"/>
        <w:rPr>
          <w:color w:val="auto"/>
        </w:rPr>
      </w:pPr>
      <w:r w:rsidRPr="00D61267">
        <w:rPr>
          <w:color w:val="auto"/>
        </w:rPr>
        <w:t>i.</w:t>
      </w:r>
      <w:r w:rsidRPr="00D61267">
        <w:rPr>
          <w:color w:val="auto"/>
        </w:rPr>
        <w:tab/>
        <w:t>Extended Amount.</w:t>
      </w:r>
    </w:p>
    <w:p w14:paraId="6D5528E2" w14:textId="77777777" w:rsidR="00A04E5C" w:rsidRPr="00D61267" w:rsidRDefault="00A04E5C" w:rsidP="00A04E5C">
      <w:pPr>
        <w:ind w:left="720"/>
        <w:rPr>
          <w:color w:val="auto"/>
        </w:rPr>
      </w:pPr>
      <w:r w:rsidRPr="00D61267">
        <w:rPr>
          <w:color w:val="auto"/>
        </w:rPr>
        <w:t>j.</w:t>
      </w:r>
      <w:r w:rsidRPr="00D61267">
        <w:rPr>
          <w:color w:val="auto"/>
        </w:rPr>
        <w:tab/>
        <w:t>Temperature and Time When Meal Components Left Production Facility.</w:t>
      </w:r>
    </w:p>
    <w:p w14:paraId="770E4D93" w14:textId="77777777" w:rsidR="00A04E5C" w:rsidRPr="00D61267" w:rsidRDefault="00A04E5C" w:rsidP="00A04E5C">
      <w:pPr>
        <w:ind w:left="1440" w:hanging="720"/>
        <w:rPr>
          <w:color w:val="auto"/>
        </w:rPr>
      </w:pPr>
      <w:r w:rsidRPr="00D61267">
        <w:rPr>
          <w:color w:val="auto"/>
        </w:rPr>
        <w:t>k.</w:t>
      </w:r>
      <w:r w:rsidRPr="00D61267">
        <w:rPr>
          <w:color w:val="auto"/>
        </w:rPr>
        <w:tab/>
        <w:t>Temperature and Time of Meal Components in Route to Destination (if more than 59 minutes are required for delivery).</w:t>
      </w:r>
    </w:p>
    <w:p w14:paraId="7AC2FAC2" w14:textId="77777777" w:rsidR="00A04E5C" w:rsidRPr="00D61267" w:rsidRDefault="00A04E5C" w:rsidP="00A04E5C">
      <w:pPr>
        <w:ind w:left="720"/>
        <w:rPr>
          <w:color w:val="auto"/>
        </w:rPr>
      </w:pPr>
      <w:r w:rsidRPr="00D61267">
        <w:rPr>
          <w:color w:val="auto"/>
        </w:rPr>
        <w:t>l.</w:t>
      </w:r>
      <w:r w:rsidRPr="00D61267">
        <w:rPr>
          <w:color w:val="auto"/>
        </w:rPr>
        <w:tab/>
        <w:t>Temperature and Time of Meal Components Upon Arrival and Delivery at Destination.</w:t>
      </w:r>
    </w:p>
    <w:p w14:paraId="251AD625" w14:textId="77777777" w:rsidR="00A04E5C" w:rsidRPr="00D61267" w:rsidRDefault="00A04E5C" w:rsidP="00A04E5C">
      <w:pPr>
        <w:ind w:left="720"/>
        <w:rPr>
          <w:color w:val="auto"/>
        </w:rPr>
      </w:pPr>
      <w:r w:rsidRPr="00D61267">
        <w:rPr>
          <w:color w:val="auto"/>
        </w:rPr>
        <w:t>m.</w:t>
      </w:r>
      <w:r w:rsidRPr="00D61267">
        <w:rPr>
          <w:color w:val="auto"/>
        </w:rPr>
        <w:tab/>
        <w:t>Carrier Operator’s Name.</w:t>
      </w:r>
    </w:p>
    <w:p w14:paraId="1196120D" w14:textId="77777777" w:rsidR="00A04E5C" w:rsidRPr="00D61267" w:rsidRDefault="00A04E5C" w:rsidP="00A04E5C">
      <w:pPr>
        <w:ind w:left="720"/>
        <w:rPr>
          <w:color w:val="auto"/>
        </w:rPr>
      </w:pPr>
      <w:r w:rsidRPr="00D61267">
        <w:rPr>
          <w:color w:val="auto"/>
        </w:rPr>
        <w:t>n.</w:t>
      </w:r>
      <w:r w:rsidRPr="00D61267">
        <w:rPr>
          <w:color w:val="auto"/>
        </w:rPr>
        <w:tab/>
        <w:t>Name, Signature and Telephone Number of SFA designee, receiving the item; and</w:t>
      </w:r>
    </w:p>
    <w:p w14:paraId="453F3093" w14:textId="77777777" w:rsidR="00A04E5C" w:rsidRPr="00D61267" w:rsidRDefault="00A04E5C" w:rsidP="00A04E5C">
      <w:pPr>
        <w:ind w:left="720"/>
        <w:rPr>
          <w:color w:val="auto"/>
        </w:rPr>
      </w:pPr>
      <w:r w:rsidRPr="00D61267">
        <w:rPr>
          <w:color w:val="auto"/>
        </w:rPr>
        <w:t>o.</w:t>
      </w:r>
      <w:r w:rsidRPr="00D61267">
        <w:rPr>
          <w:color w:val="auto"/>
        </w:rPr>
        <w:tab/>
        <w:t>Acknowledgement of receiving the items by the SFA designee.</w:t>
      </w:r>
    </w:p>
    <w:p w14:paraId="2437458E" w14:textId="77777777" w:rsidR="00A04E5C" w:rsidRPr="00D61267" w:rsidRDefault="00A04E5C" w:rsidP="00A04E5C">
      <w:pPr>
        <w:rPr>
          <w:color w:val="auto"/>
        </w:rPr>
      </w:pPr>
    </w:p>
    <w:p w14:paraId="77741D5E" w14:textId="77777777" w:rsidR="00A04E5C" w:rsidRPr="00D61267" w:rsidRDefault="00A04E5C" w:rsidP="00A04E5C">
      <w:pPr>
        <w:ind w:left="720" w:hanging="720"/>
        <w:rPr>
          <w:color w:val="auto"/>
        </w:rPr>
      </w:pPr>
      <w:r w:rsidRPr="00D61267">
        <w:rPr>
          <w:color w:val="auto"/>
        </w:rPr>
        <w:t>3.</w:t>
      </w:r>
      <w:r w:rsidRPr="00D61267">
        <w:rPr>
          <w:color w:val="auto"/>
        </w:rPr>
        <w:tab/>
        <w:t>POS/BOH software edit checks shall be printed and signed daily by FSMC at each school site and maintained securely in the cafeteria office.</w:t>
      </w:r>
    </w:p>
    <w:p w14:paraId="5E7EB8CD" w14:textId="77777777" w:rsidR="00A04E5C" w:rsidRPr="00D61267" w:rsidRDefault="00A04E5C" w:rsidP="00A04E5C">
      <w:pPr>
        <w:rPr>
          <w:color w:val="auto"/>
        </w:rPr>
      </w:pPr>
    </w:p>
    <w:p w14:paraId="3C97959C" w14:textId="67450932" w:rsidR="00A04E5C" w:rsidRPr="00D61267" w:rsidRDefault="00A04E5C" w:rsidP="00A04E5C">
      <w:pPr>
        <w:rPr>
          <w:color w:val="auto"/>
        </w:rPr>
      </w:pPr>
      <w:r w:rsidRPr="00D61267">
        <w:rPr>
          <w:color w:val="auto"/>
        </w:rPr>
        <w:t>4.</w:t>
      </w:r>
      <w:r w:rsidRPr="00D61267">
        <w:rPr>
          <w:color w:val="auto"/>
        </w:rPr>
        <w:tab/>
        <w:t>Breakfast and lunch meal counts shall be inputted in full prior to printing daily.</w:t>
      </w:r>
    </w:p>
    <w:p w14:paraId="212417A6" w14:textId="77777777" w:rsidR="00A04E5C" w:rsidRPr="00D61267" w:rsidRDefault="00A04E5C" w:rsidP="00A04E5C">
      <w:pPr>
        <w:ind w:left="720" w:hanging="720"/>
        <w:rPr>
          <w:color w:val="auto"/>
        </w:rPr>
      </w:pPr>
    </w:p>
    <w:p w14:paraId="1E536242" w14:textId="01BBEA9C" w:rsidR="00A04E5C" w:rsidRPr="00D61267" w:rsidRDefault="00A04E5C" w:rsidP="00A04E5C">
      <w:pPr>
        <w:ind w:left="720" w:hanging="720"/>
        <w:rPr>
          <w:color w:val="auto"/>
        </w:rPr>
      </w:pPr>
      <w:r w:rsidRPr="00D61267">
        <w:rPr>
          <w:color w:val="auto"/>
        </w:rPr>
        <w:t>5.</w:t>
      </w:r>
      <w:r w:rsidRPr="00D61267">
        <w:rPr>
          <w:color w:val="auto"/>
        </w:rPr>
        <w:tab/>
        <w:t>Supper and snacks edit checks shall be printed the day following service and attached to the matching breakfast and lunch edit check.</w:t>
      </w:r>
    </w:p>
    <w:p w14:paraId="3519CBBA" w14:textId="77777777" w:rsidR="00A04E5C" w:rsidRPr="00D61267" w:rsidRDefault="00A04E5C" w:rsidP="00A04E5C">
      <w:pPr>
        <w:ind w:left="720" w:hanging="720"/>
        <w:rPr>
          <w:color w:val="auto"/>
        </w:rPr>
      </w:pPr>
    </w:p>
    <w:p w14:paraId="7FED369E" w14:textId="0D70A294" w:rsidR="00A04E5C" w:rsidRPr="00D61267" w:rsidRDefault="00A04E5C" w:rsidP="00A04E5C">
      <w:pPr>
        <w:ind w:left="720" w:hanging="720"/>
        <w:rPr>
          <w:color w:val="auto"/>
        </w:rPr>
      </w:pPr>
      <w:r w:rsidRPr="00D61267">
        <w:rPr>
          <w:color w:val="auto"/>
        </w:rPr>
        <w:t>6.</w:t>
      </w:r>
      <w:r w:rsidRPr="00D61267">
        <w:rPr>
          <w:color w:val="auto"/>
        </w:rPr>
        <w:tab/>
        <w:t>If edit checks are changed to account for field trip rosters and/or meal count edits, these changes shall be relayed to the cafeteria lead and be noted on the daily edit check and daily production record, dated and initialed.</w:t>
      </w:r>
    </w:p>
    <w:p w14:paraId="2434B7E4" w14:textId="77777777" w:rsidR="00A04E5C" w:rsidRPr="00D61267" w:rsidRDefault="00A04E5C" w:rsidP="00A04E5C">
      <w:pPr>
        <w:rPr>
          <w:color w:val="auto"/>
        </w:rPr>
      </w:pPr>
    </w:p>
    <w:p w14:paraId="4A5557E4" w14:textId="19D890B9" w:rsidR="00A04E5C" w:rsidRPr="00D61267" w:rsidRDefault="00A04E5C" w:rsidP="00A04E5C">
      <w:pPr>
        <w:rPr>
          <w:color w:val="auto"/>
        </w:rPr>
      </w:pPr>
      <w:r w:rsidRPr="00D61267">
        <w:rPr>
          <w:color w:val="auto"/>
        </w:rPr>
        <w:t>7.</w:t>
      </w:r>
      <w:r w:rsidRPr="00D61267">
        <w:rPr>
          <w:color w:val="auto"/>
        </w:rPr>
        <w:tab/>
        <w:t>A new edit check must be printed and stapled to the production records and edit check.</w:t>
      </w:r>
    </w:p>
    <w:p w14:paraId="0B041467" w14:textId="77777777" w:rsidR="00A04E5C" w:rsidRPr="00D61267" w:rsidRDefault="00A04E5C" w:rsidP="00A04E5C">
      <w:pPr>
        <w:rPr>
          <w:color w:val="auto"/>
        </w:rPr>
      </w:pPr>
    </w:p>
    <w:p w14:paraId="47198F7C" w14:textId="62E1C9B5" w:rsidR="00A04E5C" w:rsidRPr="00D61267" w:rsidRDefault="00A04E5C" w:rsidP="00A04E5C">
      <w:pPr>
        <w:ind w:left="720" w:hanging="720"/>
        <w:rPr>
          <w:color w:val="auto"/>
        </w:rPr>
      </w:pPr>
      <w:r w:rsidRPr="00D61267">
        <w:rPr>
          <w:color w:val="auto"/>
        </w:rPr>
        <w:t>8.</w:t>
      </w:r>
      <w:r w:rsidRPr="00D61267">
        <w:rPr>
          <w:color w:val="auto"/>
        </w:rPr>
        <w:tab/>
        <w:t>Applicable to Non-Provision Schools: If the meals claimed exceeds the average daily attendance for any category (free, reduced, paid) on the daily edit check, the justification for the claim shall be noted on the daily edit check, dated, and initialed.</w:t>
      </w:r>
    </w:p>
    <w:p w14:paraId="2DA90343" w14:textId="77777777" w:rsidR="00A04E5C" w:rsidRPr="00D61267" w:rsidRDefault="00A04E5C" w:rsidP="00A04E5C">
      <w:pPr>
        <w:rPr>
          <w:color w:val="auto"/>
        </w:rPr>
      </w:pPr>
    </w:p>
    <w:p w14:paraId="3AA250BA" w14:textId="6EEDA392" w:rsidR="00A04E5C" w:rsidRPr="00D61267" w:rsidRDefault="00A04E5C" w:rsidP="00A04E5C">
      <w:pPr>
        <w:ind w:left="720" w:hanging="720"/>
        <w:rPr>
          <w:color w:val="auto"/>
        </w:rPr>
      </w:pPr>
      <w:r w:rsidRPr="00D61267">
        <w:rPr>
          <w:color w:val="auto"/>
        </w:rPr>
        <w:t>9.</w:t>
      </w:r>
      <w:r w:rsidRPr="00D61267">
        <w:rPr>
          <w:color w:val="auto"/>
        </w:rPr>
        <w:tab/>
        <w:t>Applicable to Provision/CEP Schools: if the meals claimed exceed the average daily total attendance on the daily edit check, the justification for the claim shall be noted on the daily edit check, dated, and initiated by the appropriate and designated staff.</w:t>
      </w:r>
    </w:p>
    <w:p w14:paraId="1E8C94AA" w14:textId="77777777" w:rsidR="00A04E5C" w:rsidRPr="00D61267" w:rsidRDefault="00A04E5C" w:rsidP="00A04E5C">
      <w:pPr>
        <w:rPr>
          <w:color w:val="auto"/>
        </w:rPr>
      </w:pPr>
    </w:p>
    <w:p w14:paraId="7FFFD0C0" w14:textId="0BB0F3FB" w:rsidR="00A04E5C" w:rsidRPr="00D61267" w:rsidRDefault="00A04E5C" w:rsidP="00A04E5C">
      <w:pPr>
        <w:ind w:left="720" w:hanging="720"/>
        <w:rPr>
          <w:color w:val="auto"/>
        </w:rPr>
      </w:pPr>
      <w:r w:rsidRPr="00D61267">
        <w:rPr>
          <w:color w:val="auto"/>
        </w:rPr>
        <w:t>10.</w:t>
      </w:r>
      <w:r w:rsidRPr="00D61267">
        <w:rPr>
          <w:color w:val="auto"/>
        </w:rPr>
        <w:tab/>
        <w:t>Production records shall be completed daily, signed by FSMC designee at each school site, and maintained securely in in the school cafeteria office in a manner that is accessible electronically and in print, at each site.</w:t>
      </w:r>
    </w:p>
    <w:p w14:paraId="7D900572" w14:textId="77777777" w:rsidR="00404070" w:rsidRPr="00D61267" w:rsidRDefault="00404070">
      <w:pPr>
        <w:rPr>
          <w:color w:val="auto"/>
        </w:rPr>
      </w:pPr>
    </w:p>
    <w:p w14:paraId="0B95E84F" w14:textId="77777777" w:rsidR="00404070" w:rsidRPr="00D61267" w:rsidRDefault="00404070">
      <w:pPr>
        <w:rPr>
          <w:color w:val="auto"/>
        </w:rPr>
      </w:pPr>
    </w:p>
    <w:p w14:paraId="22976A79" w14:textId="479072EE" w:rsidR="00404070" w:rsidRPr="00D61267" w:rsidRDefault="00404070">
      <w:pPr>
        <w:rPr>
          <w:color w:val="auto"/>
        </w:rPr>
      </w:pPr>
      <w:r w:rsidRPr="00D61267">
        <w:rPr>
          <w:color w:val="auto"/>
        </w:rPr>
        <w:br w:type="page"/>
      </w:r>
    </w:p>
    <w:p w14:paraId="13F84625" w14:textId="18AF9297" w:rsidR="00A04E5C" w:rsidRPr="00D61267" w:rsidRDefault="00A04E5C" w:rsidP="00A04E5C">
      <w:pPr>
        <w:ind w:left="720" w:hanging="720"/>
        <w:rPr>
          <w:color w:val="auto"/>
        </w:rPr>
      </w:pPr>
      <w:r w:rsidRPr="00D61267">
        <w:rPr>
          <w:color w:val="auto"/>
        </w:rPr>
        <w:t>11.</w:t>
      </w:r>
      <w:r w:rsidRPr="00D61267">
        <w:rPr>
          <w:color w:val="auto"/>
        </w:rPr>
        <w:tab/>
        <w:t>For on-site schools, “Portion prep total” shall equal the portions prepared for service; and “Portion serve reimbursable” (entrée) shall equal “reimbursable meals.”</w:t>
      </w:r>
    </w:p>
    <w:p w14:paraId="44B26762" w14:textId="77777777" w:rsidR="00A04E5C" w:rsidRPr="00D61267" w:rsidRDefault="00A04E5C" w:rsidP="00A04E5C">
      <w:pPr>
        <w:rPr>
          <w:color w:val="auto"/>
        </w:rPr>
      </w:pPr>
    </w:p>
    <w:p w14:paraId="36A7BE9A" w14:textId="03BC30E3" w:rsidR="00A04E5C" w:rsidRPr="00D61267" w:rsidRDefault="00A04E5C" w:rsidP="00A04E5C">
      <w:pPr>
        <w:ind w:left="720" w:hanging="720"/>
        <w:rPr>
          <w:color w:val="auto"/>
        </w:rPr>
      </w:pPr>
      <w:r w:rsidRPr="00D61267">
        <w:rPr>
          <w:color w:val="auto"/>
        </w:rPr>
        <w:t>12.</w:t>
      </w:r>
      <w:r w:rsidRPr="00D61267">
        <w:rPr>
          <w:color w:val="auto"/>
        </w:rPr>
        <w:tab/>
        <w:t>Edit checks, production records and transaction logs shall be reviewed daily by cafeteria leads and weekly by FSMC management. Transaction log errors must be corrected by the FSMC or reported to DCPS by the end of the calendar week. The status of every school’s production records</w:t>
      </w:r>
      <w:r w:rsidR="00404070" w:rsidRPr="00D61267">
        <w:rPr>
          <w:color w:val="auto"/>
        </w:rPr>
        <w:t>,</w:t>
      </w:r>
      <w:r w:rsidRPr="00D61267">
        <w:rPr>
          <w:color w:val="auto"/>
        </w:rPr>
        <w:t xml:space="preserve"> and edit checks shall be reported monthly to DCPS. Any errors found by DCPS shall be corrected by the FMSC in POS/BOH software dated and initialed; and, noted on the corresponding daily edit check(s) and production record(s). Updated Edit Checks are to be printed and stapled to the previous ones.</w:t>
      </w:r>
    </w:p>
    <w:p w14:paraId="4DE2C4A0" w14:textId="77777777" w:rsidR="00A04E5C" w:rsidRPr="00D61267" w:rsidRDefault="00A04E5C" w:rsidP="00A04E5C">
      <w:pPr>
        <w:rPr>
          <w:color w:val="auto"/>
        </w:rPr>
      </w:pPr>
    </w:p>
    <w:p w14:paraId="5C47E685" w14:textId="6E94648F" w:rsidR="00A04E5C" w:rsidRPr="00D61267" w:rsidRDefault="00A04E5C" w:rsidP="00A04E5C">
      <w:pPr>
        <w:ind w:left="720" w:hanging="720"/>
        <w:rPr>
          <w:color w:val="auto"/>
        </w:rPr>
      </w:pPr>
      <w:r w:rsidRPr="00D61267">
        <w:rPr>
          <w:color w:val="auto"/>
        </w:rPr>
        <w:t>13.</w:t>
      </w:r>
      <w:r w:rsidRPr="00D61267">
        <w:rPr>
          <w:color w:val="auto"/>
        </w:rPr>
        <w:tab/>
        <w:t>The FSMC shall maintain records supported by delivery tickets, purchase orders, production records for this contract or other evidence for inspection and reference to support payments and claims. The above-mentioned records must be made available to the SFA within 24 hours upon request.</w:t>
      </w:r>
    </w:p>
    <w:p w14:paraId="035EF089" w14:textId="77777777" w:rsidR="00A04E5C" w:rsidRPr="00D61267" w:rsidRDefault="00A04E5C" w:rsidP="00A04E5C">
      <w:pPr>
        <w:rPr>
          <w:color w:val="auto"/>
        </w:rPr>
      </w:pPr>
    </w:p>
    <w:p w14:paraId="4D636E95" w14:textId="5F73F5BE" w:rsidR="00A04E5C" w:rsidRPr="00D61267" w:rsidRDefault="001911DD" w:rsidP="00276774">
      <w:pPr>
        <w:pStyle w:val="ListParagraph"/>
        <w:ind w:hanging="360"/>
        <w:rPr>
          <w:color w:val="auto"/>
        </w:rPr>
      </w:pPr>
      <w:r w:rsidRPr="00D61267">
        <w:rPr>
          <w:color w:val="auto"/>
        </w:rPr>
        <w:t>14.</w:t>
      </w:r>
      <w:r w:rsidRPr="00D61267">
        <w:rPr>
          <w:color w:val="auto"/>
        </w:rPr>
        <w:tab/>
      </w:r>
      <w:r w:rsidR="00A04E5C" w:rsidRPr="00D61267">
        <w:rPr>
          <w:color w:val="auto"/>
        </w:rPr>
        <w:t>The books and records of the FSMC pertaining to this contract shall be available, for a period of five years from the date of submission of the final claim for reimbursement, or until the final resolution of any audits for inspection and audit by representatives of the State Agency, representatives of the U.S. Department of Agriculture, the SFA, and the Comptroller General of the United States at any reasonable time and place. Records shall be orderly, easily accessible, and explained to DCPS by FSMC as required by DCPS. Records which shall be maintained at the school site include:</w:t>
      </w:r>
    </w:p>
    <w:p w14:paraId="7A96240A" w14:textId="77777777" w:rsidR="00A04E5C" w:rsidRPr="00D61267" w:rsidRDefault="00A04E5C" w:rsidP="00A04E5C">
      <w:pPr>
        <w:ind w:left="720"/>
        <w:rPr>
          <w:color w:val="auto"/>
        </w:rPr>
      </w:pPr>
      <w:r w:rsidRPr="00D61267">
        <w:rPr>
          <w:color w:val="auto"/>
        </w:rPr>
        <w:t>a.</w:t>
      </w:r>
      <w:r w:rsidRPr="00D61267">
        <w:rPr>
          <w:color w:val="auto"/>
        </w:rPr>
        <w:tab/>
        <w:t>Production records.</w:t>
      </w:r>
    </w:p>
    <w:p w14:paraId="6CF192A2" w14:textId="77777777" w:rsidR="00A04E5C" w:rsidRPr="00D61267" w:rsidRDefault="00A04E5C" w:rsidP="00A04E5C">
      <w:pPr>
        <w:ind w:left="720"/>
        <w:rPr>
          <w:color w:val="auto"/>
        </w:rPr>
      </w:pPr>
      <w:r w:rsidRPr="00D61267">
        <w:rPr>
          <w:color w:val="auto"/>
        </w:rPr>
        <w:t>b.</w:t>
      </w:r>
      <w:r w:rsidRPr="00D61267">
        <w:rPr>
          <w:color w:val="auto"/>
        </w:rPr>
        <w:tab/>
        <w:t>Daily edit checks and accountability rosters.</w:t>
      </w:r>
    </w:p>
    <w:p w14:paraId="0A934C90" w14:textId="77777777" w:rsidR="00A04E5C" w:rsidRPr="00D61267" w:rsidRDefault="00A04E5C" w:rsidP="00A04E5C">
      <w:pPr>
        <w:ind w:left="720"/>
        <w:rPr>
          <w:color w:val="auto"/>
        </w:rPr>
      </w:pPr>
      <w:r w:rsidRPr="00D61267">
        <w:rPr>
          <w:color w:val="auto"/>
        </w:rPr>
        <w:t>c.</w:t>
      </w:r>
      <w:r w:rsidRPr="00D61267">
        <w:rPr>
          <w:color w:val="auto"/>
        </w:rPr>
        <w:tab/>
        <w:t>Delivery tickets (if applicable).</w:t>
      </w:r>
    </w:p>
    <w:p w14:paraId="4FECDF97" w14:textId="77777777" w:rsidR="00A04E5C" w:rsidRPr="00D61267" w:rsidRDefault="00A04E5C" w:rsidP="00A04E5C">
      <w:pPr>
        <w:ind w:left="720"/>
        <w:rPr>
          <w:color w:val="auto"/>
        </w:rPr>
      </w:pPr>
      <w:r w:rsidRPr="00D61267">
        <w:rPr>
          <w:color w:val="auto"/>
        </w:rPr>
        <w:t>d.</w:t>
      </w:r>
      <w:r w:rsidRPr="00D61267">
        <w:rPr>
          <w:color w:val="auto"/>
        </w:rPr>
        <w:tab/>
        <w:t>Dietary accommodation forms (if applicable).</w:t>
      </w:r>
    </w:p>
    <w:p w14:paraId="4D4A954C" w14:textId="77777777" w:rsidR="00A04E5C" w:rsidRPr="00D61267" w:rsidRDefault="00A04E5C" w:rsidP="001911DD">
      <w:pPr>
        <w:ind w:left="1440" w:hanging="720"/>
        <w:rPr>
          <w:color w:val="auto"/>
        </w:rPr>
      </w:pPr>
      <w:r w:rsidRPr="00D61267">
        <w:rPr>
          <w:color w:val="auto"/>
        </w:rPr>
        <w:t>e.</w:t>
      </w:r>
      <w:r w:rsidRPr="00D61267">
        <w:rPr>
          <w:color w:val="auto"/>
        </w:rPr>
        <w:tab/>
        <w:t>Completed operational/compliance review forms completed during monitoring visits; and</w:t>
      </w:r>
    </w:p>
    <w:p w14:paraId="414E5E99" w14:textId="77777777" w:rsidR="00A04E5C" w:rsidRPr="00D61267" w:rsidRDefault="00A04E5C" w:rsidP="00A04E5C">
      <w:pPr>
        <w:ind w:left="720"/>
        <w:rPr>
          <w:color w:val="auto"/>
        </w:rPr>
      </w:pPr>
      <w:r w:rsidRPr="00D61267">
        <w:rPr>
          <w:color w:val="auto"/>
        </w:rPr>
        <w:t>f.</w:t>
      </w:r>
      <w:r w:rsidRPr="00D61267">
        <w:rPr>
          <w:color w:val="auto"/>
        </w:rPr>
        <w:tab/>
        <w:t>Findings of formal and/or informal school-based audits or monitoring visits.</w:t>
      </w:r>
    </w:p>
    <w:p w14:paraId="768FF330" w14:textId="77777777" w:rsidR="00A04E5C" w:rsidRPr="00D61267" w:rsidRDefault="00A04E5C" w:rsidP="00A04E5C">
      <w:pPr>
        <w:rPr>
          <w:color w:val="auto"/>
        </w:rPr>
      </w:pPr>
    </w:p>
    <w:p w14:paraId="0B716FF4" w14:textId="77777777" w:rsidR="00A04E5C" w:rsidRPr="00D61267" w:rsidRDefault="00A04E5C" w:rsidP="00A04E5C">
      <w:pPr>
        <w:ind w:left="720" w:hanging="720"/>
        <w:rPr>
          <w:color w:val="auto"/>
        </w:rPr>
      </w:pPr>
      <w:r w:rsidRPr="00D61267">
        <w:rPr>
          <w:color w:val="auto"/>
        </w:rPr>
        <w:t>15.</w:t>
      </w:r>
      <w:r w:rsidRPr="00D61267">
        <w:rPr>
          <w:color w:val="auto"/>
        </w:rPr>
        <w:tab/>
        <w:t>FSMC shall present a progress report to DCPS Food Services management at least monthly or as specified by DCPS. This report shall include, but not be limited to:</w:t>
      </w:r>
    </w:p>
    <w:p w14:paraId="19E08C54" w14:textId="01E484C4" w:rsidR="00A04E5C" w:rsidRPr="00D61267" w:rsidRDefault="00A04E5C" w:rsidP="00A04E5C">
      <w:pPr>
        <w:ind w:left="1440" w:hanging="720"/>
        <w:rPr>
          <w:color w:val="auto"/>
        </w:rPr>
      </w:pPr>
      <w:r w:rsidRPr="00D61267">
        <w:rPr>
          <w:color w:val="auto"/>
        </w:rPr>
        <w:t>a.</w:t>
      </w:r>
      <w:r w:rsidRPr="00D61267">
        <w:rPr>
          <w:color w:val="auto"/>
        </w:rPr>
        <w:tab/>
        <w:t>Participation data for breakfast, lunch, and supper (week analyzed, week prior year, year to date (YTD), and last year to date (LYTD).</w:t>
      </w:r>
    </w:p>
    <w:p w14:paraId="56743E31" w14:textId="77777777" w:rsidR="00A04E5C" w:rsidRPr="00D61267" w:rsidRDefault="00A04E5C" w:rsidP="00A04E5C">
      <w:pPr>
        <w:ind w:left="720"/>
        <w:rPr>
          <w:color w:val="auto"/>
        </w:rPr>
      </w:pPr>
      <w:r w:rsidRPr="00D61267">
        <w:rPr>
          <w:color w:val="auto"/>
        </w:rPr>
        <w:t>b.</w:t>
      </w:r>
      <w:r w:rsidRPr="00D61267">
        <w:rPr>
          <w:color w:val="auto"/>
        </w:rPr>
        <w:tab/>
        <w:t>Data shall be broken down by school type and program type.</w:t>
      </w:r>
    </w:p>
    <w:p w14:paraId="4482C92C" w14:textId="77777777" w:rsidR="00A04E5C" w:rsidRPr="00D61267" w:rsidRDefault="00A04E5C" w:rsidP="00A04E5C">
      <w:pPr>
        <w:ind w:left="1440" w:hanging="720"/>
        <w:rPr>
          <w:color w:val="auto"/>
        </w:rPr>
      </w:pPr>
      <w:r w:rsidRPr="00D61267">
        <w:rPr>
          <w:color w:val="auto"/>
        </w:rPr>
        <w:t>c.</w:t>
      </w:r>
      <w:r w:rsidRPr="00D61267">
        <w:rPr>
          <w:color w:val="auto"/>
        </w:rPr>
        <w:tab/>
        <w:t>School analysis for the highest participation drops year/year with action plans for improving participation rates.</w:t>
      </w:r>
    </w:p>
    <w:p w14:paraId="686C81FC" w14:textId="77777777" w:rsidR="00A04E5C" w:rsidRPr="00D61267" w:rsidRDefault="00A04E5C" w:rsidP="00A04E5C">
      <w:pPr>
        <w:ind w:left="720"/>
        <w:rPr>
          <w:color w:val="auto"/>
        </w:rPr>
      </w:pPr>
      <w:r w:rsidRPr="00D61267">
        <w:rPr>
          <w:color w:val="auto"/>
        </w:rPr>
        <w:t>d.</w:t>
      </w:r>
      <w:r w:rsidRPr="00D61267">
        <w:rPr>
          <w:color w:val="auto"/>
        </w:rPr>
        <w:tab/>
        <w:t>A la carte, salad bar, and adult meal sales.</w:t>
      </w:r>
    </w:p>
    <w:p w14:paraId="25C39B0E" w14:textId="77777777" w:rsidR="00A04E5C" w:rsidRPr="00D61267" w:rsidRDefault="00A04E5C" w:rsidP="00A04E5C">
      <w:pPr>
        <w:ind w:left="720"/>
        <w:rPr>
          <w:color w:val="auto"/>
        </w:rPr>
      </w:pPr>
      <w:r w:rsidRPr="00D61267">
        <w:rPr>
          <w:color w:val="auto"/>
        </w:rPr>
        <w:t>e.</w:t>
      </w:r>
      <w:r w:rsidRPr="00D61267">
        <w:rPr>
          <w:color w:val="auto"/>
        </w:rPr>
        <w:tab/>
        <w:t>USDA Foods (and DOD Fresh, if applicable) usage.</w:t>
      </w:r>
    </w:p>
    <w:p w14:paraId="5C204140" w14:textId="77777777" w:rsidR="00A04E5C" w:rsidRPr="00D61267" w:rsidRDefault="00A04E5C" w:rsidP="00A04E5C">
      <w:pPr>
        <w:ind w:left="720"/>
        <w:rPr>
          <w:color w:val="auto"/>
        </w:rPr>
      </w:pPr>
      <w:r w:rsidRPr="00D61267">
        <w:rPr>
          <w:color w:val="auto"/>
        </w:rPr>
        <w:t>f.</w:t>
      </w:r>
      <w:r w:rsidRPr="00D61267">
        <w:rPr>
          <w:color w:val="auto"/>
        </w:rPr>
        <w:tab/>
        <w:t>Operations including Site Visit Reporting and Follow Up.</w:t>
      </w:r>
    </w:p>
    <w:p w14:paraId="5C7413EF" w14:textId="77777777" w:rsidR="00A04E5C" w:rsidRPr="00D61267" w:rsidRDefault="00A04E5C" w:rsidP="00A04E5C">
      <w:pPr>
        <w:ind w:left="720"/>
        <w:rPr>
          <w:color w:val="auto"/>
        </w:rPr>
      </w:pPr>
      <w:r w:rsidRPr="00D61267">
        <w:rPr>
          <w:color w:val="auto"/>
        </w:rPr>
        <w:t>g.</w:t>
      </w:r>
      <w:r w:rsidRPr="00D61267">
        <w:rPr>
          <w:color w:val="auto"/>
        </w:rPr>
        <w:tab/>
        <w:t>Regulatory Compliance Audit Results.</w:t>
      </w:r>
    </w:p>
    <w:p w14:paraId="6C2D8FF0" w14:textId="77777777" w:rsidR="00A04E5C" w:rsidRPr="00D61267" w:rsidRDefault="00A04E5C" w:rsidP="00A04E5C">
      <w:pPr>
        <w:ind w:left="720"/>
        <w:rPr>
          <w:color w:val="auto"/>
        </w:rPr>
      </w:pPr>
      <w:r w:rsidRPr="00D61267">
        <w:rPr>
          <w:color w:val="auto"/>
        </w:rPr>
        <w:t>h.</w:t>
      </w:r>
      <w:r w:rsidRPr="00D61267">
        <w:rPr>
          <w:color w:val="auto"/>
        </w:rPr>
        <w:tab/>
        <w:t>Menu and Food Quality (including local food).</w:t>
      </w:r>
    </w:p>
    <w:p w14:paraId="2AF7DB68" w14:textId="77777777" w:rsidR="00A04E5C" w:rsidRPr="00D61267" w:rsidRDefault="00A04E5C" w:rsidP="00A04E5C">
      <w:pPr>
        <w:ind w:left="720"/>
        <w:rPr>
          <w:color w:val="auto"/>
        </w:rPr>
      </w:pPr>
      <w:r w:rsidRPr="00D61267">
        <w:rPr>
          <w:color w:val="auto"/>
        </w:rPr>
        <w:t>a.</w:t>
      </w:r>
      <w:r w:rsidRPr="00D61267">
        <w:rPr>
          <w:color w:val="auto"/>
        </w:rPr>
        <w:tab/>
        <w:t>Percentage and type of local foods served</w:t>
      </w:r>
    </w:p>
    <w:p w14:paraId="01A8E9F2" w14:textId="77777777" w:rsidR="00A04E5C" w:rsidRPr="00D61267" w:rsidRDefault="00A04E5C" w:rsidP="00A04E5C">
      <w:pPr>
        <w:ind w:left="720"/>
        <w:rPr>
          <w:color w:val="auto"/>
        </w:rPr>
      </w:pPr>
      <w:r w:rsidRPr="00D61267">
        <w:rPr>
          <w:color w:val="auto"/>
        </w:rPr>
        <w:t>i.</w:t>
      </w:r>
      <w:r w:rsidRPr="00D61267">
        <w:rPr>
          <w:color w:val="auto"/>
        </w:rPr>
        <w:tab/>
        <w:t>Customer Satisfaction.</w:t>
      </w:r>
    </w:p>
    <w:p w14:paraId="48238F21" w14:textId="77777777" w:rsidR="00A04E5C" w:rsidRPr="00D61267" w:rsidRDefault="00A04E5C" w:rsidP="00A04E5C">
      <w:pPr>
        <w:ind w:left="720"/>
        <w:rPr>
          <w:color w:val="auto"/>
        </w:rPr>
      </w:pPr>
      <w:r w:rsidRPr="00D61267">
        <w:rPr>
          <w:color w:val="auto"/>
        </w:rPr>
        <w:t>j.</w:t>
      </w:r>
      <w:r w:rsidRPr="00D61267">
        <w:rPr>
          <w:color w:val="auto"/>
        </w:rPr>
        <w:tab/>
        <w:t>Community and Student Engagement activity; and</w:t>
      </w:r>
    </w:p>
    <w:p w14:paraId="1736B0E5" w14:textId="77777777" w:rsidR="00A04E5C" w:rsidRPr="00D61267" w:rsidRDefault="00A04E5C" w:rsidP="00A04E5C">
      <w:pPr>
        <w:ind w:left="720"/>
        <w:rPr>
          <w:color w:val="auto"/>
        </w:rPr>
      </w:pPr>
      <w:r w:rsidRPr="00D61267">
        <w:rPr>
          <w:color w:val="auto"/>
        </w:rPr>
        <w:t>k.</w:t>
      </w:r>
      <w:r w:rsidRPr="00D61267">
        <w:rPr>
          <w:color w:val="auto"/>
        </w:rPr>
        <w:tab/>
        <w:t>New and/or ongoing food service initiatives.</w:t>
      </w:r>
    </w:p>
    <w:p w14:paraId="26B05F5C" w14:textId="282D0035" w:rsidR="00A91FAC" w:rsidRPr="00D61267" w:rsidRDefault="00A04E5C" w:rsidP="00A04E5C">
      <w:pPr>
        <w:ind w:left="1440" w:hanging="720"/>
        <w:rPr>
          <w:color w:val="auto"/>
        </w:rPr>
      </w:pPr>
      <w:r w:rsidRPr="00D61267">
        <w:rPr>
          <w:color w:val="auto"/>
        </w:rPr>
        <w:t>l.</w:t>
      </w:r>
      <w:r w:rsidRPr="00D61267">
        <w:rPr>
          <w:color w:val="auto"/>
        </w:rPr>
        <w:tab/>
        <w:t>FSMC shall be provided access to all prior year and current year data needed to fulfill DCPS’ reporting requirement.</w:t>
      </w:r>
    </w:p>
    <w:p w14:paraId="5D9F8083" w14:textId="57231385" w:rsidR="00404070" w:rsidRPr="00D61267" w:rsidRDefault="00404070">
      <w:pPr>
        <w:rPr>
          <w:color w:val="auto"/>
        </w:rPr>
      </w:pPr>
      <w:r w:rsidRPr="00D61267">
        <w:rPr>
          <w:color w:val="auto"/>
        </w:rPr>
        <w:br w:type="page"/>
      </w:r>
    </w:p>
    <w:p w14:paraId="77B0CC60" w14:textId="77777777" w:rsidR="00A91FAC" w:rsidRPr="00D61267" w:rsidRDefault="00A91FAC" w:rsidP="00101980">
      <w:pPr>
        <w:rPr>
          <w:color w:val="auto"/>
        </w:rPr>
      </w:pPr>
    </w:p>
    <w:p w14:paraId="199D9A60" w14:textId="77777777" w:rsidR="007754F9" w:rsidRPr="00D61267" w:rsidRDefault="007754F9">
      <w:pPr>
        <w:rPr>
          <w:b/>
          <w:bCs/>
          <w:i/>
          <w:iCs/>
        </w:rPr>
      </w:pPr>
    </w:p>
    <w:p w14:paraId="2EA5C81A" w14:textId="77777777" w:rsidR="00D370C1" w:rsidRPr="00D61267" w:rsidRDefault="00D370C1" w:rsidP="006D7C02">
      <w:pPr>
        <w:pStyle w:val="Heading1"/>
        <w:rPr>
          <w:rFonts w:ascii="Times New Roman" w:hAnsi="Times New Roman"/>
        </w:rPr>
      </w:pPr>
      <w:bookmarkStart w:id="99" w:name="_Toc119940006"/>
      <w:bookmarkStart w:id="100" w:name="_Toc120006038"/>
      <w:r w:rsidRPr="00D61267">
        <w:rPr>
          <w:rFonts w:ascii="Times New Roman" w:hAnsi="Times New Roman"/>
        </w:rPr>
        <w:t xml:space="preserve">SECTION F: </w:t>
      </w:r>
      <w:r w:rsidR="00367266" w:rsidRPr="00D61267">
        <w:rPr>
          <w:rFonts w:ascii="Times New Roman" w:hAnsi="Times New Roman"/>
        </w:rPr>
        <w:t xml:space="preserve">  </w:t>
      </w:r>
      <w:r w:rsidR="000607F0" w:rsidRPr="00D61267">
        <w:rPr>
          <w:rFonts w:ascii="Times New Roman" w:hAnsi="Times New Roman"/>
        </w:rPr>
        <w:t>PERIOD OF</w:t>
      </w:r>
      <w:r w:rsidRPr="00D61267">
        <w:rPr>
          <w:rFonts w:ascii="Times New Roman" w:hAnsi="Times New Roman"/>
        </w:rPr>
        <w:t xml:space="preserve"> PERFORMANCE</w:t>
      </w:r>
      <w:r w:rsidR="00367266" w:rsidRPr="00D61267">
        <w:rPr>
          <w:rFonts w:ascii="Times New Roman" w:hAnsi="Times New Roman"/>
        </w:rPr>
        <w:t xml:space="preserve"> AND </w:t>
      </w:r>
      <w:r w:rsidR="000607F0" w:rsidRPr="00D61267">
        <w:rPr>
          <w:rFonts w:ascii="Times New Roman" w:hAnsi="Times New Roman"/>
        </w:rPr>
        <w:t>DELIVERABLES</w:t>
      </w:r>
      <w:bookmarkEnd w:id="99"/>
      <w:bookmarkEnd w:id="100"/>
    </w:p>
    <w:p w14:paraId="28FA5D19" w14:textId="77777777" w:rsidR="00D370C1" w:rsidRPr="00D61267" w:rsidRDefault="00D370C1">
      <w:pPr>
        <w:ind w:left="1440"/>
        <w:jc w:val="both"/>
        <w:rPr>
          <w:b/>
          <w:color w:val="auto"/>
          <w:u w:val="single"/>
        </w:rPr>
      </w:pPr>
    </w:p>
    <w:p w14:paraId="27D23EC8" w14:textId="77777777" w:rsidR="00D370C1" w:rsidRPr="00D61267" w:rsidRDefault="00D370C1" w:rsidP="006D7C02">
      <w:pPr>
        <w:pStyle w:val="Heading2"/>
        <w:rPr>
          <w:rFonts w:ascii="Times New Roman" w:hAnsi="Times New Roman"/>
        </w:rPr>
      </w:pPr>
      <w:bookmarkStart w:id="101" w:name="_Toc119940007"/>
      <w:bookmarkStart w:id="102" w:name="_Toc120006039"/>
      <w:r w:rsidRPr="00D61267">
        <w:rPr>
          <w:rFonts w:ascii="Times New Roman" w:hAnsi="Times New Roman"/>
        </w:rPr>
        <w:t>F.1</w:t>
      </w:r>
      <w:r w:rsidRPr="00D61267">
        <w:rPr>
          <w:rFonts w:ascii="Times New Roman" w:hAnsi="Times New Roman"/>
        </w:rPr>
        <w:tab/>
        <w:t>TERM OF CONTRACT</w:t>
      </w:r>
      <w:bookmarkEnd w:id="101"/>
      <w:bookmarkEnd w:id="102"/>
    </w:p>
    <w:p w14:paraId="47BF490F" w14:textId="77777777" w:rsidR="00D370C1" w:rsidRPr="00D61267" w:rsidRDefault="00D370C1">
      <w:pPr>
        <w:ind w:left="1080" w:hanging="1080"/>
        <w:jc w:val="both"/>
        <w:rPr>
          <w:bCs/>
          <w:color w:val="auto"/>
          <w:sz w:val="20"/>
        </w:rPr>
      </w:pPr>
    </w:p>
    <w:p w14:paraId="7FB5A878" w14:textId="77777777" w:rsidR="004B0960" w:rsidRPr="00D61267" w:rsidRDefault="004B0960" w:rsidP="004B0960">
      <w:pPr>
        <w:ind w:left="720"/>
      </w:pPr>
      <w:r w:rsidRPr="00D61267">
        <w:t xml:space="preserve">The term of the contract shall be one (1) year from the date of award.  </w:t>
      </w:r>
    </w:p>
    <w:p w14:paraId="770CFFE6" w14:textId="77777777" w:rsidR="004B0960" w:rsidRPr="00D61267" w:rsidRDefault="004B0960" w:rsidP="004B0960">
      <w:pPr>
        <w:ind w:left="720"/>
      </w:pPr>
    </w:p>
    <w:p w14:paraId="06433655" w14:textId="1A568889" w:rsidR="004B0960" w:rsidRPr="00D61267" w:rsidRDefault="004B0960" w:rsidP="004B0960">
      <w:pPr>
        <w:ind w:left="720"/>
      </w:pPr>
      <w:r w:rsidRPr="00D61267">
        <w:t xml:space="preserve">7 CFR § 210.16(d) requires that any contract award based on this solicitation must include a termination clause whereby </w:t>
      </w:r>
      <w:r w:rsidR="00607CB4" w:rsidRPr="00D61267">
        <w:t>either party</w:t>
      </w:r>
      <w:r w:rsidRPr="00D61267">
        <w:t xml:space="preserve"> to the contract may cancel for cause with a 60-day notification to the other party.  However, recognizing the practical difficulties that cancellation within a 60-day timeframe will impose on the District, the USDA has confirmed for the District that it may instead include a 120-day notification, instead of the regulatory-required 60-day notification, to meet this requirement in any contract award based on this solicitation.  Accordingly, any contract award based on this solicitation will include a termination clause whereby party to the contract may cancel for cause with a 90-day notification to the other party.</w:t>
      </w:r>
    </w:p>
    <w:p w14:paraId="347E961D" w14:textId="77777777" w:rsidR="00D370C1" w:rsidRPr="00D61267" w:rsidRDefault="00D370C1">
      <w:pPr>
        <w:jc w:val="both"/>
      </w:pPr>
    </w:p>
    <w:p w14:paraId="7751A44F" w14:textId="77777777" w:rsidR="00D370C1" w:rsidRPr="00D61267" w:rsidRDefault="00D370C1" w:rsidP="006D7C02">
      <w:pPr>
        <w:pStyle w:val="Heading2"/>
        <w:rPr>
          <w:rFonts w:ascii="Times New Roman" w:hAnsi="Times New Roman"/>
        </w:rPr>
      </w:pPr>
      <w:bookmarkStart w:id="103" w:name="_Toc119940008"/>
      <w:bookmarkStart w:id="104" w:name="_Toc120006040"/>
      <w:r w:rsidRPr="00D61267">
        <w:rPr>
          <w:rFonts w:ascii="Times New Roman" w:hAnsi="Times New Roman"/>
        </w:rPr>
        <w:t>F.2</w:t>
      </w:r>
      <w:r w:rsidRPr="00D61267">
        <w:rPr>
          <w:rFonts w:ascii="Times New Roman" w:hAnsi="Times New Roman"/>
        </w:rPr>
        <w:tab/>
        <w:t>OPTION TO EXTEND THE TERM OF THE CONTRACT</w:t>
      </w:r>
      <w:bookmarkEnd w:id="103"/>
      <w:bookmarkEnd w:id="104"/>
    </w:p>
    <w:p w14:paraId="1219595F" w14:textId="77777777" w:rsidR="00D370C1" w:rsidRPr="00D61267" w:rsidRDefault="00D370C1" w:rsidP="009A5E64">
      <w:pPr>
        <w:pStyle w:val="List3"/>
        <w:ind w:hanging="1080"/>
        <w:jc w:val="both"/>
        <w:rPr>
          <w:b/>
        </w:rPr>
      </w:pPr>
    </w:p>
    <w:p w14:paraId="67EB6AA5" w14:textId="77777777" w:rsidR="00A9676A" w:rsidRPr="00D61267" w:rsidRDefault="00D370C1" w:rsidP="00A9676A">
      <w:pPr>
        <w:pStyle w:val="List3"/>
        <w:ind w:left="720" w:hanging="720"/>
        <w:rPr>
          <w:bCs/>
        </w:rPr>
      </w:pPr>
      <w:r w:rsidRPr="00D61267">
        <w:rPr>
          <w:bCs/>
        </w:rPr>
        <w:t>F.2.1</w:t>
      </w:r>
      <w:r w:rsidRPr="00D61267">
        <w:rPr>
          <w:b/>
        </w:rPr>
        <w:tab/>
      </w:r>
      <w:r w:rsidR="00A9676A" w:rsidRPr="00D61267">
        <w:rPr>
          <w:bCs/>
        </w:rPr>
        <w:t>DCPS may extend the term of this contract for a period of up to four (4) one-year option periods, or successive fractions thereof, by written notice to the FSMC before the expiration of the contract; provided that the SFA gives the FSMC preliminary written notice of its intent to extend at least thirty (30) days before the contract expires. The preliminary notice does not commit the DCPS to an extension. The exercise of this option is subject to the availability of funds at the time of the exercise of this option. The FSMC may waive the thirty (30) day preliminary notice requirement by providing a written waiver to the SFA prior to expiration of the contract.</w:t>
      </w:r>
    </w:p>
    <w:p w14:paraId="4D673493" w14:textId="77777777" w:rsidR="00A9676A" w:rsidRPr="00D61267" w:rsidRDefault="00A9676A" w:rsidP="00A9676A">
      <w:pPr>
        <w:pStyle w:val="List3"/>
        <w:ind w:left="720" w:hanging="720"/>
        <w:rPr>
          <w:bCs/>
        </w:rPr>
      </w:pPr>
      <w:r w:rsidRPr="00D61267">
        <w:rPr>
          <w:bCs/>
        </w:rPr>
        <w:t xml:space="preserve"> </w:t>
      </w:r>
    </w:p>
    <w:p w14:paraId="0B58D62E" w14:textId="1D4312CA" w:rsidR="00A9676A" w:rsidRPr="00D61267" w:rsidRDefault="00566209" w:rsidP="00A9676A">
      <w:pPr>
        <w:pStyle w:val="List3"/>
        <w:ind w:left="720" w:hanging="720"/>
        <w:rPr>
          <w:bCs/>
        </w:rPr>
      </w:pPr>
      <w:r w:rsidRPr="00D61267">
        <w:rPr>
          <w:bCs/>
        </w:rPr>
        <w:t>F.2.2</w:t>
      </w:r>
      <w:r w:rsidRPr="00D61267">
        <w:rPr>
          <w:bCs/>
        </w:rPr>
        <w:tab/>
      </w:r>
      <w:r w:rsidR="00A9676A" w:rsidRPr="00D61267">
        <w:rPr>
          <w:bCs/>
        </w:rPr>
        <w:t>If DCPS exercises this option, the extended contract shall be considered to include this option provision.</w:t>
      </w:r>
      <w:r w:rsidRPr="00D61267">
        <w:rPr>
          <w:bCs/>
        </w:rPr>
        <w:t xml:space="preserve"> </w:t>
      </w:r>
    </w:p>
    <w:p w14:paraId="22EAC2C5" w14:textId="77777777" w:rsidR="00B82C71" w:rsidRPr="00D61267" w:rsidRDefault="00B82C71" w:rsidP="00A9676A">
      <w:pPr>
        <w:pStyle w:val="List3"/>
        <w:ind w:left="720" w:hanging="720"/>
        <w:rPr>
          <w:bCs/>
        </w:rPr>
      </w:pPr>
    </w:p>
    <w:p w14:paraId="6A1D4FF7" w14:textId="1206288E" w:rsidR="00A9676A" w:rsidRPr="00D61267" w:rsidRDefault="00B82C71" w:rsidP="00A9676A">
      <w:pPr>
        <w:pStyle w:val="List3"/>
        <w:ind w:left="720" w:hanging="720"/>
        <w:rPr>
          <w:bCs/>
        </w:rPr>
      </w:pPr>
      <w:r w:rsidRPr="00D61267">
        <w:rPr>
          <w:bCs/>
        </w:rPr>
        <w:t>F.2.2.1</w:t>
      </w:r>
      <w:r w:rsidRPr="00D61267">
        <w:rPr>
          <w:bCs/>
        </w:rPr>
        <w:tab/>
      </w:r>
      <w:r w:rsidR="00A9676A" w:rsidRPr="00D61267">
        <w:rPr>
          <w:bCs/>
        </w:rPr>
        <w:t>If multiple Contracts are awarded, DCPS retains the right to reassign individual schools among other FSMC at the conclusion of each contract term based on Contractor performance, substantive feedback from stakeholders as described in C.1 - Main Objectives, and/or facility updates such as modernizations, closures, consolidations, or new schools, to better serve the schools and students or interests of DCPS and the District of Columbia. This reassignment will be effectuated through a contract modification.</w:t>
      </w:r>
    </w:p>
    <w:p w14:paraId="65915770" w14:textId="41FD22FC" w:rsidR="00B82C71" w:rsidRPr="00D61267" w:rsidRDefault="00A9676A" w:rsidP="00A9676A">
      <w:pPr>
        <w:pStyle w:val="List3"/>
        <w:ind w:left="720" w:hanging="720"/>
        <w:rPr>
          <w:bCs/>
        </w:rPr>
      </w:pPr>
      <w:r w:rsidRPr="00D61267">
        <w:rPr>
          <w:bCs/>
        </w:rPr>
        <w:tab/>
      </w:r>
    </w:p>
    <w:p w14:paraId="62725780" w14:textId="4969E68B" w:rsidR="00A9676A" w:rsidRPr="00D61267" w:rsidRDefault="00B82C71" w:rsidP="00A9676A">
      <w:pPr>
        <w:pStyle w:val="List3"/>
        <w:ind w:left="720" w:hanging="720"/>
        <w:rPr>
          <w:bCs/>
        </w:rPr>
      </w:pPr>
      <w:r w:rsidRPr="00D61267">
        <w:rPr>
          <w:bCs/>
        </w:rPr>
        <w:t>F.2.3</w:t>
      </w:r>
      <w:r w:rsidRPr="00D61267">
        <w:rPr>
          <w:bCs/>
        </w:rPr>
        <w:tab/>
      </w:r>
      <w:r w:rsidR="00A9676A" w:rsidRPr="00D61267">
        <w:rPr>
          <w:bCs/>
        </w:rPr>
        <w:t>The total duration of the contract, including the exercise of any options under this clause, shall not exceed five (5) years.</w:t>
      </w:r>
    </w:p>
    <w:p w14:paraId="6BAE8801" w14:textId="784DEBB6" w:rsidR="00D370C1" w:rsidRPr="00D61267" w:rsidRDefault="00D370C1">
      <w:pPr>
        <w:ind w:left="720"/>
        <w:jc w:val="both"/>
      </w:pPr>
    </w:p>
    <w:p w14:paraId="69AF6DCB" w14:textId="77777777" w:rsidR="00C826ED" w:rsidRPr="00D61267" w:rsidRDefault="00C826ED">
      <w:pPr>
        <w:ind w:left="720"/>
        <w:jc w:val="both"/>
      </w:pPr>
    </w:p>
    <w:p w14:paraId="21A48DF8" w14:textId="0A552F26" w:rsidR="002050AC" w:rsidRPr="00D61267" w:rsidRDefault="003A363D" w:rsidP="006D7C02">
      <w:pPr>
        <w:pStyle w:val="Heading2"/>
        <w:rPr>
          <w:rFonts w:ascii="Times New Roman" w:hAnsi="Times New Roman"/>
        </w:rPr>
      </w:pPr>
      <w:bookmarkStart w:id="105" w:name="_Toc119940009"/>
      <w:bookmarkStart w:id="106" w:name="_Toc120006041"/>
      <w:r w:rsidRPr="00D61267">
        <w:rPr>
          <w:rFonts w:ascii="Times New Roman" w:hAnsi="Times New Roman"/>
        </w:rPr>
        <w:t>F.3</w:t>
      </w:r>
      <w:r w:rsidR="00D370C1" w:rsidRPr="00D61267">
        <w:rPr>
          <w:rFonts w:ascii="Times New Roman" w:hAnsi="Times New Roman"/>
        </w:rPr>
        <w:tab/>
        <w:t xml:space="preserve">DELIVERABLES </w:t>
      </w:r>
      <w:r w:rsidR="00447253" w:rsidRPr="00D61267">
        <w:rPr>
          <w:rFonts w:ascii="Times New Roman" w:hAnsi="Times New Roman"/>
        </w:rPr>
        <w:t>UPON AWARD</w:t>
      </w:r>
      <w:bookmarkEnd w:id="105"/>
      <w:bookmarkEnd w:id="106"/>
    </w:p>
    <w:p w14:paraId="40E72375" w14:textId="77777777" w:rsidR="002050AC" w:rsidRPr="00D61267" w:rsidRDefault="002050AC">
      <w:pPr>
        <w:pStyle w:val="List2"/>
        <w:ind w:hanging="720"/>
        <w:jc w:val="both"/>
        <w:rPr>
          <w:bCs/>
        </w:rPr>
      </w:pPr>
    </w:p>
    <w:p w14:paraId="7E77A12C" w14:textId="0946676B" w:rsidR="00C826ED" w:rsidRPr="00D61267" w:rsidRDefault="00474C08" w:rsidP="00BC3CAA">
      <w:pPr>
        <w:pStyle w:val="List2"/>
        <w:ind w:left="1440" w:hanging="720"/>
        <w:rPr>
          <w:bCs/>
        </w:rPr>
      </w:pPr>
      <w:r w:rsidRPr="00D61267">
        <w:rPr>
          <w:bCs/>
        </w:rPr>
        <w:t>F.3.1</w:t>
      </w:r>
      <w:r w:rsidRPr="00D61267">
        <w:rPr>
          <w:bCs/>
        </w:rPr>
        <w:tab/>
      </w:r>
      <w:r w:rsidR="00C826ED" w:rsidRPr="00D61267">
        <w:rPr>
          <w:bCs/>
        </w:rPr>
        <w:t>The FSMC shall perform the activities required to successfully complete DCPS requirements and submit each deliverable to the Contract Administrator (CA) identified in section G.9 in accordance with the following:</w:t>
      </w:r>
    </w:p>
    <w:p w14:paraId="60941226" w14:textId="49F015DB" w:rsidR="00C826ED" w:rsidRPr="00D61267" w:rsidRDefault="00C826ED" w:rsidP="002050AC">
      <w:pPr>
        <w:pStyle w:val="List2"/>
        <w:ind w:hanging="720"/>
        <w:rPr>
          <w:bCs/>
          <w:sz w:val="20"/>
        </w:rPr>
      </w:pPr>
    </w:p>
    <w:tbl>
      <w:tblPr>
        <w:tblW w:w="0" w:type="auto"/>
        <w:jc w:val="center"/>
        <w:tblLayout w:type="fixed"/>
        <w:tblLook w:val="0600" w:firstRow="0" w:lastRow="0" w:firstColumn="0" w:lastColumn="0" w:noHBand="1" w:noVBand="1"/>
      </w:tblPr>
      <w:tblGrid>
        <w:gridCol w:w="570"/>
        <w:gridCol w:w="2445"/>
        <w:gridCol w:w="1575"/>
        <w:gridCol w:w="1575"/>
        <w:gridCol w:w="3300"/>
      </w:tblGrid>
      <w:tr w:rsidR="005A465B" w:rsidRPr="00D61267" w14:paraId="524EA41D" w14:textId="77777777">
        <w:trPr>
          <w:jc w:val="center"/>
        </w:trPr>
        <w:tc>
          <w:tcPr>
            <w:tcW w:w="5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BA1F524" w14:textId="77777777" w:rsidR="005A465B" w:rsidRPr="00D61267" w:rsidRDefault="005A465B">
            <w:pPr>
              <w:spacing w:line="259" w:lineRule="auto"/>
              <w:rPr>
                <w:rFonts w:eastAsia="Calibri"/>
                <w:color w:val="000000" w:themeColor="text1"/>
                <w:sz w:val="20"/>
              </w:rPr>
            </w:pPr>
            <w:r w:rsidRPr="00D61267">
              <w:rPr>
                <w:rFonts w:eastAsia="Calibri"/>
                <w:b/>
                <w:bCs/>
                <w:color w:val="000000" w:themeColor="text1"/>
                <w:sz w:val="20"/>
              </w:rPr>
              <w:t>Item No.</w:t>
            </w:r>
          </w:p>
        </w:tc>
        <w:tc>
          <w:tcPr>
            <w:tcW w:w="244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F462F96" w14:textId="77777777" w:rsidR="005A465B" w:rsidRPr="00D61267" w:rsidRDefault="005A465B">
            <w:pPr>
              <w:spacing w:line="259" w:lineRule="auto"/>
              <w:rPr>
                <w:rFonts w:eastAsia="Calibri"/>
                <w:color w:val="000000" w:themeColor="text1"/>
                <w:sz w:val="20"/>
              </w:rPr>
            </w:pPr>
            <w:r w:rsidRPr="00D61267">
              <w:rPr>
                <w:rFonts w:eastAsia="Calibri"/>
                <w:b/>
                <w:bCs/>
                <w:color w:val="000000" w:themeColor="text1"/>
                <w:sz w:val="20"/>
              </w:rPr>
              <w:t>Deliverable (Section)</w:t>
            </w:r>
          </w:p>
        </w:tc>
        <w:tc>
          <w:tcPr>
            <w:tcW w:w="15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29C483D" w14:textId="77777777" w:rsidR="005A465B" w:rsidRPr="00D61267" w:rsidRDefault="005A465B">
            <w:pPr>
              <w:spacing w:line="259" w:lineRule="auto"/>
              <w:rPr>
                <w:rFonts w:eastAsia="Calibri"/>
                <w:color w:val="000000" w:themeColor="text1"/>
                <w:sz w:val="20"/>
              </w:rPr>
            </w:pPr>
            <w:r w:rsidRPr="00D61267">
              <w:rPr>
                <w:rFonts w:eastAsia="Calibri"/>
                <w:b/>
                <w:bCs/>
                <w:color w:val="000000" w:themeColor="text1"/>
                <w:sz w:val="20"/>
              </w:rPr>
              <w:t>Frequency</w:t>
            </w:r>
          </w:p>
        </w:tc>
        <w:tc>
          <w:tcPr>
            <w:tcW w:w="15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08C0F39" w14:textId="77777777" w:rsidR="005A465B" w:rsidRPr="00D61267" w:rsidRDefault="005A465B">
            <w:pPr>
              <w:spacing w:line="259" w:lineRule="auto"/>
              <w:rPr>
                <w:rFonts w:eastAsia="Calibri"/>
                <w:color w:val="000000" w:themeColor="text1"/>
                <w:sz w:val="20"/>
              </w:rPr>
            </w:pPr>
            <w:r w:rsidRPr="00D61267">
              <w:rPr>
                <w:rFonts w:eastAsia="Calibri"/>
                <w:b/>
                <w:bCs/>
                <w:color w:val="000000" w:themeColor="text1"/>
                <w:sz w:val="20"/>
              </w:rPr>
              <w:t>Format/Method of Delivery</w:t>
            </w:r>
          </w:p>
        </w:tc>
        <w:tc>
          <w:tcPr>
            <w:tcW w:w="33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830C6FE" w14:textId="77777777" w:rsidR="005A465B" w:rsidRPr="00D61267" w:rsidRDefault="005A465B">
            <w:pPr>
              <w:spacing w:line="259" w:lineRule="auto"/>
              <w:rPr>
                <w:rFonts w:eastAsia="Calibri"/>
                <w:color w:val="000000" w:themeColor="text1"/>
                <w:sz w:val="20"/>
              </w:rPr>
            </w:pPr>
            <w:r w:rsidRPr="00D61267">
              <w:rPr>
                <w:rFonts w:eastAsia="Calibri"/>
                <w:b/>
                <w:bCs/>
                <w:color w:val="000000" w:themeColor="text1"/>
                <w:sz w:val="20"/>
              </w:rPr>
              <w:t>Due Date</w:t>
            </w:r>
          </w:p>
        </w:tc>
      </w:tr>
      <w:tr w:rsidR="005A465B" w:rsidRPr="00D61267" w14:paraId="7DEDC7E2" w14:textId="77777777">
        <w:trPr>
          <w:jc w:val="center"/>
        </w:trPr>
        <w:tc>
          <w:tcPr>
            <w:tcW w:w="5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DFABBF6" w14:textId="77777777" w:rsidR="005A465B" w:rsidRPr="00D61267" w:rsidRDefault="005A465B">
            <w:pPr>
              <w:spacing w:line="259" w:lineRule="auto"/>
              <w:rPr>
                <w:rFonts w:eastAsia="Calibri"/>
                <w:color w:val="000000" w:themeColor="text1"/>
                <w:sz w:val="20"/>
              </w:rPr>
            </w:pPr>
            <w:r w:rsidRPr="00D61267">
              <w:rPr>
                <w:rFonts w:eastAsia="Calibri"/>
                <w:color w:val="000000" w:themeColor="text1"/>
                <w:sz w:val="20"/>
              </w:rPr>
              <w:t>1</w:t>
            </w:r>
          </w:p>
        </w:tc>
        <w:tc>
          <w:tcPr>
            <w:tcW w:w="244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7099487" w14:textId="349ABA4B" w:rsidR="005A465B" w:rsidRPr="00D61267" w:rsidRDefault="005A465B">
            <w:pPr>
              <w:spacing w:line="259" w:lineRule="auto"/>
              <w:rPr>
                <w:rFonts w:eastAsia="Calibri"/>
                <w:color w:val="000000" w:themeColor="text1"/>
                <w:sz w:val="20"/>
              </w:rPr>
            </w:pPr>
            <w:r w:rsidRPr="00D61267">
              <w:rPr>
                <w:rFonts w:eastAsia="Calibri"/>
                <w:color w:val="000000" w:themeColor="text1"/>
                <w:sz w:val="20"/>
              </w:rPr>
              <w:t xml:space="preserve">Initial </w:t>
            </w:r>
            <w:r w:rsidR="00BC3CAA" w:rsidRPr="00D61267">
              <w:rPr>
                <w:rFonts w:eastAsia="Calibri"/>
                <w:color w:val="000000" w:themeColor="text1"/>
                <w:sz w:val="20"/>
              </w:rPr>
              <w:t>21-day</w:t>
            </w:r>
            <w:r w:rsidRPr="00D61267">
              <w:rPr>
                <w:rFonts w:eastAsia="Calibri"/>
                <w:color w:val="000000" w:themeColor="text1"/>
                <w:sz w:val="20"/>
              </w:rPr>
              <w:t xml:space="preserve"> cycle menu submittal (C.</w:t>
            </w:r>
            <w:r w:rsidR="003B1169">
              <w:rPr>
                <w:rFonts w:eastAsia="Calibri"/>
                <w:color w:val="000000" w:themeColor="text1"/>
                <w:sz w:val="20"/>
              </w:rPr>
              <w:t>8</w:t>
            </w:r>
            <w:r w:rsidRPr="00D61267">
              <w:rPr>
                <w:rFonts w:eastAsia="Calibri"/>
                <w:color w:val="000000" w:themeColor="text1"/>
                <w:sz w:val="20"/>
              </w:rPr>
              <w:t xml:space="preserve"> #</w:t>
            </w:r>
            <w:r w:rsidR="003B1169">
              <w:rPr>
                <w:rFonts w:eastAsia="Calibri"/>
                <w:color w:val="000000" w:themeColor="text1"/>
                <w:sz w:val="20"/>
              </w:rPr>
              <w:t>2</w:t>
            </w:r>
            <w:r w:rsidRPr="00D61267">
              <w:rPr>
                <w:rFonts w:eastAsia="Calibri"/>
                <w:color w:val="000000" w:themeColor="text1"/>
                <w:sz w:val="20"/>
              </w:rPr>
              <w:t>)</w:t>
            </w:r>
          </w:p>
        </w:tc>
        <w:tc>
          <w:tcPr>
            <w:tcW w:w="15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593AF73" w14:textId="77777777" w:rsidR="005A465B" w:rsidRPr="00D61267" w:rsidRDefault="005A465B">
            <w:pPr>
              <w:spacing w:line="259" w:lineRule="auto"/>
              <w:rPr>
                <w:rFonts w:eastAsia="Calibri"/>
                <w:color w:val="000000" w:themeColor="text1"/>
                <w:sz w:val="20"/>
              </w:rPr>
            </w:pPr>
            <w:r w:rsidRPr="00D61267">
              <w:rPr>
                <w:rFonts w:eastAsia="Calibri"/>
                <w:color w:val="000000" w:themeColor="text1"/>
                <w:sz w:val="20"/>
              </w:rPr>
              <w:t>Initially and upon any edit</w:t>
            </w:r>
          </w:p>
        </w:tc>
        <w:tc>
          <w:tcPr>
            <w:tcW w:w="15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DBE8F4A" w14:textId="77777777" w:rsidR="005A465B" w:rsidRPr="00D61267" w:rsidRDefault="005A465B">
            <w:pPr>
              <w:spacing w:line="259" w:lineRule="auto"/>
              <w:rPr>
                <w:rFonts w:eastAsia="Calibri"/>
                <w:color w:val="000000" w:themeColor="text1"/>
                <w:sz w:val="20"/>
              </w:rPr>
            </w:pPr>
            <w:r w:rsidRPr="00D61267">
              <w:rPr>
                <w:rFonts w:eastAsia="Calibri"/>
                <w:color w:val="000000" w:themeColor="text1"/>
                <w:sz w:val="20"/>
              </w:rPr>
              <w:t xml:space="preserve">Electronically </w:t>
            </w:r>
          </w:p>
        </w:tc>
        <w:tc>
          <w:tcPr>
            <w:tcW w:w="33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28BF2C8" w14:textId="77777777" w:rsidR="005A465B" w:rsidRPr="00D61267" w:rsidRDefault="005A465B">
            <w:pPr>
              <w:spacing w:line="259" w:lineRule="auto"/>
              <w:rPr>
                <w:rFonts w:eastAsia="Calibri"/>
                <w:color w:val="000000" w:themeColor="text1"/>
                <w:sz w:val="20"/>
              </w:rPr>
            </w:pPr>
            <w:r w:rsidRPr="00D61267">
              <w:rPr>
                <w:rFonts w:eastAsia="Calibri"/>
                <w:color w:val="000000" w:themeColor="text1"/>
                <w:sz w:val="20"/>
              </w:rPr>
              <w:t>60 days prior to start of service each school year</w:t>
            </w:r>
          </w:p>
        </w:tc>
      </w:tr>
      <w:tr w:rsidR="005A465B" w:rsidRPr="00D61267" w14:paraId="2685D267" w14:textId="77777777">
        <w:trPr>
          <w:trHeight w:val="855"/>
          <w:jc w:val="center"/>
        </w:trPr>
        <w:tc>
          <w:tcPr>
            <w:tcW w:w="5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61A123A" w14:textId="77777777" w:rsidR="005A465B" w:rsidRPr="00D61267" w:rsidRDefault="005A465B">
            <w:pPr>
              <w:spacing w:line="259" w:lineRule="auto"/>
              <w:rPr>
                <w:rFonts w:eastAsia="Calibri"/>
                <w:color w:val="000000" w:themeColor="text1"/>
                <w:sz w:val="20"/>
              </w:rPr>
            </w:pPr>
            <w:r w:rsidRPr="00D61267">
              <w:rPr>
                <w:rFonts w:eastAsia="Calibri"/>
                <w:color w:val="000000" w:themeColor="text1"/>
                <w:sz w:val="20"/>
              </w:rPr>
              <w:t>2</w:t>
            </w:r>
          </w:p>
        </w:tc>
        <w:tc>
          <w:tcPr>
            <w:tcW w:w="244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13A0EEA" w14:textId="2EE9AC29" w:rsidR="005A465B" w:rsidRPr="00D61267" w:rsidRDefault="005A465B">
            <w:pPr>
              <w:spacing w:line="259" w:lineRule="auto"/>
              <w:rPr>
                <w:rFonts w:eastAsia="Calibri"/>
                <w:color w:val="000000" w:themeColor="text1"/>
                <w:sz w:val="20"/>
              </w:rPr>
            </w:pPr>
            <w:r w:rsidRPr="00D61267">
              <w:rPr>
                <w:rFonts w:eastAsia="Calibri"/>
                <w:color w:val="000000" w:themeColor="text1"/>
                <w:sz w:val="20"/>
              </w:rPr>
              <w:t>Recipe Book (C.</w:t>
            </w:r>
            <w:r w:rsidR="005C67D6">
              <w:rPr>
                <w:rFonts w:eastAsia="Calibri"/>
                <w:color w:val="000000" w:themeColor="text1"/>
                <w:sz w:val="20"/>
              </w:rPr>
              <w:t>6.2</w:t>
            </w:r>
            <w:r w:rsidRPr="00D61267">
              <w:rPr>
                <w:rFonts w:eastAsia="Calibri"/>
                <w:color w:val="000000" w:themeColor="text1"/>
                <w:sz w:val="20"/>
              </w:rPr>
              <w:t>)</w:t>
            </w:r>
          </w:p>
        </w:tc>
        <w:tc>
          <w:tcPr>
            <w:tcW w:w="15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B5B0AAA" w14:textId="77777777" w:rsidR="005A465B" w:rsidRPr="00D61267" w:rsidRDefault="005A465B">
            <w:pPr>
              <w:spacing w:line="259" w:lineRule="auto"/>
              <w:rPr>
                <w:rFonts w:eastAsia="Calibri"/>
                <w:color w:val="000000" w:themeColor="text1"/>
                <w:sz w:val="20"/>
              </w:rPr>
            </w:pPr>
            <w:r w:rsidRPr="00D61267">
              <w:rPr>
                <w:rFonts w:eastAsia="Calibri"/>
                <w:color w:val="000000" w:themeColor="text1"/>
                <w:sz w:val="20"/>
              </w:rPr>
              <w:t>Initially and upon any edit</w:t>
            </w:r>
          </w:p>
        </w:tc>
        <w:tc>
          <w:tcPr>
            <w:tcW w:w="15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EB4E590" w14:textId="77777777" w:rsidR="005A465B" w:rsidRPr="00D61267" w:rsidRDefault="005A465B">
            <w:pPr>
              <w:spacing w:line="259" w:lineRule="auto"/>
              <w:rPr>
                <w:rFonts w:eastAsia="Calibri"/>
                <w:color w:val="000000" w:themeColor="text1"/>
                <w:sz w:val="20"/>
              </w:rPr>
            </w:pPr>
            <w:r w:rsidRPr="00D61267">
              <w:rPr>
                <w:rFonts w:eastAsia="Calibri"/>
                <w:color w:val="000000" w:themeColor="text1"/>
                <w:sz w:val="20"/>
              </w:rPr>
              <w:t xml:space="preserve">Electronically </w:t>
            </w:r>
          </w:p>
        </w:tc>
        <w:tc>
          <w:tcPr>
            <w:tcW w:w="33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CD79BED" w14:textId="77777777" w:rsidR="005A465B" w:rsidRPr="00D61267" w:rsidRDefault="005A465B">
            <w:pPr>
              <w:spacing w:line="259" w:lineRule="auto"/>
              <w:rPr>
                <w:rFonts w:eastAsia="Calibri"/>
                <w:color w:val="000000" w:themeColor="text1"/>
                <w:sz w:val="20"/>
              </w:rPr>
            </w:pPr>
            <w:r w:rsidRPr="00D61267">
              <w:rPr>
                <w:rFonts w:eastAsia="Calibri"/>
                <w:color w:val="000000" w:themeColor="text1"/>
                <w:sz w:val="20"/>
              </w:rPr>
              <w:t>60 days prior to start of service each school year</w:t>
            </w:r>
          </w:p>
        </w:tc>
      </w:tr>
      <w:tr w:rsidR="005A465B" w:rsidRPr="00D61267" w14:paraId="579A1C39" w14:textId="77777777">
        <w:trPr>
          <w:trHeight w:val="855"/>
          <w:jc w:val="center"/>
        </w:trPr>
        <w:tc>
          <w:tcPr>
            <w:tcW w:w="5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6E58445" w14:textId="77777777" w:rsidR="005A465B" w:rsidRPr="00D61267" w:rsidRDefault="005A465B">
            <w:pPr>
              <w:spacing w:line="259" w:lineRule="auto"/>
              <w:rPr>
                <w:rFonts w:eastAsia="Calibri"/>
                <w:color w:val="000000" w:themeColor="text1"/>
                <w:sz w:val="20"/>
              </w:rPr>
            </w:pPr>
            <w:r w:rsidRPr="00D61267">
              <w:rPr>
                <w:rFonts w:eastAsia="Calibri"/>
                <w:color w:val="000000" w:themeColor="text1"/>
                <w:sz w:val="20"/>
              </w:rPr>
              <w:t>3</w:t>
            </w:r>
          </w:p>
        </w:tc>
        <w:tc>
          <w:tcPr>
            <w:tcW w:w="244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E103683" w14:textId="557E5D5C" w:rsidR="005A465B" w:rsidRPr="00D61267" w:rsidRDefault="005A465B">
            <w:pPr>
              <w:spacing w:line="259" w:lineRule="auto"/>
              <w:rPr>
                <w:rFonts w:eastAsia="Calibri"/>
                <w:color w:val="000000" w:themeColor="text1"/>
                <w:sz w:val="20"/>
              </w:rPr>
            </w:pPr>
            <w:r w:rsidRPr="00D61267">
              <w:rPr>
                <w:rFonts w:eastAsia="Calibri"/>
                <w:color w:val="000000" w:themeColor="text1"/>
                <w:sz w:val="20"/>
              </w:rPr>
              <w:t>Product CN Labels, PFS, or RAW (C.</w:t>
            </w:r>
            <w:r w:rsidR="00ED668D">
              <w:rPr>
                <w:rFonts w:eastAsia="Calibri"/>
                <w:color w:val="000000" w:themeColor="text1"/>
                <w:sz w:val="20"/>
              </w:rPr>
              <w:t>6.2</w:t>
            </w:r>
            <w:r w:rsidRPr="00D61267">
              <w:rPr>
                <w:rFonts w:eastAsia="Calibri"/>
                <w:color w:val="000000" w:themeColor="text1"/>
                <w:sz w:val="20"/>
              </w:rPr>
              <w:t>)</w:t>
            </w:r>
          </w:p>
        </w:tc>
        <w:tc>
          <w:tcPr>
            <w:tcW w:w="15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F082BB6" w14:textId="77777777" w:rsidR="005A465B" w:rsidRPr="00D61267" w:rsidRDefault="005A465B">
            <w:pPr>
              <w:spacing w:line="259" w:lineRule="auto"/>
              <w:rPr>
                <w:rFonts w:eastAsia="Calibri"/>
                <w:color w:val="000000" w:themeColor="text1"/>
                <w:sz w:val="20"/>
              </w:rPr>
            </w:pPr>
            <w:r w:rsidRPr="00D61267">
              <w:rPr>
                <w:rFonts w:eastAsia="Calibri"/>
                <w:color w:val="000000" w:themeColor="text1"/>
                <w:sz w:val="20"/>
              </w:rPr>
              <w:t>As Needed</w:t>
            </w:r>
          </w:p>
        </w:tc>
        <w:tc>
          <w:tcPr>
            <w:tcW w:w="15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781C313" w14:textId="77777777" w:rsidR="005A465B" w:rsidRPr="00D61267" w:rsidRDefault="005A465B">
            <w:pPr>
              <w:spacing w:line="259" w:lineRule="auto"/>
              <w:rPr>
                <w:rFonts w:eastAsia="Calibri"/>
                <w:color w:val="000000" w:themeColor="text1"/>
                <w:sz w:val="20"/>
              </w:rPr>
            </w:pPr>
            <w:r w:rsidRPr="00D61267">
              <w:rPr>
                <w:rFonts w:eastAsia="Calibri"/>
                <w:color w:val="000000" w:themeColor="text1"/>
                <w:sz w:val="20"/>
              </w:rPr>
              <w:t>Electronically</w:t>
            </w:r>
          </w:p>
        </w:tc>
        <w:tc>
          <w:tcPr>
            <w:tcW w:w="33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825A78F" w14:textId="77777777" w:rsidR="005A465B" w:rsidRPr="00D61267" w:rsidRDefault="005A465B">
            <w:pPr>
              <w:spacing w:line="259" w:lineRule="auto"/>
              <w:rPr>
                <w:rFonts w:eastAsia="Calibri"/>
                <w:color w:val="000000" w:themeColor="text1"/>
                <w:sz w:val="20"/>
              </w:rPr>
            </w:pPr>
            <w:r w:rsidRPr="00D61267">
              <w:rPr>
                <w:rFonts w:eastAsia="Calibri"/>
                <w:color w:val="000000" w:themeColor="text1"/>
                <w:sz w:val="20"/>
              </w:rPr>
              <w:t>60 days prior to start of service each school year</w:t>
            </w:r>
          </w:p>
        </w:tc>
      </w:tr>
      <w:tr w:rsidR="005A465B" w:rsidRPr="00D61267" w14:paraId="49E4F363" w14:textId="77777777">
        <w:trPr>
          <w:jc w:val="center"/>
        </w:trPr>
        <w:tc>
          <w:tcPr>
            <w:tcW w:w="5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E399989" w14:textId="77777777" w:rsidR="005A465B" w:rsidRPr="00D61267" w:rsidRDefault="005A465B">
            <w:pPr>
              <w:spacing w:line="259" w:lineRule="auto"/>
              <w:rPr>
                <w:rFonts w:eastAsia="Calibri"/>
                <w:color w:val="000000" w:themeColor="text1"/>
                <w:sz w:val="20"/>
              </w:rPr>
            </w:pPr>
            <w:r w:rsidRPr="00D61267">
              <w:rPr>
                <w:rFonts w:eastAsia="Calibri"/>
                <w:color w:val="000000" w:themeColor="text1"/>
                <w:sz w:val="20"/>
              </w:rPr>
              <w:t>4</w:t>
            </w:r>
          </w:p>
        </w:tc>
        <w:tc>
          <w:tcPr>
            <w:tcW w:w="244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2C40D04" w14:textId="6BD082A9" w:rsidR="005A465B" w:rsidRPr="00D61267" w:rsidRDefault="005A465B">
            <w:pPr>
              <w:spacing w:line="259" w:lineRule="auto"/>
              <w:rPr>
                <w:rFonts w:eastAsia="Calibri"/>
                <w:color w:val="000000" w:themeColor="text1"/>
                <w:sz w:val="20"/>
              </w:rPr>
            </w:pPr>
            <w:r w:rsidRPr="00D61267">
              <w:rPr>
                <w:rFonts w:eastAsia="Calibri"/>
                <w:color w:val="000000" w:themeColor="text1"/>
                <w:sz w:val="20"/>
              </w:rPr>
              <w:t>Tasting of any menu items (C.</w:t>
            </w:r>
            <w:r w:rsidR="003372EC">
              <w:rPr>
                <w:rFonts w:eastAsia="Calibri"/>
                <w:color w:val="000000" w:themeColor="text1"/>
                <w:sz w:val="20"/>
              </w:rPr>
              <w:t>6.2</w:t>
            </w:r>
            <w:r w:rsidRPr="00D61267">
              <w:rPr>
                <w:rFonts w:eastAsia="Calibri"/>
                <w:color w:val="000000" w:themeColor="text1"/>
                <w:sz w:val="20"/>
              </w:rPr>
              <w:t>)</w:t>
            </w:r>
          </w:p>
        </w:tc>
        <w:tc>
          <w:tcPr>
            <w:tcW w:w="15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63409AE" w14:textId="77777777" w:rsidR="005A465B" w:rsidRPr="00D61267" w:rsidRDefault="005A465B">
            <w:pPr>
              <w:spacing w:line="259" w:lineRule="auto"/>
              <w:rPr>
                <w:rFonts w:eastAsia="Calibri"/>
                <w:color w:val="000000" w:themeColor="text1"/>
                <w:sz w:val="20"/>
              </w:rPr>
            </w:pPr>
            <w:r w:rsidRPr="00D61267">
              <w:rPr>
                <w:rFonts w:eastAsia="Calibri"/>
                <w:color w:val="000000" w:themeColor="text1"/>
                <w:sz w:val="20"/>
              </w:rPr>
              <w:t>Monthly</w:t>
            </w:r>
          </w:p>
        </w:tc>
        <w:tc>
          <w:tcPr>
            <w:tcW w:w="15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56406AB" w14:textId="77777777" w:rsidR="005A465B" w:rsidRPr="00D61267" w:rsidRDefault="005A465B">
            <w:pPr>
              <w:spacing w:line="259" w:lineRule="auto"/>
              <w:rPr>
                <w:rFonts w:eastAsia="Calibri"/>
                <w:color w:val="000000" w:themeColor="text1"/>
                <w:sz w:val="20"/>
              </w:rPr>
            </w:pPr>
            <w:r w:rsidRPr="00D61267">
              <w:rPr>
                <w:rFonts w:eastAsia="Calibri"/>
                <w:color w:val="000000" w:themeColor="text1"/>
                <w:sz w:val="20"/>
              </w:rPr>
              <w:t>Electronically</w:t>
            </w:r>
          </w:p>
        </w:tc>
        <w:tc>
          <w:tcPr>
            <w:tcW w:w="33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9609946" w14:textId="77777777" w:rsidR="005A465B" w:rsidRPr="00D61267" w:rsidRDefault="005A465B">
            <w:pPr>
              <w:spacing w:line="259" w:lineRule="auto"/>
              <w:rPr>
                <w:rFonts w:eastAsia="Calibri"/>
                <w:color w:val="000000" w:themeColor="text1"/>
                <w:sz w:val="20"/>
              </w:rPr>
            </w:pPr>
            <w:r w:rsidRPr="00D61267">
              <w:rPr>
                <w:rFonts w:eastAsia="Calibri"/>
                <w:color w:val="000000" w:themeColor="text1"/>
                <w:sz w:val="20"/>
              </w:rPr>
              <w:t>60 days prior to serving</w:t>
            </w:r>
          </w:p>
        </w:tc>
      </w:tr>
      <w:tr w:rsidR="005A465B" w:rsidRPr="00D61267" w14:paraId="4BB279A8" w14:textId="77777777">
        <w:trPr>
          <w:jc w:val="center"/>
        </w:trPr>
        <w:tc>
          <w:tcPr>
            <w:tcW w:w="5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F59F873" w14:textId="77777777" w:rsidR="005A465B" w:rsidRPr="00D61267" w:rsidRDefault="005A465B">
            <w:pPr>
              <w:spacing w:line="259" w:lineRule="auto"/>
              <w:rPr>
                <w:rFonts w:eastAsia="Calibri"/>
                <w:color w:val="000000" w:themeColor="text1"/>
                <w:sz w:val="20"/>
              </w:rPr>
            </w:pPr>
            <w:r w:rsidRPr="00D61267">
              <w:rPr>
                <w:rFonts w:eastAsia="Calibri"/>
                <w:color w:val="000000" w:themeColor="text1"/>
                <w:sz w:val="20"/>
              </w:rPr>
              <w:t>5</w:t>
            </w:r>
          </w:p>
        </w:tc>
        <w:tc>
          <w:tcPr>
            <w:tcW w:w="244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99D4BA9" w14:textId="39319158" w:rsidR="005A465B" w:rsidRPr="00D61267" w:rsidRDefault="005A465B">
            <w:pPr>
              <w:spacing w:line="259" w:lineRule="auto"/>
              <w:rPr>
                <w:rFonts w:eastAsia="Calibri"/>
                <w:color w:val="000000" w:themeColor="text1"/>
                <w:sz w:val="20"/>
              </w:rPr>
            </w:pPr>
            <w:r w:rsidRPr="00D61267">
              <w:rPr>
                <w:rFonts w:eastAsia="Calibri"/>
                <w:color w:val="000000" w:themeColor="text1"/>
                <w:sz w:val="20"/>
              </w:rPr>
              <w:t>Proposed Menus/Menu Cycles/Proof of Compliance with menu planning regulations (C</w:t>
            </w:r>
            <w:r w:rsidR="00E85366">
              <w:rPr>
                <w:rFonts w:eastAsia="Calibri"/>
                <w:color w:val="000000" w:themeColor="text1"/>
                <w:sz w:val="20"/>
              </w:rPr>
              <w:t>.</w:t>
            </w:r>
            <w:r w:rsidR="00C310BE">
              <w:rPr>
                <w:rFonts w:eastAsia="Calibri"/>
                <w:color w:val="000000" w:themeColor="text1"/>
                <w:sz w:val="20"/>
              </w:rPr>
              <w:t>1, C.</w:t>
            </w:r>
            <w:r w:rsidR="00E85366">
              <w:rPr>
                <w:rFonts w:eastAsia="Calibri"/>
                <w:color w:val="000000" w:themeColor="text1"/>
                <w:sz w:val="20"/>
              </w:rPr>
              <w:t>6.2</w:t>
            </w:r>
            <w:r w:rsidRPr="00D61267">
              <w:rPr>
                <w:rFonts w:eastAsia="Calibri"/>
                <w:color w:val="000000" w:themeColor="text1"/>
                <w:sz w:val="20"/>
              </w:rPr>
              <w:t>)</w:t>
            </w:r>
          </w:p>
        </w:tc>
        <w:tc>
          <w:tcPr>
            <w:tcW w:w="15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26C8436" w14:textId="77777777" w:rsidR="005A465B" w:rsidRPr="00D61267" w:rsidRDefault="005A465B">
            <w:pPr>
              <w:spacing w:line="259" w:lineRule="auto"/>
              <w:rPr>
                <w:rFonts w:eastAsia="Calibri"/>
                <w:color w:val="000000" w:themeColor="text1"/>
                <w:sz w:val="20"/>
              </w:rPr>
            </w:pPr>
            <w:r w:rsidRPr="00D61267">
              <w:rPr>
                <w:rFonts w:eastAsia="Calibri"/>
                <w:color w:val="000000" w:themeColor="text1"/>
                <w:sz w:val="20"/>
              </w:rPr>
              <w:t>Initially and upon any edit</w:t>
            </w:r>
          </w:p>
        </w:tc>
        <w:tc>
          <w:tcPr>
            <w:tcW w:w="15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818E216" w14:textId="77777777" w:rsidR="005A465B" w:rsidRPr="00D61267" w:rsidRDefault="005A465B">
            <w:pPr>
              <w:spacing w:line="259" w:lineRule="auto"/>
              <w:rPr>
                <w:rFonts w:eastAsia="Calibri"/>
                <w:color w:val="000000" w:themeColor="text1"/>
                <w:sz w:val="20"/>
              </w:rPr>
            </w:pPr>
            <w:r w:rsidRPr="00D61267">
              <w:rPr>
                <w:rFonts w:eastAsia="Calibri"/>
                <w:color w:val="000000" w:themeColor="text1"/>
                <w:sz w:val="20"/>
              </w:rPr>
              <w:t>Electronically</w:t>
            </w:r>
          </w:p>
        </w:tc>
        <w:tc>
          <w:tcPr>
            <w:tcW w:w="33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DA630FE" w14:textId="77777777" w:rsidR="005A465B" w:rsidRPr="00D61267" w:rsidRDefault="005A465B">
            <w:pPr>
              <w:spacing w:line="259" w:lineRule="auto"/>
              <w:rPr>
                <w:rFonts w:eastAsia="Calibri"/>
                <w:color w:val="000000" w:themeColor="text1"/>
                <w:sz w:val="20"/>
              </w:rPr>
            </w:pPr>
            <w:r w:rsidRPr="00D61267">
              <w:rPr>
                <w:rFonts w:eastAsia="Calibri"/>
                <w:color w:val="000000" w:themeColor="text1"/>
                <w:sz w:val="20"/>
              </w:rPr>
              <w:t>60 days or more prior to service</w:t>
            </w:r>
          </w:p>
        </w:tc>
      </w:tr>
      <w:tr w:rsidR="005A465B" w:rsidRPr="00D61267" w14:paraId="4FA6661A" w14:textId="77777777">
        <w:trPr>
          <w:jc w:val="center"/>
        </w:trPr>
        <w:tc>
          <w:tcPr>
            <w:tcW w:w="5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8F205C3" w14:textId="77777777" w:rsidR="005A465B" w:rsidRPr="00D61267" w:rsidRDefault="005A465B">
            <w:pPr>
              <w:spacing w:line="259" w:lineRule="auto"/>
              <w:rPr>
                <w:rFonts w:eastAsia="Calibri"/>
                <w:color w:val="000000" w:themeColor="text1"/>
                <w:sz w:val="20"/>
              </w:rPr>
            </w:pPr>
            <w:r w:rsidRPr="00D61267">
              <w:rPr>
                <w:rFonts w:eastAsia="Calibri"/>
                <w:color w:val="000000" w:themeColor="text1"/>
                <w:sz w:val="20"/>
              </w:rPr>
              <w:t>6</w:t>
            </w:r>
          </w:p>
        </w:tc>
        <w:tc>
          <w:tcPr>
            <w:tcW w:w="244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7D3DA9E" w14:textId="3DA1B1DD" w:rsidR="005A465B" w:rsidRPr="00D61267" w:rsidRDefault="005A465B">
            <w:pPr>
              <w:spacing w:line="259" w:lineRule="auto"/>
              <w:rPr>
                <w:rFonts w:eastAsia="Calibri"/>
                <w:color w:val="000000" w:themeColor="text1"/>
                <w:sz w:val="20"/>
              </w:rPr>
            </w:pPr>
            <w:r w:rsidRPr="00D61267">
              <w:rPr>
                <w:rFonts w:eastAsia="Calibri"/>
                <w:color w:val="000000" w:themeColor="text1"/>
                <w:sz w:val="20"/>
              </w:rPr>
              <w:t>Final Menus and Nutrition Information, Meal Ingredients, final CN Labels, and Food Origin Reports (C.1)</w:t>
            </w:r>
          </w:p>
        </w:tc>
        <w:tc>
          <w:tcPr>
            <w:tcW w:w="15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5768B88" w14:textId="77777777" w:rsidR="005A465B" w:rsidRPr="00D61267" w:rsidRDefault="005A465B">
            <w:pPr>
              <w:spacing w:line="259" w:lineRule="auto"/>
              <w:rPr>
                <w:rFonts w:eastAsia="Calibri"/>
                <w:color w:val="000000" w:themeColor="text1"/>
                <w:sz w:val="20"/>
              </w:rPr>
            </w:pPr>
            <w:r w:rsidRPr="00D61267">
              <w:rPr>
                <w:rFonts w:eastAsia="Calibri"/>
                <w:color w:val="000000" w:themeColor="text1"/>
                <w:sz w:val="20"/>
              </w:rPr>
              <w:t>Quarterly (based on school calendar terms) &amp; Summer</w:t>
            </w:r>
          </w:p>
        </w:tc>
        <w:tc>
          <w:tcPr>
            <w:tcW w:w="15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FD3B9B9" w14:textId="77777777" w:rsidR="005A465B" w:rsidRPr="00D61267" w:rsidRDefault="005A465B">
            <w:pPr>
              <w:spacing w:line="259" w:lineRule="auto"/>
              <w:rPr>
                <w:rFonts w:eastAsia="Calibri"/>
                <w:color w:val="000000" w:themeColor="text1"/>
                <w:sz w:val="20"/>
              </w:rPr>
            </w:pPr>
            <w:r w:rsidRPr="00D61267">
              <w:rPr>
                <w:rFonts w:eastAsia="Calibri"/>
                <w:color w:val="000000" w:themeColor="text1"/>
                <w:sz w:val="20"/>
              </w:rPr>
              <w:t>Electronically to FNS and Hard Copies to all Schools</w:t>
            </w:r>
          </w:p>
        </w:tc>
        <w:tc>
          <w:tcPr>
            <w:tcW w:w="33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888B577" w14:textId="77777777" w:rsidR="005A465B" w:rsidRPr="00D61267" w:rsidRDefault="005A465B">
            <w:pPr>
              <w:spacing w:line="259" w:lineRule="auto"/>
              <w:rPr>
                <w:rFonts w:eastAsia="Calibri"/>
                <w:color w:val="000000" w:themeColor="text1"/>
                <w:sz w:val="20"/>
              </w:rPr>
            </w:pPr>
            <w:r w:rsidRPr="00D61267">
              <w:rPr>
                <w:rFonts w:eastAsia="Calibri"/>
                <w:color w:val="000000" w:themeColor="text1"/>
                <w:sz w:val="20"/>
              </w:rPr>
              <w:t>5 business days or more prior to service</w:t>
            </w:r>
          </w:p>
        </w:tc>
      </w:tr>
      <w:tr w:rsidR="005A465B" w:rsidRPr="00D61267" w14:paraId="3BFE0F39" w14:textId="77777777">
        <w:trPr>
          <w:jc w:val="center"/>
        </w:trPr>
        <w:tc>
          <w:tcPr>
            <w:tcW w:w="5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DA7E569" w14:textId="77777777" w:rsidR="005A465B" w:rsidRPr="00D61267" w:rsidRDefault="005A465B">
            <w:pPr>
              <w:spacing w:line="259" w:lineRule="auto"/>
              <w:rPr>
                <w:rFonts w:eastAsia="Calibri"/>
                <w:color w:val="000000" w:themeColor="text1"/>
                <w:sz w:val="20"/>
              </w:rPr>
            </w:pPr>
            <w:r w:rsidRPr="00D61267">
              <w:rPr>
                <w:rFonts w:eastAsia="Calibri"/>
                <w:color w:val="000000" w:themeColor="text1"/>
                <w:sz w:val="20"/>
              </w:rPr>
              <w:t>7</w:t>
            </w:r>
          </w:p>
        </w:tc>
        <w:tc>
          <w:tcPr>
            <w:tcW w:w="244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D18D18C" w14:textId="77777777" w:rsidR="005A465B" w:rsidRPr="00D61267" w:rsidRDefault="005A465B">
            <w:pPr>
              <w:spacing w:line="259" w:lineRule="auto"/>
              <w:rPr>
                <w:rFonts w:eastAsia="Calibri"/>
                <w:color w:val="000000" w:themeColor="text1"/>
                <w:sz w:val="20"/>
              </w:rPr>
            </w:pPr>
            <w:r w:rsidRPr="00D61267">
              <w:rPr>
                <w:rFonts w:eastAsia="Calibri"/>
                <w:color w:val="000000" w:themeColor="text1"/>
                <w:sz w:val="20"/>
              </w:rPr>
              <w:t>Invoice Submittals (G.2)</w:t>
            </w:r>
          </w:p>
        </w:tc>
        <w:tc>
          <w:tcPr>
            <w:tcW w:w="15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C2BD0FB" w14:textId="77777777" w:rsidR="005A465B" w:rsidRPr="00D61267" w:rsidRDefault="005A465B">
            <w:pPr>
              <w:spacing w:line="259" w:lineRule="auto"/>
              <w:rPr>
                <w:rFonts w:eastAsia="Calibri"/>
                <w:color w:val="000000" w:themeColor="text1"/>
                <w:sz w:val="20"/>
              </w:rPr>
            </w:pPr>
            <w:r w:rsidRPr="00D61267">
              <w:rPr>
                <w:rFonts w:eastAsia="Calibri"/>
                <w:color w:val="000000" w:themeColor="text1"/>
                <w:sz w:val="20"/>
              </w:rPr>
              <w:t>As Needed</w:t>
            </w:r>
          </w:p>
        </w:tc>
        <w:tc>
          <w:tcPr>
            <w:tcW w:w="15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7FD2764" w14:textId="77777777" w:rsidR="005A465B" w:rsidRPr="00D61267" w:rsidRDefault="005A465B">
            <w:pPr>
              <w:spacing w:line="259" w:lineRule="auto"/>
              <w:rPr>
                <w:rFonts w:eastAsia="Calibri"/>
                <w:color w:val="000000" w:themeColor="text1"/>
                <w:sz w:val="20"/>
              </w:rPr>
            </w:pPr>
            <w:r w:rsidRPr="00D61267">
              <w:rPr>
                <w:rFonts w:eastAsia="Calibri"/>
                <w:color w:val="000000" w:themeColor="text1"/>
                <w:sz w:val="20"/>
              </w:rPr>
              <w:t>Electronically</w:t>
            </w:r>
          </w:p>
        </w:tc>
        <w:tc>
          <w:tcPr>
            <w:tcW w:w="33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5DD0B0E" w14:textId="77777777" w:rsidR="005A465B" w:rsidRPr="00D61267" w:rsidRDefault="005A465B">
            <w:pPr>
              <w:spacing w:line="259" w:lineRule="auto"/>
              <w:rPr>
                <w:rFonts w:eastAsia="Calibri"/>
                <w:color w:val="000000" w:themeColor="text1"/>
                <w:sz w:val="20"/>
              </w:rPr>
            </w:pPr>
            <w:r w:rsidRPr="00D61267">
              <w:rPr>
                <w:rFonts w:eastAsia="Calibri"/>
                <w:color w:val="000000" w:themeColor="text1"/>
                <w:sz w:val="20"/>
              </w:rPr>
              <w:t>Immediately Upon Receipt Submit</w:t>
            </w:r>
          </w:p>
        </w:tc>
      </w:tr>
      <w:tr w:rsidR="005A465B" w:rsidRPr="00D61267" w14:paraId="6415A47C" w14:textId="77777777">
        <w:trPr>
          <w:jc w:val="center"/>
        </w:trPr>
        <w:tc>
          <w:tcPr>
            <w:tcW w:w="5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C9AD05B" w14:textId="77777777" w:rsidR="005A465B" w:rsidRPr="00D61267" w:rsidRDefault="005A465B">
            <w:pPr>
              <w:spacing w:line="259" w:lineRule="auto"/>
              <w:rPr>
                <w:rFonts w:eastAsia="Calibri"/>
                <w:color w:val="000000" w:themeColor="text1"/>
                <w:sz w:val="20"/>
              </w:rPr>
            </w:pPr>
            <w:r w:rsidRPr="00D61267">
              <w:rPr>
                <w:rFonts w:eastAsia="Calibri"/>
                <w:color w:val="000000" w:themeColor="text1"/>
                <w:sz w:val="20"/>
              </w:rPr>
              <w:t>8</w:t>
            </w:r>
          </w:p>
        </w:tc>
        <w:tc>
          <w:tcPr>
            <w:tcW w:w="244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A37F3F1" w14:textId="7F313D67" w:rsidR="005A465B" w:rsidRPr="00D61267" w:rsidRDefault="005A465B">
            <w:pPr>
              <w:spacing w:line="259" w:lineRule="auto"/>
              <w:rPr>
                <w:rFonts w:eastAsia="Calibri"/>
                <w:color w:val="000000" w:themeColor="text1"/>
                <w:sz w:val="20"/>
              </w:rPr>
            </w:pPr>
            <w:r w:rsidRPr="00D61267">
              <w:rPr>
                <w:rFonts w:eastAsia="Calibri"/>
                <w:color w:val="000000" w:themeColor="text1"/>
                <w:sz w:val="20"/>
              </w:rPr>
              <w:t>DC Health Violations (C.6</w:t>
            </w:r>
            <w:r w:rsidR="009E5663">
              <w:rPr>
                <w:rFonts w:eastAsia="Calibri"/>
                <w:color w:val="000000" w:themeColor="text1"/>
                <w:sz w:val="20"/>
              </w:rPr>
              <w:t>.7</w:t>
            </w:r>
            <w:r w:rsidRPr="00D61267">
              <w:rPr>
                <w:rFonts w:eastAsia="Calibri"/>
                <w:color w:val="000000" w:themeColor="text1"/>
                <w:sz w:val="20"/>
              </w:rPr>
              <w:t>)</w:t>
            </w:r>
          </w:p>
        </w:tc>
        <w:tc>
          <w:tcPr>
            <w:tcW w:w="15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F96704B" w14:textId="77777777" w:rsidR="005A465B" w:rsidRPr="00D61267" w:rsidRDefault="005A465B">
            <w:pPr>
              <w:spacing w:line="259" w:lineRule="auto"/>
              <w:rPr>
                <w:rFonts w:eastAsia="Calibri"/>
                <w:color w:val="000000" w:themeColor="text1"/>
                <w:sz w:val="20"/>
              </w:rPr>
            </w:pPr>
            <w:r w:rsidRPr="00D61267">
              <w:rPr>
                <w:rFonts w:eastAsia="Calibri"/>
                <w:color w:val="000000" w:themeColor="text1"/>
                <w:sz w:val="20"/>
              </w:rPr>
              <w:t>Daily</w:t>
            </w:r>
          </w:p>
        </w:tc>
        <w:tc>
          <w:tcPr>
            <w:tcW w:w="15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95EBDF1" w14:textId="77777777" w:rsidR="005A465B" w:rsidRPr="00D61267" w:rsidRDefault="005A465B">
            <w:pPr>
              <w:spacing w:line="259" w:lineRule="auto"/>
              <w:rPr>
                <w:rFonts w:eastAsia="Calibri"/>
                <w:color w:val="000000" w:themeColor="text1"/>
                <w:sz w:val="20"/>
              </w:rPr>
            </w:pPr>
            <w:r w:rsidRPr="00D61267">
              <w:rPr>
                <w:rFonts w:eastAsia="Calibri"/>
                <w:color w:val="000000" w:themeColor="text1"/>
                <w:sz w:val="20"/>
              </w:rPr>
              <w:t>Hard Copy and Electronically</w:t>
            </w:r>
          </w:p>
        </w:tc>
        <w:tc>
          <w:tcPr>
            <w:tcW w:w="33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2A9B872" w14:textId="77777777" w:rsidR="005A465B" w:rsidRPr="00D61267" w:rsidRDefault="005A465B">
            <w:pPr>
              <w:spacing w:line="259" w:lineRule="auto"/>
              <w:rPr>
                <w:rFonts w:eastAsia="Calibri"/>
                <w:color w:val="000000" w:themeColor="text1"/>
                <w:sz w:val="20"/>
              </w:rPr>
            </w:pPr>
            <w:r w:rsidRPr="00D61267">
              <w:rPr>
                <w:rFonts w:eastAsia="Calibri"/>
                <w:color w:val="000000" w:themeColor="text1"/>
                <w:sz w:val="20"/>
              </w:rPr>
              <w:t>Immediately following inspection</w:t>
            </w:r>
          </w:p>
        </w:tc>
      </w:tr>
      <w:tr w:rsidR="005A465B" w:rsidRPr="00D61267" w14:paraId="5F0105EC" w14:textId="77777777">
        <w:trPr>
          <w:jc w:val="center"/>
        </w:trPr>
        <w:tc>
          <w:tcPr>
            <w:tcW w:w="5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D54164B" w14:textId="77777777" w:rsidR="005A465B" w:rsidRPr="00D61267" w:rsidRDefault="005A465B">
            <w:pPr>
              <w:spacing w:line="259" w:lineRule="auto"/>
              <w:rPr>
                <w:rFonts w:eastAsia="Calibri"/>
                <w:color w:val="000000" w:themeColor="text1"/>
                <w:sz w:val="20"/>
              </w:rPr>
            </w:pPr>
            <w:r w:rsidRPr="00D61267">
              <w:rPr>
                <w:rFonts w:eastAsia="Calibri"/>
                <w:color w:val="000000" w:themeColor="text1"/>
                <w:sz w:val="20"/>
              </w:rPr>
              <w:t>9</w:t>
            </w:r>
          </w:p>
        </w:tc>
        <w:tc>
          <w:tcPr>
            <w:tcW w:w="244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DE80EA5" w14:textId="1F0D9B9F" w:rsidR="005A465B" w:rsidRPr="00D61267" w:rsidRDefault="005A465B">
            <w:pPr>
              <w:spacing w:line="259" w:lineRule="auto"/>
              <w:rPr>
                <w:rFonts w:eastAsia="Calibri"/>
                <w:color w:val="000000" w:themeColor="text1"/>
                <w:sz w:val="20"/>
              </w:rPr>
            </w:pPr>
            <w:r w:rsidRPr="00D61267">
              <w:rPr>
                <w:rFonts w:eastAsia="Calibri"/>
                <w:color w:val="000000" w:themeColor="text1"/>
                <w:sz w:val="20"/>
              </w:rPr>
              <w:t>Reconciliation of Meals Served (</w:t>
            </w:r>
            <w:r w:rsidR="00E26150">
              <w:rPr>
                <w:rFonts w:eastAsia="Calibri"/>
                <w:color w:val="000000" w:themeColor="text1"/>
                <w:sz w:val="20"/>
              </w:rPr>
              <w:t>E.2</w:t>
            </w:r>
            <w:r w:rsidRPr="00D61267">
              <w:rPr>
                <w:rFonts w:eastAsia="Calibri"/>
                <w:color w:val="000000" w:themeColor="text1"/>
                <w:sz w:val="20"/>
              </w:rPr>
              <w:t>.4)</w:t>
            </w:r>
          </w:p>
        </w:tc>
        <w:tc>
          <w:tcPr>
            <w:tcW w:w="15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A8689CA" w14:textId="77777777" w:rsidR="005A465B" w:rsidRPr="00D61267" w:rsidRDefault="005A465B">
            <w:pPr>
              <w:spacing w:line="259" w:lineRule="auto"/>
              <w:rPr>
                <w:rFonts w:eastAsia="Calibri"/>
                <w:color w:val="000000" w:themeColor="text1"/>
                <w:sz w:val="20"/>
              </w:rPr>
            </w:pPr>
            <w:r w:rsidRPr="00D61267">
              <w:rPr>
                <w:rFonts w:eastAsia="Calibri"/>
                <w:color w:val="000000" w:themeColor="text1"/>
                <w:sz w:val="20"/>
              </w:rPr>
              <w:t>As Requested</w:t>
            </w:r>
          </w:p>
        </w:tc>
        <w:tc>
          <w:tcPr>
            <w:tcW w:w="15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660C68D" w14:textId="77777777" w:rsidR="005A465B" w:rsidRPr="00D61267" w:rsidRDefault="005A465B">
            <w:pPr>
              <w:spacing w:line="259" w:lineRule="auto"/>
              <w:rPr>
                <w:rFonts w:eastAsia="Calibri"/>
                <w:color w:val="000000" w:themeColor="text1"/>
                <w:sz w:val="20"/>
              </w:rPr>
            </w:pPr>
            <w:r w:rsidRPr="00D61267">
              <w:rPr>
                <w:rFonts w:eastAsia="Calibri"/>
                <w:color w:val="000000" w:themeColor="text1"/>
                <w:sz w:val="20"/>
              </w:rPr>
              <w:t>Electronically</w:t>
            </w:r>
          </w:p>
        </w:tc>
        <w:tc>
          <w:tcPr>
            <w:tcW w:w="33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9ADE398" w14:textId="77777777" w:rsidR="005A465B" w:rsidRPr="00D61267" w:rsidRDefault="005A465B">
            <w:pPr>
              <w:spacing w:line="259" w:lineRule="auto"/>
              <w:rPr>
                <w:rFonts w:eastAsia="Calibri"/>
                <w:color w:val="000000" w:themeColor="text1"/>
                <w:sz w:val="20"/>
              </w:rPr>
            </w:pPr>
            <w:r w:rsidRPr="00D61267">
              <w:rPr>
                <w:rFonts w:eastAsia="Calibri"/>
                <w:color w:val="000000" w:themeColor="text1"/>
                <w:sz w:val="20"/>
              </w:rPr>
              <w:t>Weekly</w:t>
            </w:r>
          </w:p>
        </w:tc>
      </w:tr>
      <w:tr w:rsidR="005A465B" w:rsidRPr="00D61267" w14:paraId="70AACC33" w14:textId="77777777">
        <w:trPr>
          <w:jc w:val="center"/>
        </w:trPr>
        <w:tc>
          <w:tcPr>
            <w:tcW w:w="5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54D286B" w14:textId="77777777" w:rsidR="005A465B" w:rsidRPr="00D61267" w:rsidRDefault="005A465B">
            <w:pPr>
              <w:spacing w:line="259" w:lineRule="auto"/>
              <w:rPr>
                <w:rFonts w:eastAsia="Calibri"/>
                <w:color w:val="000000" w:themeColor="text1"/>
                <w:sz w:val="20"/>
              </w:rPr>
            </w:pPr>
            <w:r w:rsidRPr="00D61267">
              <w:rPr>
                <w:rFonts w:eastAsia="Calibri"/>
                <w:color w:val="000000" w:themeColor="text1"/>
                <w:sz w:val="20"/>
              </w:rPr>
              <w:t>10</w:t>
            </w:r>
          </w:p>
        </w:tc>
        <w:tc>
          <w:tcPr>
            <w:tcW w:w="244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C146A1C" w14:textId="6817D855" w:rsidR="005A465B" w:rsidRPr="00D61267" w:rsidRDefault="005A465B">
            <w:pPr>
              <w:spacing w:line="259" w:lineRule="auto"/>
              <w:rPr>
                <w:rFonts w:eastAsia="Calibri"/>
                <w:color w:val="000000" w:themeColor="text1"/>
                <w:sz w:val="20"/>
              </w:rPr>
            </w:pPr>
            <w:r w:rsidRPr="00D61267">
              <w:rPr>
                <w:rFonts w:eastAsia="Calibri"/>
                <w:color w:val="000000" w:themeColor="text1"/>
                <w:sz w:val="20"/>
              </w:rPr>
              <w:t>Proof of Compliance with Healthy Schools Act (C.1</w:t>
            </w:r>
            <w:r w:rsidR="005055C6">
              <w:rPr>
                <w:rFonts w:eastAsia="Calibri"/>
                <w:color w:val="000000" w:themeColor="text1"/>
                <w:sz w:val="20"/>
              </w:rPr>
              <w:t>, Attachment D</w:t>
            </w:r>
            <w:r w:rsidRPr="00D61267">
              <w:rPr>
                <w:rFonts w:eastAsia="Calibri"/>
                <w:color w:val="000000" w:themeColor="text1"/>
                <w:sz w:val="20"/>
              </w:rPr>
              <w:t>)</w:t>
            </w:r>
          </w:p>
        </w:tc>
        <w:tc>
          <w:tcPr>
            <w:tcW w:w="15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6379AD2" w14:textId="77777777" w:rsidR="005A465B" w:rsidRPr="00D61267" w:rsidRDefault="005A465B">
            <w:pPr>
              <w:spacing w:line="259" w:lineRule="auto"/>
              <w:rPr>
                <w:rFonts w:eastAsia="Calibri"/>
                <w:color w:val="000000" w:themeColor="text1"/>
                <w:sz w:val="20"/>
              </w:rPr>
            </w:pPr>
            <w:r w:rsidRPr="00D61267">
              <w:rPr>
                <w:rFonts w:eastAsia="Calibri"/>
                <w:color w:val="000000" w:themeColor="text1"/>
                <w:sz w:val="20"/>
              </w:rPr>
              <w:t>As Needed</w:t>
            </w:r>
          </w:p>
        </w:tc>
        <w:tc>
          <w:tcPr>
            <w:tcW w:w="15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E3B64A5" w14:textId="77777777" w:rsidR="005A465B" w:rsidRPr="00D61267" w:rsidRDefault="005A465B">
            <w:pPr>
              <w:spacing w:line="259" w:lineRule="auto"/>
              <w:rPr>
                <w:rFonts w:eastAsia="Calibri"/>
                <w:color w:val="000000" w:themeColor="text1"/>
                <w:sz w:val="20"/>
              </w:rPr>
            </w:pPr>
            <w:r w:rsidRPr="00D61267">
              <w:rPr>
                <w:rFonts w:eastAsia="Calibri"/>
                <w:color w:val="000000" w:themeColor="text1"/>
                <w:sz w:val="20"/>
              </w:rPr>
              <w:t>Electronically</w:t>
            </w:r>
          </w:p>
        </w:tc>
        <w:tc>
          <w:tcPr>
            <w:tcW w:w="33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790FF9B" w14:textId="77777777" w:rsidR="005A465B" w:rsidRPr="00D61267" w:rsidRDefault="005A465B">
            <w:pPr>
              <w:spacing w:line="259" w:lineRule="auto"/>
              <w:rPr>
                <w:rFonts w:eastAsia="Calibri"/>
                <w:color w:val="000000" w:themeColor="text1"/>
                <w:sz w:val="20"/>
              </w:rPr>
            </w:pPr>
            <w:r w:rsidRPr="00D61267">
              <w:rPr>
                <w:rFonts w:eastAsia="Calibri"/>
                <w:color w:val="000000" w:themeColor="text1"/>
                <w:sz w:val="20"/>
              </w:rPr>
              <w:t>Immediately to DCPS upon Discovery</w:t>
            </w:r>
          </w:p>
        </w:tc>
      </w:tr>
      <w:tr w:rsidR="005A465B" w:rsidRPr="00D61267" w14:paraId="70738DBA" w14:textId="77777777">
        <w:trPr>
          <w:jc w:val="center"/>
        </w:trPr>
        <w:tc>
          <w:tcPr>
            <w:tcW w:w="5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368BA22" w14:textId="77777777" w:rsidR="005A465B" w:rsidRPr="00D61267" w:rsidRDefault="005A465B">
            <w:pPr>
              <w:spacing w:line="259" w:lineRule="auto"/>
              <w:rPr>
                <w:rFonts w:eastAsia="Calibri"/>
                <w:color w:val="000000" w:themeColor="text1"/>
                <w:sz w:val="20"/>
              </w:rPr>
            </w:pPr>
            <w:r w:rsidRPr="00D61267">
              <w:rPr>
                <w:rFonts w:eastAsia="Calibri"/>
                <w:color w:val="000000" w:themeColor="text1"/>
                <w:sz w:val="20"/>
              </w:rPr>
              <w:t>11</w:t>
            </w:r>
          </w:p>
        </w:tc>
        <w:tc>
          <w:tcPr>
            <w:tcW w:w="244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3B9A310" w14:textId="75D33035" w:rsidR="005A465B" w:rsidRPr="00D61267" w:rsidRDefault="005A465B">
            <w:pPr>
              <w:spacing w:line="259" w:lineRule="auto"/>
              <w:rPr>
                <w:rFonts w:eastAsia="Calibri"/>
                <w:color w:val="000000" w:themeColor="text1"/>
                <w:sz w:val="20"/>
              </w:rPr>
            </w:pPr>
            <w:r w:rsidRPr="00D61267">
              <w:rPr>
                <w:rFonts w:eastAsia="Calibri"/>
                <w:color w:val="000000" w:themeColor="text1"/>
                <w:sz w:val="20"/>
              </w:rPr>
              <w:t>Food Recalls (</w:t>
            </w:r>
            <w:r w:rsidR="00161582">
              <w:rPr>
                <w:rFonts w:eastAsia="Calibri"/>
                <w:color w:val="000000" w:themeColor="text1"/>
                <w:sz w:val="20"/>
              </w:rPr>
              <w:t>D.2.2</w:t>
            </w:r>
            <w:r w:rsidRPr="00D61267">
              <w:rPr>
                <w:rFonts w:eastAsia="Calibri"/>
                <w:color w:val="000000" w:themeColor="text1"/>
                <w:sz w:val="20"/>
              </w:rPr>
              <w:t>)</w:t>
            </w:r>
          </w:p>
        </w:tc>
        <w:tc>
          <w:tcPr>
            <w:tcW w:w="15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3B16831" w14:textId="77777777" w:rsidR="005A465B" w:rsidRPr="00D61267" w:rsidRDefault="005A465B">
            <w:pPr>
              <w:spacing w:line="259" w:lineRule="auto"/>
              <w:rPr>
                <w:rFonts w:eastAsia="Calibri"/>
                <w:color w:val="000000" w:themeColor="text1"/>
                <w:sz w:val="20"/>
              </w:rPr>
            </w:pPr>
            <w:r w:rsidRPr="00D61267">
              <w:rPr>
                <w:rFonts w:eastAsia="Calibri"/>
                <w:color w:val="000000" w:themeColor="text1"/>
                <w:sz w:val="20"/>
              </w:rPr>
              <w:t>As Needed</w:t>
            </w:r>
          </w:p>
        </w:tc>
        <w:tc>
          <w:tcPr>
            <w:tcW w:w="15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7F6EF4E" w14:textId="77777777" w:rsidR="005A465B" w:rsidRPr="00D61267" w:rsidRDefault="005A465B">
            <w:pPr>
              <w:spacing w:line="259" w:lineRule="auto"/>
              <w:rPr>
                <w:rFonts w:eastAsia="Calibri"/>
                <w:color w:val="000000" w:themeColor="text1"/>
                <w:sz w:val="20"/>
              </w:rPr>
            </w:pPr>
            <w:r w:rsidRPr="00D61267">
              <w:rPr>
                <w:rFonts w:eastAsia="Calibri"/>
                <w:color w:val="000000" w:themeColor="text1"/>
                <w:sz w:val="20"/>
              </w:rPr>
              <w:t>Electronically</w:t>
            </w:r>
          </w:p>
        </w:tc>
        <w:tc>
          <w:tcPr>
            <w:tcW w:w="33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7472C19" w14:textId="77777777" w:rsidR="005A465B" w:rsidRPr="00D61267" w:rsidRDefault="005A465B">
            <w:pPr>
              <w:spacing w:line="259" w:lineRule="auto"/>
              <w:rPr>
                <w:rFonts w:eastAsia="Calibri"/>
                <w:color w:val="000000" w:themeColor="text1"/>
                <w:sz w:val="20"/>
              </w:rPr>
            </w:pPr>
            <w:r w:rsidRPr="00D61267">
              <w:rPr>
                <w:rFonts w:eastAsia="Calibri"/>
                <w:color w:val="000000" w:themeColor="text1"/>
                <w:sz w:val="20"/>
              </w:rPr>
              <w:t>Immediately to DCPS upon Discovery</w:t>
            </w:r>
          </w:p>
        </w:tc>
      </w:tr>
      <w:tr w:rsidR="005A465B" w:rsidRPr="00D61267" w14:paraId="6431F333" w14:textId="77777777">
        <w:trPr>
          <w:jc w:val="center"/>
        </w:trPr>
        <w:tc>
          <w:tcPr>
            <w:tcW w:w="5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C10FFD3" w14:textId="77777777" w:rsidR="005A465B" w:rsidRPr="00D61267" w:rsidRDefault="005A465B">
            <w:pPr>
              <w:spacing w:line="259" w:lineRule="auto"/>
              <w:rPr>
                <w:rFonts w:eastAsia="Calibri"/>
                <w:color w:val="000000" w:themeColor="text1"/>
                <w:sz w:val="20"/>
              </w:rPr>
            </w:pPr>
            <w:r w:rsidRPr="00D61267">
              <w:rPr>
                <w:rFonts w:eastAsia="Calibri"/>
                <w:color w:val="000000" w:themeColor="text1"/>
                <w:sz w:val="20"/>
              </w:rPr>
              <w:t>12</w:t>
            </w:r>
          </w:p>
        </w:tc>
        <w:tc>
          <w:tcPr>
            <w:tcW w:w="244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33300D1" w14:textId="41ED60B5" w:rsidR="005A465B" w:rsidRPr="00D61267" w:rsidRDefault="005A465B">
            <w:pPr>
              <w:spacing w:line="259" w:lineRule="auto"/>
              <w:rPr>
                <w:rFonts w:eastAsia="Calibri"/>
                <w:color w:val="000000" w:themeColor="text1"/>
                <w:sz w:val="20"/>
              </w:rPr>
            </w:pPr>
            <w:r w:rsidRPr="00D61267">
              <w:rPr>
                <w:rFonts w:eastAsia="Calibri"/>
                <w:color w:val="000000" w:themeColor="text1"/>
                <w:sz w:val="20"/>
              </w:rPr>
              <w:t>Any incidents requiring closure or non-service (</w:t>
            </w:r>
            <w:r w:rsidR="00844A5E">
              <w:rPr>
                <w:rFonts w:eastAsia="Calibri"/>
                <w:color w:val="000000" w:themeColor="text1"/>
                <w:sz w:val="20"/>
              </w:rPr>
              <w:t>D.2.2</w:t>
            </w:r>
            <w:r w:rsidRPr="00D61267">
              <w:rPr>
                <w:rFonts w:eastAsia="Calibri"/>
                <w:color w:val="000000" w:themeColor="text1"/>
                <w:sz w:val="20"/>
              </w:rPr>
              <w:t>)</w:t>
            </w:r>
          </w:p>
        </w:tc>
        <w:tc>
          <w:tcPr>
            <w:tcW w:w="15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6B3307C" w14:textId="77777777" w:rsidR="005A465B" w:rsidRPr="00D61267" w:rsidRDefault="005A465B">
            <w:pPr>
              <w:spacing w:line="259" w:lineRule="auto"/>
              <w:rPr>
                <w:rFonts w:eastAsia="Calibri"/>
                <w:color w:val="000000" w:themeColor="text1"/>
                <w:sz w:val="20"/>
              </w:rPr>
            </w:pPr>
            <w:r w:rsidRPr="00D61267">
              <w:rPr>
                <w:rFonts w:eastAsia="Calibri"/>
                <w:color w:val="000000" w:themeColor="text1"/>
                <w:sz w:val="20"/>
              </w:rPr>
              <w:t>Monthly</w:t>
            </w:r>
          </w:p>
        </w:tc>
        <w:tc>
          <w:tcPr>
            <w:tcW w:w="15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357E7BB" w14:textId="77777777" w:rsidR="005A465B" w:rsidRPr="00D61267" w:rsidRDefault="005A465B">
            <w:pPr>
              <w:spacing w:line="259" w:lineRule="auto"/>
              <w:rPr>
                <w:rFonts w:eastAsia="Calibri"/>
                <w:color w:val="000000" w:themeColor="text1"/>
                <w:sz w:val="20"/>
              </w:rPr>
            </w:pPr>
            <w:r w:rsidRPr="00D61267">
              <w:rPr>
                <w:rFonts w:eastAsia="Calibri"/>
                <w:color w:val="000000" w:themeColor="text1"/>
                <w:sz w:val="20"/>
              </w:rPr>
              <w:t>Hard Copy and Electronically</w:t>
            </w:r>
          </w:p>
        </w:tc>
        <w:tc>
          <w:tcPr>
            <w:tcW w:w="33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E61ACE0" w14:textId="77777777" w:rsidR="005A465B" w:rsidRPr="00D61267" w:rsidRDefault="005A465B">
            <w:pPr>
              <w:spacing w:line="259" w:lineRule="auto"/>
              <w:rPr>
                <w:rFonts w:eastAsia="Calibri"/>
                <w:color w:val="000000" w:themeColor="text1"/>
                <w:sz w:val="20"/>
              </w:rPr>
            </w:pPr>
            <w:r w:rsidRPr="00D61267">
              <w:rPr>
                <w:rFonts w:eastAsia="Calibri"/>
                <w:color w:val="000000" w:themeColor="text1"/>
                <w:sz w:val="20"/>
              </w:rPr>
              <w:t>For Approval to DCPS prior to execution</w:t>
            </w:r>
          </w:p>
        </w:tc>
      </w:tr>
      <w:tr w:rsidR="005A465B" w:rsidRPr="00D61267" w14:paraId="6466B588" w14:textId="77777777">
        <w:trPr>
          <w:jc w:val="center"/>
        </w:trPr>
        <w:tc>
          <w:tcPr>
            <w:tcW w:w="5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B4BE5F5" w14:textId="77777777" w:rsidR="005A465B" w:rsidRPr="00D61267" w:rsidRDefault="005A465B">
            <w:pPr>
              <w:spacing w:line="259" w:lineRule="auto"/>
              <w:rPr>
                <w:rFonts w:eastAsia="Calibri"/>
                <w:color w:val="000000" w:themeColor="text1"/>
                <w:sz w:val="20"/>
              </w:rPr>
            </w:pPr>
            <w:r w:rsidRPr="00D61267">
              <w:rPr>
                <w:rFonts w:eastAsia="Calibri"/>
                <w:color w:val="000000" w:themeColor="text1"/>
                <w:sz w:val="20"/>
              </w:rPr>
              <w:t>13</w:t>
            </w:r>
          </w:p>
        </w:tc>
        <w:tc>
          <w:tcPr>
            <w:tcW w:w="244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9C1E090" w14:textId="4AA3D88B" w:rsidR="005A465B" w:rsidRPr="00D61267" w:rsidRDefault="005A465B">
            <w:pPr>
              <w:spacing w:line="259" w:lineRule="auto"/>
              <w:rPr>
                <w:rFonts w:eastAsia="Calibri"/>
                <w:color w:val="000000" w:themeColor="text1"/>
                <w:sz w:val="20"/>
              </w:rPr>
            </w:pPr>
            <w:r w:rsidRPr="00D61267">
              <w:rPr>
                <w:rFonts w:eastAsia="Calibri"/>
                <w:color w:val="000000" w:themeColor="text1"/>
                <w:sz w:val="20"/>
              </w:rPr>
              <w:t>Marketing and promotions campaigns (C.</w:t>
            </w:r>
            <w:r w:rsidR="006D14EE">
              <w:rPr>
                <w:rFonts w:eastAsia="Calibri"/>
                <w:color w:val="000000" w:themeColor="text1"/>
                <w:sz w:val="20"/>
              </w:rPr>
              <w:t>7.2</w:t>
            </w:r>
            <w:r w:rsidRPr="00D61267">
              <w:rPr>
                <w:rFonts w:eastAsia="Calibri"/>
                <w:color w:val="000000" w:themeColor="text1"/>
                <w:sz w:val="20"/>
              </w:rPr>
              <w:t>)</w:t>
            </w:r>
          </w:p>
        </w:tc>
        <w:tc>
          <w:tcPr>
            <w:tcW w:w="15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DD0D830" w14:textId="0AB72FB4" w:rsidR="005A465B" w:rsidRPr="00D61267" w:rsidRDefault="001965A7">
            <w:pPr>
              <w:spacing w:line="259" w:lineRule="auto"/>
              <w:rPr>
                <w:rFonts w:eastAsia="Calibri"/>
                <w:color w:val="000000" w:themeColor="text1"/>
                <w:sz w:val="20"/>
              </w:rPr>
            </w:pPr>
            <w:r>
              <w:rPr>
                <w:rFonts w:eastAsia="Calibri"/>
                <w:color w:val="000000" w:themeColor="text1"/>
                <w:sz w:val="20"/>
              </w:rPr>
              <w:t>Annually, m</w:t>
            </w:r>
            <w:r w:rsidR="005A465B" w:rsidRPr="00D61267">
              <w:rPr>
                <w:rFonts w:eastAsia="Calibri"/>
                <w:color w:val="000000" w:themeColor="text1"/>
                <w:sz w:val="20"/>
              </w:rPr>
              <w:t>onthly or quarterly as agreed upon by DCPS and contractor(s)</w:t>
            </w:r>
          </w:p>
        </w:tc>
        <w:tc>
          <w:tcPr>
            <w:tcW w:w="15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002AE82" w14:textId="77777777" w:rsidR="005A465B" w:rsidRPr="00D61267" w:rsidRDefault="005A465B">
            <w:pPr>
              <w:spacing w:line="259" w:lineRule="auto"/>
              <w:rPr>
                <w:rFonts w:eastAsia="Calibri"/>
                <w:color w:val="000000" w:themeColor="text1"/>
                <w:sz w:val="20"/>
              </w:rPr>
            </w:pPr>
            <w:r w:rsidRPr="00D61267">
              <w:rPr>
                <w:rFonts w:eastAsia="Calibri"/>
                <w:color w:val="000000" w:themeColor="text1"/>
                <w:sz w:val="20"/>
              </w:rPr>
              <w:t>Electronically and hard copy to schools</w:t>
            </w:r>
          </w:p>
        </w:tc>
        <w:tc>
          <w:tcPr>
            <w:tcW w:w="33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1EDA1D9" w14:textId="77777777" w:rsidR="005A465B" w:rsidRPr="00D61267" w:rsidRDefault="005A465B">
            <w:pPr>
              <w:spacing w:line="259" w:lineRule="auto"/>
              <w:rPr>
                <w:rFonts w:eastAsia="Calibri"/>
                <w:color w:val="000000" w:themeColor="text1"/>
                <w:sz w:val="20"/>
              </w:rPr>
            </w:pPr>
            <w:r w:rsidRPr="00D61267">
              <w:rPr>
                <w:rFonts w:eastAsia="Calibri"/>
                <w:color w:val="000000" w:themeColor="text1"/>
                <w:sz w:val="20"/>
              </w:rPr>
              <w:t>30 days prior to planned distribution</w:t>
            </w:r>
          </w:p>
        </w:tc>
      </w:tr>
      <w:tr w:rsidR="005A465B" w:rsidRPr="00D61267" w14:paraId="04742D6E" w14:textId="77777777">
        <w:trPr>
          <w:jc w:val="center"/>
        </w:trPr>
        <w:tc>
          <w:tcPr>
            <w:tcW w:w="5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34F08FB" w14:textId="77777777" w:rsidR="005A465B" w:rsidRPr="00D61267" w:rsidRDefault="005A465B">
            <w:pPr>
              <w:spacing w:line="259" w:lineRule="auto"/>
              <w:rPr>
                <w:rFonts w:eastAsia="Calibri"/>
                <w:color w:val="000000" w:themeColor="text1"/>
                <w:sz w:val="20"/>
              </w:rPr>
            </w:pPr>
            <w:r w:rsidRPr="00D61267">
              <w:rPr>
                <w:rFonts w:eastAsia="Calibri"/>
                <w:color w:val="000000" w:themeColor="text1"/>
                <w:sz w:val="20"/>
              </w:rPr>
              <w:t>14</w:t>
            </w:r>
          </w:p>
        </w:tc>
        <w:tc>
          <w:tcPr>
            <w:tcW w:w="244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A187893" w14:textId="77777777" w:rsidR="005A465B" w:rsidRPr="00D61267" w:rsidRDefault="005A465B">
            <w:pPr>
              <w:spacing w:line="259" w:lineRule="auto"/>
              <w:rPr>
                <w:rFonts w:eastAsia="Calibri"/>
                <w:color w:val="000000" w:themeColor="text1"/>
                <w:sz w:val="20"/>
              </w:rPr>
            </w:pPr>
            <w:r w:rsidRPr="00D61267">
              <w:rPr>
                <w:rFonts w:eastAsia="Calibri"/>
                <w:color w:val="000000" w:themeColor="text1"/>
                <w:sz w:val="20"/>
              </w:rPr>
              <w:t>Accounting for USDA commodities utilized (C.1 Scope #8a &amp; #8b)</w:t>
            </w:r>
          </w:p>
        </w:tc>
        <w:tc>
          <w:tcPr>
            <w:tcW w:w="15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7D66EC1" w14:textId="77777777" w:rsidR="005A465B" w:rsidRPr="00D61267" w:rsidRDefault="005A465B">
            <w:pPr>
              <w:spacing w:line="259" w:lineRule="auto"/>
              <w:rPr>
                <w:rFonts w:eastAsia="Calibri"/>
                <w:color w:val="000000" w:themeColor="text1"/>
                <w:sz w:val="20"/>
              </w:rPr>
            </w:pPr>
            <w:r w:rsidRPr="00D61267">
              <w:rPr>
                <w:rFonts w:eastAsia="Calibri"/>
                <w:color w:val="000000" w:themeColor="text1"/>
                <w:sz w:val="20"/>
              </w:rPr>
              <w:t>As Needed</w:t>
            </w:r>
          </w:p>
        </w:tc>
        <w:tc>
          <w:tcPr>
            <w:tcW w:w="15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863A34D" w14:textId="77777777" w:rsidR="005A465B" w:rsidRPr="00D61267" w:rsidRDefault="005A465B">
            <w:pPr>
              <w:spacing w:line="259" w:lineRule="auto"/>
              <w:rPr>
                <w:rFonts w:eastAsia="Calibri"/>
                <w:color w:val="000000" w:themeColor="text1"/>
                <w:sz w:val="20"/>
              </w:rPr>
            </w:pPr>
            <w:r w:rsidRPr="00D61267">
              <w:rPr>
                <w:rFonts w:eastAsia="Calibri"/>
                <w:color w:val="000000" w:themeColor="text1"/>
                <w:sz w:val="20"/>
              </w:rPr>
              <w:t>Hard Copy and Electronically</w:t>
            </w:r>
          </w:p>
        </w:tc>
        <w:tc>
          <w:tcPr>
            <w:tcW w:w="33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17C9BDC" w14:textId="77777777" w:rsidR="005A465B" w:rsidRPr="00D61267" w:rsidRDefault="005A465B">
            <w:pPr>
              <w:spacing w:line="259" w:lineRule="auto"/>
              <w:rPr>
                <w:rFonts w:eastAsia="Calibri"/>
                <w:color w:val="000000" w:themeColor="text1"/>
                <w:sz w:val="20"/>
              </w:rPr>
            </w:pPr>
            <w:r w:rsidRPr="00D61267">
              <w:rPr>
                <w:rFonts w:eastAsia="Calibri"/>
                <w:color w:val="000000" w:themeColor="text1"/>
                <w:sz w:val="20"/>
              </w:rPr>
              <w:t>Immediately in writing to DCPS</w:t>
            </w:r>
          </w:p>
        </w:tc>
      </w:tr>
      <w:tr w:rsidR="005A465B" w:rsidRPr="00D61267" w14:paraId="2668E58A" w14:textId="77777777">
        <w:trPr>
          <w:jc w:val="center"/>
        </w:trPr>
        <w:tc>
          <w:tcPr>
            <w:tcW w:w="5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7FF74A7" w14:textId="77777777" w:rsidR="005A465B" w:rsidRPr="00D61267" w:rsidRDefault="005A465B">
            <w:pPr>
              <w:spacing w:line="259" w:lineRule="auto"/>
              <w:rPr>
                <w:rFonts w:eastAsia="Calibri"/>
                <w:color w:val="000000" w:themeColor="text1"/>
                <w:sz w:val="20"/>
              </w:rPr>
            </w:pPr>
            <w:r w:rsidRPr="00D61267">
              <w:rPr>
                <w:rFonts w:eastAsia="Calibri"/>
                <w:color w:val="000000" w:themeColor="text1"/>
                <w:sz w:val="20"/>
              </w:rPr>
              <w:t>15</w:t>
            </w:r>
          </w:p>
        </w:tc>
        <w:tc>
          <w:tcPr>
            <w:tcW w:w="244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E2B2481" w14:textId="77777777" w:rsidR="005A465B" w:rsidRPr="00D61267" w:rsidRDefault="005A465B">
            <w:pPr>
              <w:spacing w:line="259" w:lineRule="auto"/>
              <w:rPr>
                <w:rFonts w:eastAsia="Calibri"/>
                <w:color w:val="000000" w:themeColor="text1"/>
                <w:sz w:val="20"/>
              </w:rPr>
            </w:pPr>
            <w:r w:rsidRPr="00D61267">
              <w:rPr>
                <w:rFonts w:eastAsia="Calibri"/>
                <w:color w:val="000000" w:themeColor="text1"/>
                <w:sz w:val="20"/>
              </w:rPr>
              <w:t>Equipment repair needs (C.18)</w:t>
            </w:r>
          </w:p>
        </w:tc>
        <w:tc>
          <w:tcPr>
            <w:tcW w:w="15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82429D3" w14:textId="77777777" w:rsidR="005A465B" w:rsidRPr="00D61267" w:rsidRDefault="005A465B">
            <w:pPr>
              <w:spacing w:line="259" w:lineRule="auto"/>
              <w:rPr>
                <w:rFonts w:eastAsia="Calibri"/>
                <w:color w:val="000000" w:themeColor="text1"/>
                <w:sz w:val="20"/>
              </w:rPr>
            </w:pPr>
            <w:r w:rsidRPr="00D61267">
              <w:rPr>
                <w:rFonts w:eastAsia="Calibri"/>
                <w:color w:val="000000" w:themeColor="text1"/>
                <w:sz w:val="20"/>
              </w:rPr>
              <w:t>Bi-Annually</w:t>
            </w:r>
          </w:p>
        </w:tc>
        <w:tc>
          <w:tcPr>
            <w:tcW w:w="15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E657000" w14:textId="77777777" w:rsidR="005A465B" w:rsidRPr="00D61267" w:rsidRDefault="005A465B">
            <w:pPr>
              <w:spacing w:line="259" w:lineRule="auto"/>
              <w:rPr>
                <w:rFonts w:eastAsia="Calibri"/>
                <w:color w:val="000000" w:themeColor="text1"/>
                <w:sz w:val="20"/>
              </w:rPr>
            </w:pPr>
            <w:r w:rsidRPr="00D61267">
              <w:rPr>
                <w:rFonts w:eastAsia="Calibri"/>
                <w:color w:val="000000" w:themeColor="text1"/>
                <w:sz w:val="20"/>
              </w:rPr>
              <w:t>Hard Copy and Electronically</w:t>
            </w:r>
          </w:p>
        </w:tc>
        <w:tc>
          <w:tcPr>
            <w:tcW w:w="33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4867CA7" w14:textId="77777777" w:rsidR="005A465B" w:rsidRPr="00D61267" w:rsidRDefault="005A465B">
            <w:pPr>
              <w:spacing w:line="259" w:lineRule="auto"/>
              <w:rPr>
                <w:rFonts w:eastAsia="Calibri"/>
                <w:color w:val="000000" w:themeColor="text1"/>
                <w:sz w:val="20"/>
              </w:rPr>
            </w:pPr>
            <w:r w:rsidRPr="00D61267">
              <w:rPr>
                <w:rFonts w:eastAsia="Calibri"/>
                <w:color w:val="000000" w:themeColor="text1"/>
                <w:sz w:val="20"/>
              </w:rPr>
              <w:t>60 days prior to start of service each school year</w:t>
            </w:r>
          </w:p>
        </w:tc>
      </w:tr>
      <w:tr w:rsidR="005A465B" w:rsidRPr="00D61267" w14:paraId="6D3BF293" w14:textId="77777777">
        <w:trPr>
          <w:jc w:val="center"/>
        </w:trPr>
        <w:tc>
          <w:tcPr>
            <w:tcW w:w="5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13AB4EE" w14:textId="77777777" w:rsidR="005A465B" w:rsidRPr="00D61267" w:rsidRDefault="005A465B">
            <w:pPr>
              <w:spacing w:line="259" w:lineRule="auto"/>
              <w:rPr>
                <w:rFonts w:eastAsia="Calibri"/>
                <w:color w:val="000000" w:themeColor="text1"/>
                <w:sz w:val="20"/>
              </w:rPr>
            </w:pPr>
            <w:r w:rsidRPr="00D61267">
              <w:rPr>
                <w:rFonts w:eastAsia="Calibri"/>
                <w:color w:val="000000" w:themeColor="text1"/>
                <w:sz w:val="20"/>
              </w:rPr>
              <w:t>16</w:t>
            </w:r>
          </w:p>
        </w:tc>
        <w:tc>
          <w:tcPr>
            <w:tcW w:w="244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43BC11C" w14:textId="77777777" w:rsidR="005A465B" w:rsidRPr="00D61267" w:rsidRDefault="005A465B">
            <w:pPr>
              <w:spacing w:line="259" w:lineRule="auto"/>
              <w:rPr>
                <w:rFonts w:eastAsia="Calibri"/>
                <w:color w:val="000000" w:themeColor="text1"/>
                <w:sz w:val="20"/>
              </w:rPr>
            </w:pPr>
            <w:r w:rsidRPr="00D61267">
              <w:rPr>
                <w:rFonts w:eastAsia="Calibri"/>
                <w:color w:val="000000" w:themeColor="text1"/>
                <w:sz w:val="20"/>
              </w:rPr>
              <w:t>Fingerprinting Clearance Report (H.11)</w:t>
            </w:r>
          </w:p>
        </w:tc>
        <w:tc>
          <w:tcPr>
            <w:tcW w:w="15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36C4748" w14:textId="77777777" w:rsidR="005A465B" w:rsidRPr="00D61267" w:rsidRDefault="005A465B">
            <w:pPr>
              <w:spacing w:line="259" w:lineRule="auto"/>
              <w:rPr>
                <w:rFonts w:eastAsia="Calibri"/>
                <w:color w:val="000000" w:themeColor="text1"/>
                <w:sz w:val="20"/>
              </w:rPr>
            </w:pPr>
            <w:r w:rsidRPr="00D61267">
              <w:rPr>
                <w:rFonts w:eastAsia="Calibri"/>
                <w:color w:val="000000" w:themeColor="text1"/>
                <w:sz w:val="20"/>
              </w:rPr>
              <w:t>Twice a week</w:t>
            </w:r>
          </w:p>
        </w:tc>
        <w:tc>
          <w:tcPr>
            <w:tcW w:w="15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BF77583" w14:textId="77777777" w:rsidR="005A465B" w:rsidRPr="00D61267" w:rsidRDefault="005A465B">
            <w:pPr>
              <w:spacing w:line="259" w:lineRule="auto"/>
              <w:rPr>
                <w:rFonts w:eastAsia="Calibri"/>
                <w:color w:val="000000" w:themeColor="text1"/>
                <w:sz w:val="20"/>
              </w:rPr>
            </w:pPr>
            <w:r w:rsidRPr="00D61267">
              <w:rPr>
                <w:rFonts w:eastAsia="Calibri"/>
                <w:color w:val="000000" w:themeColor="text1"/>
                <w:sz w:val="20"/>
              </w:rPr>
              <w:t>Electronically</w:t>
            </w:r>
          </w:p>
        </w:tc>
        <w:tc>
          <w:tcPr>
            <w:tcW w:w="33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F64130E" w14:textId="77777777" w:rsidR="005A465B" w:rsidRPr="00D61267" w:rsidRDefault="005A465B">
            <w:pPr>
              <w:spacing w:line="259" w:lineRule="auto"/>
              <w:rPr>
                <w:rFonts w:eastAsia="Calibri"/>
                <w:color w:val="000000" w:themeColor="text1"/>
                <w:sz w:val="20"/>
              </w:rPr>
            </w:pPr>
            <w:r w:rsidRPr="00D61267">
              <w:rPr>
                <w:rFonts w:eastAsia="Calibri"/>
                <w:color w:val="000000" w:themeColor="text1"/>
                <w:sz w:val="20"/>
              </w:rPr>
              <w:t>Ongoing throughout contract term</w:t>
            </w:r>
          </w:p>
        </w:tc>
      </w:tr>
      <w:tr w:rsidR="005A465B" w:rsidRPr="00D61267" w14:paraId="4028AA93" w14:textId="77777777">
        <w:trPr>
          <w:jc w:val="center"/>
        </w:trPr>
        <w:tc>
          <w:tcPr>
            <w:tcW w:w="5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FD5E039" w14:textId="77777777" w:rsidR="005A465B" w:rsidRPr="00D61267" w:rsidRDefault="005A465B">
            <w:pPr>
              <w:spacing w:line="259" w:lineRule="auto"/>
              <w:rPr>
                <w:rFonts w:eastAsia="Calibri"/>
                <w:color w:val="000000" w:themeColor="text1"/>
                <w:sz w:val="20"/>
              </w:rPr>
            </w:pPr>
            <w:r w:rsidRPr="00D61267">
              <w:rPr>
                <w:rFonts w:eastAsia="Calibri"/>
                <w:color w:val="000000" w:themeColor="text1"/>
                <w:sz w:val="20"/>
              </w:rPr>
              <w:t>17</w:t>
            </w:r>
          </w:p>
        </w:tc>
        <w:tc>
          <w:tcPr>
            <w:tcW w:w="244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B07B70F" w14:textId="30ADD2C0" w:rsidR="005A465B" w:rsidRPr="00D61267" w:rsidRDefault="005A465B">
            <w:pPr>
              <w:spacing w:line="259" w:lineRule="auto"/>
              <w:rPr>
                <w:rFonts w:eastAsia="Calibri"/>
                <w:color w:val="000000" w:themeColor="text1"/>
                <w:sz w:val="20"/>
              </w:rPr>
            </w:pPr>
            <w:r w:rsidRPr="00D61267">
              <w:rPr>
                <w:rFonts w:eastAsia="Calibri"/>
                <w:color w:val="000000" w:themeColor="text1"/>
                <w:sz w:val="20"/>
              </w:rPr>
              <w:t>USDA Foods Usage Report (C.1</w:t>
            </w:r>
            <w:r w:rsidR="009E199A">
              <w:rPr>
                <w:rFonts w:eastAsia="Calibri"/>
                <w:color w:val="000000" w:themeColor="text1"/>
                <w:sz w:val="20"/>
              </w:rPr>
              <w:t>.8.A</w:t>
            </w:r>
            <w:r w:rsidRPr="00D61267">
              <w:rPr>
                <w:rFonts w:eastAsia="Calibri"/>
                <w:color w:val="000000" w:themeColor="text1"/>
                <w:sz w:val="20"/>
              </w:rPr>
              <w:t>)</w:t>
            </w:r>
          </w:p>
        </w:tc>
        <w:tc>
          <w:tcPr>
            <w:tcW w:w="15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20697D0" w14:textId="77777777" w:rsidR="005A465B" w:rsidRPr="00D61267" w:rsidRDefault="005A465B">
            <w:pPr>
              <w:spacing w:line="259" w:lineRule="auto"/>
              <w:rPr>
                <w:rFonts w:eastAsia="Calibri"/>
                <w:color w:val="000000" w:themeColor="text1"/>
                <w:sz w:val="20"/>
              </w:rPr>
            </w:pPr>
            <w:r w:rsidRPr="00D61267">
              <w:rPr>
                <w:rFonts w:eastAsia="Calibri"/>
                <w:color w:val="000000" w:themeColor="text1"/>
                <w:sz w:val="20"/>
              </w:rPr>
              <w:t>Monthly</w:t>
            </w:r>
          </w:p>
        </w:tc>
        <w:tc>
          <w:tcPr>
            <w:tcW w:w="15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1FAC67A" w14:textId="77777777" w:rsidR="005A465B" w:rsidRPr="00D61267" w:rsidRDefault="005A465B">
            <w:pPr>
              <w:spacing w:line="259" w:lineRule="auto"/>
              <w:rPr>
                <w:rFonts w:eastAsia="Calibri"/>
                <w:color w:val="000000" w:themeColor="text1"/>
                <w:sz w:val="20"/>
              </w:rPr>
            </w:pPr>
            <w:r w:rsidRPr="00D61267">
              <w:rPr>
                <w:rFonts w:eastAsia="Calibri"/>
                <w:color w:val="000000" w:themeColor="text1"/>
                <w:sz w:val="20"/>
              </w:rPr>
              <w:t>Electronically</w:t>
            </w:r>
          </w:p>
        </w:tc>
        <w:tc>
          <w:tcPr>
            <w:tcW w:w="33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C9D0DD6" w14:textId="77777777" w:rsidR="005A465B" w:rsidRPr="00D61267" w:rsidRDefault="005A465B">
            <w:pPr>
              <w:spacing w:line="259" w:lineRule="auto"/>
              <w:rPr>
                <w:rFonts w:eastAsia="Calibri"/>
                <w:color w:val="000000" w:themeColor="text1"/>
                <w:sz w:val="20"/>
              </w:rPr>
            </w:pPr>
            <w:r w:rsidRPr="00D61267">
              <w:rPr>
                <w:rFonts w:eastAsia="Calibri"/>
                <w:color w:val="000000" w:themeColor="text1"/>
                <w:sz w:val="20"/>
              </w:rPr>
              <w:t>Ongoing throughout contract term</w:t>
            </w:r>
          </w:p>
        </w:tc>
      </w:tr>
      <w:tr w:rsidR="001965A7" w:rsidRPr="00D61267" w14:paraId="7D19439E" w14:textId="77777777">
        <w:trPr>
          <w:jc w:val="center"/>
        </w:trPr>
        <w:tc>
          <w:tcPr>
            <w:tcW w:w="5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4917D31" w14:textId="12A8C1E8" w:rsidR="001965A7" w:rsidRPr="00D61267" w:rsidRDefault="001965A7">
            <w:pPr>
              <w:spacing w:line="259" w:lineRule="auto"/>
              <w:rPr>
                <w:rFonts w:eastAsia="Calibri"/>
                <w:color w:val="000000" w:themeColor="text1"/>
                <w:sz w:val="20"/>
              </w:rPr>
            </w:pPr>
          </w:p>
        </w:tc>
        <w:tc>
          <w:tcPr>
            <w:tcW w:w="244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C7C90E6" w14:textId="77777777" w:rsidR="001965A7" w:rsidRPr="00D61267" w:rsidRDefault="001965A7">
            <w:pPr>
              <w:spacing w:line="259" w:lineRule="auto"/>
              <w:rPr>
                <w:rFonts w:eastAsia="Calibri"/>
                <w:color w:val="000000" w:themeColor="text1"/>
                <w:sz w:val="20"/>
              </w:rPr>
            </w:pPr>
          </w:p>
        </w:tc>
        <w:tc>
          <w:tcPr>
            <w:tcW w:w="15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1CFA811" w14:textId="77777777" w:rsidR="001965A7" w:rsidRPr="00D61267" w:rsidRDefault="001965A7">
            <w:pPr>
              <w:spacing w:line="259" w:lineRule="auto"/>
              <w:rPr>
                <w:rFonts w:eastAsia="Calibri"/>
                <w:color w:val="000000" w:themeColor="text1"/>
                <w:sz w:val="20"/>
              </w:rPr>
            </w:pPr>
          </w:p>
        </w:tc>
        <w:tc>
          <w:tcPr>
            <w:tcW w:w="15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66F45DB" w14:textId="77777777" w:rsidR="001965A7" w:rsidRPr="00D61267" w:rsidRDefault="001965A7">
            <w:pPr>
              <w:spacing w:line="259" w:lineRule="auto"/>
              <w:rPr>
                <w:rFonts w:eastAsia="Calibri"/>
                <w:color w:val="000000" w:themeColor="text1"/>
                <w:sz w:val="20"/>
              </w:rPr>
            </w:pPr>
          </w:p>
        </w:tc>
        <w:tc>
          <w:tcPr>
            <w:tcW w:w="33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5D7A672" w14:textId="77777777" w:rsidR="001965A7" w:rsidRPr="00D61267" w:rsidRDefault="001965A7">
            <w:pPr>
              <w:spacing w:line="259" w:lineRule="auto"/>
              <w:rPr>
                <w:rFonts w:eastAsia="Calibri"/>
                <w:color w:val="000000" w:themeColor="text1"/>
                <w:sz w:val="20"/>
              </w:rPr>
            </w:pPr>
          </w:p>
        </w:tc>
      </w:tr>
    </w:tbl>
    <w:p w14:paraId="1A8361C1" w14:textId="0EA9814E" w:rsidR="00C826ED" w:rsidRPr="00D61267" w:rsidRDefault="00C826ED" w:rsidP="002050AC">
      <w:pPr>
        <w:pStyle w:val="List2"/>
        <w:ind w:hanging="720"/>
        <w:rPr>
          <w:bCs/>
        </w:rPr>
      </w:pPr>
    </w:p>
    <w:p w14:paraId="17D23CB2" w14:textId="2A63A4B6" w:rsidR="005A465B" w:rsidRPr="00D61267" w:rsidRDefault="00F25A23" w:rsidP="00BC3CAA">
      <w:pPr>
        <w:pStyle w:val="List2"/>
        <w:ind w:left="1440" w:hanging="1080"/>
        <w:rPr>
          <w:bCs/>
        </w:rPr>
      </w:pPr>
      <w:r w:rsidRPr="00D61267">
        <w:rPr>
          <w:bCs/>
        </w:rPr>
        <w:t>F.3.2</w:t>
      </w:r>
      <w:r w:rsidRPr="00D61267">
        <w:rPr>
          <w:bCs/>
        </w:rPr>
        <w:tab/>
      </w:r>
      <w:r w:rsidR="00500D8F" w:rsidRPr="00D61267">
        <w:rPr>
          <w:bCs/>
        </w:rPr>
        <w:t>FSMC shall submit to DCPS, as a deliverable, the report described in section H.5 that is required by the 51% District Residents New Hires Requirements and First Source Employment Agreement. If the FSMC does not submit the report as part of the deliverables, final payment to the FSMC shall not be paid pursuant to section G.3.</w:t>
      </w:r>
    </w:p>
    <w:p w14:paraId="7E92095D" w14:textId="4ACE6353" w:rsidR="005A465B" w:rsidRPr="00D61267" w:rsidRDefault="005A465B" w:rsidP="002050AC">
      <w:pPr>
        <w:pStyle w:val="List2"/>
        <w:ind w:hanging="720"/>
        <w:rPr>
          <w:bCs/>
        </w:rPr>
      </w:pPr>
    </w:p>
    <w:p w14:paraId="3B31E315" w14:textId="33C36BBA" w:rsidR="00BC3CAA" w:rsidRPr="00D61267" w:rsidRDefault="00BC3CAA" w:rsidP="002050AC">
      <w:pPr>
        <w:pStyle w:val="List2"/>
        <w:ind w:hanging="720"/>
        <w:rPr>
          <w:bCs/>
        </w:rPr>
      </w:pPr>
    </w:p>
    <w:p w14:paraId="68B640FA" w14:textId="7EE8FA11" w:rsidR="00D370C1" w:rsidRPr="00D61267" w:rsidRDefault="00D370C1" w:rsidP="006D7C02">
      <w:pPr>
        <w:pStyle w:val="Heading1"/>
        <w:rPr>
          <w:rStyle w:val="a"/>
          <w:rFonts w:ascii="Times New Roman" w:hAnsi="Times New Roman"/>
        </w:rPr>
      </w:pPr>
      <w:bookmarkStart w:id="107" w:name="_Toc119940010"/>
      <w:bookmarkStart w:id="108" w:name="_Toc120006042"/>
      <w:r w:rsidRPr="00D61267">
        <w:rPr>
          <w:rStyle w:val="a"/>
          <w:rFonts w:ascii="Times New Roman" w:hAnsi="Times New Roman"/>
        </w:rPr>
        <w:t xml:space="preserve">SECTION </w:t>
      </w:r>
      <w:r w:rsidR="00C53431" w:rsidRPr="00D61267">
        <w:rPr>
          <w:rStyle w:val="a"/>
          <w:rFonts w:ascii="Times New Roman" w:hAnsi="Times New Roman"/>
        </w:rPr>
        <w:t>G:</w:t>
      </w:r>
      <w:r w:rsidRPr="00D61267">
        <w:rPr>
          <w:rStyle w:val="a"/>
          <w:rFonts w:ascii="Times New Roman" w:hAnsi="Times New Roman"/>
        </w:rPr>
        <w:t xml:space="preserve">     CONTRACT ADMINISTRATION</w:t>
      </w:r>
      <w:bookmarkEnd w:id="107"/>
      <w:bookmarkEnd w:id="108"/>
      <w:r w:rsidRPr="00D61267">
        <w:rPr>
          <w:rStyle w:val="a"/>
          <w:rFonts w:ascii="Times New Roman" w:hAnsi="Times New Roman"/>
        </w:rPr>
        <w:t xml:space="preserve"> </w:t>
      </w:r>
    </w:p>
    <w:p w14:paraId="32E7989A" w14:textId="77777777" w:rsidR="00D370C1" w:rsidRPr="00D61267" w:rsidRDefault="00D370C1" w:rsidP="006D7C02">
      <w:pPr>
        <w:pStyle w:val="Heading2"/>
        <w:rPr>
          <w:rStyle w:val="a"/>
          <w:rFonts w:ascii="Times New Roman" w:hAnsi="Times New Roman"/>
          <w:b w:val="0"/>
          <w:kern w:val="2"/>
        </w:rPr>
      </w:pPr>
      <w:bookmarkStart w:id="109" w:name="_Toc119940011"/>
      <w:bookmarkStart w:id="110" w:name="_Toc120006043"/>
      <w:r w:rsidRPr="00D61267">
        <w:rPr>
          <w:rStyle w:val="a"/>
          <w:rFonts w:ascii="Times New Roman" w:hAnsi="Times New Roman"/>
          <w:kern w:val="2"/>
        </w:rPr>
        <w:t>G.1</w:t>
      </w:r>
      <w:r w:rsidRPr="00D61267">
        <w:rPr>
          <w:rStyle w:val="a"/>
          <w:rFonts w:ascii="Times New Roman" w:hAnsi="Times New Roman"/>
          <w:kern w:val="2"/>
        </w:rPr>
        <w:tab/>
        <w:t>INVOICE PAYMENT</w:t>
      </w:r>
      <w:bookmarkEnd w:id="109"/>
      <w:bookmarkEnd w:id="110"/>
    </w:p>
    <w:p w14:paraId="79D6275B" w14:textId="77777777" w:rsidR="00D370C1" w:rsidRPr="00D61267" w:rsidRDefault="00D370C1">
      <w:pPr>
        <w:jc w:val="both"/>
        <w:rPr>
          <w:rStyle w:val="a"/>
          <w:color w:val="auto"/>
          <w:kern w:val="2"/>
        </w:rPr>
      </w:pPr>
    </w:p>
    <w:p w14:paraId="27B0BEFA" w14:textId="177F2B82" w:rsidR="00D370C1" w:rsidRPr="00D61267" w:rsidRDefault="00D370C1" w:rsidP="00D72C72">
      <w:pPr>
        <w:pStyle w:val="List2"/>
        <w:ind w:hanging="720"/>
        <w:rPr>
          <w:rStyle w:val="a"/>
          <w:kern w:val="2"/>
        </w:rPr>
      </w:pPr>
      <w:r w:rsidRPr="00D61267">
        <w:rPr>
          <w:rStyle w:val="a"/>
          <w:bCs/>
          <w:kern w:val="2"/>
        </w:rPr>
        <w:t>G.1.1</w:t>
      </w:r>
      <w:r w:rsidRPr="00D61267">
        <w:rPr>
          <w:rStyle w:val="a"/>
          <w:kern w:val="2"/>
        </w:rPr>
        <w:tab/>
        <w:t>The D</w:t>
      </w:r>
      <w:r w:rsidR="00A532FA" w:rsidRPr="00D61267">
        <w:rPr>
          <w:rStyle w:val="a"/>
          <w:kern w:val="2"/>
        </w:rPr>
        <w:t>CPS</w:t>
      </w:r>
      <w:r w:rsidRPr="00D61267">
        <w:rPr>
          <w:rStyle w:val="a"/>
          <w:kern w:val="2"/>
        </w:rPr>
        <w:t xml:space="preserve"> will make payments to the </w:t>
      </w:r>
      <w:r w:rsidR="00BB6C1D" w:rsidRPr="00D61267">
        <w:rPr>
          <w:rStyle w:val="a"/>
          <w:kern w:val="2"/>
        </w:rPr>
        <w:t>FSMC</w:t>
      </w:r>
      <w:r w:rsidRPr="00D61267">
        <w:rPr>
          <w:rStyle w:val="a"/>
          <w:kern w:val="2"/>
        </w:rPr>
        <w:t xml:space="preserve">, upon the submission of proper invoices, at the prices stipulated in this </w:t>
      </w:r>
      <w:r w:rsidR="000656B3" w:rsidRPr="00D61267">
        <w:rPr>
          <w:rStyle w:val="a"/>
          <w:kern w:val="2"/>
        </w:rPr>
        <w:t>c</w:t>
      </w:r>
      <w:r w:rsidRPr="00D61267">
        <w:rPr>
          <w:rStyle w:val="a"/>
          <w:kern w:val="2"/>
        </w:rPr>
        <w:t xml:space="preserve">ontract, for supplies delivered and accepted or services performed and accepted, less any discounts, allowances or adjustments provided for in this </w:t>
      </w:r>
      <w:r w:rsidR="000656B3" w:rsidRPr="00D61267">
        <w:rPr>
          <w:rStyle w:val="a"/>
          <w:kern w:val="2"/>
        </w:rPr>
        <w:t>c</w:t>
      </w:r>
      <w:r w:rsidRPr="00D61267">
        <w:rPr>
          <w:rStyle w:val="a"/>
          <w:kern w:val="2"/>
        </w:rPr>
        <w:t>ontract</w:t>
      </w:r>
      <w:r w:rsidR="00AA6854" w:rsidRPr="00D61267">
        <w:rPr>
          <w:rStyle w:val="a"/>
          <w:kern w:val="2"/>
        </w:rPr>
        <w:t xml:space="preserve"> </w:t>
      </w:r>
      <w:r w:rsidR="00EB0F13" w:rsidRPr="00D61267">
        <w:rPr>
          <w:rStyle w:val="a"/>
          <w:kern w:val="2"/>
        </w:rPr>
        <w:t>including those for USDA Foods</w:t>
      </w:r>
      <w:r w:rsidRPr="00D61267">
        <w:rPr>
          <w:rStyle w:val="a"/>
          <w:kern w:val="2"/>
        </w:rPr>
        <w:t>.</w:t>
      </w:r>
    </w:p>
    <w:p w14:paraId="429B4C78" w14:textId="77777777" w:rsidR="00D370C1" w:rsidRPr="00D61267" w:rsidRDefault="00D370C1">
      <w:pPr>
        <w:pStyle w:val="List2"/>
        <w:ind w:left="1080" w:hanging="1080"/>
        <w:jc w:val="both"/>
        <w:rPr>
          <w:rStyle w:val="a"/>
          <w:b/>
          <w:kern w:val="2"/>
        </w:rPr>
      </w:pPr>
    </w:p>
    <w:p w14:paraId="5AD174A7" w14:textId="26BE9F42" w:rsidR="00D370C1" w:rsidRPr="00D61267" w:rsidRDefault="00D370C1" w:rsidP="00D72C72">
      <w:pPr>
        <w:pStyle w:val="List2"/>
        <w:ind w:hanging="720"/>
        <w:rPr>
          <w:rStyle w:val="a"/>
          <w:kern w:val="2"/>
        </w:rPr>
      </w:pPr>
      <w:r w:rsidRPr="00D61267">
        <w:rPr>
          <w:rStyle w:val="a"/>
          <w:bCs/>
          <w:kern w:val="2"/>
        </w:rPr>
        <w:t>G.1.2</w:t>
      </w:r>
      <w:r w:rsidRPr="00D61267">
        <w:rPr>
          <w:rStyle w:val="a"/>
          <w:kern w:val="2"/>
        </w:rPr>
        <w:tab/>
        <w:t>The District will pay the Contractor on or before the 30</w:t>
      </w:r>
      <w:r w:rsidRPr="00D61267">
        <w:rPr>
          <w:rStyle w:val="a"/>
          <w:kern w:val="2"/>
          <w:vertAlign w:val="superscript"/>
        </w:rPr>
        <w:t>th</w:t>
      </w:r>
      <w:r w:rsidRPr="00D61267">
        <w:rPr>
          <w:rStyle w:val="a"/>
          <w:kern w:val="2"/>
        </w:rPr>
        <w:t xml:space="preserve"> day after receiving a proper invoice from the Contractor.</w:t>
      </w:r>
    </w:p>
    <w:p w14:paraId="1DF98CB9" w14:textId="77777777" w:rsidR="0078762C" w:rsidRPr="00D61267" w:rsidRDefault="0078762C" w:rsidP="0078762C">
      <w:pPr>
        <w:pStyle w:val="List2"/>
        <w:ind w:hanging="720"/>
        <w:rPr>
          <w:rStyle w:val="a"/>
          <w:kern w:val="2"/>
        </w:rPr>
      </w:pPr>
    </w:p>
    <w:p w14:paraId="096669C6" w14:textId="18D8C533" w:rsidR="0078762C" w:rsidRPr="00D61267" w:rsidRDefault="0078762C" w:rsidP="0078762C">
      <w:pPr>
        <w:pStyle w:val="List2"/>
        <w:ind w:hanging="720"/>
        <w:rPr>
          <w:rStyle w:val="a"/>
          <w:kern w:val="2"/>
        </w:rPr>
      </w:pPr>
      <w:r w:rsidRPr="00D61267">
        <w:rPr>
          <w:rStyle w:val="a"/>
          <w:kern w:val="2"/>
        </w:rPr>
        <w:t>G.1.3</w:t>
      </w:r>
      <w:r w:rsidRPr="00D61267">
        <w:rPr>
          <w:rStyle w:val="a"/>
          <w:kern w:val="2"/>
        </w:rPr>
        <w:tab/>
        <w:t xml:space="preserve">Weekly, FSMC shall submit a summary invoice with pdf attachments of all signed delivery tickets and/or invoices for proper review and approval before submission to the vendor portal. Account statements should also be sent monthly or as otherwise specified in Section G.2.   </w:t>
      </w:r>
    </w:p>
    <w:p w14:paraId="38F490FE" w14:textId="77777777" w:rsidR="0078762C" w:rsidRPr="00D61267" w:rsidRDefault="0078762C" w:rsidP="0078762C">
      <w:pPr>
        <w:pStyle w:val="List2"/>
        <w:ind w:hanging="720"/>
        <w:rPr>
          <w:rStyle w:val="a"/>
          <w:kern w:val="2"/>
        </w:rPr>
      </w:pPr>
    </w:p>
    <w:p w14:paraId="79F07559" w14:textId="277E6822" w:rsidR="0078762C" w:rsidRPr="00D61267" w:rsidRDefault="0078762C" w:rsidP="0078762C">
      <w:pPr>
        <w:pStyle w:val="List2"/>
        <w:ind w:hanging="720"/>
        <w:rPr>
          <w:rStyle w:val="a"/>
          <w:kern w:val="2"/>
        </w:rPr>
      </w:pPr>
      <w:r w:rsidRPr="00D61267">
        <w:rPr>
          <w:rStyle w:val="a"/>
          <w:kern w:val="2"/>
        </w:rPr>
        <w:t>G.1.4</w:t>
      </w:r>
      <w:r w:rsidRPr="00D61267">
        <w:rPr>
          <w:rStyle w:val="a"/>
          <w:kern w:val="2"/>
        </w:rPr>
        <w:tab/>
        <w:t xml:space="preserve"> DCPS will pay FSMC on or before the 30th day after receiving a proper invoice from the FSMC.</w:t>
      </w:r>
    </w:p>
    <w:p w14:paraId="30751B70" w14:textId="77777777" w:rsidR="00D370C1" w:rsidRPr="00D61267" w:rsidRDefault="00D370C1">
      <w:pPr>
        <w:pStyle w:val="List2"/>
        <w:ind w:left="1080" w:hanging="1080"/>
        <w:jc w:val="both"/>
        <w:rPr>
          <w:rStyle w:val="a"/>
          <w:b/>
          <w:kern w:val="2"/>
        </w:rPr>
      </w:pPr>
    </w:p>
    <w:p w14:paraId="17AA5954" w14:textId="77777777" w:rsidR="007506C3" w:rsidRPr="00D61267" w:rsidRDefault="007506C3" w:rsidP="006D7C02">
      <w:pPr>
        <w:pStyle w:val="Heading2"/>
        <w:rPr>
          <w:rStyle w:val="a"/>
          <w:rFonts w:ascii="Times New Roman" w:hAnsi="Times New Roman"/>
          <w:b w:val="0"/>
          <w:bCs/>
        </w:rPr>
      </w:pPr>
      <w:bookmarkStart w:id="111" w:name="_Toc119940012"/>
      <w:bookmarkStart w:id="112" w:name="_Toc120006044"/>
      <w:r w:rsidRPr="00D61267">
        <w:rPr>
          <w:rStyle w:val="a"/>
          <w:rFonts w:ascii="Times New Roman" w:hAnsi="Times New Roman"/>
          <w:bCs/>
        </w:rPr>
        <w:t>G.2      INVOICE SUBMITTAL</w:t>
      </w:r>
      <w:bookmarkEnd w:id="111"/>
      <w:bookmarkEnd w:id="112"/>
    </w:p>
    <w:p w14:paraId="7D31A37C" w14:textId="77777777" w:rsidR="007506C3" w:rsidRPr="00D61267" w:rsidRDefault="007506C3" w:rsidP="007506C3">
      <w:pPr>
        <w:rPr>
          <w:szCs w:val="24"/>
        </w:rPr>
      </w:pPr>
    </w:p>
    <w:p w14:paraId="7459C02F" w14:textId="15673AB9" w:rsidR="007506C3" w:rsidRPr="00D61267" w:rsidRDefault="007506C3" w:rsidP="007506C3">
      <w:pPr>
        <w:ind w:left="720" w:hanging="720"/>
        <w:rPr>
          <w:rStyle w:val="Hyperlink"/>
          <w:szCs w:val="24"/>
        </w:rPr>
      </w:pPr>
      <w:r w:rsidRPr="00D61267">
        <w:rPr>
          <w:b/>
          <w:szCs w:val="24"/>
        </w:rPr>
        <w:t>G.2.1</w:t>
      </w:r>
      <w:r w:rsidRPr="00D61267">
        <w:rPr>
          <w:szCs w:val="24"/>
        </w:rPr>
        <w:tab/>
        <w:t xml:space="preserve">The </w:t>
      </w:r>
      <w:r w:rsidR="00656235" w:rsidRPr="00D61267">
        <w:rPr>
          <w:szCs w:val="24"/>
        </w:rPr>
        <w:t>FSMC</w:t>
      </w:r>
      <w:r w:rsidRPr="00D61267">
        <w:rPr>
          <w:szCs w:val="24"/>
        </w:rPr>
        <w:t xml:space="preserve"> shall create and submit payment requests in an electronic format through the DC Vendor Portal, </w:t>
      </w:r>
      <w:hyperlink r:id="rId18" w:history="1">
        <w:r w:rsidRPr="00D61267">
          <w:rPr>
            <w:rStyle w:val="Hyperlink"/>
            <w:szCs w:val="24"/>
          </w:rPr>
          <w:t>https://vendorportal.dc.gov</w:t>
        </w:r>
      </w:hyperlink>
      <w:r w:rsidR="00656235" w:rsidRPr="00D61267">
        <w:rPr>
          <w:rStyle w:val="Hyperlink"/>
          <w:szCs w:val="24"/>
        </w:rPr>
        <w:t>.</w:t>
      </w:r>
    </w:p>
    <w:p w14:paraId="322EB9E5" w14:textId="77777777" w:rsidR="00082356" w:rsidRPr="00D61267" w:rsidRDefault="00082356" w:rsidP="007506C3">
      <w:pPr>
        <w:ind w:left="720" w:hanging="720"/>
        <w:rPr>
          <w:szCs w:val="24"/>
        </w:rPr>
      </w:pPr>
    </w:p>
    <w:p w14:paraId="459E528B" w14:textId="77777777" w:rsidR="007506C3" w:rsidRPr="00D61267" w:rsidRDefault="007506C3" w:rsidP="007506C3">
      <w:pPr>
        <w:ind w:left="720" w:hanging="720"/>
        <w:rPr>
          <w:rStyle w:val="a"/>
          <w:szCs w:val="24"/>
        </w:rPr>
      </w:pPr>
      <w:r w:rsidRPr="00D61267">
        <w:rPr>
          <w:b/>
          <w:szCs w:val="24"/>
        </w:rPr>
        <w:t>G.2.2</w:t>
      </w:r>
      <w:r w:rsidRPr="00D61267">
        <w:rPr>
          <w:szCs w:val="24"/>
        </w:rPr>
        <w:t xml:space="preserve">    </w:t>
      </w:r>
      <w:r w:rsidRPr="00D61267">
        <w:rPr>
          <w:rStyle w:val="a"/>
          <w:szCs w:val="24"/>
        </w:rPr>
        <w:t xml:space="preserve">The Contractor shall submit proper invoices on a monthly basis or as otherwise specified in Section G.4.  </w:t>
      </w:r>
    </w:p>
    <w:p w14:paraId="65D17BDB" w14:textId="77777777" w:rsidR="00082356" w:rsidRPr="00D61267" w:rsidRDefault="00082356" w:rsidP="007506C3">
      <w:pPr>
        <w:ind w:left="720" w:hanging="720"/>
        <w:rPr>
          <w:rStyle w:val="a"/>
          <w:szCs w:val="24"/>
        </w:rPr>
      </w:pPr>
    </w:p>
    <w:p w14:paraId="308966D6" w14:textId="0AC98F9F" w:rsidR="002A4C42" w:rsidRPr="00D61267" w:rsidRDefault="007506C3" w:rsidP="007506C3">
      <w:pPr>
        <w:pStyle w:val="List2"/>
        <w:ind w:hanging="720"/>
      </w:pPr>
      <w:r w:rsidRPr="00D61267">
        <w:rPr>
          <w:rStyle w:val="a"/>
          <w:b/>
          <w:bCs/>
        </w:rPr>
        <w:t>G.2.3</w:t>
      </w:r>
      <w:r w:rsidRPr="00D61267">
        <w:rPr>
          <w:rStyle w:val="a"/>
        </w:rPr>
        <w:t xml:space="preserve">   To constitute a proper invoice, the Contractor shall enter all required information into the Portal after </w:t>
      </w:r>
      <w:r w:rsidRPr="00D61267">
        <w:t>selecting the applicable purchase order number which is listed on the Contractor’s profile.</w:t>
      </w:r>
    </w:p>
    <w:p w14:paraId="71978566" w14:textId="3702FD0E" w:rsidR="00D811B2" w:rsidRPr="00D61267" w:rsidRDefault="00D811B2" w:rsidP="007506C3">
      <w:pPr>
        <w:pStyle w:val="List2"/>
        <w:ind w:hanging="720"/>
        <w:rPr>
          <w:rStyle w:val="a"/>
        </w:rPr>
      </w:pPr>
    </w:p>
    <w:p w14:paraId="3DA1D748" w14:textId="177AD8BC" w:rsidR="00F0490B" w:rsidRPr="00D61267" w:rsidRDefault="00FC6EFC" w:rsidP="00F0490B">
      <w:pPr>
        <w:pStyle w:val="List2"/>
        <w:ind w:hanging="720"/>
        <w:rPr>
          <w:rStyle w:val="a"/>
        </w:rPr>
      </w:pPr>
      <w:r w:rsidRPr="00D61267">
        <w:rPr>
          <w:rStyle w:val="a"/>
        </w:rPr>
        <w:t>G.2.4</w:t>
      </w:r>
      <w:r w:rsidRPr="00D61267">
        <w:rPr>
          <w:rStyle w:val="a"/>
        </w:rPr>
        <w:tab/>
      </w:r>
      <w:r w:rsidR="00F0490B" w:rsidRPr="00D61267">
        <w:rPr>
          <w:rStyle w:val="a"/>
        </w:rPr>
        <w:t xml:space="preserve">FSMC shall also simultaneously submit all invoice packets referenced in G.1 to the assigned DCPS Contract Administrator and Invoicing Designee for review. Payment shall be made within 30 days of DCPS submitting the invoice to DC OCFO for payment. </w:t>
      </w:r>
    </w:p>
    <w:p w14:paraId="04CCB1BD" w14:textId="69D8C733" w:rsidR="00FC6EFC" w:rsidRPr="00D61267" w:rsidRDefault="00F0490B" w:rsidP="00F0490B">
      <w:pPr>
        <w:pStyle w:val="List2"/>
        <w:ind w:hanging="720"/>
        <w:rPr>
          <w:rStyle w:val="a"/>
        </w:rPr>
      </w:pPr>
      <w:r w:rsidRPr="00D61267">
        <w:rPr>
          <w:rStyle w:val="a"/>
        </w:rPr>
        <w:tab/>
      </w:r>
    </w:p>
    <w:p w14:paraId="3C5ED6DB" w14:textId="77777777" w:rsidR="00FC6EFC" w:rsidRPr="00D61267" w:rsidRDefault="00FC6EFC">
      <w:pPr>
        <w:rPr>
          <w:rStyle w:val="a"/>
          <w:color w:val="auto"/>
        </w:rPr>
      </w:pPr>
      <w:r w:rsidRPr="00D61267">
        <w:rPr>
          <w:rStyle w:val="a"/>
        </w:rPr>
        <w:br w:type="page"/>
      </w:r>
    </w:p>
    <w:p w14:paraId="761DA1E5" w14:textId="77777777" w:rsidR="00F0490B" w:rsidRPr="00D61267" w:rsidRDefault="00F0490B" w:rsidP="00F0490B">
      <w:pPr>
        <w:pStyle w:val="List2"/>
        <w:ind w:hanging="720"/>
        <w:rPr>
          <w:rStyle w:val="a"/>
        </w:rPr>
      </w:pPr>
    </w:p>
    <w:p w14:paraId="3BCB4533" w14:textId="4532FA13" w:rsidR="00F0490B" w:rsidRPr="00D61267" w:rsidRDefault="00F0490B" w:rsidP="00DC701F">
      <w:pPr>
        <w:pStyle w:val="List2"/>
        <w:ind w:left="1440" w:hanging="720"/>
        <w:rPr>
          <w:rStyle w:val="a"/>
        </w:rPr>
      </w:pPr>
      <w:r w:rsidRPr="00D61267">
        <w:rPr>
          <w:rStyle w:val="a"/>
        </w:rPr>
        <w:t>The address of the Contract Administrator is:</w:t>
      </w:r>
    </w:p>
    <w:p w14:paraId="4FB07B4D" w14:textId="77777777" w:rsidR="00FC6EFC" w:rsidRPr="00D61267" w:rsidRDefault="00FC6EFC" w:rsidP="00DC701F">
      <w:pPr>
        <w:pStyle w:val="List2"/>
        <w:ind w:left="1440" w:hanging="720"/>
        <w:rPr>
          <w:rStyle w:val="a"/>
        </w:rPr>
      </w:pPr>
    </w:p>
    <w:p w14:paraId="002A8F72" w14:textId="77777777" w:rsidR="00F0490B" w:rsidRPr="00D61267" w:rsidRDefault="00F0490B" w:rsidP="00DC701F">
      <w:pPr>
        <w:pStyle w:val="List2"/>
        <w:ind w:left="1440" w:hanging="720"/>
        <w:rPr>
          <w:rStyle w:val="a"/>
        </w:rPr>
      </w:pPr>
      <w:r w:rsidRPr="00D61267">
        <w:rPr>
          <w:rStyle w:val="a"/>
        </w:rPr>
        <w:t>Robert M. Jaber</w:t>
      </w:r>
    </w:p>
    <w:p w14:paraId="7BCDBAB0" w14:textId="5ED954A0" w:rsidR="00F0490B" w:rsidRPr="00D61267" w:rsidRDefault="0029070F" w:rsidP="00DC701F">
      <w:pPr>
        <w:pStyle w:val="List2"/>
        <w:ind w:left="1440" w:hanging="720"/>
        <w:rPr>
          <w:rStyle w:val="a"/>
        </w:rPr>
      </w:pPr>
      <w:r>
        <w:rPr>
          <w:rStyle w:val="a"/>
        </w:rPr>
        <w:t>Deputy Chief</w:t>
      </w:r>
      <w:r w:rsidR="00F0490B" w:rsidRPr="00D61267">
        <w:rPr>
          <w:rStyle w:val="a"/>
        </w:rPr>
        <w:t>, Food and Nutrition Services</w:t>
      </w:r>
    </w:p>
    <w:p w14:paraId="1E7FED93" w14:textId="77777777" w:rsidR="00F0490B" w:rsidRPr="00D61267" w:rsidRDefault="00F0490B" w:rsidP="00DC701F">
      <w:pPr>
        <w:pStyle w:val="List2"/>
        <w:ind w:left="1440" w:hanging="720"/>
        <w:rPr>
          <w:rStyle w:val="a"/>
        </w:rPr>
      </w:pPr>
      <w:r w:rsidRPr="00D61267">
        <w:rPr>
          <w:rStyle w:val="a"/>
        </w:rPr>
        <w:t>Office of the Chief Operating Officer</w:t>
      </w:r>
    </w:p>
    <w:p w14:paraId="2CC9D707" w14:textId="77777777" w:rsidR="00F0490B" w:rsidRPr="00D61267" w:rsidRDefault="00F0490B" w:rsidP="00DC701F">
      <w:pPr>
        <w:pStyle w:val="List2"/>
        <w:ind w:left="1440" w:hanging="720"/>
        <w:rPr>
          <w:rStyle w:val="a"/>
        </w:rPr>
      </w:pPr>
      <w:r w:rsidRPr="00D61267">
        <w:rPr>
          <w:rStyle w:val="a"/>
        </w:rPr>
        <w:t>1200 First Street, NE, 9th Floor</w:t>
      </w:r>
    </w:p>
    <w:p w14:paraId="564AEAFA" w14:textId="77777777" w:rsidR="00F0490B" w:rsidRPr="00D61267" w:rsidRDefault="00F0490B" w:rsidP="00DC701F">
      <w:pPr>
        <w:pStyle w:val="List2"/>
        <w:ind w:left="1440" w:hanging="720"/>
        <w:rPr>
          <w:rStyle w:val="a"/>
        </w:rPr>
      </w:pPr>
      <w:r w:rsidRPr="00D61267">
        <w:rPr>
          <w:rStyle w:val="a"/>
        </w:rPr>
        <w:t>Washington, DC 20002</w:t>
      </w:r>
    </w:p>
    <w:p w14:paraId="132564F2" w14:textId="77777777" w:rsidR="00F0490B" w:rsidRPr="00D61267" w:rsidRDefault="00F0490B" w:rsidP="00DC701F">
      <w:pPr>
        <w:pStyle w:val="List2"/>
        <w:ind w:left="1440" w:hanging="720"/>
        <w:rPr>
          <w:rStyle w:val="a"/>
        </w:rPr>
      </w:pPr>
      <w:r w:rsidRPr="00D61267">
        <w:rPr>
          <w:rStyle w:val="a"/>
        </w:rPr>
        <w:t>Robert.Jaber@k12.dc.gov</w:t>
      </w:r>
    </w:p>
    <w:p w14:paraId="1C9E4F83" w14:textId="77777777" w:rsidR="00F0490B" w:rsidRPr="00D61267" w:rsidRDefault="00F0490B" w:rsidP="00F0490B">
      <w:pPr>
        <w:pStyle w:val="List2"/>
        <w:ind w:hanging="720"/>
        <w:rPr>
          <w:rStyle w:val="a"/>
        </w:rPr>
      </w:pPr>
    </w:p>
    <w:p w14:paraId="005D25E4" w14:textId="0F922104" w:rsidR="00F0490B" w:rsidRPr="00D61267" w:rsidRDefault="00F0490B" w:rsidP="00DC701F">
      <w:pPr>
        <w:pStyle w:val="List2"/>
        <w:ind w:left="1440" w:hanging="720"/>
        <w:rPr>
          <w:rStyle w:val="a"/>
        </w:rPr>
      </w:pPr>
      <w:r w:rsidRPr="00D61267">
        <w:rPr>
          <w:rStyle w:val="a"/>
        </w:rPr>
        <w:t>The address of the Invoicing Designee:</w:t>
      </w:r>
    </w:p>
    <w:p w14:paraId="74094E6C" w14:textId="77777777" w:rsidR="00FC6EFC" w:rsidRPr="00D61267" w:rsidRDefault="00FC6EFC" w:rsidP="00DC701F">
      <w:pPr>
        <w:pStyle w:val="List2"/>
        <w:ind w:left="1440" w:hanging="720"/>
        <w:rPr>
          <w:rStyle w:val="a"/>
        </w:rPr>
      </w:pPr>
    </w:p>
    <w:p w14:paraId="10835261" w14:textId="77777777" w:rsidR="00F0490B" w:rsidRPr="00D61267" w:rsidRDefault="00F0490B" w:rsidP="00DC701F">
      <w:pPr>
        <w:pStyle w:val="List2"/>
        <w:ind w:left="1440" w:hanging="720"/>
        <w:rPr>
          <w:rStyle w:val="a"/>
        </w:rPr>
      </w:pPr>
      <w:r w:rsidRPr="00D61267">
        <w:rPr>
          <w:rStyle w:val="a"/>
        </w:rPr>
        <w:t>Steven Lenz</w:t>
      </w:r>
    </w:p>
    <w:p w14:paraId="18FC0FB6" w14:textId="77777777" w:rsidR="00F0490B" w:rsidRPr="00D61267" w:rsidRDefault="00F0490B" w:rsidP="00DC701F">
      <w:pPr>
        <w:pStyle w:val="List2"/>
        <w:ind w:left="1440" w:hanging="720"/>
        <w:rPr>
          <w:rStyle w:val="a"/>
        </w:rPr>
      </w:pPr>
      <w:r w:rsidRPr="00D61267">
        <w:rPr>
          <w:rStyle w:val="a"/>
        </w:rPr>
        <w:t>Manager, Finance, Strategy and Technology</w:t>
      </w:r>
    </w:p>
    <w:p w14:paraId="18F36B01" w14:textId="77777777" w:rsidR="00F0490B" w:rsidRPr="00D61267" w:rsidRDefault="00F0490B" w:rsidP="00DC701F">
      <w:pPr>
        <w:pStyle w:val="List2"/>
        <w:ind w:left="1440" w:hanging="720"/>
        <w:rPr>
          <w:rStyle w:val="a"/>
        </w:rPr>
      </w:pPr>
      <w:r w:rsidRPr="00D61267">
        <w:rPr>
          <w:rStyle w:val="a"/>
        </w:rPr>
        <w:t>Food and Nutrition Services</w:t>
      </w:r>
    </w:p>
    <w:p w14:paraId="4D5CBFA3" w14:textId="77777777" w:rsidR="00F0490B" w:rsidRPr="00D61267" w:rsidRDefault="00F0490B" w:rsidP="00DC701F">
      <w:pPr>
        <w:pStyle w:val="List2"/>
        <w:ind w:left="1440" w:hanging="720"/>
        <w:rPr>
          <w:rStyle w:val="a"/>
        </w:rPr>
      </w:pPr>
      <w:r w:rsidRPr="00D61267">
        <w:rPr>
          <w:rStyle w:val="a"/>
        </w:rPr>
        <w:t>Office of the Chief Operating Officer</w:t>
      </w:r>
    </w:p>
    <w:p w14:paraId="7A30BE0A" w14:textId="77777777" w:rsidR="00F0490B" w:rsidRPr="00D61267" w:rsidRDefault="00F0490B" w:rsidP="00DC701F">
      <w:pPr>
        <w:pStyle w:val="List2"/>
        <w:ind w:left="1440" w:hanging="720"/>
        <w:rPr>
          <w:rStyle w:val="a"/>
        </w:rPr>
      </w:pPr>
      <w:r w:rsidRPr="00D61267">
        <w:rPr>
          <w:rStyle w:val="a"/>
        </w:rPr>
        <w:t>1200 First Street, NE, 9th Floor</w:t>
      </w:r>
    </w:p>
    <w:p w14:paraId="3AF77248" w14:textId="77777777" w:rsidR="00F0490B" w:rsidRPr="00D61267" w:rsidRDefault="00F0490B" w:rsidP="00DC701F">
      <w:pPr>
        <w:pStyle w:val="List2"/>
        <w:ind w:left="1440" w:hanging="720"/>
        <w:rPr>
          <w:rStyle w:val="a"/>
        </w:rPr>
      </w:pPr>
      <w:r w:rsidRPr="00D61267">
        <w:rPr>
          <w:rStyle w:val="a"/>
        </w:rPr>
        <w:t>Washington, DC 20002</w:t>
      </w:r>
    </w:p>
    <w:p w14:paraId="41E7F651" w14:textId="77777777" w:rsidR="00F0490B" w:rsidRPr="00D61267" w:rsidRDefault="00F0490B" w:rsidP="00DC701F">
      <w:pPr>
        <w:pStyle w:val="List2"/>
        <w:ind w:left="1440" w:hanging="720"/>
        <w:rPr>
          <w:rStyle w:val="a"/>
        </w:rPr>
      </w:pPr>
      <w:r w:rsidRPr="00D61267">
        <w:rPr>
          <w:rStyle w:val="a"/>
        </w:rPr>
        <w:t>Steven.lenz@k12.dc.gov</w:t>
      </w:r>
    </w:p>
    <w:p w14:paraId="7AE16A2C" w14:textId="77777777" w:rsidR="00F0490B" w:rsidRPr="00D61267" w:rsidRDefault="00F0490B" w:rsidP="00F0490B">
      <w:pPr>
        <w:pStyle w:val="List2"/>
        <w:ind w:hanging="720"/>
        <w:rPr>
          <w:rStyle w:val="a"/>
        </w:rPr>
      </w:pPr>
    </w:p>
    <w:p w14:paraId="34B317A4" w14:textId="779DE0EA" w:rsidR="00F0490B" w:rsidRPr="00D61267" w:rsidRDefault="00F0490B" w:rsidP="00DC701F">
      <w:pPr>
        <w:pStyle w:val="List2"/>
        <w:ind w:left="1440" w:hanging="720"/>
        <w:rPr>
          <w:rStyle w:val="a"/>
        </w:rPr>
      </w:pPr>
      <w:r w:rsidRPr="00D61267">
        <w:rPr>
          <w:rStyle w:val="a"/>
        </w:rPr>
        <w:t>The address of the Program Designee:</w:t>
      </w:r>
    </w:p>
    <w:p w14:paraId="7ECA6BD0" w14:textId="77777777" w:rsidR="00FC6EFC" w:rsidRPr="00D61267" w:rsidRDefault="00FC6EFC" w:rsidP="00DC701F">
      <w:pPr>
        <w:pStyle w:val="List2"/>
        <w:ind w:left="1440" w:hanging="720"/>
        <w:rPr>
          <w:rStyle w:val="a"/>
        </w:rPr>
      </w:pPr>
    </w:p>
    <w:p w14:paraId="559EB995" w14:textId="77777777" w:rsidR="00F0490B" w:rsidRPr="00D61267" w:rsidRDefault="00F0490B" w:rsidP="00DC701F">
      <w:pPr>
        <w:pStyle w:val="List2"/>
        <w:ind w:left="1440" w:hanging="720"/>
        <w:rPr>
          <w:rStyle w:val="a"/>
        </w:rPr>
      </w:pPr>
      <w:r w:rsidRPr="00D61267">
        <w:rPr>
          <w:rStyle w:val="a"/>
        </w:rPr>
        <w:t>Jennifer Konish</w:t>
      </w:r>
    </w:p>
    <w:p w14:paraId="45425C26" w14:textId="77777777" w:rsidR="00F0490B" w:rsidRPr="00D61267" w:rsidRDefault="00F0490B" w:rsidP="00DC701F">
      <w:pPr>
        <w:pStyle w:val="List2"/>
        <w:ind w:left="1440" w:hanging="720"/>
        <w:rPr>
          <w:rStyle w:val="a"/>
        </w:rPr>
      </w:pPr>
      <w:r w:rsidRPr="00D61267">
        <w:rPr>
          <w:rStyle w:val="a"/>
        </w:rPr>
        <w:t>Manager, Operations</w:t>
      </w:r>
    </w:p>
    <w:p w14:paraId="1DD60189" w14:textId="77777777" w:rsidR="00F0490B" w:rsidRPr="00D61267" w:rsidRDefault="00F0490B" w:rsidP="00DC701F">
      <w:pPr>
        <w:pStyle w:val="List2"/>
        <w:ind w:left="1440" w:hanging="720"/>
        <w:rPr>
          <w:rStyle w:val="a"/>
        </w:rPr>
      </w:pPr>
      <w:r w:rsidRPr="00D61267">
        <w:rPr>
          <w:rStyle w:val="a"/>
        </w:rPr>
        <w:t>Food and Nutrition Services</w:t>
      </w:r>
    </w:p>
    <w:p w14:paraId="3605B58B" w14:textId="77777777" w:rsidR="00F0490B" w:rsidRPr="00D61267" w:rsidRDefault="00F0490B" w:rsidP="00DC701F">
      <w:pPr>
        <w:pStyle w:val="List2"/>
        <w:ind w:left="1440" w:hanging="720"/>
        <w:rPr>
          <w:rStyle w:val="a"/>
        </w:rPr>
      </w:pPr>
      <w:r w:rsidRPr="00D61267">
        <w:rPr>
          <w:rStyle w:val="a"/>
        </w:rPr>
        <w:t>Office of the Chief Operating Officer</w:t>
      </w:r>
    </w:p>
    <w:p w14:paraId="141267FF" w14:textId="77777777" w:rsidR="00F0490B" w:rsidRPr="00D61267" w:rsidRDefault="00F0490B" w:rsidP="00DC701F">
      <w:pPr>
        <w:pStyle w:val="List2"/>
        <w:ind w:left="1440" w:hanging="720"/>
        <w:rPr>
          <w:rStyle w:val="a"/>
        </w:rPr>
      </w:pPr>
      <w:r w:rsidRPr="00D61267">
        <w:rPr>
          <w:rStyle w:val="a"/>
        </w:rPr>
        <w:t>1200 First Street NE, 9th Floor</w:t>
      </w:r>
    </w:p>
    <w:p w14:paraId="212C5497" w14:textId="77777777" w:rsidR="00F0490B" w:rsidRPr="00D61267" w:rsidRDefault="00F0490B" w:rsidP="00DC701F">
      <w:pPr>
        <w:pStyle w:val="List2"/>
        <w:ind w:left="1440" w:hanging="720"/>
        <w:rPr>
          <w:rStyle w:val="a"/>
        </w:rPr>
      </w:pPr>
      <w:r w:rsidRPr="00D61267">
        <w:rPr>
          <w:rStyle w:val="a"/>
        </w:rPr>
        <w:t>Washington, DC 20002</w:t>
      </w:r>
    </w:p>
    <w:p w14:paraId="3CB5EC1D" w14:textId="77777777" w:rsidR="00F0490B" w:rsidRPr="00D61267" w:rsidRDefault="00F0490B" w:rsidP="00DC701F">
      <w:pPr>
        <w:pStyle w:val="List2"/>
        <w:ind w:left="1440" w:hanging="720"/>
        <w:rPr>
          <w:rStyle w:val="a"/>
        </w:rPr>
      </w:pPr>
      <w:r w:rsidRPr="00D61267">
        <w:rPr>
          <w:rStyle w:val="a"/>
        </w:rPr>
        <w:t xml:space="preserve">jennifer.konish@k12.dc.gov </w:t>
      </w:r>
    </w:p>
    <w:p w14:paraId="2A2FE469" w14:textId="77777777" w:rsidR="00F0490B" w:rsidRPr="00D61267" w:rsidRDefault="00F0490B" w:rsidP="00F0490B">
      <w:pPr>
        <w:pStyle w:val="List2"/>
        <w:ind w:hanging="720"/>
        <w:rPr>
          <w:rStyle w:val="a"/>
        </w:rPr>
      </w:pPr>
    </w:p>
    <w:p w14:paraId="0A5A5BC0" w14:textId="348BA4A8" w:rsidR="00F0490B" w:rsidRPr="00D61267" w:rsidRDefault="00261259" w:rsidP="00F0490B">
      <w:pPr>
        <w:pStyle w:val="List2"/>
        <w:ind w:hanging="720"/>
        <w:rPr>
          <w:rStyle w:val="a"/>
        </w:rPr>
      </w:pPr>
      <w:r w:rsidRPr="00D61267">
        <w:rPr>
          <w:rStyle w:val="a"/>
        </w:rPr>
        <w:t>G.2.5</w:t>
      </w:r>
      <w:r w:rsidRPr="00D61267">
        <w:rPr>
          <w:rStyle w:val="a"/>
        </w:rPr>
        <w:tab/>
      </w:r>
      <w:r w:rsidR="00F0490B" w:rsidRPr="00D61267">
        <w:rPr>
          <w:rStyle w:val="a"/>
        </w:rPr>
        <w:t xml:space="preserve">FSMC shall submit proper invoices on a monthly basis or as otherwise specified in Sections G.1-G.5.  </w:t>
      </w:r>
    </w:p>
    <w:p w14:paraId="477E92CA" w14:textId="11505C16" w:rsidR="00F0490B" w:rsidRPr="00D61267" w:rsidRDefault="006D7C02" w:rsidP="00F0490B">
      <w:pPr>
        <w:pStyle w:val="List2"/>
        <w:ind w:hanging="720"/>
        <w:rPr>
          <w:rStyle w:val="a"/>
        </w:rPr>
      </w:pPr>
      <w:r w:rsidRPr="00D61267">
        <w:rPr>
          <w:rStyle w:val="a"/>
        </w:rPr>
        <w:t>G</w:t>
      </w:r>
      <w:r w:rsidR="00261259" w:rsidRPr="00D61267">
        <w:rPr>
          <w:rStyle w:val="a"/>
        </w:rPr>
        <w:t>.2.6</w:t>
      </w:r>
      <w:r w:rsidR="00261259" w:rsidRPr="00D61267">
        <w:rPr>
          <w:rStyle w:val="a"/>
        </w:rPr>
        <w:tab/>
      </w:r>
      <w:r w:rsidR="00F0490B" w:rsidRPr="00D61267">
        <w:rPr>
          <w:rStyle w:val="a"/>
        </w:rPr>
        <w:t>To constitute a proper invoice, FSMC shall enter all required information into the Portal after selecting the applicable purchase order number which is listed on the FSMC's profile.</w:t>
      </w:r>
    </w:p>
    <w:p w14:paraId="370C4759" w14:textId="77777777" w:rsidR="00261259" w:rsidRPr="00D61267" w:rsidRDefault="00261259" w:rsidP="00F0490B">
      <w:pPr>
        <w:pStyle w:val="List2"/>
        <w:ind w:hanging="720"/>
        <w:rPr>
          <w:rStyle w:val="a"/>
        </w:rPr>
      </w:pPr>
    </w:p>
    <w:p w14:paraId="5DD23881" w14:textId="77777777" w:rsidR="00F0490B" w:rsidRPr="00D61267" w:rsidRDefault="00F0490B" w:rsidP="00DC701F">
      <w:pPr>
        <w:pStyle w:val="List2"/>
        <w:ind w:left="1440" w:hanging="720"/>
        <w:rPr>
          <w:rStyle w:val="a"/>
        </w:rPr>
      </w:pPr>
      <w:r w:rsidRPr="00D61267">
        <w:rPr>
          <w:rStyle w:val="a"/>
        </w:rPr>
        <w:t>a.</w:t>
      </w:r>
      <w:r w:rsidRPr="00D61267">
        <w:rPr>
          <w:rStyle w:val="a"/>
        </w:rPr>
        <w:tab/>
        <w:t>FSMC name, federal tax ID and invoice date (Contractors shall date invoices as of the date of mailing or transmittal).</w:t>
      </w:r>
    </w:p>
    <w:p w14:paraId="64CEA6FF" w14:textId="77777777" w:rsidR="00F0490B" w:rsidRPr="00D61267" w:rsidRDefault="00F0490B" w:rsidP="00DC701F">
      <w:pPr>
        <w:pStyle w:val="List2"/>
        <w:ind w:left="1440" w:hanging="720"/>
        <w:rPr>
          <w:rStyle w:val="a"/>
        </w:rPr>
      </w:pPr>
      <w:r w:rsidRPr="00D61267">
        <w:rPr>
          <w:rStyle w:val="a"/>
        </w:rPr>
        <w:t>b.</w:t>
      </w:r>
      <w:r w:rsidRPr="00D61267">
        <w:rPr>
          <w:rStyle w:val="a"/>
        </w:rPr>
        <w:tab/>
        <w:t>Contract number and invoice number.</w:t>
      </w:r>
    </w:p>
    <w:p w14:paraId="66E96152" w14:textId="77777777" w:rsidR="00F0490B" w:rsidRPr="00D61267" w:rsidRDefault="00F0490B" w:rsidP="00DC701F">
      <w:pPr>
        <w:pStyle w:val="List2"/>
        <w:ind w:left="1440" w:hanging="720"/>
        <w:rPr>
          <w:rStyle w:val="a"/>
        </w:rPr>
      </w:pPr>
      <w:r w:rsidRPr="00D61267">
        <w:rPr>
          <w:rStyle w:val="a"/>
        </w:rPr>
        <w:t>c.</w:t>
      </w:r>
      <w:r w:rsidRPr="00D61267">
        <w:rPr>
          <w:rStyle w:val="a"/>
        </w:rPr>
        <w:tab/>
        <w:t>Description, price, quantity and the date(s) that the supplies or services were delivered or performed.</w:t>
      </w:r>
    </w:p>
    <w:p w14:paraId="22477B14" w14:textId="77777777" w:rsidR="00F0490B" w:rsidRPr="00D61267" w:rsidRDefault="00F0490B" w:rsidP="00DC701F">
      <w:pPr>
        <w:pStyle w:val="List2"/>
        <w:ind w:left="1440" w:hanging="720"/>
        <w:rPr>
          <w:rStyle w:val="a"/>
        </w:rPr>
      </w:pPr>
      <w:r w:rsidRPr="00D61267">
        <w:rPr>
          <w:rStyle w:val="a"/>
        </w:rPr>
        <w:t>d.</w:t>
      </w:r>
      <w:r w:rsidRPr="00D61267">
        <w:rPr>
          <w:rStyle w:val="a"/>
        </w:rPr>
        <w:tab/>
        <w:t>Other supporting documentation or information, as required by the Contracting Officer.</w:t>
      </w:r>
    </w:p>
    <w:p w14:paraId="2B498482" w14:textId="77777777" w:rsidR="00F0490B" w:rsidRPr="00D61267" w:rsidRDefault="00F0490B" w:rsidP="00DC701F">
      <w:pPr>
        <w:pStyle w:val="List2"/>
        <w:ind w:left="1440" w:hanging="720"/>
        <w:rPr>
          <w:rStyle w:val="a"/>
        </w:rPr>
      </w:pPr>
      <w:r w:rsidRPr="00D61267">
        <w:rPr>
          <w:rStyle w:val="a"/>
        </w:rPr>
        <w:t>e.</w:t>
      </w:r>
      <w:r w:rsidRPr="00D61267">
        <w:rPr>
          <w:rStyle w:val="a"/>
        </w:rPr>
        <w:tab/>
        <w:t>Name, title, telephone number and complete mailing address of the responsible official to whom payment is to be sent.</w:t>
      </w:r>
    </w:p>
    <w:p w14:paraId="3E6D4BB0" w14:textId="77777777" w:rsidR="00F0490B" w:rsidRPr="00D61267" w:rsidRDefault="00F0490B" w:rsidP="00DC701F">
      <w:pPr>
        <w:pStyle w:val="List2"/>
        <w:ind w:left="1440" w:hanging="720"/>
        <w:rPr>
          <w:rStyle w:val="a"/>
        </w:rPr>
      </w:pPr>
      <w:r w:rsidRPr="00D61267">
        <w:rPr>
          <w:rStyle w:val="a"/>
        </w:rPr>
        <w:t>f.</w:t>
      </w:r>
      <w:r w:rsidRPr="00D61267">
        <w:rPr>
          <w:rStyle w:val="a"/>
        </w:rPr>
        <w:tab/>
        <w:t>Name, title, phone number of person preparing the invoice.</w:t>
      </w:r>
    </w:p>
    <w:p w14:paraId="01FD7E53" w14:textId="77777777" w:rsidR="00F0490B" w:rsidRPr="00D61267" w:rsidRDefault="00F0490B" w:rsidP="00DC701F">
      <w:pPr>
        <w:pStyle w:val="List2"/>
        <w:ind w:left="1440" w:hanging="720"/>
        <w:rPr>
          <w:rStyle w:val="a"/>
        </w:rPr>
      </w:pPr>
      <w:r w:rsidRPr="00D61267">
        <w:rPr>
          <w:rStyle w:val="a"/>
        </w:rPr>
        <w:t>g.</w:t>
      </w:r>
      <w:r w:rsidRPr="00D61267">
        <w:rPr>
          <w:rStyle w:val="a"/>
        </w:rPr>
        <w:tab/>
        <w:t>Name, title, phone number and mailing address of person (if different from the person identified in G.2.2.6 above) to be notified in the event of a defective invoice; and</w:t>
      </w:r>
    </w:p>
    <w:p w14:paraId="08B2D616" w14:textId="74E3F264" w:rsidR="00D811B2" w:rsidRPr="00D61267" w:rsidRDefault="00F0490B" w:rsidP="00DC701F">
      <w:pPr>
        <w:pStyle w:val="List2"/>
        <w:ind w:left="1440" w:hanging="720"/>
        <w:rPr>
          <w:rStyle w:val="a"/>
        </w:rPr>
      </w:pPr>
      <w:r w:rsidRPr="00D61267">
        <w:rPr>
          <w:rStyle w:val="a"/>
        </w:rPr>
        <w:t>h.</w:t>
      </w:r>
      <w:r w:rsidRPr="00D61267">
        <w:rPr>
          <w:rStyle w:val="a"/>
        </w:rPr>
        <w:tab/>
        <w:t>Authorized signature.</w:t>
      </w:r>
    </w:p>
    <w:p w14:paraId="36818FF7" w14:textId="77777777" w:rsidR="00261259" w:rsidRPr="00D61267" w:rsidRDefault="00261259">
      <w:pPr>
        <w:rPr>
          <w:rStyle w:val="a"/>
          <w:b/>
          <w:bCs/>
          <w:kern w:val="2"/>
        </w:rPr>
      </w:pPr>
    </w:p>
    <w:p w14:paraId="223AF743" w14:textId="2B7EB20E" w:rsidR="00261259" w:rsidRPr="00D61267" w:rsidRDefault="00261259">
      <w:pPr>
        <w:rPr>
          <w:rStyle w:val="a"/>
          <w:b/>
          <w:bCs/>
          <w:color w:val="auto"/>
          <w:kern w:val="2"/>
        </w:rPr>
      </w:pPr>
      <w:r w:rsidRPr="00D61267">
        <w:rPr>
          <w:rStyle w:val="a"/>
          <w:b/>
          <w:bCs/>
          <w:kern w:val="2"/>
        </w:rPr>
        <w:br w:type="page"/>
      </w:r>
    </w:p>
    <w:p w14:paraId="0D1059A6" w14:textId="77777777" w:rsidR="00FD0391" w:rsidRPr="00D61267" w:rsidRDefault="00FD0391">
      <w:pPr>
        <w:pStyle w:val="List4"/>
        <w:ind w:left="720" w:hanging="720"/>
        <w:rPr>
          <w:rStyle w:val="a"/>
          <w:b/>
          <w:bCs/>
          <w:kern w:val="2"/>
        </w:rPr>
      </w:pPr>
    </w:p>
    <w:p w14:paraId="4B2C7ECF" w14:textId="77777777" w:rsidR="00D370C1" w:rsidRPr="00D61267" w:rsidRDefault="00D370C1" w:rsidP="006D7C02">
      <w:pPr>
        <w:pStyle w:val="Heading2"/>
        <w:rPr>
          <w:rStyle w:val="a"/>
          <w:rFonts w:ascii="Times New Roman" w:hAnsi="Times New Roman"/>
          <w:b w:val="0"/>
          <w:bCs/>
          <w:kern w:val="2"/>
        </w:rPr>
      </w:pPr>
      <w:bookmarkStart w:id="113" w:name="_Toc119940013"/>
      <w:bookmarkStart w:id="114" w:name="_Toc120006045"/>
      <w:r w:rsidRPr="00D61267">
        <w:rPr>
          <w:rStyle w:val="a"/>
          <w:rFonts w:ascii="Times New Roman" w:hAnsi="Times New Roman"/>
          <w:bCs/>
          <w:kern w:val="2"/>
        </w:rPr>
        <w:t>G</w:t>
      </w:r>
      <w:r w:rsidR="00BF1B85" w:rsidRPr="00D61267">
        <w:rPr>
          <w:rStyle w:val="a"/>
          <w:rFonts w:ascii="Times New Roman" w:hAnsi="Times New Roman"/>
          <w:bCs/>
          <w:kern w:val="2"/>
        </w:rPr>
        <w:t>.3</w:t>
      </w:r>
      <w:r w:rsidRPr="00D61267">
        <w:rPr>
          <w:rStyle w:val="a"/>
          <w:rFonts w:ascii="Times New Roman" w:hAnsi="Times New Roman"/>
          <w:bCs/>
          <w:kern w:val="2"/>
        </w:rPr>
        <w:t xml:space="preserve">  </w:t>
      </w:r>
      <w:r w:rsidRPr="00D61267">
        <w:rPr>
          <w:rStyle w:val="a"/>
          <w:rFonts w:ascii="Times New Roman" w:hAnsi="Times New Roman"/>
          <w:bCs/>
          <w:kern w:val="2"/>
        </w:rPr>
        <w:tab/>
        <w:t>FIRST SOURCE AGREEMENT REQUEST FOR FINAL PAYMENT</w:t>
      </w:r>
      <w:bookmarkEnd w:id="113"/>
      <w:bookmarkEnd w:id="114"/>
    </w:p>
    <w:p w14:paraId="0509B141" w14:textId="77777777" w:rsidR="00D370C1" w:rsidRPr="00D61267" w:rsidRDefault="00D370C1">
      <w:pPr>
        <w:pStyle w:val="List4"/>
        <w:rPr>
          <w:rStyle w:val="a"/>
          <w:kern w:val="2"/>
        </w:rPr>
      </w:pPr>
    </w:p>
    <w:p w14:paraId="5FE1CD39" w14:textId="77777777" w:rsidR="00D370C1" w:rsidRPr="00D61267" w:rsidRDefault="00BF1B85">
      <w:pPr>
        <w:pStyle w:val="List4"/>
        <w:ind w:left="720" w:hanging="720"/>
        <w:rPr>
          <w:rStyle w:val="a"/>
          <w:kern w:val="2"/>
        </w:rPr>
      </w:pPr>
      <w:r w:rsidRPr="00D61267">
        <w:rPr>
          <w:rStyle w:val="a"/>
          <w:b/>
          <w:bCs/>
          <w:kern w:val="2"/>
        </w:rPr>
        <w:t>G.3</w:t>
      </w:r>
      <w:r w:rsidR="00D370C1" w:rsidRPr="00D61267">
        <w:rPr>
          <w:rStyle w:val="a"/>
          <w:b/>
          <w:bCs/>
          <w:kern w:val="2"/>
        </w:rPr>
        <w:t>.1</w:t>
      </w:r>
      <w:r w:rsidR="00D370C1" w:rsidRPr="00D61267">
        <w:rPr>
          <w:rStyle w:val="a"/>
          <w:b/>
          <w:bCs/>
          <w:kern w:val="2"/>
        </w:rPr>
        <w:tab/>
      </w:r>
      <w:r w:rsidR="00D370C1" w:rsidRPr="00D61267">
        <w:rPr>
          <w:rStyle w:val="a"/>
          <w:kern w:val="2"/>
        </w:rPr>
        <w:t>For contracts subject to the 51% District Residents New Hires Requirements and First Source Employment Agreement</w:t>
      </w:r>
      <w:r w:rsidR="00110210" w:rsidRPr="00D61267">
        <w:rPr>
          <w:rStyle w:val="a"/>
          <w:kern w:val="2"/>
        </w:rPr>
        <w:t xml:space="preserve"> requirements</w:t>
      </w:r>
      <w:r w:rsidR="00D370C1" w:rsidRPr="00D61267">
        <w:rPr>
          <w:rStyle w:val="a"/>
          <w:kern w:val="2"/>
        </w:rPr>
        <w:t xml:space="preserve">, final request for payment must be accompanied by the report or a waiver of compliance discussed in </w:t>
      </w:r>
      <w:r w:rsidR="00F262CC" w:rsidRPr="00D61267">
        <w:rPr>
          <w:rStyle w:val="a"/>
          <w:kern w:val="2"/>
        </w:rPr>
        <w:t>s</w:t>
      </w:r>
      <w:r w:rsidR="00110210" w:rsidRPr="00D61267">
        <w:rPr>
          <w:rStyle w:val="a"/>
          <w:kern w:val="2"/>
        </w:rPr>
        <w:t xml:space="preserve">ection </w:t>
      </w:r>
      <w:r w:rsidR="00F50057" w:rsidRPr="00D61267">
        <w:rPr>
          <w:rStyle w:val="a"/>
          <w:kern w:val="2"/>
        </w:rPr>
        <w:t>H.5</w:t>
      </w:r>
      <w:r w:rsidR="00D370C1" w:rsidRPr="00D61267">
        <w:rPr>
          <w:rStyle w:val="a"/>
          <w:kern w:val="2"/>
        </w:rPr>
        <w:t>.5.</w:t>
      </w:r>
    </w:p>
    <w:p w14:paraId="748AEFE7" w14:textId="77777777" w:rsidR="00D370C1" w:rsidRPr="00D61267" w:rsidRDefault="00D370C1">
      <w:pPr>
        <w:pStyle w:val="List4"/>
        <w:ind w:left="2160" w:hanging="1080"/>
        <w:rPr>
          <w:rStyle w:val="a"/>
          <w:kern w:val="2"/>
        </w:rPr>
      </w:pPr>
    </w:p>
    <w:p w14:paraId="112255D9" w14:textId="77777777" w:rsidR="00D370C1" w:rsidRPr="00D61267" w:rsidRDefault="00BF1B85" w:rsidP="00D72C72">
      <w:pPr>
        <w:ind w:left="720" w:hanging="720"/>
        <w:rPr>
          <w:rStyle w:val="a"/>
          <w:color w:val="auto"/>
          <w:kern w:val="2"/>
        </w:rPr>
      </w:pPr>
      <w:r w:rsidRPr="00D61267">
        <w:rPr>
          <w:rStyle w:val="a"/>
          <w:b/>
          <w:bCs/>
          <w:color w:val="auto"/>
          <w:kern w:val="2"/>
        </w:rPr>
        <w:t>G.3</w:t>
      </w:r>
      <w:r w:rsidR="00D370C1" w:rsidRPr="00D61267">
        <w:rPr>
          <w:rStyle w:val="a"/>
          <w:b/>
          <w:bCs/>
          <w:color w:val="auto"/>
          <w:kern w:val="2"/>
        </w:rPr>
        <w:t>.2</w:t>
      </w:r>
      <w:r w:rsidR="00D370C1" w:rsidRPr="00D61267">
        <w:rPr>
          <w:rStyle w:val="a"/>
          <w:b/>
          <w:bCs/>
          <w:color w:val="auto"/>
          <w:kern w:val="2"/>
        </w:rPr>
        <w:tab/>
      </w:r>
      <w:r w:rsidR="00EC218D" w:rsidRPr="00D61267">
        <w:rPr>
          <w:rStyle w:val="a"/>
          <w:color w:val="auto"/>
          <w:kern w:val="2"/>
        </w:rPr>
        <w:t xml:space="preserve">The District shall not make final payment </w:t>
      </w:r>
      <w:r w:rsidR="00D370C1" w:rsidRPr="00D61267">
        <w:rPr>
          <w:rStyle w:val="a"/>
          <w:color w:val="auto"/>
          <w:kern w:val="2"/>
        </w:rPr>
        <w:t>to the Contractor unt</w:t>
      </w:r>
      <w:r w:rsidR="00110210" w:rsidRPr="00D61267">
        <w:rPr>
          <w:rStyle w:val="a"/>
          <w:color w:val="auto"/>
          <w:kern w:val="2"/>
        </w:rPr>
        <w:t xml:space="preserve">il the </w:t>
      </w:r>
      <w:r w:rsidR="003D5E75" w:rsidRPr="00D61267">
        <w:rPr>
          <w:rStyle w:val="a"/>
          <w:color w:val="auto"/>
          <w:kern w:val="2"/>
        </w:rPr>
        <w:t xml:space="preserve">agency </w:t>
      </w:r>
      <w:r w:rsidR="00110210" w:rsidRPr="00D61267">
        <w:rPr>
          <w:rStyle w:val="a"/>
          <w:color w:val="auto"/>
          <w:kern w:val="2"/>
        </w:rPr>
        <w:t>CFO has received the C</w:t>
      </w:r>
      <w:r w:rsidR="00437DDA" w:rsidRPr="00D61267">
        <w:rPr>
          <w:rStyle w:val="a"/>
          <w:color w:val="auto"/>
          <w:kern w:val="2"/>
        </w:rPr>
        <w:t>O</w:t>
      </w:r>
      <w:r w:rsidR="00110210" w:rsidRPr="00D61267">
        <w:rPr>
          <w:rStyle w:val="a"/>
          <w:color w:val="auto"/>
          <w:kern w:val="2"/>
        </w:rPr>
        <w:t>’s</w:t>
      </w:r>
      <w:r w:rsidR="00D370C1" w:rsidRPr="00D61267">
        <w:rPr>
          <w:rStyle w:val="a"/>
          <w:color w:val="auto"/>
          <w:kern w:val="2"/>
        </w:rPr>
        <w:t xml:space="preserve"> final determination or approval of waiver of the Contractor’s compliance with 51% District Residents New Hires Requirements and First Source Employment Agreement</w:t>
      </w:r>
      <w:r w:rsidR="00110210" w:rsidRPr="00D61267">
        <w:rPr>
          <w:rStyle w:val="a"/>
          <w:color w:val="auto"/>
          <w:kern w:val="2"/>
        </w:rPr>
        <w:t xml:space="preserve"> requirements</w:t>
      </w:r>
      <w:r w:rsidR="00D370C1" w:rsidRPr="00D61267">
        <w:rPr>
          <w:rStyle w:val="a"/>
          <w:color w:val="auto"/>
          <w:kern w:val="2"/>
        </w:rPr>
        <w:t>.</w:t>
      </w:r>
    </w:p>
    <w:p w14:paraId="6D443315" w14:textId="77777777" w:rsidR="00A8703E" w:rsidRPr="00D61267" w:rsidRDefault="00A8703E">
      <w:pPr>
        <w:pStyle w:val="List"/>
        <w:ind w:left="720" w:hanging="720"/>
        <w:jc w:val="both"/>
        <w:rPr>
          <w:rStyle w:val="a"/>
          <w:b/>
          <w:kern w:val="2"/>
        </w:rPr>
      </w:pPr>
    </w:p>
    <w:p w14:paraId="6C6890E1" w14:textId="77777777" w:rsidR="00D370C1" w:rsidRPr="00D61267" w:rsidRDefault="00D370C1" w:rsidP="006D7C02">
      <w:pPr>
        <w:pStyle w:val="Heading2"/>
        <w:rPr>
          <w:rStyle w:val="a"/>
          <w:rFonts w:ascii="Times New Roman" w:hAnsi="Times New Roman"/>
          <w:b w:val="0"/>
          <w:bCs/>
          <w:kern w:val="2"/>
        </w:rPr>
      </w:pPr>
      <w:bookmarkStart w:id="115" w:name="_Toc119940014"/>
      <w:bookmarkStart w:id="116" w:name="_Toc120006046"/>
      <w:r w:rsidRPr="00D61267">
        <w:rPr>
          <w:rStyle w:val="a"/>
          <w:rFonts w:ascii="Times New Roman" w:hAnsi="Times New Roman"/>
          <w:kern w:val="2"/>
        </w:rPr>
        <w:t>G.</w:t>
      </w:r>
      <w:r w:rsidR="00BF1B85" w:rsidRPr="00D61267">
        <w:rPr>
          <w:rStyle w:val="a"/>
          <w:rFonts w:ascii="Times New Roman" w:hAnsi="Times New Roman"/>
          <w:kern w:val="2"/>
        </w:rPr>
        <w:t>4</w:t>
      </w:r>
      <w:r w:rsidRPr="00D61267">
        <w:rPr>
          <w:rStyle w:val="a"/>
          <w:rFonts w:ascii="Times New Roman" w:hAnsi="Times New Roman"/>
          <w:kern w:val="2"/>
        </w:rPr>
        <w:tab/>
      </w:r>
      <w:r w:rsidRPr="00D61267">
        <w:rPr>
          <w:rStyle w:val="a"/>
          <w:rFonts w:ascii="Times New Roman" w:hAnsi="Times New Roman"/>
          <w:bCs/>
          <w:kern w:val="2"/>
        </w:rPr>
        <w:t>PAYMENT</w:t>
      </w:r>
      <w:bookmarkEnd w:id="115"/>
      <w:bookmarkEnd w:id="116"/>
    </w:p>
    <w:p w14:paraId="028B0971" w14:textId="3227A4AC" w:rsidR="00D370C1" w:rsidRPr="00D61267" w:rsidRDefault="00D370C1">
      <w:pPr>
        <w:pStyle w:val="List"/>
        <w:ind w:left="1080" w:hanging="1080"/>
        <w:jc w:val="both"/>
        <w:rPr>
          <w:rStyle w:val="a"/>
          <w:kern w:val="2"/>
        </w:rPr>
      </w:pPr>
    </w:p>
    <w:p w14:paraId="5EA49E33" w14:textId="784D5929" w:rsidR="00140E73" w:rsidRPr="00D61267" w:rsidRDefault="00140E73" w:rsidP="00081F22">
      <w:pPr>
        <w:pStyle w:val="List"/>
        <w:numPr>
          <w:ilvl w:val="0"/>
          <w:numId w:val="36"/>
        </w:numPr>
        <w:jc w:val="both"/>
        <w:rPr>
          <w:rStyle w:val="a"/>
          <w:kern w:val="2"/>
          <w:u w:val="single"/>
        </w:rPr>
      </w:pPr>
      <w:r w:rsidRPr="00D61267">
        <w:rPr>
          <w:rStyle w:val="a"/>
          <w:kern w:val="2"/>
          <w:u w:val="single"/>
        </w:rPr>
        <w:t>Payments on Partial Deliveries of Goods</w:t>
      </w:r>
    </w:p>
    <w:p w14:paraId="6C3CEC97" w14:textId="77777777" w:rsidR="00140E73" w:rsidRPr="00D61267" w:rsidRDefault="00140E73" w:rsidP="00DC701F">
      <w:pPr>
        <w:pStyle w:val="List"/>
        <w:ind w:left="720" w:firstLine="0"/>
        <w:jc w:val="both"/>
        <w:rPr>
          <w:rStyle w:val="a"/>
          <w:kern w:val="2"/>
        </w:rPr>
      </w:pPr>
    </w:p>
    <w:p w14:paraId="6C55EB42" w14:textId="77777777" w:rsidR="00140E73" w:rsidRPr="00D61267" w:rsidRDefault="00140E73" w:rsidP="00DC701F">
      <w:pPr>
        <w:pStyle w:val="List"/>
        <w:ind w:left="1440" w:hanging="1080"/>
        <w:jc w:val="both"/>
        <w:rPr>
          <w:rStyle w:val="a"/>
          <w:kern w:val="2"/>
        </w:rPr>
      </w:pPr>
      <w:r w:rsidRPr="00D61267">
        <w:rPr>
          <w:rStyle w:val="a"/>
          <w:kern w:val="2"/>
        </w:rPr>
        <w:t>a.</w:t>
      </w:r>
      <w:r w:rsidRPr="00D61267">
        <w:rPr>
          <w:rStyle w:val="a"/>
          <w:kern w:val="2"/>
        </w:rPr>
        <w:tab/>
        <w:t>Unless otherwise specified in this contract, payment will be made on partial deliveries of goods accepted by the District if:</w:t>
      </w:r>
    </w:p>
    <w:p w14:paraId="372F2FEC" w14:textId="77777777" w:rsidR="00140E73" w:rsidRPr="00D61267" w:rsidRDefault="00140E73" w:rsidP="00140E73">
      <w:pPr>
        <w:pStyle w:val="List"/>
        <w:ind w:left="1080" w:hanging="1080"/>
        <w:jc w:val="both"/>
        <w:rPr>
          <w:rStyle w:val="a"/>
          <w:kern w:val="2"/>
        </w:rPr>
      </w:pPr>
    </w:p>
    <w:p w14:paraId="284E4EC5" w14:textId="77777777" w:rsidR="00140E73" w:rsidRPr="00D61267" w:rsidRDefault="00140E73" w:rsidP="00DC701F">
      <w:pPr>
        <w:pStyle w:val="List"/>
        <w:ind w:left="1800" w:hanging="1080"/>
        <w:jc w:val="both"/>
        <w:rPr>
          <w:rStyle w:val="a"/>
          <w:kern w:val="2"/>
        </w:rPr>
      </w:pPr>
      <w:r w:rsidRPr="00D61267">
        <w:rPr>
          <w:rStyle w:val="a"/>
          <w:kern w:val="2"/>
        </w:rPr>
        <w:t>1.</w:t>
      </w:r>
      <w:r w:rsidRPr="00D61267">
        <w:rPr>
          <w:rStyle w:val="a"/>
          <w:kern w:val="2"/>
        </w:rPr>
        <w:tab/>
        <w:t>The amount due on the deliveries warrants it; or</w:t>
      </w:r>
    </w:p>
    <w:p w14:paraId="5F30B3D5" w14:textId="77777777" w:rsidR="00140E73" w:rsidRPr="00D61267" w:rsidRDefault="00140E73" w:rsidP="00DC701F">
      <w:pPr>
        <w:pStyle w:val="List"/>
        <w:ind w:left="1800" w:hanging="1080"/>
        <w:jc w:val="both"/>
        <w:rPr>
          <w:rStyle w:val="a"/>
          <w:kern w:val="2"/>
        </w:rPr>
      </w:pPr>
    </w:p>
    <w:p w14:paraId="6A6FCB2B" w14:textId="77777777" w:rsidR="00140E73" w:rsidRPr="00D61267" w:rsidRDefault="00140E73" w:rsidP="00DC701F">
      <w:pPr>
        <w:pStyle w:val="List"/>
        <w:ind w:left="1800" w:hanging="1080"/>
        <w:jc w:val="both"/>
        <w:rPr>
          <w:rStyle w:val="a"/>
          <w:kern w:val="2"/>
        </w:rPr>
      </w:pPr>
      <w:r w:rsidRPr="00D61267">
        <w:rPr>
          <w:rStyle w:val="a"/>
          <w:kern w:val="2"/>
        </w:rPr>
        <w:t>2.</w:t>
      </w:r>
      <w:r w:rsidRPr="00D61267">
        <w:rPr>
          <w:rStyle w:val="a"/>
          <w:kern w:val="2"/>
        </w:rPr>
        <w:tab/>
        <w:t>The Contractor requests it and the amount due on the deliveries is at least $1,000 or 50 percent of the total contract price.</w:t>
      </w:r>
    </w:p>
    <w:p w14:paraId="5DD213D3" w14:textId="77777777" w:rsidR="00140E73" w:rsidRPr="00D61267" w:rsidRDefault="00140E73" w:rsidP="00140E73">
      <w:pPr>
        <w:pStyle w:val="List"/>
        <w:ind w:left="1080" w:hanging="1080"/>
        <w:jc w:val="both"/>
        <w:rPr>
          <w:rStyle w:val="a"/>
          <w:kern w:val="2"/>
        </w:rPr>
      </w:pPr>
    </w:p>
    <w:p w14:paraId="5F4F725F" w14:textId="77777777" w:rsidR="00140E73" w:rsidRPr="00D61267" w:rsidRDefault="00140E73" w:rsidP="00140E73">
      <w:pPr>
        <w:pStyle w:val="List"/>
        <w:ind w:left="1080" w:hanging="1080"/>
        <w:jc w:val="both"/>
        <w:rPr>
          <w:rStyle w:val="a"/>
          <w:kern w:val="2"/>
          <w:u w:val="single"/>
        </w:rPr>
      </w:pPr>
      <w:r w:rsidRPr="00D61267">
        <w:rPr>
          <w:rStyle w:val="a"/>
          <w:kern w:val="2"/>
          <w:u w:val="single"/>
        </w:rPr>
        <w:t>2. Payments on Partial Deliveries of Services</w:t>
      </w:r>
    </w:p>
    <w:p w14:paraId="05E395DC" w14:textId="77777777" w:rsidR="00140E73" w:rsidRPr="00D61267" w:rsidRDefault="00140E73" w:rsidP="00DC701F">
      <w:pPr>
        <w:pStyle w:val="List"/>
        <w:ind w:left="1800" w:hanging="1080"/>
        <w:jc w:val="both"/>
        <w:rPr>
          <w:rStyle w:val="a"/>
          <w:kern w:val="2"/>
        </w:rPr>
      </w:pPr>
      <w:r w:rsidRPr="00D61267">
        <w:rPr>
          <w:rStyle w:val="a"/>
          <w:kern w:val="2"/>
        </w:rPr>
        <w:t>a.</w:t>
      </w:r>
      <w:r w:rsidRPr="00D61267">
        <w:rPr>
          <w:rStyle w:val="a"/>
          <w:kern w:val="2"/>
        </w:rPr>
        <w:tab/>
        <w:t>Unless otherwise specified in this contract, payment will be made on partial deliveries of services accepted by the District if:</w:t>
      </w:r>
    </w:p>
    <w:p w14:paraId="06F8C941" w14:textId="77777777" w:rsidR="00140E73" w:rsidRPr="00D61267" w:rsidRDefault="00140E73" w:rsidP="00140E73">
      <w:pPr>
        <w:pStyle w:val="List"/>
        <w:ind w:left="1080" w:hanging="1080"/>
        <w:jc w:val="both"/>
        <w:rPr>
          <w:rStyle w:val="a"/>
          <w:kern w:val="2"/>
        </w:rPr>
      </w:pPr>
    </w:p>
    <w:p w14:paraId="114D7C29" w14:textId="77777777" w:rsidR="00140E73" w:rsidRPr="00D61267" w:rsidRDefault="00140E73" w:rsidP="00DC701F">
      <w:pPr>
        <w:pStyle w:val="List"/>
        <w:ind w:left="2520" w:hanging="1080"/>
        <w:jc w:val="both"/>
        <w:rPr>
          <w:rStyle w:val="a"/>
          <w:kern w:val="2"/>
        </w:rPr>
      </w:pPr>
      <w:r w:rsidRPr="00D61267">
        <w:rPr>
          <w:rStyle w:val="a"/>
          <w:kern w:val="2"/>
        </w:rPr>
        <w:t>1.</w:t>
      </w:r>
      <w:r w:rsidRPr="00D61267">
        <w:rPr>
          <w:rStyle w:val="a"/>
          <w:kern w:val="2"/>
        </w:rPr>
        <w:tab/>
        <w:t>The amount due on the deliveries warrants it; or</w:t>
      </w:r>
    </w:p>
    <w:p w14:paraId="64A0F78D" w14:textId="77777777" w:rsidR="00140E73" w:rsidRPr="00D61267" w:rsidRDefault="00140E73" w:rsidP="00DC701F">
      <w:pPr>
        <w:pStyle w:val="List"/>
        <w:ind w:left="2520" w:hanging="1080"/>
        <w:jc w:val="both"/>
        <w:rPr>
          <w:rStyle w:val="a"/>
          <w:kern w:val="2"/>
        </w:rPr>
      </w:pPr>
    </w:p>
    <w:p w14:paraId="0E45C114" w14:textId="77777777" w:rsidR="00140E73" w:rsidRPr="00D61267" w:rsidRDefault="00140E73" w:rsidP="00DC701F">
      <w:pPr>
        <w:pStyle w:val="List"/>
        <w:ind w:left="2520" w:hanging="1080"/>
        <w:jc w:val="both"/>
        <w:rPr>
          <w:rStyle w:val="a"/>
          <w:kern w:val="2"/>
        </w:rPr>
      </w:pPr>
      <w:r w:rsidRPr="00D61267">
        <w:rPr>
          <w:rStyle w:val="a"/>
          <w:kern w:val="2"/>
        </w:rPr>
        <w:t>2.</w:t>
      </w:r>
      <w:r w:rsidRPr="00D61267">
        <w:rPr>
          <w:rStyle w:val="a"/>
          <w:kern w:val="2"/>
        </w:rPr>
        <w:tab/>
        <w:t>The Contractor requests it and the amount due on the deliveries is at least $1,000 or 50 percent of the total contract price.</w:t>
      </w:r>
    </w:p>
    <w:p w14:paraId="1A989C6F" w14:textId="77777777" w:rsidR="00D27598" w:rsidRPr="00D61267" w:rsidRDefault="00D27598" w:rsidP="00140E73">
      <w:pPr>
        <w:pStyle w:val="List"/>
        <w:ind w:left="1080" w:hanging="1080"/>
        <w:jc w:val="both"/>
        <w:rPr>
          <w:rStyle w:val="a"/>
          <w:kern w:val="2"/>
        </w:rPr>
      </w:pPr>
    </w:p>
    <w:p w14:paraId="250CE27A" w14:textId="50BDC0C1" w:rsidR="00140E73" w:rsidRPr="00D61267" w:rsidRDefault="00140E73" w:rsidP="00140E73">
      <w:pPr>
        <w:pStyle w:val="List"/>
        <w:ind w:left="1080" w:hanging="1080"/>
        <w:jc w:val="both"/>
        <w:rPr>
          <w:rStyle w:val="a"/>
          <w:kern w:val="2"/>
          <w:u w:val="single"/>
        </w:rPr>
      </w:pPr>
      <w:r w:rsidRPr="00D61267">
        <w:rPr>
          <w:rStyle w:val="a"/>
          <w:kern w:val="2"/>
          <w:u w:val="single"/>
        </w:rPr>
        <w:t>3. Partial Payments</w:t>
      </w:r>
    </w:p>
    <w:p w14:paraId="7A591D5C" w14:textId="77777777" w:rsidR="00140E73" w:rsidRPr="00D61267" w:rsidRDefault="00140E73" w:rsidP="00DC701F">
      <w:pPr>
        <w:pStyle w:val="List"/>
        <w:ind w:left="1800" w:hanging="1080"/>
        <w:jc w:val="both"/>
        <w:rPr>
          <w:rStyle w:val="a"/>
          <w:kern w:val="2"/>
        </w:rPr>
      </w:pPr>
      <w:r w:rsidRPr="00D61267">
        <w:rPr>
          <w:rStyle w:val="a"/>
          <w:kern w:val="2"/>
        </w:rPr>
        <w:t>a.</w:t>
      </w:r>
      <w:r w:rsidRPr="00D61267">
        <w:rPr>
          <w:rStyle w:val="a"/>
          <w:kern w:val="2"/>
        </w:rPr>
        <w:tab/>
        <w:t>Unless otherwise specified in this contract, payment will be made on partial deliveries of goods and services accepted by the District if:</w:t>
      </w:r>
    </w:p>
    <w:p w14:paraId="47C857B8" w14:textId="77777777" w:rsidR="00140E73" w:rsidRPr="00D61267" w:rsidRDefault="00140E73" w:rsidP="00140E73">
      <w:pPr>
        <w:pStyle w:val="List"/>
        <w:ind w:left="1080" w:hanging="1080"/>
        <w:jc w:val="both"/>
        <w:rPr>
          <w:rStyle w:val="a"/>
          <w:kern w:val="2"/>
        </w:rPr>
      </w:pPr>
    </w:p>
    <w:p w14:paraId="6BDA0D13" w14:textId="77777777" w:rsidR="00140E73" w:rsidRPr="00D61267" w:rsidRDefault="00140E73" w:rsidP="00DC701F">
      <w:pPr>
        <w:pStyle w:val="List"/>
        <w:ind w:left="2520" w:hanging="1080"/>
        <w:jc w:val="both"/>
        <w:rPr>
          <w:rStyle w:val="a"/>
          <w:kern w:val="2"/>
        </w:rPr>
      </w:pPr>
      <w:r w:rsidRPr="00D61267">
        <w:rPr>
          <w:rStyle w:val="a"/>
          <w:kern w:val="2"/>
        </w:rPr>
        <w:t>1.</w:t>
      </w:r>
      <w:r w:rsidRPr="00D61267">
        <w:rPr>
          <w:rStyle w:val="a"/>
          <w:kern w:val="2"/>
        </w:rPr>
        <w:tab/>
        <w:t>The amount due on the deliveries warrants it; or</w:t>
      </w:r>
    </w:p>
    <w:p w14:paraId="27348CF0" w14:textId="77777777" w:rsidR="00140E73" w:rsidRPr="00D61267" w:rsidRDefault="00140E73" w:rsidP="00DC701F">
      <w:pPr>
        <w:pStyle w:val="List"/>
        <w:ind w:left="2520" w:hanging="1080"/>
        <w:jc w:val="both"/>
        <w:rPr>
          <w:rStyle w:val="a"/>
          <w:kern w:val="2"/>
        </w:rPr>
      </w:pPr>
    </w:p>
    <w:p w14:paraId="260F908E" w14:textId="77777777" w:rsidR="00140E73" w:rsidRPr="00D61267" w:rsidRDefault="00140E73" w:rsidP="00DC701F">
      <w:pPr>
        <w:pStyle w:val="List"/>
        <w:ind w:left="2520" w:hanging="1080"/>
        <w:jc w:val="both"/>
        <w:rPr>
          <w:rStyle w:val="a"/>
          <w:kern w:val="2"/>
        </w:rPr>
      </w:pPr>
      <w:r w:rsidRPr="00D61267">
        <w:rPr>
          <w:rStyle w:val="a"/>
          <w:kern w:val="2"/>
        </w:rPr>
        <w:t>2.</w:t>
      </w:r>
      <w:r w:rsidRPr="00D61267">
        <w:rPr>
          <w:rStyle w:val="a"/>
          <w:kern w:val="2"/>
        </w:rPr>
        <w:tab/>
        <w:t>The Contractor requests it and the amount due on the deliveries is in accordance with the following:</w:t>
      </w:r>
    </w:p>
    <w:p w14:paraId="3E29685C" w14:textId="77777777" w:rsidR="00140E73" w:rsidRPr="00D61267" w:rsidRDefault="00140E73" w:rsidP="00DC701F">
      <w:pPr>
        <w:pStyle w:val="List"/>
        <w:ind w:left="2520" w:hanging="1080"/>
        <w:jc w:val="both"/>
        <w:rPr>
          <w:rStyle w:val="a"/>
          <w:kern w:val="2"/>
        </w:rPr>
      </w:pPr>
      <w:r w:rsidRPr="00D61267">
        <w:rPr>
          <w:rStyle w:val="a"/>
          <w:kern w:val="2"/>
        </w:rPr>
        <w:t>•</w:t>
      </w:r>
      <w:r w:rsidRPr="00D61267">
        <w:rPr>
          <w:rStyle w:val="a"/>
          <w:kern w:val="2"/>
        </w:rPr>
        <w:tab/>
        <w:t>"Payment will be made on completion and acceptance of each item for which the price is stated in the Schedule in Section B".</w:t>
      </w:r>
    </w:p>
    <w:p w14:paraId="559563EB" w14:textId="77777777" w:rsidR="00140E73" w:rsidRPr="00D61267" w:rsidRDefault="00140E73" w:rsidP="00DC701F">
      <w:pPr>
        <w:pStyle w:val="List"/>
        <w:ind w:left="2520" w:hanging="1080"/>
        <w:jc w:val="both"/>
        <w:rPr>
          <w:rStyle w:val="a"/>
          <w:kern w:val="2"/>
        </w:rPr>
      </w:pPr>
      <w:r w:rsidRPr="00D61267">
        <w:rPr>
          <w:rStyle w:val="a"/>
          <w:kern w:val="2"/>
        </w:rPr>
        <w:t>•</w:t>
      </w:r>
      <w:r w:rsidRPr="00D61267">
        <w:rPr>
          <w:rStyle w:val="a"/>
          <w:kern w:val="2"/>
        </w:rPr>
        <w:tab/>
        <w:t>Presentation of a properly executed invoice.</w:t>
      </w:r>
    </w:p>
    <w:p w14:paraId="5362BE75" w14:textId="77777777" w:rsidR="00950E0B" w:rsidRPr="00D61267" w:rsidRDefault="00950E0B">
      <w:pPr>
        <w:rPr>
          <w:rStyle w:val="a"/>
          <w:kern w:val="2"/>
        </w:rPr>
      </w:pPr>
    </w:p>
    <w:p w14:paraId="0CF1275E" w14:textId="77777777" w:rsidR="00950E0B" w:rsidRPr="00D61267" w:rsidRDefault="00950E0B">
      <w:pPr>
        <w:rPr>
          <w:rStyle w:val="a"/>
          <w:kern w:val="2"/>
        </w:rPr>
      </w:pPr>
    </w:p>
    <w:p w14:paraId="5F2707AF" w14:textId="79BE19D0" w:rsidR="00950E0B" w:rsidRPr="00D61267" w:rsidRDefault="00950E0B">
      <w:pPr>
        <w:rPr>
          <w:rStyle w:val="a"/>
          <w:color w:val="auto"/>
          <w:kern w:val="2"/>
        </w:rPr>
      </w:pPr>
      <w:r w:rsidRPr="00D61267">
        <w:rPr>
          <w:rStyle w:val="a"/>
          <w:kern w:val="2"/>
        </w:rPr>
        <w:br w:type="page"/>
      </w:r>
    </w:p>
    <w:p w14:paraId="5782632D" w14:textId="77777777" w:rsidR="00140E73" w:rsidRPr="00D61267" w:rsidRDefault="00140E73" w:rsidP="00140E73">
      <w:pPr>
        <w:pStyle w:val="List"/>
        <w:ind w:left="1080" w:hanging="1080"/>
        <w:jc w:val="both"/>
        <w:rPr>
          <w:rStyle w:val="a"/>
          <w:kern w:val="2"/>
        </w:rPr>
      </w:pPr>
    </w:p>
    <w:p w14:paraId="775EB231" w14:textId="55C144A4" w:rsidR="00140E73" w:rsidRPr="00D61267" w:rsidRDefault="00140E73" w:rsidP="00140E73">
      <w:pPr>
        <w:pStyle w:val="List"/>
        <w:ind w:left="1080" w:hanging="1080"/>
        <w:jc w:val="both"/>
        <w:rPr>
          <w:rStyle w:val="a"/>
          <w:kern w:val="2"/>
        </w:rPr>
      </w:pPr>
      <w:r w:rsidRPr="00D61267">
        <w:rPr>
          <w:rStyle w:val="a"/>
          <w:kern w:val="2"/>
        </w:rPr>
        <w:t xml:space="preserve">4. </w:t>
      </w:r>
      <w:r w:rsidRPr="00D61267">
        <w:rPr>
          <w:rStyle w:val="a"/>
          <w:kern w:val="2"/>
          <w:u w:val="single"/>
        </w:rPr>
        <w:t>Payment for Reimbursable Items and Services</w:t>
      </w:r>
    </w:p>
    <w:p w14:paraId="72733007" w14:textId="77777777" w:rsidR="00950E0B" w:rsidRPr="00D61267" w:rsidRDefault="00950E0B" w:rsidP="00140E73">
      <w:pPr>
        <w:pStyle w:val="List"/>
        <w:ind w:left="1080" w:hanging="1080"/>
        <w:jc w:val="both"/>
        <w:rPr>
          <w:rStyle w:val="a"/>
          <w:kern w:val="2"/>
        </w:rPr>
      </w:pPr>
    </w:p>
    <w:p w14:paraId="35E529FC" w14:textId="0F66778B" w:rsidR="007274CF" w:rsidRPr="00D61267" w:rsidRDefault="00140E73" w:rsidP="00081F22">
      <w:pPr>
        <w:pStyle w:val="List"/>
        <w:numPr>
          <w:ilvl w:val="0"/>
          <w:numId w:val="37"/>
        </w:numPr>
        <w:jc w:val="both"/>
        <w:rPr>
          <w:rStyle w:val="a"/>
          <w:kern w:val="2"/>
        </w:rPr>
      </w:pPr>
      <w:r w:rsidRPr="00D61267">
        <w:rPr>
          <w:rStyle w:val="a"/>
          <w:kern w:val="2"/>
        </w:rPr>
        <w:t>Payment for approved reimbursable items and services provided on an hourly labor rate basis will be made based on submitted, approved documentation, including verified timesheets and receipts. Hourly rates shall be computed by multiplying the appropriate hourly rates in Section B by the number of direct labor hours performed. Fractional parts of an hour shall be payable on a prorated basis. Fixed hourly rates shall be fully loaded and include wages, overhead, general, and administrative expenses and profit.</w:t>
      </w:r>
    </w:p>
    <w:p w14:paraId="23CEC08F" w14:textId="4BA954C6" w:rsidR="00950E0B" w:rsidRPr="00D61267" w:rsidRDefault="00950E0B" w:rsidP="002512C0">
      <w:pPr>
        <w:pStyle w:val="List"/>
        <w:ind w:left="720" w:firstLine="0"/>
        <w:rPr>
          <w:rStyle w:val="a"/>
          <w:b/>
          <w:bCs/>
          <w:i/>
          <w:iCs/>
          <w:color w:val="0000FF"/>
          <w:kern w:val="2"/>
        </w:rPr>
      </w:pPr>
    </w:p>
    <w:p w14:paraId="08F87043" w14:textId="77777777" w:rsidR="00D370C1" w:rsidRPr="00D61267" w:rsidRDefault="00BF1B85" w:rsidP="006D7C02">
      <w:pPr>
        <w:pStyle w:val="Heading2"/>
        <w:rPr>
          <w:rStyle w:val="a"/>
          <w:rFonts w:ascii="Times New Roman" w:hAnsi="Times New Roman"/>
        </w:rPr>
      </w:pPr>
      <w:bookmarkStart w:id="117" w:name="_Toc119940015"/>
      <w:bookmarkStart w:id="118" w:name="_Toc120006047"/>
      <w:r w:rsidRPr="00D61267">
        <w:rPr>
          <w:rStyle w:val="a"/>
          <w:rFonts w:ascii="Times New Roman" w:hAnsi="Times New Roman"/>
        </w:rPr>
        <w:t>G.5</w:t>
      </w:r>
      <w:r w:rsidR="00D370C1" w:rsidRPr="00D61267">
        <w:rPr>
          <w:rStyle w:val="a"/>
          <w:rFonts w:ascii="Times New Roman" w:hAnsi="Times New Roman"/>
        </w:rPr>
        <w:tab/>
      </w:r>
      <w:r w:rsidR="00D370C1" w:rsidRPr="00D61267">
        <w:rPr>
          <w:rStyle w:val="a"/>
          <w:rFonts w:ascii="Times New Roman" w:hAnsi="Times New Roman"/>
        </w:rPr>
        <w:tab/>
        <w:t>ASSIGNMENT OF CONTRACT PAYMENTS</w:t>
      </w:r>
      <w:bookmarkEnd w:id="117"/>
      <w:bookmarkEnd w:id="118"/>
    </w:p>
    <w:p w14:paraId="3DF75D55" w14:textId="77777777" w:rsidR="00D370C1" w:rsidRPr="00D61267" w:rsidRDefault="00D370C1">
      <w:pPr>
        <w:pStyle w:val="List"/>
        <w:jc w:val="both"/>
        <w:rPr>
          <w:rStyle w:val="a"/>
          <w:b/>
          <w:kern w:val="2"/>
        </w:rPr>
      </w:pPr>
      <w:r w:rsidRPr="00D61267">
        <w:rPr>
          <w:rStyle w:val="a"/>
          <w:b/>
          <w:kern w:val="2"/>
        </w:rPr>
        <w:tab/>
      </w:r>
    </w:p>
    <w:p w14:paraId="55C4590C" w14:textId="695956C8" w:rsidR="00D370C1" w:rsidRPr="00D61267" w:rsidRDefault="00BF1B85" w:rsidP="00D72C72">
      <w:pPr>
        <w:pStyle w:val="List"/>
        <w:ind w:left="720" w:hanging="720"/>
      </w:pPr>
      <w:r w:rsidRPr="00D61267">
        <w:rPr>
          <w:b/>
          <w:bCs/>
        </w:rPr>
        <w:t>G.5</w:t>
      </w:r>
      <w:r w:rsidR="00D370C1" w:rsidRPr="00D61267">
        <w:rPr>
          <w:b/>
          <w:bCs/>
        </w:rPr>
        <w:t>.1</w:t>
      </w:r>
      <w:r w:rsidR="00D370C1" w:rsidRPr="00D61267">
        <w:tab/>
        <w:t xml:space="preserve">In accordance with 27 DCMR 3250, the Contractor may assign </w:t>
      </w:r>
      <w:r w:rsidR="00A37372" w:rsidRPr="00D61267">
        <w:t xml:space="preserve">to a bank, trust company, or other financing institution </w:t>
      </w:r>
      <w:r w:rsidR="00D370C1" w:rsidRPr="00D61267">
        <w:t xml:space="preserve">funds due or to become due </w:t>
      </w:r>
      <w:r w:rsidR="009F5D72" w:rsidRPr="00D61267">
        <w:t>because of</w:t>
      </w:r>
      <w:r w:rsidR="00D370C1" w:rsidRPr="00D61267">
        <w:t xml:space="preserve"> the performance of this </w:t>
      </w:r>
      <w:r w:rsidR="00B04918" w:rsidRPr="00D61267">
        <w:t>contract.</w:t>
      </w:r>
    </w:p>
    <w:p w14:paraId="68991306" w14:textId="77777777" w:rsidR="00D370C1" w:rsidRPr="00D61267" w:rsidRDefault="00D370C1">
      <w:pPr>
        <w:pStyle w:val="List"/>
        <w:ind w:left="1440" w:hanging="720"/>
        <w:jc w:val="both"/>
      </w:pPr>
    </w:p>
    <w:p w14:paraId="537BBC13" w14:textId="23632D6B" w:rsidR="00D370C1" w:rsidRPr="00D61267" w:rsidRDefault="00BF1B85">
      <w:pPr>
        <w:pStyle w:val="List"/>
        <w:ind w:left="720" w:hanging="720"/>
        <w:jc w:val="both"/>
      </w:pPr>
      <w:r w:rsidRPr="00D61267">
        <w:rPr>
          <w:b/>
          <w:bCs/>
        </w:rPr>
        <w:t>G.5</w:t>
      </w:r>
      <w:r w:rsidR="00D370C1" w:rsidRPr="00D61267">
        <w:rPr>
          <w:b/>
          <w:bCs/>
        </w:rPr>
        <w:t>.2</w:t>
      </w:r>
      <w:r w:rsidR="00D370C1" w:rsidRPr="00D61267">
        <w:tab/>
        <w:t xml:space="preserve">Any assignment shall cover all unpaid amounts payable under this </w:t>
      </w:r>
      <w:r w:rsidR="00331B9E" w:rsidRPr="00D61267">
        <w:t>contract and</w:t>
      </w:r>
      <w:r w:rsidR="00D370C1" w:rsidRPr="00D61267">
        <w:t xml:space="preserve"> shall not be made to more than one party.</w:t>
      </w:r>
    </w:p>
    <w:p w14:paraId="4CEAF826" w14:textId="77777777" w:rsidR="00D370C1" w:rsidRPr="00D61267" w:rsidRDefault="00D370C1">
      <w:pPr>
        <w:pStyle w:val="List"/>
        <w:ind w:left="1440" w:hanging="720"/>
        <w:jc w:val="both"/>
      </w:pPr>
    </w:p>
    <w:p w14:paraId="6D3E9C13" w14:textId="77777777" w:rsidR="00D370C1" w:rsidRPr="00D61267" w:rsidRDefault="00BF1B85" w:rsidP="00D72C72">
      <w:pPr>
        <w:pStyle w:val="List"/>
        <w:ind w:left="720" w:hanging="720"/>
      </w:pPr>
      <w:r w:rsidRPr="00D61267">
        <w:rPr>
          <w:b/>
          <w:bCs/>
        </w:rPr>
        <w:t>G.5</w:t>
      </w:r>
      <w:r w:rsidR="00D370C1" w:rsidRPr="00D61267">
        <w:rPr>
          <w:b/>
          <w:bCs/>
        </w:rPr>
        <w:t>.3</w:t>
      </w:r>
      <w:r w:rsidR="00D370C1" w:rsidRPr="00D61267">
        <w:tab/>
        <w:t>Notwithstanding an assignment of contract payments, the Contractor, not the assignee, is required to prepare invoices.  Where such an assignment has been made, the original copy of the invoice must refer to the assignment and must show that payment of the invoice is to be made directly to the assignee as follows:</w:t>
      </w:r>
    </w:p>
    <w:p w14:paraId="15F66FAE" w14:textId="77777777" w:rsidR="00D370C1" w:rsidRPr="00D61267" w:rsidRDefault="00D370C1">
      <w:pPr>
        <w:tabs>
          <w:tab w:val="left" w:pos="4455"/>
        </w:tabs>
        <w:ind w:left="2160"/>
        <w:rPr>
          <w:color w:val="auto"/>
        </w:rPr>
      </w:pPr>
    </w:p>
    <w:p w14:paraId="2A27138B" w14:textId="77777777" w:rsidR="00A346C1" w:rsidRPr="00D61267" w:rsidRDefault="00A346C1" w:rsidP="00A346C1">
      <w:pPr>
        <w:pStyle w:val="BodyTextFirstIndent2"/>
        <w:spacing w:after="0"/>
        <w:ind w:left="720" w:firstLine="0"/>
      </w:pPr>
      <w:r w:rsidRPr="00D61267">
        <w:t>“Pursuant to the instrument of assignment dated ___________, make payment of this invoice to</w:t>
      </w:r>
      <w:r w:rsidR="00A453AA" w:rsidRPr="00D61267">
        <w:t xml:space="preserve"> </w:t>
      </w:r>
      <w:r w:rsidR="00961857" w:rsidRPr="00D61267">
        <w:rPr>
          <w:u w:val="single"/>
        </w:rPr>
        <w:t>(</w:t>
      </w:r>
      <w:r w:rsidR="00A453AA" w:rsidRPr="00D61267">
        <w:rPr>
          <w:u w:val="single"/>
        </w:rPr>
        <w:t>name and address of assignee</w:t>
      </w:r>
      <w:r w:rsidR="00961857" w:rsidRPr="00D61267">
        <w:rPr>
          <w:u w:val="single"/>
        </w:rPr>
        <w:t>)</w:t>
      </w:r>
      <w:r w:rsidR="00A453AA" w:rsidRPr="00D61267">
        <w:t>.”</w:t>
      </w:r>
    </w:p>
    <w:p w14:paraId="38259137" w14:textId="77777777" w:rsidR="00D370C1" w:rsidRPr="00D61267" w:rsidRDefault="00D370C1">
      <w:pPr>
        <w:ind w:left="1440" w:firstLine="720"/>
        <w:rPr>
          <w:color w:val="auto"/>
        </w:rPr>
      </w:pPr>
    </w:p>
    <w:p w14:paraId="7061493D" w14:textId="77777777" w:rsidR="0009749E" w:rsidRPr="00D61267" w:rsidRDefault="0009749E" w:rsidP="00641241">
      <w:pPr>
        <w:rPr>
          <w:b/>
          <w:bCs/>
        </w:rPr>
      </w:pPr>
    </w:p>
    <w:p w14:paraId="1440BD08" w14:textId="24190F00" w:rsidR="00641241" w:rsidRPr="00D61267" w:rsidRDefault="00641241" w:rsidP="006D7C02">
      <w:pPr>
        <w:pStyle w:val="Heading2"/>
        <w:rPr>
          <w:rFonts w:ascii="Times New Roman" w:hAnsi="Times New Roman"/>
        </w:rPr>
      </w:pPr>
      <w:bookmarkStart w:id="119" w:name="_Toc119940016"/>
      <w:bookmarkStart w:id="120" w:name="_Toc120006048"/>
      <w:r w:rsidRPr="00D61267">
        <w:rPr>
          <w:rFonts w:ascii="Times New Roman" w:hAnsi="Times New Roman"/>
        </w:rPr>
        <w:t>G.6     THE QUICK PAYMENT ACT</w:t>
      </w:r>
      <w:bookmarkEnd w:id="119"/>
      <w:bookmarkEnd w:id="120"/>
    </w:p>
    <w:p w14:paraId="12A08B6A" w14:textId="77777777" w:rsidR="00641241" w:rsidRPr="00D61267" w:rsidRDefault="00641241" w:rsidP="00641241">
      <w:pPr>
        <w:pStyle w:val="ListParagraph"/>
        <w:ind w:left="360" w:right="720"/>
        <w:rPr>
          <w:szCs w:val="22"/>
        </w:rPr>
      </w:pPr>
    </w:p>
    <w:p w14:paraId="34111B21" w14:textId="77777777" w:rsidR="00641241" w:rsidRPr="00D61267" w:rsidRDefault="00641241" w:rsidP="004D6261">
      <w:pPr>
        <w:pStyle w:val="Heading3"/>
      </w:pPr>
      <w:bookmarkStart w:id="121" w:name="_Toc119940017"/>
      <w:bookmarkStart w:id="122" w:name="_Toc120006049"/>
      <w:r w:rsidRPr="00D61267">
        <w:t>G.6.1</w:t>
      </w:r>
      <w:r w:rsidRPr="00D61267">
        <w:tab/>
        <w:t xml:space="preserve">     Interest Penalties to Contractors</w:t>
      </w:r>
      <w:bookmarkEnd w:id="121"/>
      <w:bookmarkEnd w:id="122"/>
    </w:p>
    <w:p w14:paraId="0F4A8E9E" w14:textId="77777777" w:rsidR="00641241" w:rsidRPr="00D61267" w:rsidRDefault="00641241" w:rsidP="00641241">
      <w:pPr>
        <w:ind w:left="1080" w:right="58" w:hanging="720"/>
        <w:rPr>
          <w:b/>
          <w:szCs w:val="22"/>
        </w:rPr>
      </w:pPr>
    </w:p>
    <w:p w14:paraId="3A4DFDC5" w14:textId="77777777" w:rsidR="00641241" w:rsidRPr="00D61267" w:rsidRDefault="00641241" w:rsidP="00641241">
      <w:pPr>
        <w:ind w:left="1008" w:right="58" w:hanging="1008"/>
        <w:rPr>
          <w:szCs w:val="22"/>
        </w:rPr>
      </w:pPr>
      <w:r w:rsidRPr="00D61267">
        <w:t>G.6.1.1</w:t>
      </w:r>
      <w:r w:rsidRPr="00D61267">
        <w:rPr>
          <w:b/>
          <w:bCs/>
        </w:rPr>
        <w:t xml:space="preserve">     </w:t>
      </w:r>
      <w:r w:rsidRPr="00D61267">
        <w:rPr>
          <w:bCs/>
        </w:rPr>
        <w:t>T</w:t>
      </w:r>
      <w:r w:rsidRPr="00D61267">
        <w:rPr>
          <w:szCs w:val="22"/>
        </w:rPr>
        <w:t xml:space="preserve">he District will pay interest penalties on amounts due to the Contractor under the Quick Payment Act, D.C. Official Code § 2-221.01 </w:t>
      </w:r>
      <w:r w:rsidRPr="00D61267">
        <w:rPr>
          <w:i/>
          <w:szCs w:val="22"/>
        </w:rPr>
        <w:t>et seq</w:t>
      </w:r>
      <w:r w:rsidRPr="00D61267">
        <w:rPr>
          <w:szCs w:val="22"/>
        </w:rPr>
        <w:t>., as amended, for the period beginning on the day after the required payment date and ending on the date on which payment of the amount is made. Interest shall be calculated at the rate of at least 1.5% per month. No interest penalty shall be paid if payment for the completed delivery of the item of property or service is made on or before the required payment date.  The required payment date shall be:</w:t>
      </w:r>
    </w:p>
    <w:p w14:paraId="5D0D3526" w14:textId="77777777" w:rsidR="00641241" w:rsidRPr="00D61267" w:rsidRDefault="00641241" w:rsidP="00641241">
      <w:pPr>
        <w:ind w:left="1800" w:right="58" w:hanging="720"/>
        <w:rPr>
          <w:szCs w:val="22"/>
        </w:rPr>
      </w:pPr>
    </w:p>
    <w:p w14:paraId="5EBCD0B0" w14:textId="77777777" w:rsidR="00641241" w:rsidRPr="00D61267" w:rsidRDefault="00641241" w:rsidP="00641241">
      <w:pPr>
        <w:pStyle w:val="ListParagraph"/>
        <w:ind w:left="0" w:right="58"/>
        <w:contextualSpacing/>
        <w:rPr>
          <w:szCs w:val="22"/>
        </w:rPr>
      </w:pPr>
      <w:r w:rsidRPr="00D61267">
        <w:t>G.6.1.1.1</w:t>
      </w:r>
      <w:r w:rsidRPr="00D61267">
        <w:rPr>
          <w:b/>
          <w:bCs/>
        </w:rPr>
        <w:t xml:space="preserve">  </w:t>
      </w:r>
      <w:r w:rsidRPr="00D61267">
        <w:rPr>
          <w:szCs w:val="22"/>
        </w:rPr>
        <w:t xml:space="preserve">The date on which payment is due under the terms of the contract; </w:t>
      </w:r>
    </w:p>
    <w:p w14:paraId="0C9EE0A2" w14:textId="77777777" w:rsidR="00641241" w:rsidRPr="00D61267" w:rsidRDefault="00641241" w:rsidP="00641241">
      <w:pPr>
        <w:pStyle w:val="ListParagraph"/>
        <w:ind w:left="0" w:right="58"/>
        <w:contextualSpacing/>
        <w:rPr>
          <w:szCs w:val="22"/>
        </w:rPr>
      </w:pPr>
    </w:p>
    <w:p w14:paraId="461C6185" w14:textId="77777777" w:rsidR="00641241" w:rsidRPr="00D61267" w:rsidRDefault="00641241" w:rsidP="00641241">
      <w:pPr>
        <w:pStyle w:val="ListParagraph"/>
        <w:ind w:left="1008" w:right="58" w:hanging="1008"/>
        <w:contextualSpacing/>
        <w:rPr>
          <w:szCs w:val="22"/>
        </w:rPr>
      </w:pPr>
      <w:r w:rsidRPr="00D61267">
        <w:t>G.6.1.1.2</w:t>
      </w:r>
      <w:r w:rsidRPr="00D61267">
        <w:rPr>
          <w:b/>
          <w:bCs/>
        </w:rPr>
        <w:t xml:space="preserve"> </w:t>
      </w:r>
      <w:r w:rsidRPr="00D61267">
        <w:rPr>
          <w:szCs w:val="22"/>
        </w:rPr>
        <w:t>Not later than 7 calendar days, excluding legal holidays, after the date of delivery of meat or meat food products;</w:t>
      </w:r>
    </w:p>
    <w:p w14:paraId="49D60DC6" w14:textId="77777777" w:rsidR="00641241" w:rsidRPr="00D61267" w:rsidRDefault="00641241" w:rsidP="00641241">
      <w:pPr>
        <w:pStyle w:val="ListParagraph"/>
        <w:ind w:left="1008" w:right="58" w:hanging="1008"/>
        <w:contextualSpacing/>
        <w:rPr>
          <w:szCs w:val="22"/>
        </w:rPr>
      </w:pPr>
    </w:p>
    <w:p w14:paraId="33DB3255" w14:textId="77777777" w:rsidR="00641241" w:rsidRPr="00D61267" w:rsidRDefault="00641241" w:rsidP="00641241">
      <w:pPr>
        <w:pStyle w:val="ListParagraph"/>
        <w:ind w:left="1008" w:right="58" w:hanging="1008"/>
        <w:contextualSpacing/>
        <w:rPr>
          <w:szCs w:val="22"/>
        </w:rPr>
      </w:pPr>
      <w:r w:rsidRPr="00D61267">
        <w:t>G.6.1.1.3</w:t>
      </w:r>
      <w:r w:rsidRPr="00D61267">
        <w:rPr>
          <w:b/>
          <w:bCs/>
        </w:rPr>
        <w:t xml:space="preserve"> </w:t>
      </w:r>
      <w:r w:rsidRPr="00D61267">
        <w:rPr>
          <w:szCs w:val="22"/>
        </w:rPr>
        <w:t>Not later than 10 calendar days, excluding legal holidays, after the date of delivery of a perishable agricultural commodity; or</w:t>
      </w:r>
    </w:p>
    <w:p w14:paraId="2087EF87" w14:textId="77777777" w:rsidR="009D5AC8" w:rsidRPr="00D61267" w:rsidRDefault="009D5AC8">
      <w:pPr>
        <w:rPr>
          <w:szCs w:val="22"/>
        </w:rPr>
      </w:pPr>
    </w:p>
    <w:p w14:paraId="7B26B2B4" w14:textId="3C51932D" w:rsidR="009D5AC8" w:rsidRPr="00D61267" w:rsidRDefault="009D5AC8">
      <w:pPr>
        <w:rPr>
          <w:szCs w:val="22"/>
        </w:rPr>
      </w:pPr>
      <w:r w:rsidRPr="00D61267">
        <w:rPr>
          <w:szCs w:val="22"/>
        </w:rPr>
        <w:br w:type="page"/>
      </w:r>
    </w:p>
    <w:p w14:paraId="1AC63EDF" w14:textId="77777777" w:rsidR="00641241" w:rsidRPr="00D61267" w:rsidRDefault="00641241" w:rsidP="00641241">
      <w:pPr>
        <w:pStyle w:val="ListParagraph"/>
        <w:ind w:left="1008" w:right="58" w:hanging="1008"/>
        <w:contextualSpacing/>
        <w:rPr>
          <w:szCs w:val="22"/>
        </w:rPr>
      </w:pPr>
    </w:p>
    <w:p w14:paraId="16A29CB4" w14:textId="77777777" w:rsidR="00641241" w:rsidRPr="00D61267" w:rsidRDefault="00641241" w:rsidP="00641241">
      <w:pPr>
        <w:pStyle w:val="ListParagraph"/>
        <w:ind w:left="1008" w:right="58" w:hanging="1008"/>
        <w:contextualSpacing/>
        <w:rPr>
          <w:szCs w:val="22"/>
        </w:rPr>
      </w:pPr>
      <w:r w:rsidRPr="00D61267">
        <w:t>G.6.1.1.4</w:t>
      </w:r>
      <w:r w:rsidRPr="00D61267">
        <w:rPr>
          <w:b/>
          <w:bCs/>
        </w:rPr>
        <w:t xml:space="preserve"> </w:t>
      </w:r>
      <w:r w:rsidRPr="00D61267">
        <w:rPr>
          <w:szCs w:val="22"/>
        </w:rPr>
        <w:t>30 calendar days, excluding legal holidays, after receipt of a proper invoice for the amount of the payment due.</w:t>
      </w:r>
    </w:p>
    <w:p w14:paraId="77625BDC" w14:textId="77777777" w:rsidR="00641241" w:rsidRPr="00D61267" w:rsidRDefault="00641241" w:rsidP="00641241">
      <w:pPr>
        <w:pStyle w:val="BlockText"/>
        <w:ind w:right="58"/>
        <w:rPr>
          <w:sz w:val="22"/>
          <w:szCs w:val="22"/>
        </w:rPr>
      </w:pPr>
    </w:p>
    <w:p w14:paraId="136B0926" w14:textId="77777777" w:rsidR="00641241" w:rsidRPr="00D61267" w:rsidRDefault="00641241" w:rsidP="00641241">
      <w:pPr>
        <w:ind w:left="1008" w:right="58" w:hanging="1008"/>
        <w:rPr>
          <w:szCs w:val="22"/>
        </w:rPr>
      </w:pPr>
      <w:r w:rsidRPr="00D61267">
        <w:rPr>
          <w:b/>
          <w:bCs/>
        </w:rPr>
        <w:t xml:space="preserve">G.6.1.2    </w:t>
      </w:r>
      <w:r w:rsidRPr="00D61267">
        <w:rPr>
          <w:szCs w:val="22"/>
        </w:rPr>
        <w:t>No interest penalty shall be due to the Contractor if payment for the completed delivery of goods or services is made on or after:</w:t>
      </w:r>
    </w:p>
    <w:p w14:paraId="0C4AC4F5" w14:textId="77777777" w:rsidR="00641241" w:rsidRPr="00D61267" w:rsidRDefault="00641241" w:rsidP="00641241">
      <w:pPr>
        <w:ind w:left="864" w:right="58" w:hanging="864"/>
        <w:rPr>
          <w:szCs w:val="22"/>
        </w:rPr>
      </w:pPr>
    </w:p>
    <w:p w14:paraId="2B72AFCA" w14:textId="77777777" w:rsidR="00641241" w:rsidRPr="00D61267" w:rsidRDefault="00641241" w:rsidP="00641241">
      <w:pPr>
        <w:ind w:left="864" w:right="58" w:hanging="864"/>
        <w:rPr>
          <w:szCs w:val="22"/>
        </w:rPr>
      </w:pPr>
      <w:r w:rsidRPr="00D61267">
        <w:t>G.6.1.2.1</w:t>
      </w:r>
      <w:r w:rsidRPr="00D61267">
        <w:rPr>
          <w:b/>
          <w:bCs/>
        </w:rPr>
        <w:t xml:space="preserve">  </w:t>
      </w:r>
      <w:r w:rsidRPr="00D61267">
        <w:rPr>
          <w:szCs w:val="22"/>
        </w:rPr>
        <w:t>3</w:t>
      </w:r>
      <w:r w:rsidRPr="00D61267">
        <w:rPr>
          <w:szCs w:val="22"/>
          <w:vertAlign w:val="superscript"/>
        </w:rPr>
        <w:t>rd</w:t>
      </w:r>
      <w:r w:rsidRPr="00D61267">
        <w:rPr>
          <w:szCs w:val="22"/>
        </w:rPr>
        <w:t xml:space="preserve"> day after the required payment date for meat or a meat food product;</w:t>
      </w:r>
    </w:p>
    <w:p w14:paraId="69CEA87B" w14:textId="77777777" w:rsidR="00641241" w:rsidRPr="00D61267" w:rsidRDefault="00641241" w:rsidP="00641241">
      <w:pPr>
        <w:ind w:left="864" w:right="58" w:hanging="864"/>
        <w:rPr>
          <w:szCs w:val="22"/>
        </w:rPr>
      </w:pPr>
    </w:p>
    <w:p w14:paraId="38225731" w14:textId="77777777" w:rsidR="00641241" w:rsidRPr="00D61267" w:rsidRDefault="00641241" w:rsidP="00641241">
      <w:pPr>
        <w:ind w:left="864" w:right="58" w:hanging="864"/>
        <w:rPr>
          <w:szCs w:val="22"/>
        </w:rPr>
      </w:pPr>
      <w:r w:rsidRPr="00D61267">
        <w:t>G.6.1.2.2</w:t>
      </w:r>
      <w:r w:rsidRPr="00D61267">
        <w:rPr>
          <w:b/>
          <w:bCs/>
        </w:rPr>
        <w:t xml:space="preserve">  </w:t>
      </w:r>
      <w:r w:rsidRPr="00D61267">
        <w:rPr>
          <w:szCs w:val="22"/>
        </w:rPr>
        <w:t>5</w:t>
      </w:r>
      <w:r w:rsidRPr="00D61267">
        <w:rPr>
          <w:szCs w:val="22"/>
          <w:vertAlign w:val="superscript"/>
        </w:rPr>
        <w:t>th</w:t>
      </w:r>
      <w:r w:rsidRPr="00D61267">
        <w:rPr>
          <w:szCs w:val="22"/>
        </w:rPr>
        <w:t xml:space="preserve"> day after the required payment date for an agricultural commodity; or</w:t>
      </w:r>
    </w:p>
    <w:p w14:paraId="1877CAD8" w14:textId="77777777" w:rsidR="00641241" w:rsidRPr="00D61267" w:rsidRDefault="00641241" w:rsidP="00641241">
      <w:pPr>
        <w:ind w:left="864" w:right="58" w:hanging="864"/>
        <w:rPr>
          <w:szCs w:val="22"/>
        </w:rPr>
      </w:pPr>
    </w:p>
    <w:p w14:paraId="46AD845B" w14:textId="77777777" w:rsidR="00641241" w:rsidRPr="00D61267" w:rsidRDefault="00641241" w:rsidP="00641241">
      <w:pPr>
        <w:ind w:left="864" w:right="58" w:hanging="864"/>
        <w:rPr>
          <w:szCs w:val="22"/>
        </w:rPr>
      </w:pPr>
      <w:r w:rsidRPr="00D61267">
        <w:t>G.6.1.2.3</w:t>
      </w:r>
      <w:r w:rsidRPr="00D61267">
        <w:rPr>
          <w:b/>
          <w:bCs/>
        </w:rPr>
        <w:t xml:space="preserve">  </w:t>
      </w:r>
      <w:r w:rsidRPr="00D61267">
        <w:rPr>
          <w:szCs w:val="22"/>
        </w:rPr>
        <w:t>15</w:t>
      </w:r>
      <w:r w:rsidRPr="00D61267">
        <w:rPr>
          <w:szCs w:val="22"/>
          <w:vertAlign w:val="superscript"/>
        </w:rPr>
        <w:t>th</w:t>
      </w:r>
      <w:r w:rsidRPr="00D61267">
        <w:rPr>
          <w:szCs w:val="22"/>
        </w:rPr>
        <w:t xml:space="preserve"> day after any other required payment date.</w:t>
      </w:r>
    </w:p>
    <w:p w14:paraId="09BB6044" w14:textId="77777777" w:rsidR="00641241" w:rsidRPr="00D61267" w:rsidRDefault="00641241" w:rsidP="00641241">
      <w:pPr>
        <w:pStyle w:val="ListParagraph"/>
        <w:ind w:left="2520" w:right="58"/>
        <w:rPr>
          <w:szCs w:val="22"/>
        </w:rPr>
      </w:pPr>
    </w:p>
    <w:p w14:paraId="7468D5EF" w14:textId="77777777" w:rsidR="00641241" w:rsidRPr="00D61267" w:rsidRDefault="00641241" w:rsidP="00641241">
      <w:pPr>
        <w:pStyle w:val="ListParagraph"/>
        <w:ind w:left="1008" w:right="58" w:hanging="1008"/>
        <w:rPr>
          <w:szCs w:val="22"/>
        </w:rPr>
      </w:pPr>
      <w:r w:rsidRPr="00D61267">
        <w:rPr>
          <w:b/>
          <w:bCs/>
        </w:rPr>
        <w:t>G.6.1.3</w:t>
      </w:r>
      <w:r w:rsidRPr="00D61267">
        <w:rPr>
          <w:szCs w:val="22"/>
        </w:rPr>
        <w:tab/>
        <w:t>Any amount of an interest penalty which remains unpaid at the end of any 30-day period shall be added to the principal amount of the debt and thereafter interest penalties shall accrue on the added amount.</w:t>
      </w:r>
    </w:p>
    <w:p w14:paraId="74E42BBB" w14:textId="77777777" w:rsidR="00641241" w:rsidRPr="00D61267" w:rsidRDefault="00641241" w:rsidP="00641241">
      <w:pPr>
        <w:pStyle w:val="ListParagraph"/>
        <w:ind w:left="1710" w:right="58" w:hanging="720"/>
        <w:rPr>
          <w:szCs w:val="22"/>
        </w:rPr>
      </w:pPr>
    </w:p>
    <w:p w14:paraId="706E9327" w14:textId="77777777" w:rsidR="00641241" w:rsidRPr="00D61267" w:rsidRDefault="00641241" w:rsidP="004D6261">
      <w:pPr>
        <w:pStyle w:val="Heading3"/>
      </w:pPr>
      <w:bookmarkStart w:id="123" w:name="_Toc119940018"/>
      <w:bookmarkStart w:id="124" w:name="_Toc120006050"/>
      <w:r w:rsidRPr="00D61267">
        <w:t>G.6.2</w:t>
      </w:r>
      <w:r w:rsidRPr="00D61267">
        <w:tab/>
        <w:t xml:space="preserve">     Payments to Subcontractors</w:t>
      </w:r>
      <w:bookmarkEnd w:id="123"/>
      <w:bookmarkEnd w:id="124"/>
    </w:p>
    <w:p w14:paraId="5D102080" w14:textId="77777777" w:rsidR="00641241" w:rsidRPr="00D61267" w:rsidRDefault="00641241" w:rsidP="00641241">
      <w:pPr>
        <w:ind w:left="1260" w:right="58" w:hanging="540"/>
        <w:rPr>
          <w:bCs/>
          <w:szCs w:val="22"/>
        </w:rPr>
      </w:pPr>
    </w:p>
    <w:p w14:paraId="4EBBA68A" w14:textId="77777777" w:rsidR="00641241" w:rsidRPr="00D61267" w:rsidRDefault="00641241" w:rsidP="00641241">
      <w:pPr>
        <w:ind w:left="1008" w:right="58" w:hanging="1008"/>
        <w:rPr>
          <w:szCs w:val="22"/>
        </w:rPr>
      </w:pPr>
      <w:r w:rsidRPr="00D61267">
        <w:t>G.6.2.1</w:t>
      </w:r>
      <w:r w:rsidRPr="00D61267">
        <w:rPr>
          <w:b/>
          <w:bCs/>
        </w:rPr>
        <w:t xml:space="preserve">    </w:t>
      </w:r>
      <w:r w:rsidRPr="00D61267">
        <w:rPr>
          <w:szCs w:val="22"/>
        </w:rPr>
        <w:t>The Contractor must take one of the following actions within seven (7) days of receipt of any amount paid to the Contractor by the District for work performed by any subcontractor under the contract:</w:t>
      </w:r>
    </w:p>
    <w:p w14:paraId="0FF0E662" w14:textId="77777777" w:rsidR="00641241" w:rsidRPr="00D61267" w:rsidRDefault="00641241" w:rsidP="00641241">
      <w:pPr>
        <w:ind w:left="1800" w:right="58" w:hanging="720"/>
        <w:rPr>
          <w:szCs w:val="22"/>
        </w:rPr>
      </w:pPr>
    </w:p>
    <w:p w14:paraId="27C306CF" w14:textId="77777777" w:rsidR="00641241" w:rsidRPr="00D61267" w:rsidRDefault="00641241" w:rsidP="00641241">
      <w:pPr>
        <w:ind w:left="1008" w:right="58" w:hanging="1008"/>
        <w:rPr>
          <w:szCs w:val="22"/>
        </w:rPr>
      </w:pPr>
      <w:r w:rsidRPr="00D61267">
        <w:t>G.6.2.1.1</w:t>
      </w:r>
      <w:r w:rsidRPr="00D61267">
        <w:rPr>
          <w:szCs w:val="22"/>
        </w:rPr>
        <w:tab/>
        <w:t>Pay the subcontractor(s) for the proportionate share of the total payment received from the District that is attributable to the subcontractor(s) for work performed under the contract; or</w:t>
      </w:r>
    </w:p>
    <w:p w14:paraId="7FE8F86E" w14:textId="77777777" w:rsidR="00641241" w:rsidRPr="00D61267" w:rsidRDefault="00641241" w:rsidP="00641241">
      <w:pPr>
        <w:ind w:left="1008" w:right="58" w:hanging="1008"/>
        <w:rPr>
          <w:szCs w:val="22"/>
        </w:rPr>
      </w:pPr>
    </w:p>
    <w:p w14:paraId="278F8DDF" w14:textId="77777777" w:rsidR="00641241" w:rsidRPr="00D61267" w:rsidRDefault="00641241" w:rsidP="00641241">
      <w:pPr>
        <w:ind w:left="1008" w:right="58" w:hanging="1008"/>
        <w:rPr>
          <w:szCs w:val="22"/>
        </w:rPr>
      </w:pPr>
      <w:r w:rsidRPr="00D61267">
        <w:t>G.6.2.1.2</w:t>
      </w:r>
      <w:r w:rsidRPr="00D61267">
        <w:rPr>
          <w:szCs w:val="22"/>
        </w:rPr>
        <w:t xml:space="preserve">  Notify the CO and the subcontractor(s), in writing, of the Contractor’s intention to withhold all or part of the subcontractor’s payment and state the reason for the nonpayment.</w:t>
      </w:r>
    </w:p>
    <w:p w14:paraId="49426BDE" w14:textId="77777777" w:rsidR="00641241" w:rsidRPr="00D61267" w:rsidRDefault="00641241" w:rsidP="00641241">
      <w:pPr>
        <w:ind w:left="2016" w:right="58" w:hanging="576"/>
        <w:rPr>
          <w:szCs w:val="22"/>
        </w:rPr>
      </w:pPr>
    </w:p>
    <w:p w14:paraId="143104E9" w14:textId="77777777" w:rsidR="00641241" w:rsidRPr="00D61267" w:rsidRDefault="00641241" w:rsidP="00641241">
      <w:pPr>
        <w:ind w:left="1008" w:right="58" w:hanging="1008"/>
        <w:rPr>
          <w:szCs w:val="22"/>
        </w:rPr>
      </w:pPr>
      <w:r w:rsidRPr="00D61267">
        <w:t>G.6.2.2</w:t>
      </w:r>
      <w:r w:rsidRPr="00D61267">
        <w:rPr>
          <w:szCs w:val="22"/>
        </w:rPr>
        <w:tab/>
        <w:t>The Contractor must pay any subcontractor or supplier interest penalties on amounts due to the subcontractor or supplier beginning on the day after the payment is due and ending on the date on which the payment is made. Interest shall be calculated at the rate of at least 1.5% per month. No interest penalty shall be paid on the following if payment for the completed delivery of the item of property or service is made on or before the:</w:t>
      </w:r>
    </w:p>
    <w:p w14:paraId="37960948" w14:textId="77777777" w:rsidR="00641241" w:rsidRPr="00D61267" w:rsidRDefault="00641241" w:rsidP="00641241">
      <w:pPr>
        <w:ind w:left="1800" w:right="58" w:hanging="711"/>
        <w:rPr>
          <w:szCs w:val="22"/>
        </w:rPr>
      </w:pPr>
    </w:p>
    <w:p w14:paraId="11EED032" w14:textId="77777777" w:rsidR="00641241" w:rsidRPr="00D61267" w:rsidRDefault="00641241" w:rsidP="00641241">
      <w:pPr>
        <w:ind w:left="1008" w:right="58" w:hanging="1008"/>
        <w:rPr>
          <w:szCs w:val="22"/>
        </w:rPr>
      </w:pPr>
      <w:r w:rsidRPr="00D61267">
        <w:t>G.6.2.2.1</w:t>
      </w:r>
      <w:r w:rsidRPr="00D61267">
        <w:rPr>
          <w:szCs w:val="22"/>
        </w:rPr>
        <w:tab/>
        <w:t>3</w:t>
      </w:r>
      <w:r w:rsidRPr="00D61267">
        <w:rPr>
          <w:szCs w:val="22"/>
          <w:vertAlign w:val="superscript"/>
        </w:rPr>
        <w:t>rd</w:t>
      </w:r>
      <w:r w:rsidRPr="00D61267">
        <w:rPr>
          <w:szCs w:val="22"/>
        </w:rPr>
        <w:t xml:space="preserve"> day after the required payment date for meat or a meat product;</w:t>
      </w:r>
    </w:p>
    <w:p w14:paraId="11B5DB1E" w14:textId="77777777" w:rsidR="00641241" w:rsidRPr="00D61267" w:rsidRDefault="00641241" w:rsidP="00641241">
      <w:pPr>
        <w:ind w:left="1008" w:right="58" w:hanging="1008"/>
        <w:rPr>
          <w:szCs w:val="22"/>
        </w:rPr>
      </w:pPr>
    </w:p>
    <w:p w14:paraId="08A3D648" w14:textId="77777777" w:rsidR="00641241" w:rsidRPr="00D61267" w:rsidRDefault="00641241" w:rsidP="00641241">
      <w:pPr>
        <w:ind w:left="1008" w:right="58" w:hanging="1008"/>
        <w:rPr>
          <w:szCs w:val="22"/>
        </w:rPr>
      </w:pPr>
      <w:r w:rsidRPr="00D61267">
        <w:t>G.6.2.2.2</w:t>
      </w:r>
      <w:r w:rsidRPr="00D61267">
        <w:rPr>
          <w:szCs w:val="22"/>
        </w:rPr>
        <w:tab/>
        <w:t>5</w:t>
      </w:r>
      <w:r w:rsidRPr="00D61267">
        <w:rPr>
          <w:szCs w:val="22"/>
          <w:vertAlign w:val="superscript"/>
        </w:rPr>
        <w:t>th</w:t>
      </w:r>
      <w:r w:rsidRPr="00D61267">
        <w:rPr>
          <w:szCs w:val="22"/>
        </w:rPr>
        <w:t xml:space="preserve"> day after the required payment date for an agricultural commodity; or</w:t>
      </w:r>
    </w:p>
    <w:p w14:paraId="10604D78" w14:textId="77777777" w:rsidR="00641241" w:rsidRPr="00D61267" w:rsidRDefault="00641241" w:rsidP="00641241">
      <w:pPr>
        <w:ind w:left="1008" w:right="58" w:hanging="1008"/>
        <w:rPr>
          <w:szCs w:val="22"/>
        </w:rPr>
      </w:pPr>
    </w:p>
    <w:p w14:paraId="5988A8BE" w14:textId="77777777" w:rsidR="00641241" w:rsidRPr="00D61267" w:rsidRDefault="00641241" w:rsidP="00641241">
      <w:pPr>
        <w:ind w:left="1008" w:right="58" w:hanging="1008"/>
        <w:rPr>
          <w:szCs w:val="22"/>
        </w:rPr>
      </w:pPr>
      <w:r w:rsidRPr="00D61267">
        <w:t>G.6.2.2.3</w:t>
      </w:r>
      <w:r w:rsidRPr="00D61267">
        <w:rPr>
          <w:szCs w:val="22"/>
        </w:rPr>
        <w:tab/>
        <w:t>15</w:t>
      </w:r>
      <w:r w:rsidRPr="00D61267">
        <w:rPr>
          <w:szCs w:val="22"/>
          <w:vertAlign w:val="superscript"/>
        </w:rPr>
        <w:t>th</w:t>
      </w:r>
      <w:r w:rsidRPr="00D61267">
        <w:rPr>
          <w:szCs w:val="22"/>
        </w:rPr>
        <w:t xml:space="preserve"> day after any other required payment date.</w:t>
      </w:r>
    </w:p>
    <w:p w14:paraId="6ABE6B0B" w14:textId="77777777" w:rsidR="00641241" w:rsidRPr="00D61267" w:rsidRDefault="00641241" w:rsidP="00641241">
      <w:pPr>
        <w:pStyle w:val="BlockText"/>
        <w:ind w:right="58" w:hanging="360"/>
        <w:rPr>
          <w:b/>
          <w:bCs/>
          <w:sz w:val="22"/>
          <w:szCs w:val="22"/>
        </w:rPr>
      </w:pPr>
      <w:r w:rsidRPr="00D61267">
        <w:rPr>
          <w:b/>
          <w:bCs/>
          <w:sz w:val="22"/>
          <w:szCs w:val="22"/>
        </w:rPr>
        <w:tab/>
      </w:r>
    </w:p>
    <w:p w14:paraId="261D8606" w14:textId="77777777" w:rsidR="00641241" w:rsidRPr="00D61267" w:rsidRDefault="00641241" w:rsidP="00641241">
      <w:pPr>
        <w:pStyle w:val="BlockText"/>
        <w:ind w:left="1008" w:right="58" w:hanging="1008"/>
        <w:rPr>
          <w:sz w:val="22"/>
          <w:szCs w:val="22"/>
        </w:rPr>
      </w:pPr>
      <w:r w:rsidRPr="00D61267">
        <w:t>G.6.2.3</w:t>
      </w:r>
      <w:r w:rsidRPr="00D61267">
        <w:rPr>
          <w:sz w:val="22"/>
          <w:szCs w:val="22"/>
        </w:rPr>
        <w:tab/>
        <w:t>Any amount of an interest penalty which remains unpaid by the Contractor at the end of any 30-day period shall be added to the principal amount of the debt to the subcontractor and thereafter interest penalties shall accrue on the added amount.</w:t>
      </w:r>
    </w:p>
    <w:p w14:paraId="55AB65C7" w14:textId="77777777" w:rsidR="00641241" w:rsidRPr="00D61267" w:rsidRDefault="00641241" w:rsidP="00641241">
      <w:pPr>
        <w:pStyle w:val="BlockText"/>
        <w:ind w:right="58"/>
        <w:rPr>
          <w:sz w:val="22"/>
          <w:szCs w:val="22"/>
        </w:rPr>
      </w:pPr>
    </w:p>
    <w:p w14:paraId="2B6C55B7" w14:textId="77777777" w:rsidR="00641241" w:rsidRPr="00D61267" w:rsidRDefault="00641241" w:rsidP="00641241">
      <w:pPr>
        <w:pStyle w:val="BlockText"/>
        <w:ind w:left="1008" w:right="0" w:hanging="1008"/>
        <w:rPr>
          <w:sz w:val="22"/>
          <w:szCs w:val="22"/>
        </w:rPr>
      </w:pPr>
      <w:r w:rsidRPr="00D61267">
        <w:t>G.6.2.4</w:t>
      </w:r>
      <w:r w:rsidRPr="00D61267">
        <w:rPr>
          <w:bCs/>
          <w:sz w:val="22"/>
          <w:szCs w:val="22"/>
        </w:rPr>
        <w:tab/>
      </w:r>
      <w:r w:rsidRPr="00D61267">
        <w:rPr>
          <w:sz w:val="22"/>
          <w:szCs w:val="22"/>
        </w:rPr>
        <w:t>A dispute between the Contractor and subcontractor relating to the amounts or entitlement of a subcontractor to a payment or a late payment interest penalty under the Quick Payment Act does not constitute a dispute to which the District is a party. The District may not be interpleaded in any judicial or administrative proceeding involving such a dispute.</w:t>
      </w:r>
    </w:p>
    <w:p w14:paraId="76211FD3" w14:textId="77777777" w:rsidR="00641241" w:rsidRPr="00D61267" w:rsidRDefault="00641241" w:rsidP="00641241">
      <w:pPr>
        <w:pStyle w:val="List2"/>
        <w:ind w:left="288" w:hanging="720"/>
        <w:rPr>
          <w:b/>
          <w:sz w:val="22"/>
          <w:szCs w:val="22"/>
        </w:rPr>
      </w:pPr>
      <w:r w:rsidRPr="00D61267">
        <w:rPr>
          <w:b/>
          <w:sz w:val="22"/>
          <w:szCs w:val="22"/>
        </w:rPr>
        <w:tab/>
      </w:r>
    </w:p>
    <w:p w14:paraId="1117F61C" w14:textId="77777777" w:rsidR="00D44945" w:rsidRPr="00D61267" w:rsidRDefault="00D44945" w:rsidP="004D6261"/>
    <w:p w14:paraId="6FCED364" w14:textId="2BC07367" w:rsidR="00641241" w:rsidRPr="00D61267" w:rsidRDefault="00641241" w:rsidP="004D6261">
      <w:pPr>
        <w:ind w:left="1080" w:hanging="1080"/>
        <w:rPr>
          <w:sz w:val="22"/>
          <w:szCs w:val="22"/>
        </w:rPr>
      </w:pPr>
      <w:r w:rsidRPr="00D61267">
        <w:rPr>
          <w:b/>
          <w:bCs/>
        </w:rPr>
        <w:t>G.6.3</w:t>
      </w:r>
      <w:r w:rsidRPr="00D61267">
        <w:rPr>
          <w:b/>
          <w:sz w:val="22"/>
          <w:szCs w:val="22"/>
        </w:rPr>
        <w:tab/>
        <w:t xml:space="preserve">Subcontract requirements.  </w:t>
      </w:r>
      <w:r w:rsidRPr="00D61267">
        <w:rPr>
          <w:sz w:val="22"/>
          <w:szCs w:val="22"/>
        </w:rPr>
        <w:t>The Contractor shall include in each subcontract under this contract a provision requiring the subcontractor to include in its contract with any lower-tier subcontractor or supplier the payment and interest clauses required under paragraphs (1) and (2) of D.C. Official Code § 2-221.02(d).</w:t>
      </w:r>
    </w:p>
    <w:p w14:paraId="6C909956" w14:textId="77777777" w:rsidR="009D7554" w:rsidRPr="00D61267" w:rsidRDefault="009D7554">
      <w:pPr>
        <w:pStyle w:val="List2"/>
        <w:ind w:left="0" w:firstLine="0"/>
        <w:jc w:val="both"/>
        <w:rPr>
          <w:b/>
        </w:rPr>
      </w:pPr>
    </w:p>
    <w:p w14:paraId="02577BBF" w14:textId="77777777" w:rsidR="00D370C1" w:rsidRPr="00D61267" w:rsidRDefault="00BF1B85" w:rsidP="004D6261">
      <w:pPr>
        <w:pStyle w:val="Heading2"/>
        <w:rPr>
          <w:rFonts w:ascii="Times New Roman" w:hAnsi="Times New Roman"/>
        </w:rPr>
      </w:pPr>
      <w:bookmarkStart w:id="125" w:name="_Toc119940019"/>
      <w:bookmarkStart w:id="126" w:name="_Toc120006051"/>
      <w:r w:rsidRPr="00D61267">
        <w:rPr>
          <w:rFonts w:ascii="Times New Roman" w:hAnsi="Times New Roman"/>
        </w:rPr>
        <w:t>G.7</w:t>
      </w:r>
      <w:r w:rsidR="008C3BF4" w:rsidRPr="00D61267">
        <w:rPr>
          <w:rFonts w:ascii="Times New Roman" w:hAnsi="Times New Roman"/>
        </w:rPr>
        <w:tab/>
      </w:r>
      <w:r w:rsidR="00D370C1" w:rsidRPr="00D61267">
        <w:rPr>
          <w:rFonts w:ascii="Times New Roman" w:hAnsi="Times New Roman"/>
        </w:rPr>
        <w:t>CONTRACTING OFFICER (CO)</w:t>
      </w:r>
      <w:bookmarkEnd w:id="125"/>
      <w:bookmarkEnd w:id="126"/>
    </w:p>
    <w:p w14:paraId="7132F978" w14:textId="77777777" w:rsidR="00D370C1" w:rsidRPr="00D61267" w:rsidRDefault="00D370C1" w:rsidP="00B96D62">
      <w:pPr>
        <w:ind w:left="720"/>
        <w:rPr>
          <w:color w:val="auto"/>
        </w:rPr>
      </w:pPr>
    </w:p>
    <w:p w14:paraId="4B995B72" w14:textId="77777777" w:rsidR="00D370C1" w:rsidRPr="00D61267" w:rsidRDefault="00D370C1" w:rsidP="008C3BF4">
      <w:pPr>
        <w:pStyle w:val="List3"/>
        <w:ind w:left="720" w:firstLine="0"/>
      </w:pPr>
      <w:r w:rsidRPr="00D61267">
        <w:t xml:space="preserve">Contracts </w:t>
      </w:r>
      <w:r w:rsidR="00070332" w:rsidRPr="00D61267">
        <w:t>will</w:t>
      </w:r>
      <w:r w:rsidRPr="00D61267">
        <w:t xml:space="preserve"> be entered into and signed on behalf of t</w:t>
      </w:r>
      <w:r w:rsidR="008C3BF4" w:rsidRPr="00D61267">
        <w:t>he District only by contracting o</w:t>
      </w:r>
      <w:r w:rsidRPr="00D61267">
        <w:t xml:space="preserve">fficers.  The </w:t>
      </w:r>
      <w:r w:rsidR="00421550" w:rsidRPr="00D61267">
        <w:t>contact information for</w:t>
      </w:r>
      <w:r w:rsidRPr="00D61267">
        <w:t xml:space="preserve"> the Contracting Officer is:</w:t>
      </w:r>
    </w:p>
    <w:p w14:paraId="5555EFB7" w14:textId="493447B3" w:rsidR="00D370C1" w:rsidRPr="00D61267" w:rsidRDefault="00D370C1">
      <w:pPr>
        <w:ind w:left="2160" w:hanging="720"/>
        <w:jc w:val="both"/>
        <w:rPr>
          <w:color w:val="auto"/>
        </w:rPr>
      </w:pPr>
    </w:p>
    <w:p w14:paraId="546EB2B4" w14:textId="5FB83F69" w:rsidR="00667326" w:rsidRPr="00D61267" w:rsidRDefault="006C2D6A" w:rsidP="00667326">
      <w:pPr>
        <w:ind w:left="2160" w:hanging="720"/>
        <w:jc w:val="both"/>
        <w:rPr>
          <w:color w:val="auto"/>
        </w:rPr>
      </w:pPr>
      <w:r w:rsidRPr="00D61267">
        <w:rPr>
          <w:color w:val="auto"/>
        </w:rPr>
        <w:t>Trevor Thomas</w:t>
      </w:r>
    </w:p>
    <w:p w14:paraId="35CA755D" w14:textId="3A658D84" w:rsidR="00667326" w:rsidRPr="00D61267" w:rsidRDefault="006C2D6A" w:rsidP="00667326">
      <w:pPr>
        <w:ind w:left="2160" w:hanging="720"/>
        <w:jc w:val="both"/>
        <w:rPr>
          <w:color w:val="auto"/>
        </w:rPr>
      </w:pPr>
      <w:r w:rsidRPr="00D61267">
        <w:rPr>
          <w:color w:val="auto"/>
        </w:rPr>
        <w:t xml:space="preserve">Director of Contracts </w:t>
      </w:r>
    </w:p>
    <w:p w14:paraId="33053FB0" w14:textId="77777777" w:rsidR="00667326" w:rsidRPr="00D61267" w:rsidRDefault="00667326" w:rsidP="00667326">
      <w:pPr>
        <w:ind w:left="2160" w:hanging="720"/>
        <w:jc w:val="both"/>
        <w:rPr>
          <w:color w:val="auto"/>
        </w:rPr>
      </w:pPr>
      <w:r w:rsidRPr="00D61267">
        <w:rPr>
          <w:color w:val="auto"/>
        </w:rPr>
        <w:t xml:space="preserve">Office of Contracts and Acquisitions </w:t>
      </w:r>
    </w:p>
    <w:p w14:paraId="6B6900AD" w14:textId="77777777" w:rsidR="00667326" w:rsidRPr="00D61267" w:rsidRDefault="00667326" w:rsidP="00667326">
      <w:pPr>
        <w:ind w:left="2160" w:hanging="720"/>
        <w:jc w:val="both"/>
        <w:rPr>
          <w:color w:val="auto"/>
        </w:rPr>
      </w:pPr>
      <w:r w:rsidRPr="00D61267">
        <w:rPr>
          <w:color w:val="auto"/>
        </w:rPr>
        <w:t xml:space="preserve">District of Columbia Public Schools </w:t>
      </w:r>
    </w:p>
    <w:p w14:paraId="364BE077" w14:textId="77777777" w:rsidR="00667326" w:rsidRPr="00D61267" w:rsidRDefault="00667326" w:rsidP="00667326">
      <w:pPr>
        <w:ind w:left="2160" w:hanging="720"/>
        <w:jc w:val="both"/>
        <w:rPr>
          <w:color w:val="auto"/>
        </w:rPr>
      </w:pPr>
      <w:r w:rsidRPr="00D61267">
        <w:rPr>
          <w:color w:val="auto"/>
        </w:rPr>
        <w:t>1200 First St. NE, 9th Floor</w:t>
      </w:r>
    </w:p>
    <w:p w14:paraId="17EEF333" w14:textId="77777777" w:rsidR="00667326" w:rsidRPr="00D61267" w:rsidRDefault="00667326" w:rsidP="00667326">
      <w:pPr>
        <w:ind w:left="2160" w:hanging="720"/>
        <w:jc w:val="both"/>
        <w:rPr>
          <w:color w:val="auto"/>
        </w:rPr>
      </w:pPr>
      <w:r w:rsidRPr="00D61267">
        <w:rPr>
          <w:color w:val="auto"/>
        </w:rPr>
        <w:t>Washington, DC 20002</w:t>
      </w:r>
    </w:p>
    <w:p w14:paraId="44F4A752" w14:textId="395C1CD5" w:rsidR="00667326" w:rsidRPr="00D61267" w:rsidRDefault="00667326" w:rsidP="00667326">
      <w:pPr>
        <w:ind w:left="2160" w:hanging="720"/>
        <w:jc w:val="both"/>
        <w:rPr>
          <w:color w:val="auto"/>
        </w:rPr>
      </w:pPr>
      <w:r w:rsidRPr="00D61267">
        <w:rPr>
          <w:color w:val="auto"/>
        </w:rPr>
        <w:t xml:space="preserve">Email: </w:t>
      </w:r>
      <w:r w:rsidR="004D6261" w:rsidRPr="00D61267">
        <w:rPr>
          <w:color w:val="auto"/>
        </w:rPr>
        <w:t>trevor.thomas</w:t>
      </w:r>
      <w:r w:rsidRPr="00D61267">
        <w:rPr>
          <w:color w:val="auto"/>
        </w:rPr>
        <w:t xml:space="preserve">@k12.dc.gov   </w:t>
      </w:r>
    </w:p>
    <w:p w14:paraId="78C3CCAD" w14:textId="77777777" w:rsidR="00667326" w:rsidRPr="00D61267" w:rsidRDefault="00667326" w:rsidP="00667326">
      <w:pPr>
        <w:ind w:left="2160" w:hanging="720"/>
        <w:jc w:val="both"/>
        <w:rPr>
          <w:color w:val="auto"/>
        </w:rPr>
      </w:pPr>
    </w:p>
    <w:p w14:paraId="0A900B87" w14:textId="77777777" w:rsidR="00667326" w:rsidRPr="00D61267" w:rsidRDefault="00667326" w:rsidP="00667326">
      <w:pPr>
        <w:ind w:left="2160" w:hanging="720"/>
        <w:jc w:val="both"/>
        <w:rPr>
          <w:color w:val="auto"/>
        </w:rPr>
      </w:pPr>
      <w:r w:rsidRPr="00D61267">
        <w:rPr>
          <w:color w:val="auto"/>
        </w:rPr>
        <w:t>Contract Specialist:</w:t>
      </w:r>
    </w:p>
    <w:p w14:paraId="5316E520" w14:textId="77777777" w:rsidR="00667326" w:rsidRPr="00D61267" w:rsidRDefault="00667326" w:rsidP="00667326">
      <w:pPr>
        <w:ind w:left="2160" w:hanging="720"/>
        <w:jc w:val="both"/>
        <w:rPr>
          <w:color w:val="auto"/>
        </w:rPr>
      </w:pPr>
      <w:r w:rsidRPr="00D61267">
        <w:rPr>
          <w:color w:val="auto"/>
        </w:rPr>
        <w:t>Ms. Zahra Hashmi</w:t>
      </w:r>
    </w:p>
    <w:p w14:paraId="3060E779" w14:textId="77777777" w:rsidR="00667326" w:rsidRPr="00D61267" w:rsidRDefault="00667326" w:rsidP="00667326">
      <w:pPr>
        <w:ind w:left="2160" w:hanging="720"/>
        <w:jc w:val="both"/>
        <w:rPr>
          <w:color w:val="auto"/>
        </w:rPr>
      </w:pPr>
      <w:r w:rsidRPr="00D61267">
        <w:rPr>
          <w:color w:val="auto"/>
        </w:rPr>
        <w:t>Senior Contract Specialist</w:t>
      </w:r>
    </w:p>
    <w:p w14:paraId="109CE78C" w14:textId="77777777" w:rsidR="00667326" w:rsidRPr="00D61267" w:rsidRDefault="00667326" w:rsidP="00667326">
      <w:pPr>
        <w:ind w:left="2160" w:hanging="720"/>
        <w:jc w:val="both"/>
        <w:rPr>
          <w:color w:val="auto"/>
        </w:rPr>
      </w:pPr>
      <w:r w:rsidRPr="00D61267">
        <w:rPr>
          <w:color w:val="auto"/>
        </w:rPr>
        <w:t xml:space="preserve">Office of Contracts and Acquisitions </w:t>
      </w:r>
    </w:p>
    <w:p w14:paraId="6E6BB07C" w14:textId="77777777" w:rsidR="00667326" w:rsidRPr="00D61267" w:rsidRDefault="00667326" w:rsidP="00667326">
      <w:pPr>
        <w:ind w:left="2160" w:hanging="720"/>
        <w:jc w:val="both"/>
        <w:rPr>
          <w:color w:val="auto"/>
        </w:rPr>
      </w:pPr>
      <w:r w:rsidRPr="00D61267">
        <w:rPr>
          <w:color w:val="auto"/>
        </w:rPr>
        <w:t>District of Columbia Public Schools</w:t>
      </w:r>
    </w:p>
    <w:p w14:paraId="345E81F4" w14:textId="77777777" w:rsidR="00667326" w:rsidRPr="00D61267" w:rsidRDefault="00667326" w:rsidP="00667326">
      <w:pPr>
        <w:ind w:left="2160" w:hanging="720"/>
        <w:jc w:val="both"/>
        <w:rPr>
          <w:color w:val="auto"/>
        </w:rPr>
      </w:pPr>
      <w:r w:rsidRPr="00D61267">
        <w:rPr>
          <w:color w:val="auto"/>
        </w:rPr>
        <w:t>1200 First St. NE, 9th Floor</w:t>
      </w:r>
    </w:p>
    <w:p w14:paraId="28AC3FB0" w14:textId="77777777" w:rsidR="00667326" w:rsidRPr="00D61267" w:rsidRDefault="00667326" w:rsidP="00667326">
      <w:pPr>
        <w:ind w:left="2160" w:hanging="720"/>
        <w:jc w:val="both"/>
        <w:rPr>
          <w:color w:val="auto"/>
        </w:rPr>
      </w:pPr>
      <w:r w:rsidRPr="00D61267">
        <w:rPr>
          <w:color w:val="auto"/>
        </w:rPr>
        <w:t>Washington, DC 20002</w:t>
      </w:r>
    </w:p>
    <w:p w14:paraId="75AF6D86" w14:textId="731418CD" w:rsidR="00667326" w:rsidRPr="00D61267" w:rsidRDefault="00667326" w:rsidP="00667326">
      <w:pPr>
        <w:ind w:left="2160" w:hanging="720"/>
        <w:jc w:val="both"/>
        <w:rPr>
          <w:color w:val="auto"/>
        </w:rPr>
      </w:pPr>
      <w:r w:rsidRPr="00D61267">
        <w:rPr>
          <w:color w:val="auto"/>
        </w:rPr>
        <w:t>Email: zahra.hashmi@k12.dc.gov</w:t>
      </w:r>
    </w:p>
    <w:p w14:paraId="4283CDB5" w14:textId="77777777" w:rsidR="00667326" w:rsidRPr="00D61267" w:rsidRDefault="008C3BF4" w:rsidP="008C3BF4">
      <w:pPr>
        <w:pStyle w:val="Header"/>
        <w:tabs>
          <w:tab w:val="clear" w:pos="4320"/>
          <w:tab w:val="clear" w:pos="8640"/>
        </w:tabs>
        <w:ind w:left="720"/>
      </w:pPr>
      <w:r w:rsidRPr="00D61267">
        <w:tab/>
      </w:r>
    </w:p>
    <w:p w14:paraId="7DD90EA0" w14:textId="77777777" w:rsidR="00D370C1" w:rsidRPr="00D61267" w:rsidRDefault="00D370C1">
      <w:pPr>
        <w:ind w:left="2160"/>
        <w:jc w:val="both"/>
        <w:rPr>
          <w:color w:val="auto"/>
        </w:rPr>
      </w:pPr>
    </w:p>
    <w:p w14:paraId="0B130CBC" w14:textId="77777777" w:rsidR="00D370C1" w:rsidRPr="00D61267" w:rsidRDefault="00BF1B85" w:rsidP="004D6261">
      <w:pPr>
        <w:pStyle w:val="Heading2"/>
        <w:rPr>
          <w:rFonts w:ascii="Times New Roman" w:hAnsi="Times New Roman"/>
        </w:rPr>
      </w:pPr>
      <w:bookmarkStart w:id="127" w:name="_Toc119940020"/>
      <w:bookmarkStart w:id="128" w:name="_Toc120006052"/>
      <w:r w:rsidRPr="00D61267">
        <w:rPr>
          <w:rFonts w:ascii="Times New Roman" w:hAnsi="Times New Roman"/>
        </w:rPr>
        <w:t>G.8</w:t>
      </w:r>
      <w:r w:rsidR="00D14448" w:rsidRPr="00D61267">
        <w:rPr>
          <w:rFonts w:ascii="Times New Roman" w:hAnsi="Times New Roman"/>
        </w:rPr>
        <w:tab/>
      </w:r>
      <w:r w:rsidR="00D370C1" w:rsidRPr="00D61267">
        <w:rPr>
          <w:rFonts w:ascii="Times New Roman" w:hAnsi="Times New Roman"/>
        </w:rPr>
        <w:t>AUTHORIZED CHANGES BY THE CONTRACTING OFFICER</w:t>
      </w:r>
      <w:bookmarkEnd w:id="127"/>
      <w:bookmarkEnd w:id="128"/>
    </w:p>
    <w:p w14:paraId="74DC3E78" w14:textId="77777777" w:rsidR="00D370C1" w:rsidRPr="00D61267" w:rsidRDefault="00D370C1">
      <w:pPr>
        <w:ind w:left="720"/>
        <w:jc w:val="both"/>
        <w:rPr>
          <w:color w:val="auto"/>
        </w:rPr>
      </w:pPr>
    </w:p>
    <w:p w14:paraId="405567F2" w14:textId="7B83B8E6" w:rsidR="00D370C1" w:rsidRPr="00D61267" w:rsidRDefault="00BF1B85" w:rsidP="00D72C72">
      <w:pPr>
        <w:pStyle w:val="List2"/>
        <w:ind w:hanging="720"/>
      </w:pPr>
      <w:r w:rsidRPr="00D61267">
        <w:rPr>
          <w:b/>
        </w:rPr>
        <w:t>G.8</w:t>
      </w:r>
      <w:r w:rsidR="00D370C1" w:rsidRPr="00D61267">
        <w:rPr>
          <w:b/>
        </w:rPr>
        <w:t>.1</w:t>
      </w:r>
      <w:r w:rsidR="00D370C1" w:rsidRPr="00D61267">
        <w:tab/>
        <w:t xml:space="preserve">The </w:t>
      </w:r>
      <w:r w:rsidR="00910171" w:rsidRPr="00D61267">
        <w:t>Contracting Officer (</w:t>
      </w:r>
      <w:r w:rsidR="00D370C1" w:rsidRPr="00D61267">
        <w:t>CO</w:t>
      </w:r>
      <w:r w:rsidR="00910171" w:rsidRPr="00D61267">
        <w:t>)</w:t>
      </w:r>
      <w:r w:rsidR="00A346C1" w:rsidRPr="00D61267">
        <w:t xml:space="preserve"> </w:t>
      </w:r>
      <w:r w:rsidR="00D370C1" w:rsidRPr="00D61267">
        <w:t>is the only person authorized to approve changes in any of the requirements of this contract.</w:t>
      </w:r>
    </w:p>
    <w:p w14:paraId="27818D8D" w14:textId="77777777" w:rsidR="00D370C1" w:rsidRPr="00D61267" w:rsidRDefault="00D370C1">
      <w:pPr>
        <w:pStyle w:val="List2"/>
        <w:ind w:left="2160" w:hanging="1080"/>
        <w:jc w:val="both"/>
      </w:pPr>
    </w:p>
    <w:p w14:paraId="30201D82" w14:textId="4175A97B" w:rsidR="00D370C1" w:rsidRPr="00D61267" w:rsidRDefault="00BF1B85" w:rsidP="00D72C72">
      <w:pPr>
        <w:pStyle w:val="List2"/>
        <w:ind w:hanging="720"/>
      </w:pPr>
      <w:r w:rsidRPr="00D61267">
        <w:rPr>
          <w:b/>
        </w:rPr>
        <w:t>G.8</w:t>
      </w:r>
      <w:r w:rsidR="00D370C1" w:rsidRPr="00D61267">
        <w:rPr>
          <w:b/>
        </w:rPr>
        <w:t>.2</w:t>
      </w:r>
      <w:r w:rsidR="00D370C1" w:rsidRPr="00D61267">
        <w:rPr>
          <w:b/>
        </w:rPr>
        <w:tab/>
      </w:r>
      <w:r w:rsidR="00D370C1" w:rsidRPr="00D61267">
        <w:t xml:space="preserve">The </w:t>
      </w:r>
      <w:r w:rsidR="00457DFC" w:rsidRPr="00D61267">
        <w:t>FSMC</w:t>
      </w:r>
      <w:r w:rsidR="00D370C1" w:rsidRPr="00D61267">
        <w:t xml:space="preserve"> </w:t>
      </w:r>
      <w:r w:rsidR="00A91DC8" w:rsidRPr="00D61267">
        <w:t>shall</w:t>
      </w:r>
      <w:r w:rsidR="00D370C1" w:rsidRPr="00D61267">
        <w:t xml:space="preserve"> not comply with any order, directive or request that changes or modifies the requirements of this contract, unless issued in writing and signed by the C</w:t>
      </w:r>
      <w:r w:rsidR="00A346C1" w:rsidRPr="00D61267">
        <w:t>O</w:t>
      </w:r>
      <w:r w:rsidR="008E75F0" w:rsidRPr="00D61267">
        <w:t xml:space="preserve">, or pursuant to specific authority otherwise included as part of the </w:t>
      </w:r>
      <w:r w:rsidR="00781CFC" w:rsidRPr="00D61267">
        <w:t>Contract</w:t>
      </w:r>
      <w:r w:rsidR="00D370C1" w:rsidRPr="00D61267">
        <w:t>.</w:t>
      </w:r>
    </w:p>
    <w:p w14:paraId="5B18E269" w14:textId="77777777" w:rsidR="00D370C1" w:rsidRPr="00D61267" w:rsidRDefault="00D370C1">
      <w:pPr>
        <w:pStyle w:val="List2"/>
        <w:ind w:left="1440" w:hanging="1080"/>
        <w:jc w:val="both"/>
      </w:pPr>
    </w:p>
    <w:p w14:paraId="64B2BC58" w14:textId="77777777" w:rsidR="00D370C1" w:rsidRPr="00D61267" w:rsidRDefault="00BF1B85" w:rsidP="00D72C72">
      <w:pPr>
        <w:pStyle w:val="List2"/>
        <w:ind w:hanging="720"/>
      </w:pPr>
      <w:r w:rsidRPr="00D61267">
        <w:rPr>
          <w:b/>
        </w:rPr>
        <w:t>G.8</w:t>
      </w:r>
      <w:r w:rsidR="00D370C1" w:rsidRPr="00D61267">
        <w:rPr>
          <w:b/>
        </w:rPr>
        <w:t>.3</w:t>
      </w:r>
      <w:r w:rsidR="00D370C1" w:rsidRPr="00D61267">
        <w:rPr>
          <w:b/>
        </w:rPr>
        <w:tab/>
      </w:r>
      <w:r w:rsidR="00D370C1" w:rsidRPr="00D61267">
        <w:t>In the event the Contractor effects any change at the instruction or request of any person other than the C</w:t>
      </w:r>
      <w:r w:rsidR="00A346C1" w:rsidRPr="00D61267">
        <w:t>O</w:t>
      </w:r>
      <w:r w:rsidR="00D370C1" w:rsidRPr="00D61267">
        <w:t>, the change will be considered to have been made without authority and no adjustment will be made in the contract price to cover any cost increase incurred as a result thereof.</w:t>
      </w:r>
      <w:r w:rsidR="00D370C1" w:rsidRPr="00D61267">
        <w:tab/>
      </w:r>
    </w:p>
    <w:p w14:paraId="37F072E1" w14:textId="642D92D7" w:rsidR="00D370C1" w:rsidRPr="00D61267" w:rsidRDefault="00D370C1">
      <w:pPr>
        <w:ind w:left="2160"/>
        <w:jc w:val="both"/>
        <w:rPr>
          <w:color w:val="auto"/>
        </w:rPr>
      </w:pPr>
    </w:p>
    <w:p w14:paraId="43671FEA" w14:textId="77777777" w:rsidR="008B1590" w:rsidRPr="00D61267" w:rsidRDefault="008B1590">
      <w:pPr>
        <w:ind w:left="2160"/>
        <w:jc w:val="both"/>
        <w:rPr>
          <w:color w:val="auto"/>
        </w:rPr>
      </w:pPr>
    </w:p>
    <w:p w14:paraId="1E7405B2" w14:textId="77777777" w:rsidR="00D370C1" w:rsidRPr="00D61267" w:rsidRDefault="00F50057" w:rsidP="004D6261">
      <w:pPr>
        <w:pStyle w:val="Heading2"/>
        <w:rPr>
          <w:rStyle w:val="a"/>
          <w:rFonts w:ascii="Times New Roman" w:hAnsi="Times New Roman"/>
          <w:b w:val="0"/>
          <w:kern w:val="2"/>
        </w:rPr>
      </w:pPr>
      <w:bookmarkStart w:id="129" w:name="_Toc119940021"/>
      <w:bookmarkStart w:id="130" w:name="_Toc120006053"/>
      <w:r w:rsidRPr="00D61267">
        <w:rPr>
          <w:rFonts w:ascii="Times New Roman" w:hAnsi="Times New Roman"/>
        </w:rPr>
        <w:t>G.</w:t>
      </w:r>
      <w:r w:rsidR="00BF1B85" w:rsidRPr="00D61267">
        <w:rPr>
          <w:rFonts w:ascii="Times New Roman" w:hAnsi="Times New Roman"/>
        </w:rPr>
        <w:t>9</w:t>
      </w:r>
      <w:r w:rsidR="00D370C1" w:rsidRPr="00D61267">
        <w:rPr>
          <w:rFonts w:ascii="Times New Roman" w:hAnsi="Times New Roman"/>
        </w:rPr>
        <w:t xml:space="preserve">    </w:t>
      </w:r>
      <w:r w:rsidR="00D370C1" w:rsidRPr="00D61267">
        <w:rPr>
          <w:rStyle w:val="a"/>
          <w:rFonts w:ascii="Times New Roman" w:hAnsi="Times New Roman"/>
          <w:kern w:val="2"/>
        </w:rPr>
        <w:t>CONTRACT</w:t>
      </w:r>
      <w:r w:rsidR="00C1131B" w:rsidRPr="00D61267">
        <w:rPr>
          <w:rStyle w:val="a"/>
          <w:rFonts w:ascii="Times New Roman" w:hAnsi="Times New Roman"/>
          <w:kern w:val="2"/>
        </w:rPr>
        <w:t xml:space="preserve"> ADMINSTRATOR </w:t>
      </w:r>
      <w:r w:rsidR="00D370C1" w:rsidRPr="00D61267">
        <w:rPr>
          <w:rStyle w:val="a"/>
          <w:rFonts w:ascii="Times New Roman" w:hAnsi="Times New Roman"/>
          <w:kern w:val="2"/>
        </w:rPr>
        <w:t>(C</w:t>
      </w:r>
      <w:r w:rsidR="00C1131B" w:rsidRPr="00D61267">
        <w:rPr>
          <w:rStyle w:val="a"/>
          <w:rFonts w:ascii="Times New Roman" w:hAnsi="Times New Roman"/>
          <w:kern w:val="2"/>
        </w:rPr>
        <w:t>A</w:t>
      </w:r>
      <w:r w:rsidR="00D370C1" w:rsidRPr="00D61267">
        <w:rPr>
          <w:rStyle w:val="a"/>
          <w:rFonts w:ascii="Times New Roman" w:hAnsi="Times New Roman"/>
          <w:kern w:val="2"/>
        </w:rPr>
        <w:t>)</w:t>
      </w:r>
      <w:bookmarkEnd w:id="129"/>
      <w:bookmarkEnd w:id="130"/>
    </w:p>
    <w:p w14:paraId="640B3CFA" w14:textId="6325613E" w:rsidR="00094539" w:rsidRPr="00D61267" w:rsidRDefault="00F50057" w:rsidP="00094539">
      <w:pPr>
        <w:spacing w:before="240"/>
        <w:ind w:left="720" w:hanging="720"/>
        <w:rPr>
          <w:szCs w:val="24"/>
        </w:rPr>
      </w:pPr>
      <w:r w:rsidRPr="00D61267">
        <w:rPr>
          <w:rStyle w:val="a"/>
          <w:b/>
          <w:kern w:val="2"/>
        </w:rPr>
        <w:t>G.</w:t>
      </w:r>
      <w:r w:rsidR="00BF1B85" w:rsidRPr="00D61267">
        <w:rPr>
          <w:rStyle w:val="a"/>
          <w:b/>
          <w:kern w:val="2"/>
        </w:rPr>
        <w:t>9</w:t>
      </w:r>
      <w:r w:rsidR="00D370C1" w:rsidRPr="00D61267">
        <w:rPr>
          <w:rStyle w:val="a"/>
          <w:b/>
          <w:kern w:val="2"/>
        </w:rPr>
        <w:t>.1</w:t>
      </w:r>
      <w:r w:rsidR="00D370C1" w:rsidRPr="00D61267">
        <w:rPr>
          <w:rStyle w:val="a"/>
          <w:b/>
          <w:kern w:val="2"/>
        </w:rPr>
        <w:tab/>
      </w:r>
      <w:r w:rsidR="00D370C1" w:rsidRPr="00D61267">
        <w:t xml:space="preserve">The </w:t>
      </w:r>
      <w:r w:rsidR="00510B04" w:rsidRPr="00D61267">
        <w:t>Contract Administrator (</w:t>
      </w:r>
      <w:r w:rsidR="00D370C1" w:rsidRPr="00D61267">
        <w:t>C</w:t>
      </w:r>
      <w:r w:rsidR="00C1131B" w:rsidRPr="00D61267">
        <w:t>A</w:t>
      </w:r>
      <w:r w:rsidR="00510B04" w:rsidRPr="00D61267">
        <w:t>)</w:t>
      </w:r>
      <w:r w:rsidR="00D370C1" w:rsidRPr="00D61267">
        <w:rPr>
          <w:rStyle w:val="a"/>
          <w:kern w:val="2"/>
        </w:rPr>
        <w:t xml:space="preserve"> is responsible for general administration of the contract and advising the C</w:t>
      </w:r>
      <w:r w:rsidR="00A346C1" w:rsidRPr="00D61267">
        <w:rPr>
          <w:rStyle w:val="a"/>
          <w:kern w:val="2"/>
        </w:rPr>
        <w:t>O</w:t>
      </w:r>
      <w:r w:rsidR="00D370C1" w:rsidRPr="00D61267">
        <w:rPr>
          <w:rStyle w:val="a"/>
          <w:kern w:val="2"/>
        </w:rPr>
        <w:t xml:space="preserve"> as to the Contractor’s compliance or noncompliance with the contract</w:t>
      </w:r>
      <w:r w:rsidR="00094539" w:rsidRPr="00D61267">
        <w:rPr>
          <w:b/>
          <w:bCs/>
          <w:iCs/>
          <w:szCs w:val="24"/>
        </w:rPr>
        <w:t xml:space="preserve">. </w:t>
      </w:r>
      <w:r w:rsidR="00094539" w:rsidRPr="00D61267">
        <w:rPr>
          <w:szCs w:val="24"/>
        </w:rPr>
        <w:t xml:space="preserve">The </w:t>
      </w:r>
      <w:r w:rsidR="00094539" w:rsidRPr="00D61267">
        <w:t>C</w:t>
      </w:r>
      <w:r w:rsidR="00C1131B" w:rsidRPr="00D61267">
        <w:t>A</w:t>
      </w:r>
      <w:r w:rsidR="00094539" w:rsidRPr="00D61267">
        <w:rPr>
          <w:szCs w:val="24"/>
        </w:rPr>
        <w:t xml:space="preserve"> has the responsibility of ensuring the work conforms to the requirements of the contract and such other responsibilities and authorities as may be specified in the contract.  These include:</w:t>
      </w:r>
    </w:p>
    <w:p w14:paraId="1A8DC1E1" w14:textId="77777777" w:rsidR="008B1590" w:rsidRPr="00D61267" w:rsidRDefault="008B1590" w:rsidP="00CD0BEE">
      <w:pPr>
        <w:pStyle w:val="NoSpacing"/>
      </w:pPr>
    </w:p>
    <w:p w14:paraId="1E2F2F52" w14:textId="59F3A8E0" w:rsidR="00094539" w:rsidRPr="00D61267" w:rsidRDefault="00094539" w:rsidP="00094539">
      <w:pPr>
        <w:spacing w:before="240" w:after="120"/>
        <w:ind w:left="720" w:hanging="720"/>
        <w:jc w:val="both"/>
        <w:rPr>
          <w:szCs w:val="24"/>
        </w:rPr>
      </w:pPr>
      <w:r w:rsidRPr="00D61267">
        <w:rPr>
          <w:b/>
          <w:bCs/>
          <w:iCs/>
          <w:szCs w:val="24"/>
        </w:rPr>
        <w:t xml:space="preserve">G.9.1.1 </w:t>
      </w:r>
      <w:r w:rsidRPr="00D61267">
        <w:rPr>
          <w:szCs w:val="24"/>
        </w:rPr>
        <w:t>Keeping the CO fully informed of any technical or contractual difficulties encountered during the performance period and advising the CO of any potential problem areas under the contract</w:t>
      </w:r>
      <w:r w:rsidR="00462159" w:rsidRPr="00D61267">
        <w:rPr>
          <w:szCs w:val="24"/>
        </w:rPr>
        <w:t>.</w:t>
      </w:r>
    </w:p>
    <w:p w14:paraId="133710DE" w14:textId="73A2875E" w:rsidR="00094539" w:rsidRPr="00D61267" w:rsidRDefault="00094539" w:rsidP="00094539">
      <w:pPr>
        <w:spacing w:before="120" w:after="120"/>
        <w:rPr>
          <w:szCs w:val="24"/>
        </w:rPr>
      </w:pPr>
      <w:r w:rsidRPr="00D61267">
        <w:rPr>
          <w:b/>
          <w:bCs/>
          <w:iCs/>
          <w:szCs w:val="24"/>
        </w:rPr>
        <w:t>G.9.1.2</w:t>
      </w:r>
      <w:r w:rsidRPr="00D61267">
        <w:rPr>
          <w:szCs w:val="24"/>
        </w:rPr>
        <w:t>Coordinating site entry for Contractor personnel, if applicable</w:t>
      </w:r>
      <w:r w:rsidR="00462159" w:rsidRPr="00D61267">
        <w:rPr>
          <w:szCs w:val="24"/>
        </w:rPr>
        <w:t>.</w:t>
      </w:r>
    </w:p>
    <w:p w14:paraId="428ED157" w14:textId="3D3013DD" w:rsidR="00094539" w:rsidRPr="00D61267" w:rsidRDefault="00094539" w:rsidP="00094539">
      <w:pPr>
        <w:spacing w:before="240" w:after="120"/>
        <w:ind w:left="720" w:hanging="720"/>
        <w:rPr>
          <w:szCs w:val="24"/>
        </w:rPr>
      </w:pPr>
      <w:r w:rsidRPr="00D61267">
        <w:rPr>
          <w:b/>
          <w:bCs/>
          <w:iCs/>
          <w:szCs w:val="24"/>
        </w:rPr>
        <w:t>G.9.1.3</w:t>
      </w:r>
      <w:r w:rsidRPr="00D61267">
        <w:rPr>
          <w:szCs w:val="24"/>
        </w:rPr>
        <w:t>Reviewing invoices for completed work and recommending approval by the CO if the Contractor’s costs are consistent with the negotiated amounts and progress is satisfactory and commensurate with the rate of expenditure</w:t>
      </w:r>
      <w:r w:rsidR="00462159" w:rsidRPr="00D61267">
        <w:rPr>
          <w:szCs w:val="24"/>
        </w:rPr>
        <w:t>.</w:t>
      </w:r>
    </w:p>
    <w:p w14:paraId="7C01D563" w14:textId="77777777" w:rsidR="00094539" w:rsidRPr="00D61267" w:rsidRDefault="00094539" w:rsidP="00094539">
      <w:pPr>
        <w:spacing w:before="240" w:after="120"/>
        <w:ind w:left="720" w:hanging="720"/>
        <w:rPr>
          <w:szCs w:val="24"/>
        </w:rPr>
      </w:pPr>
      <w:r w:rsidRPr="00D61267">
        <w:rPr>
          <w:b/>
          <w:bCs/>
          <w:iCs/>
          <w:szCs w:val="24"/>
        </w:rPr>
        <w:t>G.9.1.4</w:t>
      </w:r>
      <w:r w:rsidRPr="00D61267">
        <w:rPr>
          <w:szCs w:val="24"/>
        </w:rPr>
        <w:t>Reviewing and approving invoices for deliverables to ensure receipt of goods and services.  This includes the timely processing of invoices and vouchers in accordance with the District’s payment provisions; and</w:t>
      </w:r>
    </w:p>
    <w:p w14:paraId="6D642E8C" w14:textId="77777777" w:rsidR="00094539" w:rsidRPr="00D61267" w:rsidRDefault="00094539" w:rsidP="00094539">
      <w:pPr>
        <w:spacing w:before="120" w:after="120"/>
        <w:rPr>
          <w:szCs w:val="24"/>
        </w:rPr>
      </w:pPr>
      <w:r w:rsidRPr="00D61267">
        <w:rPr>
          <w:b/>
          <w:bCs/>
          <w:iCs/>
          <w:szCs w:val="24"/>
        </w:rPr>
        <w:t>G.9.1.5</w:t>
      </w:r>
      <w:r w:rsidRPr="00D61267">
        <w:rPr>
          <w:szCs w:val="24"/>
        </w:rPr>
        <w:t xml:space="preserve">Maintaining a file that includes all contract correspondence, modifications, records of </w:t>
      </w:r>
      <w:r w:rsidRPr="00D61267">
        <w:rPr>
          <w:szCs w:val="24"/>
        </w:rPr>
        <w:tab/>
        <w:t xml:space="preserve">inspections (site, data, equipment) and invoice or vouchers. </w:t>
      </w:r>
    </w:p>
    <w:p w14:paraId="375AAD2B" w14:textId="77777777" w:rsidR="00094539" w:rsidRPr="00D61267" w:rsidRDefault="00094539" w:rsidP="00094539">
      <w:pPr>
        <w:ind w:left="720" w:hanging="720"/>
        <w:rPr>
          <w:szCs w:val="24"/>
        </w:rPr>
      </w:pPr>
      <w:r w:rsidRPr="00D61267">
        <w:rPr>
          <w:b/>
          <w:bCs/>
          <w:iCs/>
          <w:szCs w:val="24"/>
        </w:rPr>
        <w:t>G.9.2</w:t>
      </w:r>
      <w:r w:rsidRPr="00D61267">
        <w:rPr>
          <w:szCs w:val="24"/>
        </w:rPr>
        <w:tab/>
        <w:t xml:space="preserve">The address and telephone number of the </w:t>
      </w:r>
      <w:r w:rsidRPr="00D61267">
        <w:t>C</w:t>
      </w:r>
      <w:r w:rsidR="00C1131B" w:rsidRPr="00D61267">
        <w:t>A</w:t>
      </w:r>
      <w:r w:rsidRPr="00D61267">
        <w:rPr>
          <w:szCs w:val="24"/>
        </w:rPr>
        <w:t xml:space="preserve"> is:</w:t>
      </w:r>
    </w:p>
    <w:p w14:paraId="2CB20B49" w14:textId="1A0E076C" w:rsidR="00EC218D" w:rsidRPr="00D61267" w:rsidRDefault="00EC218D" w:rsidP="00094539">
      <w:pPr>
        <w:ind w:left="720" w:hanging="720"/>
        <w:rPr>
          <w:szCs w:val="24"/>
        </w:rPr>
      </w:pPr>
    </w:p>
    <w:p w14:paraId="45F4DBEF" w14:textId="700403F0" w:rsidR="00A949C3" w:rsidRPr="00D61267" w:rsidRDefault="00A949C3" w:rsidP="00CD0BEE">
      <w:pPr>
        <w:ind w:left="1440" w:hanging="720"/>
        <w:rPr>
          <w:szCs w:val="24"/>
        </w:rPr>
      </w:pPr>
      <w:r w:rsidRPr="00D61267">
        <w:rPr>
          <w:szCs w:val="24"/>
        </w:rPr>
        <w:t xml:space="preserve">Robert Jaber </w:t>
      </w:r>
    </w:p>
    <w:p w14:paraId="5DA63E02" w14:textId="56D4A53D" w:rsidR="00A949C3" w:rsidRPr="00D61267" w:rsidRDefault="72ED87D5" w:rsidP="00CF5C72">
      <w:pPr>
        <w:spacing w:line="259" w:lineRule="auto"/>
        <w:ind w:left="1440" w:hanging="720"/>
      </w:pPr>
      <w:r w:rsidRPr="00D61267">
        <w:t>Deputy Chief</w:t>
      </w:r>
    </w:p>
    <w:p w14:paraId="4DA5B8EE" w14:textId="77777777" w:rsidR="00A949C3" w:rsidRPr="00D61267" w:rsidRDefault="00A949C3" w:rsidP="00CD0BEE">
      <w:pPr>
        <w:ind w:left="1440" w:hanging="720"/>
        <w:rPr>
          <w:szCs w:val="24"/>
        </w:rPr>
      </w:pPr>
      <w:r w:rsidRPr="00D61267">
        <w:rPr>
          <w:szCs w:val="24"/>
        </w:rPr>
        <w:t>Food &amp; Nutrition Services</w:t>
      </w:r>
    </w:p>
    <w:p w14:paraId="69B45302" w14:textId="77777777" w:rsidR="00A949C3" w:rsidRPr="00D61267" w:rsidRDefault="00A949C3" w:rsidP="00CD0BEE">
      <w:pPr>
        <w:ind w:left="1440" w:hanging="720"/>
        <w:rPr>
          <w:szCs w:val="24"/>
        </w:rPr>
      </w:pPr>
      <w:r w:rsidRPr="00D61267">
        <w:rPr>
          <w:szCs w:val="24"/>
        </w:rPr>
        <w:t>Office of the Chief Operating Officer</w:t>
      </w:r>
    </w:p>
    <w:p w14:paraId="45E157AE" w14:textId="77777777" w:rsidR="00A949C3" w:rsidRPr="00D61267" w:rsidRDefault="00A949C3" w:rsidP="00CD0BEE">
      <w:pPr>
        <w:ind w:left="1440" w:hanging="720"/>
        <w:rPr>
          <w:szCs w:val="24"/>
        </w:rPr>
      </w:pPr>
      <w:r w:rsidRPr="00D61267">
        <w:rPr>
          <w:szCs w:val="24"/>
        </w:rPr>
        <w:t>1200 First Street, NE, 9th Floor</w:t>
      </w:r>
    </w:p>
    <w:p w14:paraId="70ED93E3" w14:textId="77777777" w:rsidR="00A949C3" w:rsidRPr="00D61267" w:rsidRDefault="00A949C3" w:rsidP="00CD0BEE">
      <w:pPr>
        <w:ind w:left="1440" w:hanging="720"/>
        <w:rPr>
          <w:szCs w:val="24"/>
        </w:rPr>
      </w:pPr>
      <w:r w:rsidRPr="00D61267">
        <w:rPr>
          <w:szCs w:val="24"/>
        </w:rPr>
        <w:t>Washington, DC (20002)</w:t>
      </w:r>
    </w:p>
    <w:p w14:paraId="2AD1D3C2" w14:textId="29118884" w:rsidR="00E1573B" w:rsidRPr="00D61267" w:rsidRDefault="00865D3F" w:rsidP="00CD0BEE">
      <w:pPr>
        <w:ind w:left="1440" w:hanging="720"/>
        <w:rPr>
          <w:szCs w:val="24"/>
        </w:rPr>
      </w:pPr>
      <w:r w:rsidRPr="00D61267">
        <w:rPr>
          <w:szCs w:val="24"/>
        </w:rPr>
        <w:t>Tel: 202-</w:t>
      </w:r>
      <w:r w:rsidR="00BD7335" w:rsidRPr="00D61267">
        <w:rPr>
          <w:szCs w:val="24"/>
        </w:rPr>
        <w:t>299-2159</w:t>
      </w:r>
    </w:p>
    <w:p w14:paraId="273F6BC4" w14:textId="654F57F6" w:rsidR="006B0226" w:rsidRPr="00D61267" w:rsidRDefault="00A949C3" w:rsidP="00CD0BEE">
      <w:pPr>
        <w:ind w:left="1440" w:hanging="720"/>
        <w:rPr>
          <w:szCs w:val="24"/>
        </w:rPr>
      </w:pPr>
      <w:r w:rsidRPr="00D61267">
        <w:rPr>
          <w:szCs w:val="24"/>
        </w:rPr>
        <w:t>Email: robert.Jaber@k12.dc.gov</w:t>
      </w:r>
    </w:p>
    <w:p w14:paraId="4D291BF8" w14:textId="77777777" w:rsidR="006A2B86" w:rsidRPr="00D61267" w:rsidRDefault="006A2B86" w:rsidP="00094539">
      <w:pPr>
        <w:ind w:left="720" w:hanging="720"/>
        <w:rPr>
          <w:szCs w:val="24"/>
        </w:rPr>
      </w:pPr>
    </w:p>
    <w:p w14:paraId="6C6E72F5" w14:textId="77777777" w:rsidR="00094539" w:rsidRPr="00D61267" w:rsidRDefault="00094539" w:rsidP="00EB1F37">
      <w:pPr>
        <w:spacing w:before="240"/>
        <w:ind w:left="720" w:hanging="720"/>
        <w:rPr>
          <w:color w:val="auto"/>
          <w:szCs w:val="24"/>
        </w:rPr>
      </w:pPr>
      <w:r w:rsidRPr="00D61267">
        <w:rPr>
          <w:b/>
          <w:bCs/>
          <w:iCs/>
          <w:szCs w:val="24"/>
        </w:rPr>
        <w:t>G.9.3</w:t>
      </w:r>
      <w:r w:rsidRPr="00D61267">
        <w:rPr>
          <w:szCs w:val="24"/>
        </w:rPr>
        <w:tab/>
      </w:r>
      <w:r w:rsidRPr="00D61267">
        <w:rPr>
          <w:color w:val="auto"/>
          <w:szCs w:val="24"/>
        </w:rPr>
        <w:t>The C</w:t>
      </w:r>
      <w:r w:rsidR="00C1131B" w:rsidRPr="00D61267">
        <w:rPr>
          <w:color w:val="auto"/>
          <w:szCs w:val="24"/>
        </w:rPr>
        <w:t>A</w:t>
      </w:r>
      <w:r w:rsidRPr="00D61267">
        <w:rPr>
          <w:color w:val="auto"/>
          <w:szCs w:val="24"/>
        </w:rPr>
        <w:t xml:space="preserve"> shall NOT have the authority to:</w:t>
      </w:r>
    </w:p>
    <w:p w14:paraId="643D1DE8" w14:textId="77777777" w:rsidR="00721500" w:rsidRPr="00D61267" w:rsidRDefault="00721500" w:rsidP="008E6903">
      <w:pPr>
        <w:ind w:left="720"/>
        <w:rPr>
          <w:color w:val="auto"/>
          <w:szCs w:val="24"/>
        </w:rPr>
      </w:pPr>
    </w:p>
    <w:p w14:paraId="17B145B2" w14:textId="60D6727A" w:rsidR="00094539" w:rsidRPr="00D61267" w:rsidRDefault="00094539" w:rsidP="00081F22">
      <w:pPr>
        <w:numPr>
          <w:ilvl w:val="0"/>
          <w:numId w:val="5"/>
        </w:numPr>
        <w:tabs>
          <w:tab w:val="left" w:pos="900"/>
        </w:tabs>
        <w:rPr>
          <w:color w:val="auto"/>
          <w:szCs w:val="24"/>
        </w:rPr>
      </w:pPr>
      <w:r w:rsidRPr="00D61267">
        <w:rPr>
          <w:color w:val="auto"/>
          <w:szCs w:val="24"/>
        </w:rPr>
        <w:t>Award, agree to, or sign any contract, delivery order or task order. Only the CO shall make cont</w:t>
      </w:r>
      <w:r w:rsidR="007254C2" w:rsidRPr="00D61267">
        <w:rPr>
          <w:color w:val="auto"/>
          <w:szCs w:val="24"/>
        </w:rPr>
        <w:t>ractual agreements, commitments</w:t>
      </w:r>
      <w:r w:rsidRPr="00D61267">
        <w:rPr>
          <w:color w:val="auto"/>
          <w:szCs w:val="24"/>
        </w:rPr>
        <w:t xml:space="preserve"> or modifications</w:t>
      </w:r>
      <w:r w:rsidR="00B72E01" w:rsidRPr="00D61267">
        <w:rPr>
          <w:color w:val="auto"/>
          <w:szCs w:val="24"/>
        </w:rPr>
        <w:t>.</w:t>
      </w:r>
    </w:p>
    <w:p w14:paraId="06CB6D2C" w14:textId="77777777" w:rsidR="00094539" w:rsidRPr="00D61267" w:rsidRDefault="00721500" w:rsidP="00081F22">
      <w:pPr>
        <w:numPr>
          <w:ilvl w:val="0"/>
          <w:numId w:val="5"/>
        </w:numPr>
        <w:tabs>
          <w:tab w:val="left" w:pos="900"/>
          <w:tab w:val="left" w:pos="1170"/>
        </w:tabs>
        <w:rPr>
          <w:color w:val="auto"/>
          <w:szCs w:val="24"/>
        </w:rPr>
      </w:pPr>
      <w:r w:rsidRPr="00D61267">
        <w:rPr>
          <w:color w:val="auto"/>
          <w:szCs w:val="24"/>
        </w:rPr>
        <w:t>G</w:t>
      </w:r>
      <w:r w:rsidR="00094539" w:rsidRPr="00D61267">
        <w:rPr>
          <w:color w:val="auto"/>
          <w:szCs w:val="24"/>
        </w:rPr>
        <w:t>rant deviations from or waive any of the terms and conditions of the contract;</w:t>
      </w:r>
    </w:p>
    <w:p w14:paraId="4527EA9B" w14:textId="77777777" w:rsidR="00094539" w:rsidRPr="00D61267" w:rsidRDefault="00094539" w:rsidP="00081F22">
      <w:pPr>
        <w:numPr>
          <w:ilvl w:val="0"/>
          <w:numId w:val="5"/>
        </w:numPr>
        <w:rPr>
          <w:color w:val="auto"/>
          <w:szCs w:val="24"/>
        </w:rPr>
      </w:pPr>
      <w:r w:rsidRPr="00D61267">
        <w:rPr>
          <w:color w:val="auto"/>
          <w:szCs w:val="24"/>
        </w:rPr>
        <w:t xml:space="preserve">Increase the dollar limit of the contract or authorize work beyond the dollar limit of the contract, </w:t>
      </w:r>
    </w:p>
    <w:p w14:paraId="276009F0" w14:textId="1DF29DC5" w:rsidR="00094539" w:rsidRPr="00D61267" w:rsidRDefault="00094539" w:rsidP="00081F22">
      <w:pPr>
        <w:numPr>
          <w:ilvl w:val="0"/>
          <w:numId w:val="5"/>
        </w:numPr>
        <w:rPr>
          <w:color w:val="auto"/>
          <w:szCs w:val="24"/>
        </w:rPr>
      </w:pPr>
      <w:r w:rsidRPr="00D61267">
        <w:rPr>
          <w:color w:val="auto"/>
          <w:szCs w:val="24"/>
        </w:rPr>
        <w:t>Authorize the expenditure of funds by the Contractor</w:t>
      </w:r>
      <w:r w:rsidR="001E45B0" w:rsidRPr="00D61267">
        <w:rPr>
          <w:color w:val="auto"/>
          <w:szCs w:val="24"/>
        </w:rPr>
        <w:t>.</w:t>
      </w:r>
    </w:p>
    <w:p w14:paraId="2A69F68F" w14:textId="77777777" w:rsidR="00094539" w:rsidRPr="00D61267" w:rsidRDefault="00094539" w:rsidP="00081F22">
      <w:pPr>
        <w:numPr>
          <w:ilvl w:val="0"/>
          <w:numId w:val="5"/>
        </w:numPr>
        <w:rPr>
          <w:color w:val="auto"/>
          <w:szCs w:val="24"/>
        </w:rPr>
      </w:pPr>
      <w:r w:rsidRPr="00D61267">
        <w:rPr>
          <w:color w:val="auto"/>
          <w:szCs w:val="24"/>
        </w:rPr>
        <w:t xml:space="preserve">Change the period of performance; or </w:t>
      </w:r>
    </w:p>
    <w:p w14:paraId="3E249288" w14:textId="77777777" w:rsidR="00094539" w:rsidRPr="00D61267" w:rsidRDefault="00094539" w:rsidP="00081F22">
      <w:pPr>
        <w:numPr>
          <w:ilvl w:val="0"/>
          <w:numId w:val="5"/>
        </w:numPr>
        <w:tabs>
          <w:tab w:val="left" w:pos="1710"/>
        </w:tabs>
        <w:rPr>
          <w:color w:val="auto"/>
          <w:szCs w:val="24"/>
        </w:rPr>
      </w:pPr>
      <w:r w:rsidRPr="00D61267">
        <w:rPr>
          <w:color w:val="auto"/>
          <w:szCs w:val="24"/>
        </w:rPr>
        <w:t>Authorize the use of District property, except as specified under the contract.</w:t>
      </w:r>
    </w:p>
    <w:p w14:paraId="1C16494B" w14:textId="77777777" w:rsidR="00D370C1" w:rsidRPr="00D61267" w:rsidRDefault="00D370C1" w:rsidP="00721500">
      <w:pPr>
        <w:pStyle w:val="List2"/>
        <w:ind w:left="1440" w:hanging="720"/>
        <w:jc w:val="both"/>
        <w:rPr>
          <w:rStyle w:val="a"/>
          <w:kern w:val="2"/>
        </w:rPr>
      </w:pPr>
    </w:p>
    <w:p w14:paraId="1E068C94" w14:textId="04F91260" w:rsidR="00D370C1" w:rsidRPr="00D61267" w:rsidRDefault="00F50057" w:rsidP="00D72C72">
      <w:pPr>
        <w:pStyle w:val="List2"/>
        <w:ind w:hanging="720"/>
      </w:pPr>
      <w:r w:rsidRPr="00D61267">
        <w:rPr>
          <w:b/>
        </w:rPr>
        <w:t>G.</w:t>
      </w:r>
      <w:r w:rsidR="00BF1B85" w:rsidRPr="00D61267">
        <w:rPr>
          <w:b/>
        </w:rPr>
        <w:t>9</w:t>
      </w:r>
      <w:r w:rsidR="00D370C1" w:rsidRPr="00D61267">
        <w:rPr>
          <w:b/>
        </w:rPr>
        <w:t>.</w:t>
      </w:r>
      <w:r w:rsidR="00094539" w:rsidRPr="00D61267">
        <w:rPr>
          <w:b/>
        </w:rPr>
        <w:t>4</w:t>
      </w:r>
      <w:r w:rsidR="00D370C1" w:rsidRPr="00D61267">
        <w:rPr>
          <w:b/>
        </w:rPr>
        <w:tab/>
      </w:r>
      <w:r w:rsidR="008C3BF4" w:rsidRPr="00D61267">
        <w:t xml:space="preserve">The </w:t>
      </w:r>
      <w:r w:rsidR="00BE0A19" w:rsidRPr="00D61267">
        <w:t>FSMC</w:t>
      </w:r>
      <w:r w:rsidR="00D370C1" w:rsidRPr="00D61267">
        <w:t xml:space="preserve"> </w:t>
      </w:r>
      <w:r w:rsidR="00094539" w:rsidRPr="00D61267">
        <w:t>will be</w:t>
      </w:r>
      <w:r w:rsidR="00D370C1" w:rsidRPr="00D61267">
        <w:t xml:space="preserve"> fully responsible for any changes not authorized in advance, in writ</w:t>
      </w:r>
      <w:r w:rsidR="00A26A50" w:rsidRPr="00D61267">
        <w:t>ing by the C</w:t>
      </w:r>
      <w:r w:rsidR="00A346C1" w:rsidRPr="00D61267">
        <w:t>O</w:t>
      </w:r>
      <w:r w:rsidR="00A26A50" w:rsidRPr="00D61267">
        <w:t>;</w:t>
      </w:r>
      <w:r w:rsidR="00D370C1" w:rsidRPr="00D61267">
        <w:t xml:space="preserve"> may be denied compensation or other relief for any additional work performed that is </w:t>
      </w:r>
      <w:r w:rsidR="00A26A50" w:rsidRPr="00D61267">
        <w:t>not so authorized;</w:t>
      </w:r>
      <w:r w:rsidR="00D370C1" w:rsidRPr="00D61267">
        <w:t xml:space="preserve"> and may also be required, at no additional cost to the District, to take all corrective action necessitated by reason of the unauthorized changes.</w:t>
      </w:r>
    </w:p>
    <w:p w14:paraId="3202BEAC" w14:textId="77777777" w:rsidR="001E45B0" w:rsidRPr="00D61267" w:rsidRDefault="001E45B0" w:rsidP="00A346C1">
      <w:pPr>
        <w:ind w:left="1440" w:hanging="1440"/>
        <w:rPr>
          <w:rStyle w:val="a"/>
          <w:b/>
          <w:color w:val="auto"/>
          <w:kern w:val="2"/>
        </w:rPr>
      </w:pPr>
    </w:p>
    <w:p w14:paraId="54EB3432" w14:textId="64A199DB" w:rsidR="003447F9" w:rsidRPr="00D61267" w:rsidRDefault="003447F9">
      <w:pPr>
        <w:rPr>
          <w:rStyle w:val="a"/>
          <w:b/>
          <w:color w:val="auto"/>
          <w:kern w:val="2"/>
        </w:rPr>
      </w:pPr>
      <w:r w:rsidRPr="00D61267">
        <w:rPr>
          <w:rStyle w:val="a"/>
          <w:b/>
          <w:color w:val="auto"/>
          <w:kern w:val="2"/>
        </w:rPr>
        <w:br w:type="page"/>
      </w:r>
    </w:p>
    <w:p w14:paraId="26985FB8" w14:textId="77777777" w:rsidR="001E45B0" w:rsidRPr="00D61267" w:rsidRDefault="001E45B0" w:rsidP="00A346C1">
      <w:pPr>
        <w:ind w:left="1440" w:hanging="1440"/>
        <w:rPr>
          <w:rStyle w:val="a"/>
          <w:b/>
          <w:color w:val="auto"/>
          <w:kern w:val="2"/>
        </w:rPr>
      </w:pPr>
    </w:p>
    <w:p w14:paraId="34040527" w14:textId="36114CB7" w:rsidR="001E45B0" w:rsidRPr="00D61267" w:rsidRDefault="00B958FF" w:rsidP="004D6261">
      <w:pPr>
        <w:pStyle w:val="Heading2"/>
        <w:rPr>
          <w:rStyle w:val="a"/>
          <w:rFonts w:ascii="Times New Roman" w:hAnsi="Times New Roman"/>
          <w:b w:val="0"/>
          <w:kern w:val="2"/>
        </w:rPr>
      </w:pPr>
      <w:bookmarkStart w:id="131" w:name="_Toc119940022"/>
      <w:bookmarkStart w:id="132" w:name="_Toc120006054"/>
      <w:r w:rsidRPr="00D61267">
        <w:rPr>
          <w:rStyle w:val="a"/>
          <w:rFonts w:ascii="Times New Roman" w:hAnsi="Times New Roman"/>
          <w:kern w:val="2"/>
        </w:rPr>
        <w:t>G.10 ORDERING CLAUSE</w:t>
      </w:r>
      <w:bookmarkEnd w:id="131"/>
      <w:bookmarkEnd w:id="132"/>
    </w:p>
    <w:p w14:paraId="50B8D7C1" w14:textId="77777777" w:rsidR="00B958FF" w:rsidRPr="00D61267" w:rsidRDefault="00B958FF" w:rsidP="00A346C1">
      <w:pPr>
        <w:ind w:left="1440" w:hanging="1440"/>
        <w:rPr>
          <w:rStyle w:val="a"/>
          <w:bCs/>
          <w:color w:val="auto"/>
          <w:kern w:val="2"/>
          <w:sz w:val="20"/>
        </w:rPr>
      </w:pPr>
    </w:p>
    <w:p w14:paraId="3ABD2281" w14:textId="5C1D6755" w:rsidR="00330DB4" w:rsidRPr="00D61267" w:rsidRDefault="00067E66" w:rsidP="00330DB4">
      <w:pPr>
        <w:ind w:left="1440" w:hanging="1440"/>
        <w:rPr>
          <w:rStyle w:val="a"/>
          <w:bCs/>
          <w:color w:val="auto"/>
          <w:kern w:val="2"/>
        </w:rPr>
      </w:pPr>
      <w:r w:rsidRPr="00D61267">
        <w:rPr>
          <w:rStyle w:val="a"/>
          <w:bCs/>
          <w:color w:val="auto"/>
          <w:kern w:val="2"/>
        </w:rPr>
        <w:t>G.10.</w:t>
      </w:r>
      <w:r w:rsidR="00330DB4" w:rsidRPr="00D61267">
        <w:rPr>
          <w:rStyle w:val="a"/>
          <w:bCs/>
          <w:color w:val="auto"/>
          <w:kern w:val="2"/>
        </w:rPr>
        <w:t>1</w:t>
      </w:r>
      <w:r w:rsidRPr="00D61267">
        <w:rPr>
          <w:rStyle w:val="a"/>
          <w:bCs/>
          <w:color w:val="auto"/>
          <w:kern w:val="2"/>
        </w:rPr>
        <w:tab/>
      </w:r>
      <w:r w:rsidR="00330DB4" w:rsidRPr="00D61267">
        <w:rPr>
          <w:rStyle w:val="a"/>
          <w:bCs/>
          <w:color w:val="auto"/>
          <w:kern w:val="2"/>
        </w:rPr>
        <w:t xml:space="preserve">Any supplies and services to be furnished under this contract must be ordered by issuance of </w:t>
      </w:r>
      <w:r w:rsidR="00330DB4" w:rsidRPr="00D61267">
        <w:rPr>
          <w:rStyle w:val="a"/>
          <w:bCs/>
          <w:color w:val="auto"/>
          <w:kern w:val="2"/>
        </w:rPr>
        <w:tab/>
        <w:t xml:space="preserve">delivery orders or task orders by the CO. Such orders may be issued during the term of this contract.  </w:t>
      </w:r>
    </w:p>
    <w:p w14:paraId="76C0B2FA" w14:textId="77777777" w:rsidR="00CD0BEE" w:rsidRPr="00D61267" w:rsidRDefault="00CD0BEE" w:rsidP="00330DB4">
      <w:pPr>
        <w:ind w:left="1440" w:hanging="1440"/>
        <w:rPr>
          <w:rStyle w:val="a"/>
          <w:bCs/>
          <w:color w:val="auto"/>
          <w:kern w:val="2"/>
        </w:rPr>
      </w:pPr>
    </w:p>
    <w:p w14:paraId="04E180E0" w14:textId="70FEB708" w:rsidR="00330DB4" w:rsidRPr="00D61267" w:rsidRDefault="00CD0BEE" w:rsidP="00330DB4">
      <w:pPr>
        <w:ind w:left="1440" w:hanging="1440"/>
        <w:rPr>
          <w:rStyle w:val="a"/>
          <w:bCs/>
          <w:color w:val="auto"/>
          <w:kern w:val="2"/>
        </w:rPr>
      </w:pPr>
      <w:r w:rsidRPr="00D61267">
        <w:rPr>
          <w:rStyle w:val="a"/>
          <w:bCs/>
          <w:color w:val="auto"/>
          <w:kern w:val="2"/>
        </w:rPr>
        <w:t>G.10.</w:t>
      </w:r>
      <w:r w:rsidR="00330DB4" w:rsidRPr="00D61267">
        <w:rPr>
          <w:rStyle w:val="a"/>
          <w:bCs/>
          <w:color w:val="auto"/>
          <w:kern w:val="2"/>
        </w:rPr>
        <w:t>2</w:t>
      </w:r>
      <w:r w:rsidRPr="00D61267">
        <w:rPr>
          <w:rStyle w:val="a"/>
          <w:bCs/>
          <w:color w:val="auto"/>
          <w:kern w:val="2"/>
        </w:rPr>
        <w:tab/>
      </w:r>
      <w:r w:rsidR="00330DB4" w:rsidRPr="00D61267">
        <w:rPr>
          <w:rStyle w:val="a"/>
          <w:bCs/>
          <w:color w:val="auto"/>
          <w:kern w:val="2"/>
        </w:rPr>
        <w:t>All delivery orders or task orders are subject to the terms and conditions of this contract.  In the event of a conflict between a delivery order or task order and this contract, the contract shall control.</w:t>
      </w:r>
    </w:p>
    <w:p w14:paraId="27A51591" w14:textId="4D70FDB2" w:rsidR="001E45B0" w:rsidRPr="00D61267" w:rsidRDefault="00CD0BEE" w:rsidP="00330DB4">
      <w:pPr>
        <w:ind w:left="1440" w:hanging="1440"/>
        <w:rPr>
          <w:rStyle w:val="a"/>
          <w:bCs/>
          <w:color w:val="auto"/>
          <w:kern w:val="2"/>
        </w:rPr>
      </w:pPr>
      <w:r w:rsidRPr="00D61267">
        <w:rPr>
          <w:rStyle w:val="a"/>
          <w:bCs/>
          <w:color w:val="auto"/>
          <w:kern w:val="2"/>
        </w:rPr>
        <w:t>G.10.</w:t>
      </w:r>
      <w:r w:rsidR="00330DB4" w:rsidRPr="00D61267">
        <w:rPr>
          <w:rStyle w:val="a"/>
          <w:bCs/>
          <w:color w:val="auto"/>
          <w:kern w:val="2"/>
        </w:rPr>
        <w:t>3</w:t>
      </w:r>
      <w:r w:rsidRPr="00D61267">
        <w:rPr>
          <w:rStyle w:val="a"/>
          <w:bCs/>
          <w:color w:val="auto"/>
          <w:kern w:val="2"/>
        </w:rPr>
        <w:tab/>
      </w:r>
      <w:r w:rsidR="00330DB4" w:rsidRPr="00D61267">
        <w:rPr>
          <w:rStyle w:val="a"/>
          <w:bCs/>
          <w:color w:val="auto"/>
          <w:kern w:val="2"/>
        </w:rPr>
        <w:t>If mailed, a delivery order or task order is considered "issued" when the District deposits the order in the mail.  Orders may be issued by facsimile or by electronic commerce methods.</w:t>
      </w:r>
    </w:p>
    <w:p w14:paraId="40464DC8" w14:textId="77777777" w:rsidR="001E45B0" w:rsidRPr="00D61267" w:rsidRDefault="001E45B0" w:rsidP="00A346C1">
      <w:pPr>
        <w:ind w:left="1440" w:hanging="1440"/>
        <w:rPr>
          <w:rStyle w:val="a"/>
          <w:b/>
          <w:color w:val="auto"/>
          <w:kern w:val="2"/>
          <w:u w:val="single"/>
        </w:rPr>
      </w:pPr>
    </w:p>
    <w:p w14:paraId="368833B9" w14:textId="77777777" w:rsidR="001E45B0" w:rsidRPr="00D61267" w:rsidRDefault="001E45B0" w:rsidP="00A346C1">
      <w:pPr>
        <w:ind w:left="1440" w:hanging="1440"/>
        <w:rPr>
          <w:rStyle w:val="a"/>
          <w:b/>
          <w:color w:val="auto"/>
          <w:kern w:val="2"/>
        </w:rPr>
      </w:pPr>
    </w:p>
    <w:p w14:paraId="4F52DD20" w14:textId="121B296A" w:rsidR="001E45B0" w:rsidRPr="00D61267" w:rsidRDefault="00C20055" w:rsidP="004D6261">
      <w:pPr>
        <w:pStyle w:val="Heading2"/>
        <w:rPr>
          <w:rStyle w:val="a"/>
          <w:rFonts w:ascii="Times New Roman" w:hAnsi="Times New Roman"/>
          <w:b w:val="0"/>
          <w:kern w:val="2"/>
        </w:rPr>
      </w:pPr>
      <w:bookmarkStart w:id="133" w:name="_Toc119940023"/>
      <w:bookmarkStart w:id="134" w:name="_Toc120006055"/>
      <w:r w:rsidRPr="00D61267">
        <w:rPr>
          <w:rStyle w:val="a"/>
          <w:rFonts w:ascii="Times New Roman" w:hAnsi="Times New Roman"/>
          <w:kern w:val="2"/>
        </w:rPr>
        <w:t>G.11 COST REIMBURSEMENT CEILING</w:t>
      </w:r>
      <w:bookmarkEnd w:id="133"/>
      <w:bookmarkEnd w:id="134"/>
    </w:p>
    <w:p w14:paraId="4D217A6A" w14:textId="77777777" w:rsidR="001E45B0" w:rsidRPr="00D61267" w:rsidRDefault="001E45B0" w:rsidP="00A346C1">
      <w:pPr>
        <w:ind w:left="1440" w:hanging="1440"/>
        <w:rPr>
          <w:rStyle w:val="a"/>
          <w:bCs/>
          <w:color w:val="auto"/>
          <w:kern w:val="2"/>
          <w:sz w:val="20"/>
        </w:rPr>
      </w:pPr>
    </w:p>
    <w:p w14:paraId="52B3093E" w14:textId="3DFE2C11" w:rsidR="001E45B0" w:rsidRPr="00D61267" w:rsidRDefault="00DD2143" w:rsidP="00A346C1">
      <w:pPr>
        <w:ind w:left="1440" w:hanging="1440"/>
        <w:rPr>
          <w:rStyle w:val="a"/>
          <w:bCs/>
          <w:color w:val="auto"/>
          <w:kern w:val="2"/>
        </w:rPr>
      </w:pPr>
      <w:r w:rsidRPr="00D61267">
        <w:rPr>
          <w:rStyle w:val="a"/>
          <w:bCs/>
          <w:color w:val="auto"/>
          <w:kern w:val="2"/>
        </w:rPr>
        <w:t>G.11.1</w:t>
      </w:r>
      <w:r w:rsidRPr="00D61267">
        <w:rPr>
          <w:rStyle w:val="a"/>
          <w:bCs/>
          <w:color w:val="auto"/>
          <w:kern w:val="2"/>
        </w:rPr>
        <w:tab/>
        <w:t>Not Applicable.</w:t>
      </w:r>
    </w:p>
    <w:p w14:paraId="1B1905CB" w14:textId="77777777" w:rsidR="001E45B0" w:rsidRPr="00D61267" w:rsidRDefault="001E45B0" w:rsidP="00A346C1">
      <w:pPr>
        <w:ind w:left="1440" w:hanging="1440"/>
        <w:rPr>
          <w:rStyle w:val="a"/>
          <w:b/>
          <w:color w:val="auto"/>
          <w:kern w:val="2"/>
          <w:u w:val="single"/>
        </w:rPr>
      </w:pPr>
    </w:p>
    <w:p w14:paraId="2216B869" w14:textId="77777777" w:rsidR="001E45B0" w:rsidRPr="00D61267" w:rsidRDefault="001E45B0" w:rsidP="00A346C1">
      <w:pPr>
        <w:ind w:left="1440" w:hanging="1440"/>
        <w:rPr>
          <w:rStyle w:val="a"/>
          <w:b/>
          <w:color w:val="auto"/>
          <w:kern w:val="2"/>
          <w:u w:val="single"/>
        </w:rPr>
      </w:pPr>
    </w:p>
    <w:p w14:paraId="1F255339" w14:textId="45210B50" w:rsidR="001E45B0" w:rsidRPr="00D61267" w:rsidRDefault="00A772B6" w:rsidP="004D6261">
      <w:pPr>
        <w:pStyle w:val="Heading2"/>
        <w:rPr>
          <w:rStyle w:val="a"/>
          <w:rFonts w:ascii="Times New Roman" w:hAnsi="Times New Roman"/>
          <w:b w:val="0"/>
          <w:kern w:val="2"/>
        </w:rPr>
      </w:pPr>
      <w:bookmarkStart w:id="135" w:name="_Toc119940024"/>
      <w:bookmarkStart w:id="136" w:name="_Toc120006056"/>
      <w:r w:rsidRPr="00D61267">
        <w:rPr>
          <w:rStyle w:val="a"/>
          <w:rFonts w:ascii="Times New Roman" w:hAnsi="Times New Roman"/>
          <w:kern w:val="2"/>
          <w:u w:val="single"/>
        </w:rPr>
        <w:t>G.12 HOURLY RATE CEILING</w:t>
      </w:r>
      <w:bookmarkEnd w:id="135"/>
      <w:bookmarkEnd w:id="136"/>
    </w:p>
    <w:p w14:paraId="2C64BE07" w14:textId="4B055795" w:rsidR="005C617B" w:rsidRPr="00D61267" w:rsidRDefault="005C617B" w:rsidP="00A346C1">
      <w:pPr>
        <w:ind w:left="1440" w:hanging="1440"/>
        <w:rPr>
          <w:rStyle w:val="a"/>
          <w:bCs/>
          <w:color w:val="auto"/>
          <w:kern w:val="2"/>
          <w:sz w:val="20"/>
        </w:rPr>
      </w:pPr>
    </w:p>
    <w:p w14:paraId="26FDD93B" w14:textId="2626E689" w:rsidR="005C617B" w:rsidRPr="00D61267" w:rsidRDefault="00EA2F4C" w:rsidP="00A346C1">
      <w:pPr>
        <w:ind w:left="1440" w:hanging="1440"/>
        <w:rPr>
          <w:rStyle w:val="a"/>
          <w:bCs/>
          <w:color w:val="auto"/>
          <w:kern w:val="2"/>
        </w:rPr>
      </w:pPr>
      <w:r w:rsidRPr="00D61267">
        <w:rPr>
          <w:rStyle w:val="a"/>
          <w:bCs/>
          <w:color w:val="auto"/>
          <w:kern w:val="2"/>
        </w:rPr>
        <w:t>G.12.1</w:t>
      </w:r>
      <w:r w:rsidRPr="00D61267">
        <w:rPr>
          <w:rStyle w:val="a"/>
          <w:bCs/>
          <w:color w:val="auto"/>
          <w:kern w:val="2"/>
        </w:rPr>
        <w:tab/>
        <w:t>Not applicable.</w:t>
      </w:r>
    </w:p>
    <w:p w14:paraId="1A64DB27" w14:textId="77777777" w:rsidR="001E45B0" w:rsidRPr="00D61267" w:rsidRDefault="001E45B0" w:rsidP="00A346C1">
      <w:pPr>
        <w:ind w:left="1440" w:hanging="1440"/>
        <w:rPr>
          <w:rStyle w:val="a"/>
          <w:b/>
          <w:color w:val="auto"/>
          <w:kern w:val="2"/>
          <w:u w:val="single"/>
        </w:rPr>
      </w:pPr>
    </w:p>
    <w:p w14:paraId="4526A054" w14:textId="747A9671" w:rsidR="001E45B0" w:rsidRPr="00D61267" w:rsidRDefault="001E45B0" w:rsidP="00A346C1">
      <w:pPr>
        <w:ind w:left="1440" w:hanging="1440"/>
        <w:rPr>
          <w:rStyle w:val="a"/>
          <w:b/>
          <w:color w:val="auto"/>
          <w:kern w:val="2"/>
          <w:u w:val="single"/>
        </w:rPr>
      </w:pPr>
    </w:p>
    <w:p w14:paraId="1DEA6F34" w14:textId="7F70E1D2" w:rsidR="00EA2F4C" w:rsidRPr="00D61267" w:rsidRDefault="00EA2F4C" w:rsidP="00A346C1">
      <w:pPr>
        <w:ind w:left="1440" w:hanging="1440"/>
        <w:rPr>
          <w:rStyle w:val="a"/>
          <w:b/>
          <w:color w:val="auto"/>
          <w:kern w:val="2"/>
          <w:u w:val="single"/>
        </w:rPr>
      </w:pPr>
    </w:p>
    <w:p w14:paraId="28942E3A" w14:textId="22960660" w:rsidR="006F4D12" w:rsidRPr="00D61267" w:rsidRDefault="006F4D12" w:rsidP="00A346C1">
      <w:pPr>
        <w:ind w:left="1440" w:hanging="1440"/>
        <w:rPr>
          <w:rStyle w:val="a"/>
          <w:b/>
          <w:color w:val="auto"/>
          <w:kern w:val="2"/>
          <w:u w:val="single"/>
        </w:rPr>
      </w:pPr>
    </w:p>
    <w:p w14:paraId="707F5F79" w14:textId="55E38CF2" w:rsidR="006F4D12" w:rsidRPr="00D61267" w:rsidRDefault="006F4D12" w:rsidP="00A346C1">
      <w:pPr>
        <w:ind w:left="1440" w:hanging="1440"/>
        <w:rPr>
          <w:rStyle w:val="a"/>
          <w:b/>
          <w:color w:val="auto"/>
          <w:kern w:val="2"/>
          <w:u w:val="single"/>
        </w:rPr>
      </w:pPr>
    </w:p>
    <w:p w14:paraId="15A314F4" w14:textId="77777777" w:rsidR="006F4D12" w:rsidRPr="00D61267" w:rsidRDefault="006F4D12" w:rsidP="00A346C1">
      <w:pPr>
        <w:ind w:left="1440" w:hanging="1440"/>
        <w:rPr>
          <w:rStyle w:val="a"/>
          <w:b/>
          <w:color w:val="auto"/>
          <w:kern w:val="2"/>
          <w:u w:val="single"/>
        </w:rPr>
      </w:pPr>
    </w:p>
    <w:p w14:paraId="119A94AF" w14:textId="59915789" w:rsidR="006F4D12" w:rsidRPr="00D61267" w:rsidRDefault="006F4D12" w:rsidP="00A346C1">
      <w:pPr>
        <w:ind w:left="1440" w:hanging="1440"/>
        <w:rPr>
          <w:rStyle w:val="a"/>
          <w:b/>
          <w:color w:val="auto"/>
          <w:kern w:val="2"/>
          <w:u w:val="single"/>
        </w:rPr>
      </w:pPr>
    </w:p>
    <w:p w14:paraId="37D810C4" w14:textId="10B5DB53" w:rsidR="006F4D12" w:rsidRPr="00D61267" w:rsidRDefault="006F4D12" w:rsidP="00A346C1">
      <w:pPr>
        <w:ind w:left="1440" w:hanging="1440"/>
        <w:rPr>
          <w:rStyle w:val="a"/>
          <w:b/>
          <w:color w:val="auto"/>
          <w:kern w:val="2"/>
          <w:u w:val="single"/>
        </w:rPr>
      </w:pPr>
    </w:p>
    <w:p w14:paraId="2BABA7D7" w14:textId="08138F9B" w:rsidR="006F4D12" w:rsidRPr="00D61267" w:rsidRDefault="006F4D12" w:rsidP="00A346C1">
      <w:pPr>
        <w:ind w:left="1440" w:hanging="1440"/>
        <w:rPr>
          <w:rStyle w:val="a"/>
          <w:b/>
          <w:color w:val="auto"/>
          <w:kern w:val="2"/>
          <w:u w:val="single"/>
        </w:rPr>
      </w:pPr>
    </w:p>
    <w:p w14:paraId="7178E5BA" w14:textId="412530FD" w:rsidR="006F4D12" w:rsidRPr="00D61267" w:rsidRDefault="006F4D12" w:rsidP="006F4D12">
      <w:pPr>
        <w:ind w:left="1440" w:hanging="1440"/>
        <w:jc w:val="center"/>
        <w:rPr>
          <w:rStyle w:val="a"/>
          <w:b/>
          <w:color w:val="auto"/>
          <w:kern w:val="2"/>
        </w:rPr>
      </w:pPr>
      <w:r w:rsidRPr="00D61267">
        <w:rPr>
          <w:rStyle w:val="a"/>
          <w:b/>
          <w:color w:val="auto"/>
          <w:kern w:val="2"/>
        </w:rPr>
        <w:t>THIS SPACE INTENTIONALLY LEFT BLANK.</w:t>
      </w:r>
    </w:p>
    <w:p w14:paraId="77CF3995" w14:textId="64C501D9" w:rsidR="006F4D12" w:rsidRPr="00D61267" w:rsidRDefault="006F4D12" w:rsidP="00A346C1">
      <w:pPr>
        <w:ind w:left="1440" w:hanging="1440"/>
        <w:rPr>
          <w:rStyle w:val="a"/>
          <w:b/>
          <w:color w:val="auto"/>
          <w:kern w:val="2"/>
          <w:u w:val="single"/>
        </w:rPr>
      </w:pPr>
    </w:p>
    <w:p w14:paraId="74E4E0C2" w14:textId="77777777" w:rsidR="006F4D12" w:rsidRPr="00D61267" w:rsidRDefault="006F4D12" w:rsidP="00A346C1">
      <w:pPr>
        <w:ind w:left="1440" w:hanging="1440"/>
        <w:rPr>
          <w:rStyle w:val="a"/>
          <w:b/>
          <w:color w:val="auto"/>
          <w:kern w:val="2"/>
          <w:u w:val="single"/>
        </w:rPr>
      </w:pPr>
    </w:p>
    <w:p w14:paraId="269E368C" w14:textId="77777777" w:rsidR="00EA2F4C" w:rsidRPr="00D61267" w:rsidRDefault="00EA2F4C" w:rsidP="00A346C1">
      <w:pPr>
        <w:ind w:left="1440" w:hanging="1440"/>
        <w:rPr>
          <w:rStyle w:val="a"/>
          <w:b/>
          <w:color w:val="auto"/>
          <w:kern w:val="2"/>
          <w:u w:val="single"/>
        </w:rPr>
      </w:pPr>
    </w:p>
    <w:p w14:paraId="7C4BC46E" w14:textId="2A381912" w:rsidR="00094539" w:rsidRPr="00D61267" w:rsidRDefault="00D370C1" w:rsidP="00A346C1">
      <w:pPr>
        <w:ind w:left="1440" w:hanging="1440"/>
        <w:rPr>
          <w:rStyle w:val="a"/>
          <w:b/>
          <w:color w:val="auto"/>
          <w:kern w:val="2"/>
          <w:u w:val="single"/>
        </w:rPr>
      </w:pPr>
      <w:r w:rsidRPr="00D61267">
        <w:rPr>
          <w:rStyle w:val="a"/>
          <w:b/>
          <w:color w:val="auto"/>
          <w:kern w:val="2"/>
          <w:u w:val="single"/>
        </w:rPr>
        <w:br w:type="page"/>
      </w:r>
    </w:p>
    <w:p w14:paraId="3960D12D" w14:textId="77777777" w:rsidR="006F4D12" w:rsidRPr="00D61267" w:rsidRDefault="006F4D12" w:rsidP="00A346C1">
      <w:pPr>
        <w:ind w:left="1440" w:hanging="1440"/>
        <w:rPr>
          <w:rStyle w:val="a"/>
          <w:b/>
          <w:color w:val="auto"/>
          <w:kern w:val="2"/>
          <w:sz w:val="28"/>
        </w:rPr>
      </w:pPr>
    </w:p>
    <w:p w14:paraId="01BBB8C9" w14:textId="241E4C46" w:rsidR="00D370C1" w:rsidRPr="00D61267" w:rsidRDefault="00D370C1" w:rsidP="004D6261">
      <w:pPr>
        <w:pStyle w:val="Heading1"/>
        <w:rPr>
          <w:rStyle w:val="a"/>
          <w:rFonts w:ascii="Times New Roman" w:hAnsi="Times New Roman"/>
          <w:b w:val="0"/>
          <w:kern w:val="2"/>
        </w:rPr>
      </w:pPr>
      <w:bookmarkStart w:id="137" w:name="_Toc119940025"/>
      <w:bookmarkStart w:id="138" w:name="_Toc120006057"/>
      <w:r w:rsidRPr="00D61267">
        <w:rPr>
          <w:rStyle w:val="a"/>
          <w:rFonts w:ascii="Times New Roman" w:hAnsi="Times New Roman"/>
          <w:kern w:val="2"/>
        </w:rPr>
        <w:t>SECTION H:     SPECIAL CONTRACT REQUIREMENTS</w:t>
      </w:r>
      <w:bookmarkEnd w:id="137"/>
      <w:bookmarkEnd w:id="138"/>
    </w:p>
    <w:p w14:paraId="19AC9E36" w14:textId="77777777" w:rsidR="00A346C1" w:rsidRPr="00D61267" w:rsidRDefault="00A346C1" w:rsidP="00A346C1">
      <w:pPr>
        <w:ind w:left="1440" w:hanging="1440"/>
        <w:rPr>
          <w:rStyle w:val="a"/>
          <w:b/>
          <w:color w:val="auto"/>
          <w:kern w:val="2"/>
          <w:sz w:val="28"/>
        </w:rPr>
      </w:pPr>
    </w:p>
    <w:p w14:paraId="0E3E3106" w14:textId="77777777" w:rsidR="00124D9B" w:rsidRPr="00D61267" w:rsidRDefault="00D370C1" w:rsidP="004D6261">
      <w:pPr>
        <w:pStyle w:val="Heading2"/>
        <w:rPr>
          <w:rFonts w:ascii="Times New Roman" w:hAnsi="Times New Roman"/>
        </w:rPr>
      </w:pPr>
      <w:bookmarkStart w:id="139" w:name="_Toc119940026"/>
      <w:bookmarkStart w:id="140" w:name="_Toc120006058"/>
      <w:r w:rsidRPr="00D61267">
        <w:rPr>
          <w:rFonts w:ascii="Times New Roman" w:hAnsi="Times New Roman"/>
        </w:rPr>
        <w:t>H.1</w:t>
      </w:r>
      <w:bookmarkStart w:id="141" w:name="_Toc462797445"/>
      <w:bookmarkStart w:id="142" w:name="_Toc462810576"/>
      <w:r w:rsidR="00124D9B" w:rsidRPr="00D61267">
        <w:rPr>
          <w:rFonts w:ascii="Times New Roman" w:hAnsi="Times New Roman"/>
        </w:rPr>
        <w:tab/>
        <w:t>HIRING OF DISTRICT RESIDENTS</w:t>
      </w:r>
      <w:bookmarkEnd w:id="141"/>
      <w:bookmarkEnd w:id="142"/>
      <w:r w:rsidR="00124D9B" w:rsidRPr="00D61267">
        <w:rPr>
          <w:rFonts w:ascii="Times New Roman" w:hAnsi="Times New Roman"/>
        </w:rPr>
        <w:t xml:space="preserve"> AS APPRENTICES AND TRAINEES</w:t>
      </w:r>
      <w:bookmarkEnd w:id="139"/>
      <w:bookmarkEnd w:id="140"/>
    </w:p>
    <w:p w14:paraId="02EB6E87" w14:textId="77777777" w:rsidR="00A346C1" w:rsidRPr="00D61267" w:rsidRDefault="00A346C1" w:rsidP="00124D9B">
      <w:pPr>
        <w:pStyle w:val="BodyText"/>
        <w:tabs>
          <w:tab w:val="left" w:pos="1260"/>
        </w:tabs>
        <w:ind w:left="720" w:hanging="720"/>
        <w:rPr>
          <w:bCs/>
        </w:rPr>
      </w:pPr>
    </w:p>
    <w:p w14:paraId="1CFBDF20" w14:textId="654C4178" w:rsidR="00124D9B" w:rsidRPr="00D61267" w:rsidRDefault="00124D9B" w:rsidP="004D6261">
      <w:pPr>
        <w:ind w:left="720" w:hanging="720"/>
        <w:rPr>
          <w:b/>
        </w:rPr>
      </w:pPr>
      <w:r w:rsidRPr="00D61267">
        <w:t>H.1.1</w:t>
      </w:r>
      <w:r w:rsidRPr="00D61267">
        <w:tab/>
        <w:t xml:space="preserve">For all new employment resulting from this contract or subcontracts hereto, as defined in Mayor’s Order 83-265 and implementing instructions, the </w:t>
      </w:r>
      <w:r w:rsidR="006C33BA" w:rsidRPr="00D61267">
        <w:t>FSMC</w:t>
      </w:r>
      <w:r w:rsidRPr="00D61267">
        <w:t xml:space="preserve"> shall use its best efforts to comply with the following basic goal and objectives for utilization of bona fide residents of the District of Columbia in each project’s labor force: </w:t>
      </w:r>
    </w:p>
    <w:p w14:paraId="05AB9D4E" w14:textId="77777777" w:rsidR="00124D9B" w:rsidRPr="00D61267" w:rsidRDefault="00124D9B" w:rsidP="004D6261">
      <w:pPr>
        <w:ind w:left="720" w:hanging="720"/>
        <w:rPr>
          <w:b/>
        </w:rPr>
      </w:pPr>
    </w:p>
    <w:p w14:paraId="23BE792D" w14:textId="7F1AE875" w:rsidR="00124D9B" w:rsidRPr="00D61267" w:rsidRDefault="00BA3214" w:rsidP="004D6261">
      <w:pPr>
        <w:ind w:left="720" w:hanging="720"/>
      </w:pPr>
      <w:r w:rsidRPr="00D61267">
        <w:t>H.1.1.1</w:t>
      </w:r>
      <w:r w:rsidRPr="00D61267">
        <w:rPr>
          <w:b/>
        </w:rPr>
        <w:t xml:space="preserve"> </w:t>
      </w:r>
      <w:r w:rsidR="00A37372" w:rsidRPr="00D61267">
        <w:t>A</w:t>
      </w:r>
      <w:r w:rsidR="00124D9B" w:rsidRPr="00D61267">
        <w:t xml:space="preserve">t least fifty-one (51) percent of apprentices and trainees employed shall be residents of the District of Columbia registered in programs approved by the District of Columbia Apprenticeship Council. </w:t>
      </w:r>
    </w:p>
    <w:p w14:paraId="5D3B83E5" w14:textId="5067869B" w:rsidR="00124D9B" w:rsidRPr="00D61267" w:rsidRDefault="00124D9B" w:rsidP="004D6261">
      <w:pPr>
        <w:ind w:left="720" w:hanging="720"/>
        <w:rPr>
          <w:szCs w:val="24"/>
        </w:rPr>
      </w:pPr>
      <w:r w:rsidRPr="00D61267">
        <w:t>H.1.2</w:t>
      </w:r>
      <w:r w:rsidRPr="00D61267">
        <w:tab/>
      </w:r>
      <w:r w:rsidRPr="00D61267">
        <w:rPr>
          <w:szCs w:val="24"/>
        </w:rPr>
        <w:t xml:space="preserve">The Contractor shall negotiate an Employment Agreement with the </w:t>
      </w:r>
      <w:r w:rsidR="002E2EDD" w:rsidRPr="00D61267">
        <w:rPr>
          <w:szCs w:val="24"/>
        </w:rPr>
        <w:t>Depa</w:t>
      </w:r>
      <w:r w:rsidR="00437DDA" w:rsidRPr="00D61267">
        <w:rPr>
          <w:szCs w:val="24"/>
        </w:rPr>
        <w:t>rtment of Employment Services (DOES</w:t>
      </w:r>
      <w:r w:rsidR="002E2EDD" w:rsidRPr="00D61267">
        <w:rPr>
          <w:szCs w:val="24"/>
        </w:rPr>
        <w:t>) for</w:t>
      </w:r>
      <w:r w:rsidRPr="00D61267">
        <w:rPr>
          <w:szCs w:val="24"/>
        </w:rPr>
        <w:t xml:space="preserve"> jobs created as a result of this contract. The DOES shall be the Contractor’s first source of referral for qualified app</w:t>
      </w:r>
      <w:r w:rsidR="00135FFE" w:rsidRPr="00D61267">
        <w:rPr>
          <w:szCs w:val="24"/>
        </w:rPr>
        <w:t>rentices and</w:t>
      </w:r>
      <w:r w:rsidRPr="00D61267">
        <w:rPr>
          <w:szCs w:val="24"/>
        </w:rPr>
        <w:t xml:space="preserve"> trainees in the implementation of employment goals contained in this clause.</w:t>
      </w:r>
    </w:p>
    <w:p w14:paraId="2EA3B749" w14:textId="77777777" w:rsidR="0091494A" w:rsidRPr="00D61267" w:rsidRDefault="0091494A" w:rsidP="00124D9B">
      <w:pPr>
        <w:pStyle w:val="a0"/>
        <w:ind w:left="720" w:hanging="720"/>
        <w:rPr>
          <w:sz w:val="24"/>
          <w:szCs w:val="24"/>
        </w:rPr>
      </w:pPr>
    </w:p>
    <w:p w14:paraId="4F3FCC25" w14:textId="36C965CD" w:rsidR="008C2A05" w:rsidRPr="00D61267" w:rsidRDefault="00D370C1" w:rsidP="004D6261">
      <w:pPr>
        <w:pStyle w:val="Heading2"/>
        <w:rPr>
          <w:rFonts w:ascii="Times New Roman" w:hAnsi="Times New Roman"/>
        </w:rPr>
      </w:pPr>
      <w:bookmarkStart w:id="143" w:name="_Toc119940027"/>
      <w:bookmarkStart w:id="144" w:name="_Toc120006059"/>
      <w:r w:rsidRPr="00D61267">
        <w:rPr>
          <w:rStyle w:val="a"/>
          <w:rFonts w:ascii="Times New Roman" w:hAnsi="Times New Roman"/>
        </w:rPr>
        <w:t>H.2</w:t>
      </w:r>
      <w:r w:rsidRPr="00D61267">
        <w:rPr>
          <w:rStyle w:val="a"/>
          <w:rFonts w:ascii="Times New Roman" w:hAnsi="Times New Roman"/>
        </w:rPr>
        <w:tab/>
      </w:r>
      <w:r w:rsidR="008C2A05" w:rsidRPr="00D61267">
        <w:rPr>
          <w:rStyle w:val="a"/>
          <w:rFonts w:ascii="Times New Roman" w:hAnsi="Times New Roman"/>
        </w:rPr>
        <w:t>DEPARTMENT OF LABOR WAGE DETERMINATIONS</w:t>
      </w:r>
      <w:bookmarkEnd w:id="143"/>
      <w:bookmarkEnd w:id="144"/>
    </w:p>
    <w:p w14:paraId="5D878D1E" w14:textId="77777777" w:rsidR="008C2A05" w:rsidRPr="00D61267" w:rsidRDefault="008C2A05" w:rsidP="008C2A05">
      <w:pPr>
        <w:jc w:val="both"/>
        <w:rPr>
          <w:rStyle w:val="a"/>
          <w:bCs/>
          <w:color w:val="auto"/>
          <w:kern w:val="2"/>
          <w:sz w:val="20"/>
        </w:rPr>
      </w:pPr>
    </w:p>
    <w:p w14:paraId="4E4DF077" w14:textId="1B6F0B43" w:rsidR="003F0935" w:rsidRPr="00D61267" w:rsidRDefault="003F0935" w:rsidP="0047378B">
      <w:pPr>
        <w:ind w:left="720" w:hanging="720"/>
        <w:rPr>
          <w:color w:val="auto"/>
          <w:szCs w:val="24"/>
        </w:rPr>
      </w:pPr>
      <w:r w:rsidRPr="00D61267">
        <w:rPr>
          <w:color w:val="auto"/>
          <w:szCs w:val="24"/>
        </w:rPr>
        <w:t>H.2.1</w:t>
      </w:r>
      <w:r w:rsidRPr="00D61267">
        <w:rPr>
          <w:color w:val="auto"/>
          <w:szCs w:val="24"/>
        </w:rPr>
        <w:tab/>
        <w:t>FSMC shall be bound by the Wage Determination No.: CBA-October 01, 202</w:t>
      </w:r>
      <w:r w:rsidR="003717BD">
        <w:rPr>
          <w:color w:val="auto"/>
          <w:szCs w:val="24"/>
        </w:rPr>
        <w:t>2</w:t>
      </w:r>
      <w:r w:rsidRPr="00D61267">
        <w:rPr>
          <w:color w:val="auto"/>
          <w:szCs w:val="24"/>
        </w:rPr>
        <w:t>, through September 30, 202</w:t>
      </w:r>
      <w:r w:rsidR="003717BD">
        <w:rPr>
          <w:color w:val="auto"/>
          <w:szCs w:val="24"/>
        </w:rPr>
        <w:t>5</w:t>
      </w:r>
      <w:r w:rsidRPr="00D61267">
        <w:rPr>
          <w:color w:val="auto"/>
          <w:szCs w:val="24"/>
        </w:rPr>
        <w:t xml:space="preserve">, Revision No.: 0, dated 04/12/2018 issued by the U.S. Department of Labor in accordance with the Service Contract Act, 41 U.S.C. §351 et seq., and incorporated herein as Section J.2. The Contractor(s) shall be bound by the wage rates for the term of the contract subject to revision as stated herein and in accordance with Section 24 of the District of Columbia Standard Contract Provisions dated </w:t>
      </w:r>
      <w:r w:rsidR="003F36D3" w:rsidRPr="00D61267">
        <w:rPr>
          <w:color w:val="auto"/>
          <w:szCs w:val="24"/>
        </w:rPr>
        <w:t>July 2010</w:t>
      </w:r>
      <w:r w:rsidRPr="00D61267">
        <w:rPr>
          <w:color w:val="auto"/>
          <w:szCs w:val="24"/>
        </w:rPr>
        <w:t xml:space="preserve"> (SCP). If an option is exercised, the Contractor(s) shall be bound by the applicable wage rates at the time of the option. If the option is exercised and the CO obtains a revised wage determination, the revised wage determination is applicable for the option periods and the Contractor(s) may be entitled to an equitable adjustment.</w:t>
      </w:r>
    </w:p>
    <w:p w14:paraId="11172A99" w14:textId="77777777" w:rsidR="003F0935" w:rsidRPr="00D61267" w:rsidRDefault="003F0935" w:rsidP="003F0935">
      <w:pPr>
        <w:ind w:left="720"/>
        <w:rPr>
          <w:color w:val="auto"/>
          <w:szCs w:val="24"/>
        </w:rPr>
      </w:pPr>
    </w:p>
    <w:p w14:paraId="7AD47FF9" w14:textId="5968DD52" w:rsidR="003F0935" w:rsidRPr="00D61267" w:rsidRDefault="003F36D3" w:rsidP="009609FD">
      <w:pPr>
        <w:ind w:left="720" w:hanging="720"/>
        <w:rPr>
          <w:color w:val="auto"/>
          <w:szCs w:val="24"/>
        </w:rPr>
      </w:pPr>
      <w:r w:rsidRPr="00D61267">
        <w:rPr>
          <w:color w:val="auto"/>
          <w:szCs w:val="24"/>
        </w:rPr>
        <w:t>H.2.2</w:t>
      </w:r>
      <w:r w:rsidRPr="00D61267">
        <w:rPr>
          <w:color w:val="auto"/>
          <w:szCs w:val="24"/>
        </w:rPr>
        <w:tab/>
      </w:r>
      <w:r w:rsidR="003F0935" w:rsidRPr="00D61267">
        <w:rPr>
          <w:color w:val="auto"/>
          <w:szCs w:val="24"/>
        </w:rPr>
        <w:t>Displaced Workers Act</w:t>
      </w:r>
      <w:r w:rsidRPr="00D61267">
        <w:rPr>
          <w:color w:val="auto"/>
          <w:szCs w:val="24"/>
        </w:rPr>
        <w:t xml:space="preserve">: </w:t>
      </w:r>
      <w:r w:rsidR="003F0935" w:rsidRPr="00D61267">
        <w:rPr>
          <w:color w:val="auto"/>
          <w:szCs w:val="24"/>
        </w:rPr>
        <w:t>FSMC must comply with the District of Columbia Displaced Workers Protection Act of 1994, D.C. Official Code § 32-101 et seq. (“Displaced Workers Act”). Under the Displaced Workers Act, the Contractor(s) must generally retain the prior Contractor(s)’s food service workers at each school where the Contractor(s) will provide food services. Respondents should review the Displaced Workers Act to determine their specific obligations under the act.</w:t>
      </w:r>
    </w:p>
    <w:p w14:paraId="3167566D" w14:textId="35D6A766" w:rsidR="003F0935" w:rsidRPr="00D61267" w:rsidRDefault="003F0935" w:rsidP="008C2A05">
      <w:pPr>
        <w:ind w:left="720"/>
        <w:rPr>
          <w:color w:val="auto"/>
          <w:szCs w:val="24"/>
        </w:rPr>
      </w:pPr>
    </w:p>
    <w:p w14:paraId="06E0C4FB" w14:textId="77777777" w:rsidR="009609FD" w:rsidRPr="00D61267" w:rsidRDefault="009609FD" w:rsidP="008C2A05">
      <w:pPr>
        <w:ind w:left="720"/>
        <w:rPr>
          <w:color w:val="auto"/>
          <w:szCs w:val="24"/>
        </w:rPr>
      </w:pPr>
    </w:p>
    <w:p w14:paraId="7E44820A" w14:textId="77777777" w:rsidR="00970C8C" w:rsidRPr="00D61267" w:rsidRDefault="00D370C1" w:rsidP="004D6261">
      <w:pPr>
        <w:pStyle w:val="Heading2"/>
        <w:rPr>
          <w:rFonts w:ascii="Times New Roman" w:hAnsi="Times New Roman"/>
        </w:rPr>
      </w:pPr>
      <w:bookmarkStart w:id="145" w:name="_Toc119940028"/>
      <w:bookmarkStart w:id="146" w:name="_Toc120006060"/>
      <w:r w:rsidRPr="00D61267">
        <w:rPr>
          <w:rFonts w:ascii="Times New Roman" w:hAnsi="Times New Roman"/>
        </w:rPr>
        <w:t>H.3</w:t>
      </w:r>
      <w:r w:rsidR="00970C8C" w:rsidRPr="00D61267">
        <w:rPr>
          <w:rFonts w:ascii="Times New Roman" w:hAnsi="Times New Roman"/>
        </w:rPr>
        <w:tab/>
        <w:t>PREGNANT WORKER</w:t>
      </w:r>
      <w:r w:rsidR="0095001B" w:rsidRPr="00D61267">
        <w:rPr>
          <w:rFonts w:ascii="Times New Roman" w:hAnsi="Times New Roman"/>
        </w:rPr>
        <w:t>S</w:t>
      </w:r>
      <w:r w:rsidR="00970C8C" w:rsidRPr="00D61267">
        <w:rPr>
          <w:rFonts w:ascii="Times New Roman" w:hAnsi="Times New Roman"/>
        </w:rPr>
        <w:t xml:space="preserve"> FAIRNESS</w:t>
      </w:r>
      <w:bookmarkEnd w:id="145"/>
      <w:bookmarkEnd w:id="146"/>
      <w:r w:rsidRPr="00D61267">
        <w:rPr>
          <w:rFonts w:ascii="Times New Roman" w:hAnsi="Times New Roman"/>
        </w:rPr>
        <w:tab/>
      </w:r>
    </w:p>
    <w:p w14:paraId="253DBEC8" w14:textId="04938F5F" w:rsidR="00970C8C" w:rsidRPr="00D61267" w:rsidRDefault="00970C8C" w:rsidP="00970C8C">
      <w:pPr>
        <w:ind w:left="720" w:right="58" w:hanging="720"/>
        <w:rPr>
          <w:szCs w:val="24"/>
        </w:rPr>
      </w:pPr>
      <w:r w:rsidRPr="00D61267">
        <w:rPr>
          <w:b/>
          <w:szCs w:val="24"/>
        </w:rPr>
        <w:t>H.3.1</w:t>
      </w:r>
      <w:r w:rsidRPr="00D61267">
        <w:rPr>
          <w:szCs w:val="24"/>
        </w:rPr>
        <w:tab/>
        <w:t xml:space="preserve">The </w:t>
      </w:r>
      <w:r w:rsidR="006C34EE" w:rsidRPr="00D61267">
        <w:rPr>
          <w:szCs w:val="24"/>
        </w:rPr>
        <w:t>FSMC</w:t>
      </w:r>
      <w:r w:rsidRPr="00D61267">
        <w:rPr>
          <w:szCs w:val="24"/>
        </w:rPr>
        <w:t xml:space="preserve"> shall comply with the </w:t>
      </w:r>
      <w:r w:rsidRPr="00D61267">
        <w:rPr>
          <w:color w:val="333333"/>
          <w:szCs w:val="24"/>
        </w:rPr>
        <w:t>Protecting Pregnant Workers Fairness Act of 201</w:t>
      </w:r>
      <w:r w:rsidR="00F624C3" w:rsidRPr="00D61267">
        <w:rPr>
          <w:color w:val="333333"/>
          <w:szCs w:val="24"/>
        </w:rPr>
        <w:t>6</w:t>
      </w:r>
      <w:r w:rsidRPr="00D61267">
        <w:rPr>
          <w:szCs w:val="24"/>
        </w:rPr>
        <w:t xml:space="preserve">, D.C. Official Code § </w:t>
      </w:r>
      <w:r w:rsidRPr="00D61267">
        <w:rPr>
          <w:color w:val="333333"/>
          <w:szCs w:val="24"/>
        </w:rPr>
        <w:t xml:space="preserve">32-1231.01 </w:t>
      </w:r>
      <w:r w:rsidRPr="00D61267">
        <w:rPr>
          <w:i/>
          <w:color w:val="333333"/>
          <w:szCs w:val="24"/>
        </w:rPr>
        <w:t>et seq</w:t>
      </w:r>
      <w:r w:rsidRPr="00D61267">
        <w:rPr>
          <w:color w:val="333333"/>
          <w:szCs w:val="24"/>
        </w:rPr>
        <w:t>.</w:t>
      </w:r>
      <w:r w:rsidRPr="00D61267">
        <w:rPr>
          <w:szCs w:val="24"/>
        </w:rPr>
        <w:t xml:space="preserve"> (PPWF Act).</w:t>
      </w:r>
    </w:p>
    <w:p w14:paraId="4CCCCFF4" w14:textId="3CDB877C" w:rsidR="00746677" w:rsidRPr="00D61267" w:rsidRDefault="00746677">
      <w:pPr>
        <w:rPr>
          <w:szCs w:val="24"/>
        </w:rPr>
      </w:pPr>
      <w:r w:rsidRPr="00D61267">
        <w:rPr>
          <w:szCs w:val="24"/>
        </w:rPr>
        <w:br w:type="page"/>
      </w:r>
    </w:p>
    <w:p w14:paraId="4CE9620F" w14:textId="77777777" w:rsidR="0095001B" w:rsidRPr="00D61267" w:rsidRDefault="0095001B" w:rsidP="00970C8C">
      <w:pPr>
        <w:ind w:left="720" w:right="58" w:hanging="720"/>
        <w:rPr>
          <w:szCs w:val="24"/>
        </w:rPr>
      </w:pPr>
    </w:p>
    <w:p w14:paraId="6852A08D" w14:textId="602CB64D" w:rsidR="00FC30CE" w:rsidRPr="00D61267" w:rsidRDefault="00970C8C" w:rsidP="00753838">
      <w:pPr>
        <w:ind w:left="720" w:hanging="720"/>
        <w:rPr>
          <w:color w:val="333333"/>
          <w:szCs w:val="24"/>
        </w:rPr>
      </w:pPr>
      <w:r w:rsidRPr="00D61267">
        <w:rPr>
          <w:b/>
          <w:color w:val="333333"/>
          <w:szCs w:val="24"/>
        </w:rPr>
        <w:t>H.3.2</w:t>
      </w:r>
      <w:r w:rsidRPr="00D61267">
        <w:rPr>
          <w:color w:val="333333"/>
          <w:szCs w:val="24"/>
        </w:rPr>
        <w:tab/>
      </w:r>
      <w:r w:rsidR="0095001B" w:rsidRPr="00D61267">
        <w:rPr>
          <w:szCs w:val="24"/>
        </w:rPr>
        <w:t xml:space="preserve">The </w:t>
      </w:r>
      <w:r w:rsidR="00746677" w:rsidRPr="00D61267">
        <w:rPr>
          <w:szCs w:val="24"/>
        </w:rPr>
        <w:t>FSMC</w:t>
      </w:r>
      <w:r w:rsidR="0095001B" w:rsidRPr="00D61267">
        <w:rPr>
          <w:szCs w:val="24"/>
        </w:rPr>
        <w:t xml:space="preserve"> shall</w:t>
      </w:r>
      <w:r w:rsidRPr="00D61267">
        <w:rPr>
          <w:color w:val="333333"/>
          <w:szCs w:val="24"/>
        </w:rPr>
        <w:t xml:space="preserve"> not:</w:t>
      </w:r>
      <w:r w:rsidRPr="00D61267">
        <w:rPr>
          <w:color w:val="333333"/>
          <w:szCs w:val="24"/>
        </w:rPr>
        <w:br/>
      </w:r>
      <w:r w:rsidRPr="00D61267">
        <w:rPr>
          <w:color w:val="333333"/>
          <w:szCs w:val="24"/>
        </w:rPr>
        <w:br/>
      </w:r>
      <w:r w:rsidRPr="00D61267">
        <w:rPr>
          <w:b/>
          <w:bCs/>
          <w:color w:val="333333"/>
          <w:szCs w:val="24"/>
        </w:rPr>
        <w:t>(</w:t>
      </w:r>
      <w:r w:rsidR="0095001B" w:rsidRPr="00D61267">
        <w:rPr>
          <w:b/>
          <w:bCs/>
          <w:color w:val="333333"/>
          <w:szCs w:val="24"/>
        </w:rPr>
        <w:t>a</w:t>
      </w:r>
      <w:r w:rsidRPr="00D61267">
        <w:rPr>
          <w:b/>
          <w:bCs/>
          <w:color w:val="333333"/>
          <w:szCs w:val="24"/>
        </w:rPr>
        <w:t>)</w:t>
      </w:r>
      <w:r w:rsidR="00753838" w:rsidRPr="00D61267">
        <w:rPr>
          <w:b/>
          <w:bCs/>
          <w:color w:val="333333"/>
          <w:szCs w:val="24"/>
        </w:rPr>
        <w:tab/>
      </w:r>
      <w:r w:rsidRPr="00D61267">
        <w:rPr>
          <w:color w:val="333333"/>
          <w:szCs w:val="24"/>
        </w:rPr>
        <w:t xml:space="preserve">Refuse to make reasonable accommodations to the known limitations related to pregnancy, childbirth, related medical conditions, or breastfeeding for an employee, unless the </w:t>
      </w:r>
      <w:r w:rsidR="0095001B" w:rsidRPr="00D61267">
        <w:rPr>
          <w:szCs w:val="24"/>
        </w:rPr>
        <w:t>Contractor</w:t>
      </w:r>
      <w:r w:rsidRPr="00D61267">
        <w:rPr>
          <w:color w:val="333333"/>
          <w:szCs w:val="24"/>
        </w:rPr>
        <w:t xml:space="preserve"> can demonstrate that the accommodation would impose an undue hardship;</w:t>
      </w:r>
      <w:r w:rsidRPr="00D61267">
        <w:rPr>
          <w:color w:val="333333"/>
          <w:szCs w:val="24"/>
        </w:rPr>
        <w:br/>
      </w:r>
      <w:r w:rsidRPr="00D61267">
        <w:rPr>
          <w:color w:val="333333"/>
          <w:szCs w:val="24"/>
        </w:rPr>
        <w:br/>
      </w:r>
      <w:r w:rsidRPr="00D61267">
        <w:rPr>
          <w:b/>
          <w:bCs/>
          <w:color w:val="333333"/>
          <w:szCs w:val="24"/>
        </w:rPr>
        <w:t>(</w:t>
      </w:r>
      <w:r w:rsidR="0095001B" w:rsidRPr="00D61267">
        <w:rPr>
          <w:b/>
          <w:bCs/>
          <w:color w:val="333333"/>
          <w:szCs w:val="24"/>
        </w:rPr>
        <w:t>b</w:t>
      </w:r>
      <w:r w:rsidRPr="00D61267">
        <w:rPr>
          <w:b/>
          <w:bCs/>
          <w:color w:val="333333"/>
          <w:szCs w:val="24"/>
        </w:rPr>
        <w:t>)</w:t>
      </w:r>
      <w:r w:rsidR="00753838" w:rsidRPr="00D61267">
        <w:rPr>
          <w:b/>
          <w:bCs/>
          <w:color w:val="333333"/>
          <w:szCs w:val="24"/>
        </w:rPr>
        <w:tab/>
      </w:r>
      <w:r w:rsidRPr="00D61267">
        <w:rPr>
          <w:color w:val="333333"/>
          <w:szCs w:val="24"/>
        </w:rPr>
        <w:t>Take an adverse action against an employee who requests or uses a reasonable accommodation in regard to the employee's conditions or privileges of employment, including failing to reinstate the employee when the need for reasonable accommodations ceases to the employee's original job or to an equivalent position with equivalent:</w:t>
      </w:r>
      <w:r w:rsidRPr="00D61267">
        <w:rPr>
          <w:color w:val="333333"/>
          <w:szCs w:val="24"/>
        </w:rPr>
        <w:br/>
      </w:r>
      <w:r w:rsidRPr="00D61267">
        <w:rPr>
          <w:color w:val="333333"/>
          <w:szCs w:val="24"/>
        </w:rPr>
        <w:br/>
        <w:t>     </w:t>
      </w:r>
      <w:r w:rsidRPr="00D61267">
        <w:rPr>
          <w:b/>
          <w:bCs/>
          <w:color w:val="333333"/>
          <w:szCs w:val="24"/>
        </w:rPr>
        <w:t>(</w:t>
      </w:r>
      <w:r w:rsidR="0095001B" w:rsidRPr="00D61267">
        <w:rPr>
          <w:b/>
          <w:bCs/>
          <w:color w:val="333333"/>
          <w:szCs w:val="24"/>
        </w:rPr>
        <w:t>1</w:t>
      </w:r>
      <w:r w:rsidRPr="00D61267">
        <w:rPr>
          <w:b/>
          <w:bCs/>
          <w:color w:val="333333"/>
          <w:szCs w:val="24"/>
        </w:rPr>
        <w:t xml:space="preserve">) </w:t>
      </w:r>
      <w:r w:rsidRPr="00D61267">
        <w:rPr>
          <w:color w:val="333333"/>
          <w:szCs w:val="24"/>
        </w:rPr>
        <w:t>Pay;</w:t>
      </w:r>
      <w:r w:rsidRPr="00D61267">
        <w:rPr>
          <w:color w:val="333333"/>
          <w:szCs w:val="24"/>
        </w:rPr>
        <w:br/>
      </w:r>
      <w:r w:rsidRPr="00D61267">
        <w:rPr>
          <w:color w:val="333333"/>
          <w:szCs w:val="24"/>
        </w:rPr>
        <w:br/>
        <w:t>     </w:t>
      </w:r>
      <w:r w:rsidRPr="00D61267">
        <w:rPr>
          <w:b/>
          <w:bCs/>
          <w:color w:val="333333"/>
          <w:szCs w:val="24"/>
        </w:rPr>
        <w:t>(</w:t>
      </w:r>
      <w:r w:rsidR="0095001B" w:rsidRPr="00D61267">
        <w:rPr>
          <w:b/>
          <w:bCs/>
          <w:color w:val="333333"/>
          <w:szCs w:val="24"/>
        </w:rPr>
        <w:t>2</w:t>
      </w:r>
      <w:r w:rsidRPr="00D61267">
        <w:rPr>
          <w:b/>
          <w:bCs/>
          <w:color w:val="333333"/>
          <w:szCs w:val="24"/>
        </w:rPr>
        <w:t xml:space="preserve">) </w:t>
      </w:r>
      <w:r w:rsidRPr="00D61267">
        <w:rPr>
          <w:color w:val="333333"/>
          <w:szCs w:val="24"/>
        </w:rPr>
        <w:t>Accum</w:t>
      </w:r>
      <w:r w:rsidR="00F624C3" w:rsidRPr="00D61267">
        <w:rPr>
          <w:color w:val="333333"/>
          <w:szCs w:val="24"/>
        </w:rPr>
        <w:t>ulated seniority and retirement;</w:t>
      </w:r>
      <w:r w:rsidRPr="00D61267">
        <w:rPr>
          <w:color w:val="333333"/>
          <w:szCs w:val="24"/>
        </w:rPr>
        <w:br/>
      </w:r>
      <w:r w:rsidRPr="00D61267">
        <w:rPr>
          <w:color w:val="333333"/>
          <w:szCs w:val="24"/>
        </w:rPr>
        <w:br/>
        <w:t>     </w:t>
      </w:r>
      <w:r w:rsidRPr="00D61267">
        <w:rPr>
          <w:b/>
          <w:bCs/>
          <w:color w:val="333333"/>
          <w:szCs w:val="24"/>
        </w:rPr>
        <w:t>(</w:t>
      </w:r>
      <w:r w:rsidR="0095001B" w:rsidRPr="00D61267">
        <w:rPr>
          <w:b/>
          <w:bCs/>
          <w:color w:val="333333"/>
          <w:szCs w:val="24"/>
        </w:rPr>
        <w:t>3</w:t>
      </w:r>
      <w:r w:rsidRPr="00D61267">
        <w:rPr>
          <w:b/>
          <w:bCs/>
          <w:color w:val="333333"/>
          <w:szCs w:val="24"/>
        </w:rPr>
        <w:t xml:space="preserve">) </w:t>
      </w:r>
      <w:r w:rsidRPr="00D61267">
        <w:rPr>
          <w:color w:val="333333"/>
          <w:szCs w:val="24"/>
        </w:rPr>
        <w:t>Benefits; and</w:t>
      </w:r>
      <w:r w:rsidRPr="00D61267">
        <w:rPr>
          <w:color w:val="333333"/>
          <w:szCs w:val="24"/>
        </w:rPr>
        <w:br/>
      </w:r>
      <w:r w:rsidRPr="00D61267">
        <w:rPr>
          <w:color w:val="333333"/>
          <w:szCs w:val="24"/>
        </w:rPr>
        <w:br/>
        <w:t>     </w:t>
      </w:r>
      <w:r w:rsidRPr="00D61267">
        <w:rPr>
          <w:b/>
          <w:bCs/>
          <w:color w:val="333333"/>
          <w:szCs w:val="24"/>
        </w:rPr>
        <w:t>(</w:t>
      </w:r>
      <w:r w:rsidR="0095001B" w:rsidRPr="00D61267">
        <w:rPr>
          <w:b/>
          <w:bCs/>
          <w:color w:val="333333"/>
          <w:szCs w:val="24"/>
        </w:rPr>
        <w:t>4</w:t>
      </w:r>
      <w:r w:rsidRPr="00D61267">
        <w:rPr>
          <w:b/>
          <w:bCs/>
          <w:color w:val="333333"/>
          <w:szCs w:val="24"/>
        </w:rPr>
        <w:t xml:space="preserve">) </w:t>
      </w:r>
      <w:r w:rsidRPr="00D61267">
        <w:rPr>
          <w:color w:val="333333"/>
          <w:szCs w:val="24"/>
        </w:rPr>
        <w:t>Other applicable service credits;</w:t>
      </w:r>
      <w:r w:rsidRPr="00D61267">
        <w:rPr>
          <w:color w:val="333333"/>
          <w:szCs w:val="24"/>
        </w:rPr>
        <w:br/>
      </w:r>
      <w:r w:rsidRPr="00D61267">
        <w:rPr>
          <w:color w:val="333333"/>
          <w:szCs w:val="24"/>
        </w:rPr>
        <w:br/>
      </w:r>
      <w:r w:rsidRPr="00D61267">
        <w:rPr>
          <w:b/>
          <w:bCs/>
          <w:color w:val="333333"/>
          <w:szCs w:val="24"/>
        </w:rPr>
        <w:t>(</w:t>
      </w:r>
      <w:r w:rsidR="0095001B" w:rsidRPr="00D61267">
        <w:rPr>
          <w:b/>
          <w:bCs/>
          <w:color w:val="333333"/>
          <w:szCs w:val="24"/>
        </w:rPr>
        <w:t>c</w:t>
      </w:r>
      <w:r w:rsidRPr="00D61267">
        <w:rPr>
          <w:b/>
          <w:bCs/>
          <w:color w:val="333333"/>
          <w:szCs w:val="24"/>
        </w:rPr>
        <w:t>)</w:t>
      </w:r>
      <w:r w:rsidR="00C06C17" w:rsidRPr="00D61267">
        <w:rPr>
          <w:b/>
          <w:bCs/>
          <w:color w:val="333333"/>
          <w:szCs w:val="24"/>
        </w:rPr>
        <w:tab/>
      </w:r>
      <w:r w:rsidRPr="00D61267">
        <w:rPr>
          <w:color w:val="333333"/>
          <w:szCs w:val="24"/>
        </w:rPr>
        <w:t>Deny employment opportunities to an employee, or a job applicant, if the denial is based on the need of the employer to make reasonable accommodations to the known limitations related to pregnancy, childbirth, related medical conditions, or breastfeeding;</w:t>
      </w:r>
      <w:r w:rsidRPr="00D61267">
        <w:rPr>
          <w:color w:val="333333"/>
          <w:szCs w:val="24"/>
        </w:rPr>
        <w:br/>
      </w:r>
      <w:r w:rsidRPr="00D61267">
        <w:rPr>
          <w:color w:val="333333"/>
          <w:szCs w:val="24"/>
        </w:rPr>
        <w:br/>
      </w:r>
      <w:r w:rsidRPr="00D61267">
        <w:rPr>
          <w:b/>
          <w:bCs/>
          <w:color w:val="333333"/>
          <w:szCs w:val="24"/>
        </w:rPr>
        <w:t>(</w:t>
      </w:r>
      <w:r w:rsidR="0095001B" w:rsidRPr="00D61267">
        <w:rPr>
          <w:b/>
          <w:bCs/>
          <w:color w:val="333333"/>
          <w:szCs w:val="24"/>
        </w:rPr>
        <w:t>d</w:t>
      </w:r>
      <w:r w:rsidRPr="00D61267">
        <w:rPr>
          <w:b/>
          <w:bCs/>
          <w:color w:val="333333"/>
          <w:szCs w:val="24"/>
        </w:rPr>
        <w:t>)</w:t>
      </w:r>
      <w:r w:rsidR="009367F0" w:rsidRPr="00D61267">
        <w:rPr>
          <w:b/>
          <w:bCs/>
          <w:color w:val="333333"/>
          <w:szCs w:val="24"/>
        </w:rPr>
        <w:tab/>
      </w:r>
      <w:r w:rsidRPr="00D61267">
        <w:rPr>
          <w:color w:val="333333"/>
          <w:szCs w:val="24"/>
        </w:rPr>
        <w:t xml:space="preserve">Require an employee affected by pregnancy, childbirth, related medical conditions, or breastfeeding to accept an accommodation that the employee chooses not to accept if the employee does not have a known limitation related to pregnancy, childbirth, related medical conditions, or breastfeeding or the accommodation is not necessary for the employee to perform her duties; </w:t>
      </w:r>
      <w:r w:rsidRPr="00D61267">
        <w:rPr>
          <w:color w:val="333333"/>
          <w:szCs w:val="24"/>
        </w:rPr>
        <w:br/>
      </w:r>
      <w:r w:rsidRPr="00D61267">
        <w:rPr>
          <w:color w:val="333333"/>
          <w:szCs w:val="24"/>
        </w:rPr>
        <w:br/>
      </w:r>
      <w:r w:rsidRPr="00D61267">
        <w:rPr>
          <w:b/>
          <w:bCs/>
          <w:color w:val="333333"/>
          <w:szCs w:val="24"/>
        </w:rPr>
        <w:t>(</w:t>
      </w:r>
      <w:r w:rsidR="0095001B" w:rsidRPr="00D61267">
        <w:rPr>
          <w:b/>
          <w:bCs/>
          <w:color w:val="333333"/>
          <w:szCs w:val="24"/>
        </w:rPr>
        <w:t>e</w:t>
      </w:r>
      <w:r w:rsidRPr="00D61267">
        <w:rPr>
          <w:b/>
          <w:bCs/>
          <w:color w:val="333333"/>
          <w:szCs w:val="24"/>
        </w:rPr>
        <w:t>)</w:t>
      </w:r>
      <w:r w:rsidR="004F0727" w:rsidRPr="00D61267">
        <w:rPr>
          <w:b/>
          <w:bCs/>
          <w:color w:val="333333"/>
          <w:szCs w:val="24"/>
        </w:rPr>
        <w:tab/>
      </w:r>
      <w:r w:rsidRPr="00D61267">
        <w:rPr>
          <w:color w:val="333333"/>
          <w:szCs w:val="24"/>
        </w:rPr>
        <w:t>Require an employee to take leave if a reasonable accommodation can be provided</w:t>
      </w:r>
      <w:r w:rsidR="00FC30CE" w:rsidRPr="00D61267">
        <w:rPr>
          <w:color w:val="333333"/>
          <w:szCs w:val="24"/>
        </w:rPr>
        <w:t>; or</w:t>
      </w:r>
    </w:p>
    <w:p w14:paraId="44E6240E" w14:textId="77777777" w:rsidR="00FC30CE" w:rsidRPr="00D61267" w:rsidRDefault="00FC30CE" w:rsidP="0095001B">
      <w:pPr>
        <w:ind w:left="720" w:hanging="720"/>
        <w:rPr>
          <w:color w:val="333333"/>
          <w:szCs w:val="24"/>
        </w:rPr>
      </w:pPr>
    </w:p>
    <w:p w14:paraId="4C01F6F7" w14:textId="6CBE16D2" w:rsidR="00970C8C" w:rsidRPr="00D61267" w:rsidRDefault="00FC30CE" w:rsidP="00FC30CE">
      <w:pPr>
        <w:ind w:left="720"/>
        <w:rPr>
          <w:color w:val="333333"/>
          <w:szCs w:val="24"/>
        </w:rPr>
      </w:pPr>
      <w:r w:rsidRPr="00D61267">
        <w:rPr>
          <w:b/>
          <w:color w:val="333333"/>
          <w:szCs w:val="24"/>
        </w:rPr>
        <w:t>(f)</w:t>
      </w:r>
      <w:r w:rsidR="004F0727" w:rsidRPr="00D61267">
        <w:rPr>
          <w:color w:val="333333"/>
          <w:szCs w:val="24"/>
        </w:rPr>
        <w:tab/>
      </w:r>
      <w:r w:rsidRPr="00D61267">
        <w:rPr>
          <w:color w:val="333333"/>
          <w:szCs w:val="24"/>
        </w:rPr>
        <w:t>Take adverse action against an employee who has been absent from work as a result of a pregnancy-related condition, including a pre-birth complication</w:t>
      </w:r>
      <w:r w:rsidR="00970C8C" w:rsidRPr="00D61267">
        <w:rPr>
          <w:color w:val="333333"/>
          <w:szCs w:val="24"/>
        </w:rPr>
        <w:t>.</w:t>
      </w:r>
    </w:p>
    <w:p w14:paraId="026C3F52" w14:textId="77777777" w:rsidR="0095001B" w:rsidRPr="00D61267" w:rsidRDefault="0095001B" w:rsidP="0095001B">
      <w:pPr>
        <w:ind w:left="1080" w:hanging="1080"/>
        <w:rPr>
          <w:color w:val="333333"/>
          <w:szCs w:val="24"/>
        </w:rPr>
      </w:pPr>
    </w:p>
    <w:p w14:paraId="0DC5DB3F" w14:textId="299D2073" w:rsidR="00A23993" w:rsidRPr="00D61267" w:rsidRDefault="0095001B" w:rsidP="0095001B">
      <w:pPr>
        <w:ind w:left="720" w:hanging="720"/>
        <w:rPr>
          <w:color w:val="333333"/>
          <w:szCs w:val="24"/>
        </w:rPr>
      </w:pPr>
      <w:r w:rsidRPr="00D61267">
        <w:rPr>
          <w:b/>
          <w:color w:val="333333"/>
          <w:szCs w:val="24"/>
        </w:rPr>
        <w:t>H.3.3</w:t>
      </w:r>
      <w:r w:rsidRPr="00D61267">
        <w:rPr>
          <w:color w:val="333333"/>
          <w:szCs w:val="24"/>
        </w:rPr>
        <w:t xml:space="preserve">   The </w:t>
      </w:r>
      <w:r w:rsidR="005B3FEE" w:rsidRPr="00D61267">
        <w:rPr>
          <w:szCs w:val="24"/>
        </w:rPr>
        <w:t>FSMC</w:t>
      </w:r>
      <w:r w:rsidRPr="00D61267">
        <w:rPr>
          <w:color w:val="333333"/>
          <w:szCs w:val="24"/>
        </w:rPr>
        <w:t xml:space="preserve"> </w:t>
      </w:r>
      <w:r w:rsidR="00970C8C" w:rsidRPr="00D61267">
        <w:rPr>
          <w:color w:val="333333"/>
          <w:szCs w:val="24"/>
        </w:rPr>
        <w:t xml:space="preserve">shall post and maintain in a conspicuous place a notice of rights in both English and Spanish and provide written notice of an employee's right to a needed reasonable accommodation related to pregnancy, childbirth, related medical conditions, or breastfeeding pursuant to </w:t>
      </w:r>
      <w:r w:rsidR="00437DDA" w:rsidRPr="00D61267">
        <w:rPr>
          <w:color w:val="333333"/>
          <w:szCs w:val="24"/>
        </w:rPr>
        <w:t xml:space="preserve">the </w:t>
      </w:r>
      <w:r w:rsidR="00437DDA" w:rsidRPr="00D61267">
        <w:rPr>
          <w:szCs w:val="24"/>
        </w:rPr>
        <w:t>PPWF Act</w:t>
      </w:r>
      <w:r w:rsidR="00437DDA" w:rsidRPr="00D61267">
        <w:rPr>
          <w:color w:val="333333"/>
          <w:szCs w:val="24"/>
        </w:rPr>
        <w:t xml:space="preserve"> </w:t>
      </w:r>
      <w:r w:rsidR="00970C8C" w:rsidRPr="00D61267">
        <w:rPr>
          <w:color w:val="333333"/>
          <w:szCs w:val="24"/>
        </w:rPr>
        <w:t>to:</w:t>
      </w:r>
      <w:r w:rsidR="00970C8C" w:rsidRPr="00D61267">
        <w:rPr>
          <w:color w:val="333333"/>
          <w:szCs w:val="24"/>
        </w:rPr>
        <w:br/>
      </w:r>
      <w:r w:rsidR="00970C8C" w:rsidRPr="00D61267">
        <w:rPr>
          <w:color w:val="333333"/>
          <w:szCs w:val="24"/>
        </w:rPr>
        <w:br/>
      </w:r>
      <w:r w:rsidR="00970C8C" w:rsidRPr="00D61267">
        <w:rPr>
          <w:b/>
          <w:bCs/>
          <w:color w:val="333333"/>
          <w:szCs w:val="24"/>
        </w:rPr>
        <w:t>(</w:t>
      </w:r>
      <w:r w:rsidRPr="00D61267">
        <w:rPr>
          <w:b/>
          <w:bCs/>
          <w:color w:val="333333"/>
          <w:szCs w:val="24"/>
        </w:rPr>
        <w:t>a</w:t>
      </w:r>
      <w:r w:rsidR="00970C8C" w:rsidRPr="00D61267">
        <w:rPr>
          <w:b/>
          <w:bCs/>
          <w:color w:val="333333"/>
          <w:szCs w:val="24"/>
        </w:rPr>
        <w:t>)</w:t>
      </w:r>
      <w:r w:rsidR="00A23993" w:rsidRPr="00D61267">
        <w:rPr>
          <w:b/>
          <w:bCs/>
          <w:color w:val="333333"/>
          <w:szCs w:val="24"/>
        </w:rPr>
        <w:tab/>
      </w:r>
      <w:r w:rsidR="00970C8C" w:rsidRPr="00D61267">
        <w:rPr>
          <w:color w:val="333333"/>
          <w:szCs w:val="24"/>
        </w:rPr>
        <w:t>New employees at the commencement of employment;</w:t>
      </w:r>
      <w:r w:rsidR="00970C8C" w:rsidRPr="00D61267">
        <w:rPr>
          <w:color w:val="333333"/>
          <w:szCs w:val="24"/>
        </w:rPr>
        <w:br/>
      </w:r>
      <w:r w:rsidR="00970C8C" w:rsidRPr="00D61267">
        <w:rPr>
          <w:color w:val="333333"/>
          <w:szCs w:val="24"/>
        </w:rPr>
        <w:br/>
      </w:r>
      <w:r w:rsidR="00970C8C" w:rsidRPr="00D61267">
        <w:rPr>
          <w:b/>
          <w:bCs/>
          <w:color w:val="333333"/>
          <w:szCs w:val="24"/>
        </w:rPr>
        <w:t>(</w:t>
      </w:r>
      <w:r w:rsidRPr="00D61267">
        <w:rPr>
          <w:b/>
          <w:bCs/>
          <w:color w:val="333333"/>
          <w:szCs w:val="24"/>
        </w:rPr>
        <w:t>b</w:t>
      </w:r>
      <w:r w:rsidR="00970C8C" w:rsidRPr="00D61267">
        <w:rPr>
          <w:b/>
          <w:bCs/>
          <w:color w:val="333333"/>
          <w:szCs w:val="24"/>
        </w:rPr>
        <w:t>)</w:t>
      </w:r>
      <w:r w:rsidR="00A23993" w:rsidRPr="00D61267">
        <w:rPr>
          <w:b/>
          <w:bCs/>
          <w:color w:val="333333"/>
          <w:szCs w:val="24"/>
        </w:rPr>
        <w:tab/>
      </w:r>
      <w:r w:rsidR="00970C8C" w:rsidRPr="00D61267">
        <w:rPr>
          <w:color w:val="333333"/>
          <w:szCs w:val="24"/>
        </w:rPr>
        <w:t>Existing employees; and</w:t>
      </w:r>
      <w:r w:rsidR="00970C8C" w:rsidRPr="00D61267">
        <w:rPr>
          <w:color w:val="333333"/>
          <w:szCs w:val="24"/>
        </w:rPr>
        <w:br/>
      </w:r>
      <w:r w:rsidR="00970C8C" w:rsidRPr="00D61267">
        <w:rPr>
          <w:color w:val="333333"/>
          <w:szCs w:val="24"/>
        </w:rPr>
        <w:br/>
      </w:r>
      <w:r w:rsidR="00970C8C" w:rsidRPr="00D61267">
        <w:rPr>
          <w:b/>
          <w:bCs/>
          <w:color w:val="333333"/>
          <w:szCs w:val="24"/>
        </w:rPr>
        <w:t>(</w:t>
      </w:r>
      <w:r w:rsidRPr="00D61267">
        <w:rPr>
          <w:b/>
          <w:bCs/>
          <w:color w:val="333333"/>
          <w:szCs w:val="24"/>
        </w:rPr>
        <w:t>c</w:t>
      </w:r>
      <w:r w:rsidR="00970C8C" w:rsidRPr="00D61267">
        <w:rPr>
          <w:b/>
          <w:bCs/>
          <w:color w:val="333333"/>
          <w:szCs w:val="24"/>
        </w:rPr>
        <w:t>)</w:t>
      </w:r>
      <w:r w:rsidR="00A23993" w:rsidRPr="00D61267">
        <w:rPr>
          <w:b/>
          <w:bCs/>
          <w:color w:val="333333"/>
          <w:szCs w:val="24"/>
        </w:rPr>
        <w:tab/>
      </w:r>
      <w:r w:rsidR="00970C8C" w:rsidRPr="00D61267">
        <w:rPr>
          <w:color w:val="333333"/>
          <w:szCs w:val="24"/>
        </w:rPr>
        <w:t xml:space="preserve">An employee who notifies the employer of her pregnancy, or other condition covered by </w:t>
      </w:r>
      <w:r w:rsidR="00437DDA" w:rsidRPr="00D61267">
        <w:rPr>
          <w:color w:val="333333"/>
          <w:szCs w:val="24"/>
        </w:rPr>
        <w:t xml:space="preserve">the </w:t>
      </w:r>
      <w:r w:rsidR="00437DDA" w:rsidRPr="00D61267">
        <w:rPr>
          <w:szCs w:val="24"/>
        </w:rPr>
        <w:t>PPWF Act</w:t>
      </w:r>
      <w:r w:rsidR="00970C8C" w:rsidRPr="00D61267">
        <w:rPr>
          <w:color w:val="333333"/>
          <w:szCs w:val="24"/>
        </w:rPr>
        <w:t>, within 10 days of the notification.</w:t>
      </w:r>
      <w:r w:rsidR="00970C8C" w:rsidRPr="00D61267">
        <w:rPr>
          <w:color w:val="333333"/>
          <w:szCs w:val="24"/>
        </w:rPr>
        <w:br/>
      </w:r>
    </w:p>
    <w:p w14:paraId="628BD8C5" w14:textId="77777777" w:rsidR="00A23993" w:rsidRPr="00D61267" w:rsidRDefault="00A23993">
      <w:pPr>
        <w:rPr>
          <w:color w:val="333333"/>
          <w:szCs w:val="24"/>
        </w:rPr>
      </w:pPr>
      <w:r w:rsidRPr="00D61267">
        <w:rPr>
          <w:color w:val="333333"/>
          <w:szCs w:val="24"/>
        </w:rPr>
        <w:br w:type="page"/>
      </w:r>
    </w:p>
    <w:p w14:paraId="4830EC34" w14:textId="77777777" w:rsidR="0095001B" w:rsidRPr="00D61267" w:rsidRDefault="0095001B" w:rsidP="0095001B">
      <w:pPr>
        <w:ind w:left="720" w:hanging="720"/>
        <w:rPr>
          <w:color w:val="333333"/>
          <w:szCs w:val="24"/>
        </w:rPr>
      </w:pPr>
    </w:p>
    <w:p w14:paraId="7A78CB0A" w14:textId="0BF2B3AC" w:rsidR="00970C8C" w:rsidRPr="00D61267" w:rsidRDefault="0095001B" w:rsidP="0095001B">
      <w:pPr>
        <w:ind w:left="720" w:hanging="720"/>
        <w:rPr>
          <w:color w:val="333333"/>
          <w:szCs w:val="24"/>
        </w:rPr>
      </w:pPr>
      <w:r w:rsidRPr="00D61267">
        <w:rPr>
          <w:b/>
          <w:color w:val="333333"/>
          <w:szCs w:val="24"/>
        </w:rPr>
        <w:t>H.3.4</w:t>
      </w:r>
      <w:r w:rsidRPr="00D61267">
        <w:rPr>
          <w:color w:val="333333"/>
          <w:szCs w:val="24"/>
        </w:rPr>
        <w:t xml:space="preserve">   </w:t>
      </w:r>
      <w:r w:rsidR="00970C8C" w:rsidRPr="00D61267">
        <w:rPr>
          <w:color w:val="333333"/>
          <w:szCs w:val="24"/>
        </w:rPr>
        <w:t xml:space="preserve">The </w:t>
      </w:r>
      <w:r w:rsidR="00FD194A" w:rsidRPr="00D61267">
        <w:rPr>
          <w:color w:val="333333"/>
          <w:szCs w:val="24"/>
        </w:rPr>
        <w:t>FSMC</w:t>
      </w:r>
      <w:r w:rsidR="00970C8C" w:rsidRPr="00D61267">
        <w:rPr>
          <w:color w:val="333333"/>
          <w:szCs w:val="24"/>
        </w:rPr>
        <w:t xml:space="preserve"> shall provide an accurate written translation of the notice of rights to any non-English or non-Spanish speaking employee</w:t>
      </w:r>
      <w:r w:rsidR="0077255E" w:rsidRPr="00D61267">
        <w:rPr>
          <w:color w:val="333333"/>
          <w:szCs w:val="24"/>
        </w:rPr>
        <w:t>.</w:t>
      </w:r>
    </w:p>
    <w:p w14:paraId="07123699" w14:textId="77777777" w:rsidR="0077255E" w:rsidRPr="00D61267" w:rsidRDefault="0077255E" w:rsidP="0095001B">
      <w:pPr>
        <w:ind w:left="720" w:hanging="720"/>
        <w:rPr>
          <w:color w:val="333333"/>
          <w:szCs w:val="24"/>
        </w:rPr>
      </w:pPr>
    </w:p>
    <w:p w14:paraId="60C537B7" w14:textId="77777777" w:rsidR="0077255E" w:rsidRPr="00D61267" w:rsidRDefault="0077255E" w:rsidP="0077255E">
      <w:pPr>
        <w:ind w:left="720" w:hanging="720"/>
        <w:rPr>
          <w:color w:val="333333"/>
          <w:szCs w:val="24"/>
        </w:rPr>
      </w:pPr>
      <w:r w:rsidRPr="00D61267">
        <w:rPr>
          <w:b/>
          <w:color w:val="333333"/>
          <w:szCs w:val="24"/>
        </w:rPr>
        <w:t>H.3.5</w:t>
      </w:r>
      <w:r w:rsidRPr="00D61267">
        <w:rPr>
          <w:color w:val="333333"/>
          <w:szCs w:val="24"/>
        </w:rPr>
        <w:tab/>
      </w:r>
      <w:r w:rsidR="00F624C3" w:rsidRPr="00D61267">
        <w:rPr>
          <w:color w:val="333333"/>
          <w:szCs w:val="24"/>
        </w:rPr>
        <w:t>V</w:t>
      </w:r>
      <w:r w:rsidR="00970C8C" w:rsidRPr="00D61267">
        <w:rPr>
          <w:color w:val="333333"/>
          <w:szCs w:val="24"/>
        </w:rPr>
        <w:t>iolat</w:t>
      </w:r>
      <w:r w:rsidRPr="00D61267">
        <w:rPr>
          <w:color w:val="333333"/>
          <w:szCs w:val="24"/>
        </w:rPr>
        <w:t xml:space="preserve">ions of </w:t>
      </w:r>
      <w:r w:rsidR="00F624C3" w:rsidRPr="00D61267">
        <w:rPr>
          <w:color w:val="333333"/>
          <w:szCs w:val="24"/>
        </w:rPr>
        <w:t xml:space="preserve">the </w:t>
      </w:r>
      <w:r w:rsidR="00F624C3" w:rsidRPr="00D61267">
        <w:rPr>
          <w:szCs w:val="24"/>
        </w:rPr>
        <w:t>PPWF Act</w:t>
      </w:r>
      <w:r w:rsidR="00F624C3" w:rsidRPr="00D61267">
        <w:rPr>
          <w:color w:val="333333"/>
          <w:szCs w:val="24"/>
        </w:rPr>
        <w:t xml:space="preserve"> shall be subject to </w:t>
      </w:r>
      <w:r w:rsidR="00970C8C" w:rsidRPr="00D61267">
        <w:rPr>
          <w:color w:val="333333"/>
          <w:szCs w:val="24"/>
        </w:rPr>
        <w:t>civil penalt</w:t>
      </w:r>
      <w:r w:rsidR="00F624C3" w:rsidRPr="00D61267">
        <w:rPr>
          <w:color w:val="333333"/>
          <w:szCs w:val="24"/>
        </w:rPr>
        <w:t>ies as described in the Act</w:t>
      </w:r>
      <w:r w:rsidR="00970C8C" w:rsidRPr="00D61267">
        <w:rPr>
          <w:color w:val="333333"/>
          <w:szCs w:val="24"/>
        </w:rPr>
        <w:t>.</w:t>
      </w:r>
    </w:p>
    <w:p w14:paraId="08F740CC" w14:textId="29A4D808" w:rsidR="0077255E" w:rsidRPr="00D61267" w:rsidRDefault="0077255E" w:rsidP="0077255E">
      <w:pPr>
        <w:ind w:left="720" w:hanging="720"/>
        <w:rPr>
          <w:color w:val="333333"/>
          <w:szCs w:val="24"/>
        </w:rPr>
      </w:pPr>
    </w:p>
    <w:p w14:paraId="340085F2" w14:textId="77777777" w:rsidR="0005461F" w:rsidRPr="00D61267" w:rsidRDefault="0005461F" w:rsidP="0077255E">
      <w:pPr>
        <w:ind w:left="720" w:hanging="720"/>
        <w:rPr>
          <w:color w:val="333333"/>
          <w:szCs w:val="24"/>
        </w:rPr>
      </w:pPr>
    </w:p>
    <w:p w14:paraId="107D995F" w14:textId="77777777" w:rsidR="00970C8C" w:rsidRPr="00D61267" w:rsidRDefault="00970C8C" w:rsidP="004D6261">
      <w:pPr>
        <w:pStyle w:val="Heading2"/>
        <w:rPr>
          <w:rFonts w:ascii="Times New Roman" w:hAnsi="Times New Roman"/>
          <w:bCs/>
        </w:rPr>
      </w:pPr>
      <w:bookmarkStart w:id="147" w:name="_Toc119940029"/>
      <w:bookmarkStart w:id="148" w:name="_Toc120006061"/>
      <w:r w:rsidRPr="00D61267">
        <w:rPr>
          <w:rFonts w:ascii="Times New Roman" w:hAnsi="Times New Roman"/>
          <w:bCs/>
        </w:rPr>
        <w:t xml:space="preserve">H.4     </w:t>
      </w:r>
      <w:r w:rsidRPr="00D61267">
        <w:rPr>
          <w:rFonts w:ascii="Times New Roman" w:hAnsi="Times New Roman"/>
        </w:rPr>
        <w:t>UNEMPLOYED ANTI-DISCRIMINATION</w:t>
      </w:r>
      <w:bookmarkEnd w:id="147"/>
      <w:bookmarkEnd w:id="148"/>
    </w:p>
    <w:p w14:paraId="3D717B06" w14:textId="77777777" w:rsidR="002B757B" w:rsidRPr="00D61267" w:rsidRDefault="002B757B" w:rsidP="002B757B">
      <w:pPr>
        <w:ind w:left="720" w:hanging="720"/>
        <w:rPr>
          <w:color w:val="333333"/>
          <w:szCs w:val="24"/>
        </w:rPr>
      </w:pPr>
    </w:p>
    <w:p w14:paraId="458960C8" w14:textId="78E3836E" w:rsidR="002B757B" w:rsidRPr="00D61267" w:rsidRDefault="00ED247C" w:rsidP="002B757B">
      <w:pPr>
        <w:ind w:left="720" w:hanging="720"/>
        <w:rPr>
          <w:color w:val="333333"/>
          <w:szCs w:val="24"/>
        </w:rPr>
      </w:pPr>
      <w:r w:rsidRPr="00D61267">
        <w:rPr>
          <w:bCs/>
          <w:color w:val="333333"/>
          <w:szCs w:val="24"/>
        </w:rPr>
        <w:t>H.4.1</w:t>
      </w:r>
      <w:r w:rsidRPr="00D61267">
        <w:rPr>
          <w:color w:val="333333"/>
          <w:szCs w:val="24"/>
        </w:rPr>
        <w:tab/>
        <w:t xml:space="preserve">The </w:t>
      </w:r>
      <w:r w:rsidR="008F4439" w:rsidRPr="00D61267">
        <w:rPr>
          <w:color w:val="333333"/>
          <w:szCs w:val="24"/>
        </w:rPr>
        <w:t>FSMC</w:t>
      </w:r>
      <w:r w:rsidRPr="00D61267">
        <w:rPr>
          <w:color w:val="333333"/>
          <w:szCs w:val="24"/>
        </w:rPr>
        <w:t xml:space="preserve"> </w:t>
      </w:r>
      <w:r w:rsidRPr="00D61267">
        <w:rPr>
          <w:szCs w:val="24"/>
        </w:rPr>
        <w:t>shall comply with the</w:t>
      </w:r>
      <w:r w:rsidR="00E74396" w:rsidRPr="00D61267">
        <w:rPr>
          <w:szCs w:val="24"/>
        </w:rPr>
        <w:t xml:space="preserve"> </w:t>
      </w:r>
      <w:r w:rsidR="00E74396" w:rsidRPr="00D61267">
        <w:rPr>
          <w:color w:val="333333"/>
          <w:szCs w:val="24"/>
        </w:rPr>
        <w:t>Unemployed Anti-Discrimination Act of 2012</w:t>
      </w:r>
      <w:r w:rsidR="002B757B" w:rsidRPr="00D61267">
        <w:rPr>
          <w:color w:val="333333"/>
          <w:szCs w:val="24"/>
        </w:rPr>
        <w:t xml:space="preserve">, </w:t>
      </w:r>
      <w:r w:rsidR="002B757B" w:rsidRPr="00D61267">
        <w:rPr>
          <w:szCs w:val="24"/>
        </w:rPr>
        <w:t xml:space="preserve">D.C. Official Code § </w:t>
      </w:r>
      <w:r w:rsidR="002B757B" w:rsidRPr="00D61267">
        <w:rPr>
          <w:color w:val="333333"/>
          <w:szCs w:val="24"/>
        </w:rPr>
        <w:t xml:space="preserve">32-1361 </w:t>
      </w:r>
      <w:r w:rsidR="002B757B" w:rsidRPr="00D61267">
        <w:rPr>
          <w:i/>
          <w:color w:val="333333"/>
          <w:szCs w:val="24"/>
        </w:rPr>
        <w:t>et seq</w:t>
      </w:r>
      <w:r w:rsidR="002B757B" w:rsidRPr="00D61267">
        <w:rPr>
          <w:color w:val="333333"/>
          <w:szCs w:val="24"/>
        </w:rPr>
        <w:t xml:space="preserve">. </w:t>
      </w:r>
      <w:r w:rsidR="00970C8C" w:rsidRPr="00D61267">
        <w:rPr>
          <w:color w:val="333333"/>
          <w:szCs w:val="24"/>
        </w:rPr>
        <w:br/>
      </w:r>
    </w:p>
    <w:p w14:paraId="4252BD0F" w14:textId="4B360AC5" w:rsidR="002B757B" w:rsidRPr="00D61267" w:rsidRDefault="002B757B" w:rsidP="00F624C3">
      <w:pPr>
        <w:ind w:left="720" w:hanging="720"/>
        <w:rPr>
          <w:color w:val="333333"/>
          <w:szCs w:val="24"/>
        </w:rPr>
      </w:pPr>
      <w:r w:rsidRPr="00D61267">
        <w:rPr>
          <w:bCs/>
          <w:color w:val="333333"/>
          <w:szCs w:val="24"/>
        </w:rPr>
        <w:t>H.4.2</w:t>
      </w:r>
      <w:r w:rsidRPr="00D61267">
        <w:rPr>
          <w:color w:val="333333"/>
          <w:szCs w:val="24"/>
        </w:rPr>
        <w:tab/>
        <w:t xml:space="preserve">The </w:t>
      </w:r>
      <w:r w:rsidR="004D2595" w:rsidRPr="00D61267">
        <w:rPr>
          <w:color w:val="333333"/>
          <w:szCs w:val="24"/>
        </w:rPr>
        <w:t>FSMC</w:t>
      </w:r>
      <w:r w:rsidR="00970C8C" w:rsidRPr="00D61267">
        <w:rPr>
          <w:color w:val="333333"/>
          <w:szCs w:val="24"/>
        </w:rPr>
        <w:t xml:space="preserve"> shall</w:t>
      </w:r>
      <w:r w:rsidRPr="00D61267">
        <w:rPr>
          <w:color w:val="333333"/>
          <w:szCs w:val="24"/>
        </w:rPr>
        <w:t xml:space="preserve"> not</w:t>
      </w:r>
      <w:r w:rsidR="00970C8C" w:rsidRPr="00D61267">
        <w:rPr>
          <w:color w:val="333333"/>
          <w:szCs w:val="24"/>
        </w:rPr>
        <w:t>:</w:t>
      </w:r>
    </w:p>
    <w:p w14:paraId="7B2BD192" w14:textId="77777777" w:rsidR="002B757B" w:rsidRPr="00D61267" w:rsidRDefault="002B757B" w:rsidP="002B757B">
      <w:pPr>
        <w:ind w:left="1080" w:hanging="720"/>
        <w:rPr>
          <w:b/>
          <w:bCs/>
          <w:color w:val="333333"/>
          <w:szCs w:val="24"/>
        </w:rPr>
      </w:pPr>
    </w:p>
    <w:p w14:paraId="5B13C82C" w14:textId="32E0443D" w:rsidR="002B757B" w:rsidRPr="00D61267" w:rsidRDefault="00970C8C" w:rsidP="002B757B">
      <w:pPr>
        <w:ind w:left="1080" w:hanging="360"/>
        <w:rPr>
          <w:b/>
          <w:bCs/>
          <w:color w:val="333333"/>
          <w:szCs w:val="24"/>
        </w:rPr>
      </w:pPr>
      <w:r w:rsidRPr="00D61267">
        <w:rPr>
          <w:b/>
          <w:bCs/>
          <w:color w:val="333333"/>
          <w:szCs w:val="24"/>
        </w:rPr>
        <w:t>(</w:t>
      </w:r>
      <w:r w:rsidR="002B757B" w:rsidRPr="00D61267">
        <w:rPr>
          <w:b/>
          <w:bCs/>
          <w:color w:val="333333"/>
          <w:szCs w:val="24"/>
        </w:rPr>
        <w:t>a</w:t>
      </w:r>
      <w:r w:rsidRPr="00D61267">
        <w:rPr>
          <w:b/>
          <w:bCs/>
          <w:color w:val="333333"/>
          <w:szCs w:val="24"/>
        </w:rPr>
        <w:t>)</w:t>
      </w:r>
      <w:r w:rsidR="008C3049" w:rsidRPr="00D61267">
        <w:rPr>
          <w:b/>
          <w:bCs/>
          <w:color w:val="333333"/>
          <w:szCs w:val="24"/>
        </w:rPr>
        <w:tab/>
      </w:r>
      <w:r w:rsidRPr="00D61267">
        <w:rPr>
          <w:color w:val="333333"/>
          <w:szCs w:val="24"/>
        </w:rPr>
        <w:t>Fail or refuse to consider for employment, or fail or refuse to hire, an individual as an employee because of the individual'</w:t>
      </w:r>
      <w:r w:rsidR="002B757B" w:rsidRPr="00D61267">
        <w:rPr>
          <w:color w:val="333333"/>
          <w:szCs w:val="24"/>
        </w:rPr>
        <w:t>s status as unemployed; or</w:t>
      </w:r>
      <w:r w:rsidR="002B757B" w:rsidRPr="00D61267">
        <w:rPr>
          <w:color w:val="333333"/>
          <w:szCs w:val="24"/>
        </w:rPr>
        <w:br/>
      </w:r>
    </w:p>
    <w:p w14:paraId="20F31CD3" w14:textId="36AD51A1" w:rsidR="00970C8C" w:rsidRPr="00D61267" w:rsidRDefault="00970C8C" w:rsidP="002B757B">
      <w:pPr>
        <w:ind w:left="1080" w:hanging="360"/>
        <w:rPr>
          <w:color w:val="333333"/>
          <w:szCs w:val="24"/>
        </w:rPr>
      </w:pPr>
      <w:r w:rsidRPr="00D61267">
        <w:rPr>
          <w:b/>
          <w:bCs/>
          <w:color w:val="333333"/>
          <w:szCs w:val="24"/>
        </w:rPr>
        <w:t>(</w:t>
      </w:r>
      <w:r w:rsidR="002B757B" w:rsidRPr="00D61267">
        <w:rPr>
          <w:b/>
          <w:bCs/>
          <w:color w:val="333333"/>
          <w:szCs w:val="24"/>
        </w:rPr>
        <w:t>b</w:t>
      </w:r>
      <w:r w:rsidRPr="00D61267">
        <w:rPr>
          <w:b/>
          <w:bCs/>
          <w:color w:val="333333"/>
          <w:szCs w:val="24"/>
        </w:rPr>
        <w:t>)</w:t>
      </w:r>
      <w:r w:rsidR="008C3049" w:rsidRPr="00D61267">
        <w:rPr>
          <w:b/>
          <w:bCs/>
          <w:color w:val="333333"/>
          <w:szCs w:val="24"/>
        </w:rPr>
        <w:tab/>
      </w:r>
      <w:r w:rsidRPr="00D61267">
        <w:rPr>
          <w:color w:val="333333"/>
          <w:szCs w:val="24"/>
        </w:rPr>
        <w:t>Publish, in print, on the Internet, or in any other medium, an advertisement or announcement for any vacancy in a job for employment that includes</w:t>
      </w:r>
      <w:r w:rsidR="002B757B" w:rsidRPr="00D61267">
        <w:rPr>
          <w:color w:val="333333"/>
          <w:szCs w:val="24"/>
        </w:rPr>
        <w:t xml:space="preserve">: </w:t>
      </w:r>
      <w:r w:rsidRPr="00D61267">
        <w:rPr>
          <w:color w:val="333333"/>
          <w:szCs w:val="24"/>
        </w:rPr>
        <w:br/>
      </w:r>
      <w:r w:rsidRPr="00D61267">
        <w:rPr>
          <w:color w:val="333333"/>
          <w:szCs w:val="24"/>
        </w:rPr>
        <w:br/>
      </w:r>
      <w:r w:rsidRPr="00D61267">
        <w:rPr>
          <w:b/>
          <w:bCs/>
          <w:color w:val="333333"/>
          <w:szCs w:val="24"/>
        </w:rPr>
        <w:t>(</w:t>
      </w:r>
      <w:r w:rsidR="002B757B" w:rsidRPr="00D61267">
        <w:rPr>
          <w:b/>
          <w:bCs/>
          <w:color w:val="333333"/>
          <w:szCs w:val="24"/>
        </w:rPr>
        <w:t>1</w:t>
      </w:r>
      <w:r w:rsidRPr="00D61267">
        <w:rPr>
          <w:b/>
          <w:bCs/>
          <w:color w:val="333333"/>
          <w:szCs w:val="24"/>
        </w:rPr>
        <w:t>)</w:t>
      </w:r>
      <w:r w:rsidR="008C3049" w:rsidRPr="00D61267">
        <w:rPr>
          <w:b/>
          <w:bCs/>
          <w:color w:val="333333"/>
          <w:szCs w:val="24"/>
        </w:rPr>
        <w:tab/>
      </w:r>
      <w:r w:rsidRPr="00D61267">
        <w:rPr>
          <w:color w:val="333333"/>
          <w:szCs w:val="24"/>
        </w:rPr>
        <w:t>Any provision stating or indicating that an individual's status as unemployed disqualifies the individual for the job; or</w:t>
      </w:r>
      <w:r w:rsidRPr="00D61267">
        <w:rPr>
          <w:color w:val="333333"/>
          <w:szCs w:val="24"/>
        </w:rPr>
        <w:br/>
      </w:r>
      <w:r w:rsidRPr="00D61267">
        <w:rPr>
          <w:color w:val="333333"/>
          <w:szCs w:val="24"/>
        </w:rPr>
        <w:br/>
      </w:r>
      <w:r w:rsidRPr="00D61267">
        <w:rPr>
          <w:b/>
          <w:bCs/>
          <w:color w:val="333333"/>
          <w:szCs w:val="24"/>
        </w:rPr>
        <w:t>(</w:t>
      </w:r>
      <w:r w:rsidR="002B757B" w:rsidRPr="00D61267">
        <w:rPr>
          <w:b/>
          <w:bCs/>
          <w:color w:val="333333"/>
          <w:szCs w:val="24"/>
        </w:rPr>
        <w:t>2</w:t>
      </w:r>
      <w:r w:rsidRPr="00D61267">
        <w:rPr>
          <w:b/>
          <w:bCs/>
          <w:color w:val="333333"/>
          <w:szCs w:val="24"/>
        </w:rPr>
        <w:t>)</w:t>
      </w:r>
      <w:r w:rsidR="008C3049" w:rsidRPr="00D61267">
        <w:rPr>
          <w:b/>
          <w:bCs/>
          <w:color w:val="333333"/>
          <w:szCs w:val="24"/>
        </w:rPr>
        <w:tab/>
      </w:r>
      <w:r w:rsidRPr="00D61267">
        <w:rPr>
          <w:color w:val="333333"/>
          <w:szCs w:val="24"/>
        </w:rPr>
        <w:t>Any provision stating or indicating that an employment agency will not consider or hire an individual for employment based on that individual's status as unemployed.</w:t>
      </w:r>
    </w:p>
    <w:p w14:paraId="29A58027" w14:textId="77777777" w:rsidR="00970C8C" w:rsidRPr="00D61267" w:rsidRDefault="00970C8C" w:rsidP="00970C8C">
      <w:pPr>
        <w:rPr>
          <w:color w:val="333333"/>
          <w:szCs w:val="24"/>
        </w:rPr>
      </w:pPr>
    </w:p>
    <w:p w14:paraId="4D32262B" w14:textId="77777777" w:rsidR="00F624C3" w:rsidRPr="00D61267" w:rsidRDefault="00F624C3" w:rsidP="00F624C3">
      <w:pPr>
        <w:ind w:left="720" w:hanging="720"/>
        <w:rPr>
          <w:color w:val="333333"/>
          <w:szCs w:val="24"/>
        </w:rPr>
      </w:pPr>
      <w:r w:rsidRPr="00D61267">
        <w:rPr>
          <w:bCs/>
          <w:color w:val="333333"/>
          <w:szCs w:val="24"/>
        </w:rPr>
        <w:t>H.4.3</w:t>
      </w:r>
      <w:r w:rsidRPr="00D61267">
        <w:rPr>
          <w:color w:val="333333"/>
          <w:szCs w:val="24"/>
        </w:rPr>
        <w:tab/>
        <w:t>Violations of the Unemployed Anti-Discrimination Act shall be subject to civil penalties as described in the Act.</w:t>
      </w:r>
    </w:p>
    <w:p w14:paraId="17EF1CD6" w14:textId="6CC124B6" w:rsidR="00F624C3" w:rsidRPr="00D61267" w:rsidRDefault="00F624C3" w:rsidP="00F624C3">
      <w:pPr>
        <w:pStyle w:val="List"/>
        <w:ind w:left="720" w:hanging="720"/>
        <w:rPr>
          <w:color w:val="333333"/>
          <w:szCs w:val="24"/>
        </w:rPr>
      </w:pPr>
    </w:p>
    <w:p w14:paraId="48AA5932" w14:textId="77777777" w:rsidR="00142E75" w:rsidRPr="00D61267" w:rsidRDefault="00142E75" w:rsidP="00F624C3">
      <w:pPr>
        <w:pStyle w:val="List"/>
        <w:ind w:left="720" w:hanging="720"/>
        <w:rPr>
          <w:color w:val="333333"/>
          <w:szCs w:val="24"/>
        </w:rPr>
      </w:pPr>
    </w:p>
    <w:p w14:paraId="4B31EFB8" w14:textId="77777777" w:rsidR="00D370C1" w:rsidRPr="00D61267" w:rsidRDefault="006D0974" w:rsidP="004D6261">
      <w:pPr>
        <w:pStyle w:val="Heading2"/>
        <w:rPr>
          <w:rFonts w:ascii="Times New Roman" w:hAnsi="Times New Roman"/>
        </w:rPr>
      </w:pPr>
      <w:bookmarkStart w:id="149" w:name="_Toc119940030"/>
      <w:bookmarkStart w:id="150" w:name="_Toc120006062"/>
      <w:r w:rsidRPr="00D61267">
        <w:rPr>
          <w:rFonts w:ascii="Times New Roman" w:hAnsi="Times New Roman"/>
        </w:rPr>
        <w:t>H.5</w:t>
      </w:r>
      <w:r w:rsidR="00D370C1" w:rsidRPr="00D61267">
        <w:rPr>
          <w:rFonts w:ascii="Times New Roman" w:hAnsi="Times New Roman"/>
        </w:rPr>
        <w:t xml:space="preserve">   </w:t>
      </w:r>
      <w:r w:rsidR="00F624C3" w:rsidRPr="00D61267">
        <w:rPr>
          <w:rFonts w:ascii="Times New Roman" w:hAnsi="Times New Roman"/>
        </w:rPr>
        <w:t xml:space="preserve"> 5</w:t>
      </w:r>
      <w:r w:rsidR="00D370C1" w:rsidRPr="00D61267">
        <w:rPr>
          <w:rFonts w:ascii="Times New Roman" w:hAnsi="Times New Roman"/>
        </w:rPr>
        <w:t>1% DISTRICT RESIDENTS NEW HIRES REQUIREMENTS AND FIRST SOURCE EMPLOYMENT AGREEMENT</w:t>
      </w:r>
      <w:bookmarkEnd w:id="149"/>
      <w:bookmarkEnd w:id="150"/>
    </w:p>
    <w:p w14:paraId="55C6459A" w14:textId="77777777" w:rsidR="00BF4274" w:rsidRPr="00D61267" w:rsidRDefault="00BF4274" w:rsidP="0082387D">
      <w:pPr>
        <w:ind w:left="720" w:hanging="720"/>
        <w:rPr>
          <w:b/>
          <w:color w:val="auto"/>
        </w:rPr>
      </w:pPr>
    </w:p>
    <w:p w14:paraId="32690408" w14:textId="77777777" w:rsidR="00BF4274" w:rsidRPr="00D61267" w:rsidRDefault="00BF4274" w:rsidP="00BF4274">
      <w:pPr>
        <w:ind w:left="720" w:hanging="720"/>
        <w:rPr>
          <w:szCs w:val="24"/>
        </w:rPr>
      </w:pPr>
      <w:r w:rsidRPr="00D61267">
        <w:rPr>
          <w:szCs w:val="24"/>
        </w:rPr>
        <w:tab/>
        <w:t xml:space="preserve">Delete Article 35, </w:t>
      </w:r>
      <w:r w:rsidRPr="00D61267">
        <w:rPr>
          <w:color w:val="auto"/>
        </w:rPr>
        <w:t>51% D</w:t>
      </w:r>
      <w:r w:rsidRPr="00D61267">
        <w:t xml:space="preserve">istrict </w:t>
      </w:r>
      <w:r w:rsidRPr="00D61267">
        <w:rPr>
          <w:color w:val="auto"/>
        </w:rPr>
        <w:t>R</w:t>
      </w:r>
      <w:r w:rsidRPr="00D61267">
        <w:t>esidents</w:t>
      </w:r>
      <w:r w:rsidRPr="00D61267">
        <w:rPr>
          <w:color w:val="auto"/>
        </w:rPr>
        <w:t xml:space="preserve"> N</w:t>
      </w:r>
      <w:r w:rsidRPr="00D61267">
        <w:t>ew</w:t>
      </w:r>
      <w:r w:rsidRPr="00D61267">
        <w:rPr>
          <w:color w:val="auto"/>
        </w:rPr>
        <w:t xml:space="preserve"> H</w:t>
      </w:r>
      <w:r w:rsidRPr="00D61267">
        <w:t xml:space="preserve">ires Requirements and </w:t>
      </w:r>
      <w:r w:rsidRPr="00D61267">
        <w:rPr>
          <w:color w:val="auto"/>
        </w:rPr>
        <w:t>F</w:t>
      </w:r>
      <w:r w:rsidRPr="00D61267">
        <w:t>irst</w:t>
      </w:r>
      <w:r w:rsidRPr="00D61267">
        <w:rPr>
          <w:color w:val="auto"/>
        </w:rPr>
        <w:t xml:space="preserve"> S</w:t>
      </w:r>
      <w:r w:rsidRPr="00D61267">
        <w:t>ource</w:t>
      </w:r>
      <w:r w:rsidRPr="00D61267">
        <w:rPr>
          <w:color w:val="auto"/>
        </w:rPr>
        <w:t xml:space="preserve"> E</w:t>
      </w:r>
      <w:r w:rsidRPr="00D61267">
        <w:t>mployment Agreement</w:t>
      </w:r>
      <w:r w:rsidRPr="00D61267">
        <w:rPr>
          <w:szCs w:val="24"/>
        </w:rPr>
        <w:t xml:space="preserve">, of the Standard Contract Provisions dated July 2010 for use with District of Columbia Government Supplies and Services Contracts and substitute the following </w:t>
      </w:r>
      <w:r w:rsidR="006F2BC4" w:rsidRPr="00D61267">
        <w:rPr>
          <w:szCs w:val="24"/>
        </w:rPr>
        <w:t xml:space="preserve">Section </w:t>
      </w:r>
      <w:r w:rsidRPr="00D61267">
        <w:rPr>
          <w:b/>
          <w:color w:val="auto"/>
        </w:rPr>
        <w:t xml:space="preserve">H.5  51% DISTRICT RESIDENTS NEW HIRES REQUIREMENTS AND FIRST SOURCE EMPLOYMENT AGREEMENT </w:t>
      </w:r>
      <w:r w:rsidRPr="00D61267">
        <w:rPr>
          <w:szCs w:val="24"/>
        </w:rPr>
        <w:t>in its place:</w:t>
      </w:r>
    </w:p>
    <w:p w14:paraId="01CC6DA5" w14:textId="77777777" w:rsidR="00BF4274" w:rsidRPr="00D61267" w:rsidRDefault="00BF4274" w:rsidP="0082387D">
      <w:pPr>
        <w:ind w:left="720" w:hanging="720"/>
        <w:rPr>
          <w:b/>
          <w:color w:val="auto"/>
        </w:rPr>
      </w:pPr>
    </w:p>
    <w:p w14:paraId="6C2A2AA0" w14:textId="77777777" w:rsidR="009D7AF2" w:rsidRPr="00D61267" w:rsidRDefault="006D0974" w:rsidP="009D7AF2">
      <w:pPr>
        <w:ind w:left="720" w:right="58" w:hanging="720"/>
        <w:rPr>
          <w:szCs w:val="24"/>
        </w:rPr>
      </w:pPr>
      <w:r w:rsidRPr="00D61267">
        <w:rPr>
          <w:szCs w:val="24"/>
        </w:rPr>
        <w:t>H.5</w:t>
      </w:r>
      <w:r w:rsidR="00D370C1" w:rsidRPr="00D61267">
        <w:rPr>
          <w:szCs w:val="24"/>
        </w:rPr>
        <w:t>.1</w:t>
      </w:r>
      <w:r w:rsidR="00F671AC" w:rsidRPr="00D61267">
        <w:rPr>
          <w:szCs w:val="24"/>
        </w:rPr>
        <w:tab/>
      </w:r>
      <w:r w:rsidR="009D7AF2" w:rsidRPr="00D61267">
        <w:rPr>
          <w:szCs w:val="24"/>
        </w:rPr>
        <w:t xml:space="preserve">For contracts for services in the amount of $300,000 or more, the Contractor shall comply with the First Source Employment Agreement Act of 1984, as amended, D.C. Official Code § 2-219.01 </w:t>
      </w:r>
      <w:r w:rsidR="009D7AF2" w:rsidRPr="00D61267">
        <w:rPr>
          <w:iCs/>
          <w:szCs w:val="24"/>
        </w:rPr>
        <w:t>et seq.</w:t>
      </w:r>
      <w:r w:rsidR="009D7AF2" w:rsidRPr="00D61267">
        <w:rPr>
          <w:szCs w:val="24"/>
        </w:rPr>
        <w:t xml:space="preserve"> (First Source Act).</w:t>
      </w:r>
    </w:p>
    <w:p w14:paraId="36B9FED7" w14:textId="77777777" w:rsidR="003260E3" w:rsidRPr="00D61267" w:rsidRDefault="003260E3">
      <w:pPr>
        <w:rPr>
          <w:szCs w:val="24"/>
        </w:rPr>
      </w:pPr>
    </w:p>
    <w:p w14:paraId="28B234D6" w14:textId="2A5FC29E" w:rsidR="003260E3" w:rsidRPr="00D61267" w:rsidRDefault="003260E3">
      <w:pPr>
        <w:rPr>
          <w:szCs w:val="24"/>
        </w:rPr>
      </w:pPr>
      <w:r w:rsidRPr="00D61267">
        <w:rPr>
          <w:szCs w:val="24"/>
        </w:rPr>
        <w:br w:type="page"/>
      </w:r>
    </w:p>
    <w:p w14:paraId="4A71A50E" w14:textId="77777777" w:rsidR="00D370C1" w:rsidRPr="00D61267" w:rsidRDefault="00D370C1" w:rsidP="009D7AF2">
      <w:pPr>
        <w:ind w:left="720" w:hanging="720"/>
        <w:rPr>
          <w:szCs w:val="24"/>
        </w:rPr>
      </w:pPr>
    </w:p>
    <w:p w14:paraId="57A1C132" w14:textId="4D289C7C" w:rsidR="009D7AF2" w:rsidRPr="00D61267" w:rsidRDefault="006D0974" w:rsidP="009D7AF2">
      <w:pPr>
        <w:ind w:left="720" w:right="58" w:hanging="720"/>
        <w:rPr>
          <w:szCs w:val="24"/>
        </w:rPr>
      </w:pPr>
      <w:r w:rsidRPr="00D61267">
        <w:rPr>
          <w:szCs w:val="24"/>
        </w:rPr>
        <w:t>H.5</w:t>
      </w:r>
      <w:r w:rsidR="00D370C1" w:rsidRPr="00D61267">
        <w:rPr>
          <w:szCs w:val="24"/>
        </w:rPr>
        <w:t>.2</w:t>
      </w:r>
      <w:r w:rsidR="00F671AC" w:rsidRPr="00D61267">
        <w:rPr>
          <w:szCs w:val="24"/>
        </w:rPr>
        <w:tab/>
      </w:r>
      <w:r w:rsidR="009D7AF2" w:rsidRPr="00D61267">
        <w:rPr>
          <w:szCs w:val="24"/>
        </w:rPr>
        <w:t xml:space="preserve">The </w:t>
      </w:r>
      <w:r w:rsidR="007F4BDA" w:rsidRPr="00D61267">
        <w:rPr>
          <w:szCs w:val="24"/>
        </w:rPr>
        <w:t>FSMC</w:t>
      </w:r>
      <w:r w:rsidR="009D7AF2" w:rsidRPr="00D61267">
        <w:rPr>
          <w:szCs w:val="24"/>
        </w:rPr>
        <w:t xml:space="preserve"> shall enter into and maintain during the term of the contract, a First Source Employment Agreement (Employment Agreement) with the District of Columbia Department of Employment Service’s (DOES), in which the Contractor shall agree that:</w:t>
      </w:r>
    </w:p>
    <w:p w14:paraId="737D71A1" w14:textId="77777777" w:rsidR="009D7AF2" w:rsidRPr="00D61267" w:rsidRDefault="009D7AF2" w:rsidP="009D7AF2">
      <w:pPr>
        <w:ind w:left="720" w:right="58" w:hanging="720"/>
        <w:rPr>
          <w:b/>
          <w:szCs w:val="24"/>
          <w:u w:val="single"/>
        </w:rPr>
      </w:pPr>
    </w:p>
    <w:p w14:paraId="2E7D1EDB" w14:textId="77777777" w:rsidR="009D7AF2" w:rsidRPr="00D61267" w:rsidRDefault="009D7AF2" w:rsidP="009D7AF2">
      <w:pPr>
        <w:pStyle w:val="BodyTextIndent"/>
        <w:ind w:left="1260" w:right="58" w:hanging="540"/>
        <w:rPr>
          <w:b/>
          <w:szCs w:val="24"/>
        </w:rPr>
      </w:pPr>
      <w:r w:rsidRPr="00D61267">
        <w:rPr>
          <w:szCs w:val="24"/>
        </w:rPr>
        <w:t>(a)</w:t>
      </w:r>
      <w:r w:rsidRPr="00D61267">
        <w:rPr>
          <w:szCs w:val="24"/>
        </w:rPr>
        <w:tab/>
        <w:t>The first source for finding employees to fill all jobs created in order to perform the contract shall be the First Source Register; and</w:t>
      </w:r>
    </w:p>
    <w:p w14:paraId="11158AA8" w14:textId="77777777" w:rsidR="009D7AF2" w:rsidRPr="00D61267" w:rsidRDefault="009D7AF2" w:rsidP="009D7AF2">
      <w:pPr>
        <w:pStyle w:val="BodyTextIndent"/>
        <w:ind w:left="1260" w:right="58" w:hanging="540"/>
        <w:rPr>
          <w:b/>
          <w:szCs w:val="24"/>
        </w:rPr>
      </w:pPr>
      <w:r w:rsidRPr="00D61267">
        <w:rPr>
          <w:szCs w:val="24"/>
        </w:rPr>
        <w:t>(b)</w:t>
      </w:r>
      <w:r w:rsidRPr="00D61267">
        <w:rPr>
          <w:szCs w:val="24"/>
        </w:rPr>
        <w:tab/>
        <w:t>The first source for finding employees to fill any vacancy occurring in all jobs covered by the Employment Agreement shall be the First Source Register.</w:t>
      </w:r>
    </w:p>
    <w:p w14:paraId="0275135F" w14:textId="2A080CCD" w:rsidR="009D7AF2" w:rsidRPr="00D61267" w:rsidRDefault="006D0974" w:rsidP="009D7AF2">
      <w:pPr>
        <w:pStyle w:val="BodyTextIndent"/>
        <w:tabs>
          <w:tab w:val="left" w:pos="810"/>
        </w:tabs>
        <w:ind w:left="720" w:right="58" w:hanging="720"/>
        <w:rPr>
          <w:b/>
          <w:szCs w:val="24"/>
        </w:rPr>
      </w:pPr>
      <w:r w:rsidRPr="00D61267">
        <w:rPr>
          <w:szCs w:val="24"/>
        </w:rPr>
        <w:t>H.5</w:t>
      </w:r>
      <w:r w:rsidR="00D370C1" w:rsidRPr="00D61267">
        <w:rPr>
          <w:szCs w:val="24"/>
        </w:rPr>
        <w:t>.3</w:t>
      </w:r>
      <w:r w:rsidR="00D370C1" w:rsidRPr="00D61267">
        <w:rPr>
          <w:szCs w:val="24"/>
        </w:rPr>
        <w:tab/>
      </w:r>
      <w:r w:rsidR="009D7AF2" w:rsidRPr="00D61267">
        <w:rPr>
          <w:szCs w:val="24"/>
        </w:rPr>
        <w:t xml:space="preserve">The </w:t>
      </w:r>
      <w:r w:rsidR="00AD151A" w:rsidRPr="00D61267">
        <w:rPr>
          <w:szCs w:val="24"/>
        </w:rPr>
        <w:t>FSMC</w:t>
      </w:r>
      <w:r w:rsidR="009D7AF2" w:rsidRPr="00D61267">
        <w:rPr>
          <w:szCs w:val="24"/>
        </w:rPr>
        <w:t xml:space="preserve"> shall not begin performance of the contract until its Employment Agreement has been accepted by DOES. Once approved, the Employment Agreement shall not be amended except with the approval of DOES.</w:t>
      </w:r>
    </w:p>
    <w:p w14:paraId="6074C9CC" w14:textId="11DFE074" w:rsidR="009D7AF2" w:rsidRPr="00D61267" w:rsidRDefault="006D0974" w:rsidP="009D7AF2">
      <w:pPr>
        <w:pStyle w:val="BodyTextIndent"/>
        <w:ind w:left="720" w:right="58" w:hanging="720"/>
        <w:rPr>
          <w:b/>
          <w:szCs w:val="24"/>
        </w:rPr>
      </w:pPr>
      <w:r w:rsidRPr="00D61267">
        <w:rPr>
          <w:szCs w:val="24"/>
        </w:rPr>
        <w:t>H.5</w:t>
      </w:r>
      <w:r w:rsidR="00D370C1" w:rsidRPr="00D61267">
        <w:rPr>
          <w:szCs w:val="24"/>
        </w:rPr>
        <w:t>.4</w:t>
      </w:r>
      <w:r w:rsidR="00D370C1" w:rsidRPr="00D61267">
        <w:rPr>
          <w:szCs w:val="24"/>
        </w:rPr>
        <w:tab/>
      </w:r>
      <w:r w:rsidR="009D7AF2" w:rsidRPr="00D61267">
        <w:rPr>
          <w:szCs w:val="24"/>
        </w:rPr>
        <w:t xml:space="preserve">The </w:t>
      </w:r>
      <w:r w:rsidR="004A536C" w:rsidRPr="00D61267">
        <w:rPr>
          <w:szCs w:val="24"/>
        </w:rPr>
        <w:t>FSMC</w:t>
      </w:r>
      <w:r w:rsidR="009D7AF2" w:rsidRPr="00D61267">
        <w:rPr>
          <w:szCs w:val="24"/>
        </w:rPr>
        <w:t xml:space="preserve"> agrees that at least 51% of the new employees hired to perform the contract shall be District residents.</w:t>
      </w:r>
    </w:p>
    <w:p w14:paraId="7B6E9058" w14:textId="54B27CA9" w:rsidR="009D7AF2" w:rsidRPr="00D61267" w:rsidRDefault="00D370C1" w:rsidP="00CF5C72">
      <w:pPr>
        <w:rPr>
          <w:szCs w:val="24"/>
        </w:rPr>
      </w:pPr>
      <w:bookmarkStart w:id="151" w:name="_Toc119940031"/>
      <w:r w:rsidRPr="00D61267">
        <w:t>H.</w:t>
      </w:r>
      <w:r w:rsidR="006D0974" w:rsidRPr="00D61267">
        <w:rPr>
          <w:szCs w:val="24"/>
        </w:rPr>
        <w:t>5</w:t>
      </w:r>
      <w:r w:rsidRPr="00D61267">
        <w:rPr>
          <w:szCs w:val="24"/>
        </w:rPr>
        <w:t>.5</w:t>
      </w:r>
      <w:r w:rsidR="00F671AC" w:rsidRPr="00D61267">
        <w:rPr>
          <w:szCs w:val="24"/>
        </w:rPr>
        <w:tab/>
      </w:r>
      <w:r w:rsidR="009D7AF2" w:rsidRPr="00D61267">
        <w:rPr>
          <w:szCs w:val="24"/>
        </w:rPr>
        <w:t xml:space="preserve">The </w:t>
      </w:r>
      <w:r w:rsidR="006A4D92" w:rsidRPr="00D61267">
        <w:rPr>
          <w:szCs w:val="24"/>
        </w:rPr>
        <w:t>FSMC</w:t>
      </w:r>
      <w:r w:rsidR="009D7AF2" w:rsidRPr="00D61267">
        <w:rPr>
          <w:szCs w:val="24"/>
        </w:rPr>
        <w:t>’s hiring and reporting requirements under the First Source Act and any rules promulgated thereunder shall continue for the term of the contract.</w:t>
      </w:r>
      <w:bookmarkEnd w:id="151"/>
    </w:p>
    <w:p w14:paraId="11CDEF15" w14:textId="77777777" w:rsidR="00D30B1E" w:rsidRDefault="00D30B1E" w:rsidP="009D7AF2">
      <w:pPr>
        <w:ind w:left="720" w:hanging="720"/>
        <w:rPr>
          <w:szCs w:val="24"/>
        </w:rPr>
      </w:pPr>
    </w:p>
    <w:p w14:paraId="5BA46CC3" w14:textId="082F1890" w:rsidR="009D7AF2" w:rsidRPr="00D61267" w:rsidRDefault="009D7AF2" w:rsidP="009D7AF2">
      <w:pPr>
        <w:ind w:left="720" w:hanging="720"/>
        <w:rPr>
          <w:szCs w:val="24"/>
        </w:rPr>
      </w:pPr>
      <w:r w:rsidRPr="00D61267">
        <w:rPr>
          <w:szCs w:val="24"/>
        </w:rPr>
        <w:t>H.5.6</w:t>
      </w:r>
      <w:r w:rsidRPr="00D61267">
        <w:rPr>
          <w:b/>
          <w:bCs/>
          <w:szCs w:val="24"/>
        </w:rPr>
        <w:tab/>
      </w:r>
      <w:r w:rsidRPr="00D61267">
        <w:rPr>
          <w:szCs w:val="24"/>
        </w:rPr>
        <w:t>The CO may impose penalties, including monetary fines of 5% of the total amount of the direct and indirect labor costs of the contract, for a willful breach of the Employment Agreement, failure to submit the required hiring compliance reports, or deliberate submission of falsified data.</w:t>
      </w:r>
    </w:p>
    <w:p w14:paraId="4DED6B27" w14:textId="77777777" w:rsidR="009D7AF2" w:rsidRPr="00D61267" w:rsidRDefault="009D7AF2" w:rsidP="009D7AF2">
      <w:pPr>
        <w:ind w:left="720" w:hanging="720"/>
        <w:rPr>
          <w:szCs w:val="24"/>
        </w:rPr>
      </w:pPr>
    </w:p>
    <w:p w14:paraId="283489BE" w14:textId="3AF06F38" w:rsidR="009D7AF2" w:rsidRPr="00D61267" w:rsidRDefault="009D7AF2" w:rsidP="009D7AF2">
      <w:pPr>
        <w:ind w:left="720" w:right="58" w:hanging="720"/>
        <w:rPr>
          <w:szCs w:val="22"/>
        </w:rPr>
      </w:pPr>
      <w:r w:rsidRPr="00D61267">
        <w:rPr>
          <w:bCs/>
          <w:szCs w:val="24"/>
        </w:rPr>
        <w:t>H.5.7</w:t>
      </w:r>
      <w:r w:rsidRPr="00D61267">
        <w:rPr>
          <w:szCs w:val="24"/>
        </w:rPr>
        <w:tab/>
      </w:r>
      <w:r w:rsidRPr="00D61267">
        <w:rPr>
          <w:szCs w:val="22"/>
        </w:rPr>
        <w:t xml:space="preserve">If the </w:t>
      </w:r>
      <w:r w:rsidR="0052649F" w:rsidRPr="00D61267">
        <w:rPr>
          <w:szCs w:val="22"/>
        </w:rPr>
        <w:t>FSMC</w:t>
      </w:r>
      <w:r w:rsidRPr="00D61267">
        <w:rPr>
          <w:szCs w:val="22"/>
        </w:rPr>
        <w:t xml:space="preserve"> does not receive a good faith waiver, the CO may also impose an additional penalty equal to 1/8 of 1% of the total amount of the direct and indirect labor costs of the contract for each percentage by which the Contractor fails to meet its hiring requirements.</w:t>
      </w:r>
    </w:p>
    <w:p w14:paraId="0294F7F2" w14:textId="77777777" w:rsidR="009D7AF2" w:rsidRPr="00D61267" w:rsidRDefault="009D7AF2" w:rsidP="009D7AF2">
      <w:pPr>
        <w:ind w:left="720" w:right="58" w:hanging="720"/>
        <w:rPr>
          <w:szCs w:val="22"/>
        </w:rPr>
      </w:pPr>
    </w:p>
    <w:p w14:paraId="27F8C20D" w14:textId="34E78A97" w:rsidR="009D7AF2" w:rsidRPr="00D61267" w:rsidRDefault="009D7AF2" w:rsidP="009D7AF2">
      <w:pPr>
        <w:ind w:left="720" w:right="58" w:hanging="720"/>
        <w:rPr>
          <w:szCs w:val="22"/>
        </w:rPr>
      </w:pPr>
      <w:r w:rsidRPr="00D61267">
        <w:rPr>
          <w:bCs/>
          <w:szCs w:val="22"/>
        </w:rPr>
        <w:t>H.5.8</w:t>
      </w:r>
      <w:r w:rsidRPr="00D61267">
        <w:rPr>
          <w:szCs w:val="22"/>
        </w:rPr>
        <w:tab/>
        <w:t xml:space="preserve">Any </w:t>
      </w:r>
      <w:r w:rsidR="0052649F" w:rsidRPr="00D61267">
        <w:rPr>
          <w:szCs w:val="22"/>
        </w:rPr>
        <w:t>FSMC</w:t>
      </w:r>
      <w:r w:rsidRPr="00D61267">
        <w:rPr>
          <w:szCs w:val="22"/>
        </w:rPr>
        <w:t xml:space="preserve"> which violates, more than once within a 10-year timeframe, the hiring or reporting requirements of the First Source Act shall be referred for debarment for not more than five (5) years.</w:t>
      </w:r>
    </w:p>
    <w:p w14:paraId="0D393CFA" w14:textId="77777777" w:rsidR="009D7AF2" w:rsidRPr="00D61267" w:rsidRDefault="009D7AF2" w:rsidP="009D7AF2">
      <w:pPr>
        <w:ind w:left="720" w:right="58" w:hanging="720"/>
        <w:rPr>
          <w:szCs w:val="22"/>
        </w:rPr>
      </w:pPr>
    </w:p>
    <w:p w14:paraId="67E4FB8A" w14:textId="31BC9521" w:rsidR="009D7AF2" w:rsidRPr="00D61267" w:rsidRDefault="009D7AF2" w:rsidP="009D7AF2">
      <w:pPr>
        <w:ind w:left="720" w:right="58" w:hanging="720"/>
        <w:rPr>
          <w:szCs w:val="22"/>
        </w:rPr>
      </w:pPr>
      <w:r w:rsidRPr="00D61267">
        <w:rPr>
          <w:bCs/>
          <w:szCs w:val="22"/>
        </w:rPr>
        <w:t>H.5.9</w:t>
      </w:r>
      <w:r w:rsidRPr="00D61267">
        <w:rPr>
          <w:szCs w:val="22"/>
        </w:rPr>
        <w:tab/>
        <w:t xml:space="preserve">The </w:t>
      </w:r>
      <w:r w:rsidR="005C7C93" w:rsidRPr="00D61267">
        <w:rPr>
          <w:szCs w:val="22"/>
        </w:rPr>
        <w:t>FSMC</w:t>
      </w:r>
      <w:r w:rsidRPr="00D61267">
        <w:rPr>
          <w:szCs w:val="22"/>
        </w:rPr>
        <w:t xml:space="preserve"> may appeal any decision of the CO pursuant to this clause to the D.C. Contract Appeals Board as provided in </w:t>
      </w:r>
      <w:r w:rsidRPr="00D61267">
        <w:rPr>
          <w:b/>
          <w:szCs w:val="22"/>
        </w:rPr>
        <w:t>clause 14</w:t>
      </w:r>
      <w:r w:rsidR="00437DDA" w:rsidRPr="00D61267">
        <w:rPr>
          <w:b/>
          <w:szCs w:val="22"/>
        </w:rPr>
        <w:t xml:space="preserve"> of the SCP</w:t>
      </w:r>
      <w:r w:rsidRPr="00D61267">
        <w:rPr>
          <w:b/>
          <w:szCs w:val="22"/>
        </w:rPr>
        <w:t>, Disputes</w:t>
      </w:r>
      <w:r w:rsidRPr="00D61267">
        <w:rPr>
          <w:szCs w:val="22"/>
        </w:rPr>
        <w:t>.</w:t>
      </w:r>
    </w:p>
    <w:p w14:paraId="5692CA3A" w14:textId="77777777" w:rsidR="009D7AF2" w:rsidRPr="00D61267" w:rsidRDefault="009D7AF2" w:rsidP="009D7AF2">
      <w:pPr>
        <w:ind w:left="720" w:right="58" w:hanging="720"/>
        <w:rPr>
          <w:szCs w:val="22"/>
        </w:rPr>
      </w:pPr>
    </w:p>
    <w:p w14:paraId="5864FEE4" w14:textId="77777777" w:rsidR="009D7AF2" w:rsidRPr="00D61267" w:rsidRDefault="009D7AF2" w:rsidP="009D7AF2">
      <w:pPr>
        <w:ind w:left="720" w:right="58" w:hanging="720"/>
        <w:rPr>
          <w:szCs w:val="22"/>
        </w:rPr>
      </w:pPr>
      <w:r w:rsidRPr="00D61267">
        <w:rPr>
          <w:bCs/>
          <w:szCs w:val="22"/>
        </w:rPr>
        <w:t>H.5.10</w:t>
      </w:r>
      <w:r w:rsidRPr="00D61267">
        <w:rPr>
          <w:szCs w:val="22"/>
        </w:rPr>
        <w:tab/>
        <w:t xml:space="preserve">The provisions of the First Source Act do not apply to nonprofit organizations which employ 50 employees or less. </w:t>
      </w:r>
    </w:p>
    <w:p w14:paraId="35935947" w14:textId="77777777" w:rsidR="009D7AF2" w:rsidRPr="00D61267" w:rsidRDefault="009D7AF2" w:rsidP="009D7AF2">
      <w:pPr>
        <w:ind w:left="720" w:right="58" w:hanging="720"/>
        <w:rPr>
          <w:szCs w:val="22"/>
        </w:rPr>
      </w:pPr>
    </w:p>
    <w:p w14:paraId="70D4DA92" w14:textId="77777777" w:rsidR="000E227A" w:rsidRPr="00D61267" w:rsidRDefault="00D6044D" w:rsidP="00BF4274">
      <w:pPr>
        <w:pStyle w:val="BodyTextIndent3"/>
        <w:ind w:left="0"/>
      </w:pPr>
      <w:r w:rsidRPr="00D61267">
        <w:rPr>
          <w:b/>
        </w:rPr>
        <w:t>H.6</w:t>
      </w:r>
      <w:r w:rsidR="00420265" w:rsidRPr="00D61267">
        <w:rPr>
          <w:b/>
        </w:rPr>
        <w:t xml:space="preserve">  </w:t>
      </w:r>
      <w:r w:rsidR="00271A78" w:rsidRPr="00D61267">
        <w:rPr>
          <w:b/>
        </w:rPr>
        <w:t xml:space="preserve">    </w:t>
      </w:r>
      <w:r w:rsidR="00BF4274" w:rsidRPr="00D61267">
        <w:rPr>
          <w:b/>
        </w:rPr>
        <w:t>RESERVED</w:t>
      </w:r>
    </w:p>
    <w:p w14:paraId="30D214D1" w14:textId="77777777" w:rsidR="000E227A" w:rsidRPr="00D61267" w:rsidRDefault="000E227A" w:rsidP="000E227A">
      <w:pPr>
        <w:ind w:left="720"/>
      </w:pPr>
    </w:p>
    <w:p w14:paraId="0675607C" w14:textId="77777777" w:rsidR="00594EFB" w:rsidRPr="00D61267" w:rsidRDefault="001914C3" w:rsidP="00BF4274">
      <w:pPr>
        <w:pStyle w:val="List2"/>
        <w:ind w:hanging="720"/>
      </w:pPr>
      <w:r w:rsidRPr="00D61267">
        <w:rPr>
          <w:b/>
          <w:color w:val="000000"/>
        </w:rPr>
        <w:t>H.</w:t>
      </w:r>
      <w:r w:rsidR="00D6044D" w:rsidRPr="00D61267">
        <w:rPr>
          <w:b/>
          <w:color w:val="000000"/>
        </w:rPr>
        <w:t>7</w:t>
      </w:r>
      <w:r w:rsidR="00594EFB" w:rsidRPr="00D61267">
        <w:rPr>
          <w:b/>
          <w:color w:val="000000"/>
        </w:rPr>
        <w:tab/>
      </w:r>
      <w:r w:rsidR="00BF4274" w:rsidRPr="00D61267">
        <w:rPr>
          <w:b/>
          <w:color w:val="000000"/>
        </w:rPr>
        <w:t>RESERVED</w:t>
      </w:r>
    </w:p>
    <w:p w14:paraId="60031E41" w14:textId="77777777" w:rsidR="0077197B" w:rsidRPr="00D61267" w:rsidRDefault="0077197B" w:rsidP="003946EC">
      <w:pPr>
        <w:ind w:left="720"/>
      </w:pPr>
    </w:p>
    <w:p w14:paraId="72ACA011" w14:textId="77777777" w:rsidR="00C67297" w:rsidRPr="00D61267" w:rsidRDefault="00C67297" w:rsidP="00BF4274">
      <w:pPr>
        <w:ind w:left="720" w:hanging="720"/>
        <w:jc w:val="both"/>
        <w:rPr>
          <w:szCs w:val="24"/>
        </w:rPr>
      </w:pPr>
      <w:r w:rsidRPr="00D61267">
        <w:rPr>
          <w:b/>
          <w:color w:val="auto"/>
          <w:szCs w:val="24"/>
        </w:rPr>
        <w:t xml:space="preserve">H.8     </w:t>
      </w:r>
      <w:r w:rsidR="00BF4274" w:rsidRPr="00D61267">
        <w:rPr>
          <w:b/>
          <w:color w:val="auto"/>
          <w:szCs w:val="24"/>
        </w:rPr>
        <w:t>RESERVED</w:t>
      </w:r>
    </w:p>
    <w:p w14:paraId="6385A110" w14:textId="331F2163" w:rsidR="0077197B" w:rsidRPr="00D61267" w:rsidRDefault="0077197B" w:rsidP="00594EFB">
      <w:pPr>
        <w:ind w:left="720"/>
        <w:rPr>
          <w:b/>
          <w:szCs w:val="24"/>
          <w:u w:val="single"/>
        </w:rPr>
      </w:pPr>
    </w:p>
    <w:p w14:paraId="4C5090C8" w14:textId="36454F3B" w:rsidR="003260E3" w:rsidRPr="00D61267" w:rsidRDefault="003260E3">
      <w:pPr>
        <w:rPr>
          <w:b/>
          <w:szCs w:val="24"/>
          <w:u w:val="single"/>
        </w:rPr>
      </w:pPr>
      <w:r w:rsidRPr="00D61267">
        <w:rPr>
          <w:b/>
          <w:szCs w:val="24"/>
          <w:u w:val="single"/>
        </w:rPr>
        <w:br w:type="page"/>
      </w:r>
    </w:p>
    <w:p w14:paraId="1BFD481A" w14:textId="77777777" w:rsidR="003260E3" w:rsidRPr="00D61267" w:rsidRDefault="003260E3" w:rsidP="00594EFB">
      <w:pPr>
        <w:ind w:left="720"/>
        <w:rPr>
          <w:b/>
          <w:szCs w:val="24"/>
          <w:u w:val="single"/>
        </w:rPr>
      </w:pPr>
    </w:p>
    <w:p w14:paraId="1880CA71" w14:textId="77777777" w:rsidR="00304651" w:rsidRPr="00D61267" w:rsidRDefault="00D6044D" w:rsidP="007D708A">
      <w:pPr>
        <w:pStyle w:val="Heading2"/>
        <w:rPr>
          <w:rFonts w:ascii="Times New Roman" w:hAnsi="Times New Roman"/>
        </w:rPr>
      </w:pPr>
      <w:bookmarkStart w:id="152" w:name="_Toc119940032"/>
      <w:bookmarkStart w:id="153" w:name="_Toc120006063"/>
      <w:r w:rsidRPr="00D61267">
        <w:rPr>
          <w:rFonts w:ascii="Times New Roman" w:hAnsi="Times New Roman"/>
        </w:rPr>
        <w:t>H.9</w:t>
      </w:r>
      <w:r w:rsidRPr="00D61267">
        <w:rPr>
          <w:rFonts w:ascii="Times New Roman" w:hAnsi="Times New Roman"/>
        </w:rPr>
        <w:tab/>
      </w:r>
      <w:r w:rsidR="00304651" w:rsidRPr="00D61267">
        <w:rPr>
          <w:rFonts w:ascii="Times New Roman" w:hAnsi="Times New Roman"/>
        </w:rPr>
        <w:t>SUBCONTRACTING REQUIREMENTS</w:t>
      </w:r>
      <w:bookmarkEnd w:id="152"/>
      <w:bookmarkEnd w:id="153"/>
    </w:p>
    <w:p w14:paraId="79E5D860" w14:textId="79873F9F" w:rsidR="00392B78" w:rsidRPr="00D61267" w:rsidRDefault="00392B78" w:rsidP="00304651">
      <w:pPr>
        <w:ind w:left="1440" w:hanging="1440"/>
        <w:rPr>
          <w:bCs/>
          <w:iCs/>
          <w:color w:val="auto"/>
        </w:rPr>
      </w:pPr>
    </w:p>
    <w:p w14:paraId="54A0ADBF" w14:textId="02D403C9" w:rsidR="00392B78" w:rsidRPr="00D61267" w:rsidRDefault="001D7D8D" w:rsidP="007D708A">
      <w:pPr>
        <w:pStyle w:val="Heading3"/>
      </w:pPr>
      <w:bookmarkStart w:id="154" w:name="_Toc119940033"/>
      <w:bookmarkStart w:id="155" w:name="_Toc120006064"/>
      <w:r w:rsidRPr="00D61267">
        <w:t xml:space="preserve">H.9.1 </w:t>
      </w:r>
      <w:r w:rsidR="009A1853" w:rsidRPr="00D61267">
        <w:t>A.</w:t>
      </w:r>
      <w:r w:rsidR="009A1853" w:rsidRPr="00D61267">
        <w:tab/>
      </w:r>
      <w:r w:rsidRPr="00D61267">
        <w:t>O</w:t>
      </w:r>
      <w:r w:rsidR="006E2049" w:rsidRPr="00D61267">
        <w:t>ther Contractors</w:t>
      </w:r>
      <w:bookmarkEnd w:id="154"/>
      <w:bookmarkEnd w:id="155"/>
    </w:p>
    <w:p w14:paraId="1120EA99" w14:textId="5A65A920" w:rsidR="00392B78" w:rsidRPr="00D61267" w:rsidRDefault="00392B78" w:rsidP="00304651">
      <w:pPr>
        <w:ind w:left="1440" w:hanging="1440"/>
        <w:rPr>
          <w:bCs/>
          <w:iCs/>
          <w:color w:val="auto"/>
          <w:sz w:val="20"/>
        </w:rPr>
      </w:pPr>
    </w:p>
    <w:p w14:paraId="0916182E" w14:textId="3182E1E1" w:rsidR="001D7D8D" w:rsidRPr="00D61267" w:rsidRDefault="00F47B07" w:rsidP="00304651">
      <w:pPr>
        <w:ind w:left="1440" w:hanging="1440"/>
        <w:rPr>
          <w:bCs/>
          <w:iCs/>
          <w:color w:val="auto"/>
        </w:rPr>
      </w:pPr>
      <w:r w:rsidRPr="00D61267">
        <w:rPr>
          <w:bCs/>
          <w:iCs/>
          <w:color w:val="auto"/>
        </w:rPr>
        <w:t>H.9.1.1</w:t>
      </w:r>
      <w:r w:rsidRPr="00D61267">
        <w:rPr>
          <w:bCs/>
          <w:iCs/>
          <w:color w:val="auto"/>
        </w:rPr>
        <w:tab/>
        <w:t>The FSMC(s) shall not commit or permit any act that will interfere with the performance of work by another District Contractor(s) or by any District employee.</w:t>
      </w:r>
    </w:p>
    <w:p w14:paraId="5383699F" w14:textId="77777777" w:rsidR="001D7D8D" w:rsidRPr="00D61267" w:rsidRDefault="001D7D8D" w:rsidP="00304651">
      <w:pPr>
        <w:ind w:left="1440" w:hanging="1440"/>
        <w:rPr>
          <w:bCs/>
          <w:iCs/>
          <w:color w:val="auto"/>
        </w:rPr>
      </w:pPr>
    </w:p>
    <w:p w14:paraId="646512E0" w14:textId="44757867" w:rsidR="00304651" w:rsidRPr="00D61267" w:rsidRDefault="00304651" w:rsidP="007D708A">
      <w:pPr>
        <w:pStyle w:val="Heading3"/>
      </w:pPr>
      <w:bookmarkStart w:id="156" w:name="_Toc119940034"/>
      <w:bookmarkStart w:id="157" w:name="_Toc120006065"/>
      <w:r w:rsidRPr="00D61267">
        <w:t xml:space="preserve">H.9.1 </w:t>
      </w:r>
      <w:r w:rsidR="006E2049" w:rsidRPr="00D61267">
        <w:t>B</w:t>
      </w:r>
      <w:r w:rsidRPr="00D61267">
        <w:t xml:space="preserve">    Mandatory Subcontracting Requirements</w:t>
      </w:r>
      <w:bookmarkEnd w:id="156"/>
      <w:bookmarkEnd w:id="157"/>
    </w:p>
    <w:p w14:paraId="1492082D" w14:textId="77777777" w:rsidR="00304651" w:rsidRPr="00D61267" w:rsidRDefault="00304651" w:rsidP="00D6044D">
      <w:pPr>
        <w:rPr>
          <w:b/>
          <w:szCs w:val="24"/>
        </w:rPr>
      </w:pPr>
    </w:p>
    <w:p w14:paraId="41504FEF" w14:textId="772565CC" w:rsidR="00420265" w:rsidRPr="00D61267" w:rsidRDefault="00304651" w:rsidP="00420265">
      <w:pPr>
        <w:ind w:left="1008" w:hanging="1008"/>
        <w:rPr>
          <w:szCs w:val="24"/>
        </w:rPr>
      </w:pPr>
      <w:r w:rsidRPr="00D61267">
        <w:rPr>
          <w:b/>
          <w:szCs w:val="24"/>
        </w:rPr>
        <w:t>H.9.1.</w:t>
      </w:r>
      <w:r w:rsidR="006E2049" w:rsidRPr="00D61267">
        <w:rPr>
          <w:b/>
          <w:szCs w:val="24"/>
        </w:rPr>
        <w:t>B.</w:t>
      </w:r>
      <w:r w:rsidRPr="00D61267">
        <w:rPr>
          <w:b/>
          <w:szCs w:val="24"/>
        </w:rPr>
        <w:t>1</w:t>
      </w:r>
      <w:r w:rsidRPr="00D61267">
        <w:rPr>
          <w:szCs w:val="24"/>
        </w:rPr>
        <w:tab/>
      </w:r>
      <w:r w:rsidR="000128E4" w:rsidRPr="00D61267">
        <w:rPr>
          <w:szCs w:val="24"/>
        </w:rPr>
        <w:t>F</w:t>
      </w:r>
      <w:r w:rsidR="00420265" w:rsidRPr="00D61267">
        <w:rPr>
          <w:szCs w:val="24"/>
        </w:rPr>
        <w:t xml:space="preserve">or all contracts in excess of $250,000, at least </w:t>
      </w:r>
      <w:r w:rsidR="00420265" w:rsidRPr="00D61267">
        <w:rPr>
          <w:color w:val="0000FF"/>
          <w:szCs w:val="24"/>
        </w:rPr>
        <w:t>35</w:t>
      </w:r>
      <w:r w:rsidR="00420265" w:rsidRPr="00D61267">
        <w:rPr>
          <w:szCs w:val="24"/>
        </w:rPr>
        <w:t xml:space="preserve">% of the dollar volume of the contract shall be subcontracted to qualified </w:t>
      </w:r>
      <w:r w:rsidR="00420265" w:rsidRPr="00D61267">
        <w:rPr>
          <w:bCs/>
          <w:szCs w:val="24"/>
        </w:rPr>
        <w:t>small business enterprises (SBEs)</w:t>
      </w:r>
      <w:r w:rsidR="00420265" w:rsidRPr="00D61267">
        <w:rPr>
          <w:szCs w:val="24"/>
        </w:rPr>
        <w:t>.</w:t>
      </w:r>
    </w:p>
    <w:p w14:paraId="41175665" w14:textId="77777777" w:rsidR="00304651" w:rsidRPr="00D61267" w:rsidRDefault="00304651" w:rsidP="00420265">
      <w:pPr>
        <w:ind w:left="1008" w:hanging="1008"/>
        <w:rPr>
          <w:szCs w:val="24"/>
        </w:rPr>
      </w:pPr>
    </w:p>
    <w:p w14:paraId="375A40FA" w14:textId="62794FC0" w:rsidR="00420265" w:rsidRPr="00D61267" w:rsidRDefault="00304651" w:rsidP="00420265">
      <w:pPr>
        <w:ind w:left="1008" w:hanging="1008"/>
        <w:rPr>
          <w:szCs w:val="24"/>
        </w:rPr>
      </w:pPr>
      <w:r w:rsidRPr="00D61267">
        <w:rPr>
          <w:b/>
          <w:szCs w:val="24"/>
        </w:rPr>
        <w:t>H.9.1.</w:t>
      </w:r>
      <w:r w:rsidR="006E2049" w:rsidRPr="00D61267">
        <w:rPr>
          <w:b/>
          <w:szCs w:val="24"/>
        </w:rPr>
        <w:t>B.</w:t>
      </w:r>
      <w:r w:rsidRPr="00D61267">
        <w:rPr>
          <w:b/>
          <w:szCs w:val="24"/>
        </w:rPr>
        <w:t>2</w:t>
      </w:r>
      <w:r w:rsidRPr="00D61267">
        <w:rPr>
          <w:szCs w:val="24"/>
        </w:rPr>
        <w:tab/>
      </w:r>
      <w:r w:rsidR="00420265" w:rsidRPr="00D61267">
        <w:rPr>
          <w:szCs w:val="24"/>
        </w:rPr>
        <w:t xml:space="preserve">If there are insufficient SBEs to completely fulfill the requirement of paragraph H.9.1.1, then the subcontracting may be satisfied by subcontracting </w:t>
      </w:r>
      <w:r w:rsidR="00420265" w:rsidRPr="00D61267">
        <w:rPr>
          <w:color w:val="0000FF"/>
          <w:szCs w:val="24"/>
        </w:rPr>
        <w:t>35</w:t>
      </w:r>
      <w:r w:rsidR="00420265" w:rsidRPr="00D61267">
        <w:rPr>
          <w:szCs w:val="24"/>
        </w:rPr>
        <w:t xml:space="preserve">% of the dollar volume to any qualified </w:t>
      </w:r>
      <w:r w:rsidR="00420265" w:rsidRPr="00D61267">
        <w:rPr>
          <w:bCs/>
          <w:szCs w:val="24"/>
        </w:rPr>
        <w:t>certified</w:t>
      </w:r>
      <w:r w:rsidR="00420265" w:rsidRPr="00D61267">
        <w:rPr>
          <w:szCs w:val="24"/>
        </w:rPr>
        <w:t xml:space="preserve"> business enterprises (CBEs); provided, however, that all reasonable efforts shall be made to ensure that SBEs are significant participants in the overall subcontracting work.</w:t>
      </w:r>
    </w:p>
    <w:p w14:paraId="1C7B79F5" w14:textId="77777777" w:rsidR="00304651" w:rsidRPr="00D61267" w:rsidRDefault="00304651" w:rsidP="00420265">
      <w:pPr>
        <w:ind w:left="1008" w:hanging="1008"/>
        <w:rPr>
          <w:szCs w:val="24"/>
        </w:rPr>
      </w:pPr>
    </w:p>
    <w:p w14:paraId="48027C40" w14:textId="28E79075" w:rsidR="00420265" w:rsidRPr="00D61267" w:rsidRDefault="00304651" w:rsidP="00393DC9">
      <w:pPr>
        <w:ind w:left="990" w:hanging="990"/>
      </w:pPr>
      <w:r w:rsidRPr="00D61267">
        <w:rPr>
          <w:b/>
        </w:rPr>
        <w:t>H.9.1.</w:t>
      </w:r>
      <w:r w:rsidR="006E2049" w:rsidRPr="00D61267">
        <w:rPr>
          <w:b/>
        </w:rPr>
        <w:t>B.</w:t>
      </w:r>
      <w:r w:rsidRPr="00D61267">
        <w:rPr>
          <w:b/>
        </w:rPr>
        <w:t>3</w:t>
      </w:r>
      <w:r w:rsidR="00420265" w:rsidRPr="00D61267">
        <w:rPr>
          <w:b/>
        </w:rPr>
        <w:tab/>
      </w:r>
      <w:r w:rsidR="00420265" w:rsidRPr="00D61267">
        <w:t xml:space="preserve">A prime contractor that is certified </w:t>
      </w:r>
      <w:r w:rsidR="00420265" w:rsidRPr="00D61267">
        <w:rPr>
          <w:bCs/>
        </w:rPr>
        <w:t>by DSLBD</w:t>
      </w:r>
      <w:r w:rsidR="00420265" w:rsidRPr="00D61267">
        <w:t xml:space="preserve"> as a small, local or disadvantaged business enterprise shall not be required to comply with the provisions of sections H.9.1.1 and H.9.1.2. </w:t>
      </w:r>
    </w:p>
    <w:p w14:paraId="226591B2" w14:textId="77777777" w:rsidR="00420265" w:rsidRPr="00D61267" w:rsidRDefault="00420265" w:rsidP="00393DC9">
      <w:pPr>
        <w:ind w:left="990" w:hanging="990"/>
      </w:pPr>
    </w:p>
    <w:p w14:paraId="2D932977" w14:textId="3671658E" w:rsidR="00420265" w:rsidRPr="00D61267" w:rsidRDefault="00420265" w:rsidP="00393DC9">
      <w:pPr>
        <w:ind w:left="990" w:hanging="990"/>
      </w:pPr>
      <w:r w:rsidRPr="00D61267">
        <w:rPr>
          <w:b/>
        </w:rPr>
        <w:t>H.9.1.</w:t>
      </w:r>
      <w:r w:rsidR="005A7928" w:rsidRPr="00D61267">
        <w:rPr>
          <w:b/>
        </w:rPr>
        <w:t>B.</w:t>
      </w:r>
      <w:r w:rsidRPr="00D61267">
        <w:rPr>
          <w:b/>
        </w:rPr>
        <w:t>4</w:t>
      </w:r>
      <w:r w:rsidRPr="00D61267">
        <w:tab/>
        <w:t>Except as provided in H.9.1.5 and H.9.1.7, a prime contractor that is a CBE and has been granted a proposal preference pursuant to D.C. Official Code § 2-218.43, or is selected through a set-aside program, shall perform at least 35% of the contracting effort with its own organization and resources and, if it subcontracts, 35% of the subcontracting effort shall be with CBEs.  A CBE prime contractor that performs less than 35% of the contracting effort shall be subject to enforcement actions under D.C. Official Code § 2-218.63.</w:t>
      </w:r>
    </w:p>
    <w:p w14:paraId="01AA7EDE" w14:textId="77777777" w:rsidR="00420265" w:rsidRPr="00D61267" w:rsidRDefault="00420265" w:rsidP="00393DC9">
      <w:pPr>
        <w:ind w:left="990" w:hanging="990"/>
      </w:pPr>
    </w:p>
    <w:p w14:paraId="04D1CCD0" w14:textId="5A78D64A" w:rsidR="0046591E" w:rsidRPr="00D61267" w:rsidRDefault="00420265" w:rsidP="00393DC9">
      <w:pPr>
        <w:ind w:left="990" w:hanging="990"/>
      </w:pPr>
      <w:r w:rsidRPr="00D61267">
        <w:rPr>
          <w:b/>
        </w:rPr>
        <w:t>H.9.1.</w:t>
      </w:r>
      <w:r w:rsidR="005A7928" w:rsidRPr="00D61267">
        <w:rPr>
          <w:b/>
        </w:rPr>
        <w:t>B.</w:t>
      </w:r>
      <w:r w:rsidRPr="00D61267">
        <w:rPr>
          <w:b/>
        </w:rPr>
        <w:t>5</w:t>
      </w:r>
      <w:r w:rsidR="0046591E" w:rsidRPr="00D61267">
        <w:rPr>
          <w:b/>
        </w:rPr>
        <w:t xml:space="preserve">    </w:t>
      </w:r>
      <w:r w:rsidR="0046591E" w:rsidRPr="00D61267">
        <w:t>If the prime contractor is a certified joint venture and has been granted a bid preference pursuant to D.C. Official Code § 2-218.43, or is selected through a set-aside program, the CBE member of the certified joint venture shall perform at least 50% of the contracting effort with its own organization and resources and, if it subcontracts, 35% of the subcontracting effort shall be with CBEs.  If the CBE member of the certified joint venture prime contractor performs less than 50% of the contracting effort, the certified joint venture shall be subject to enforcement actions under D.C. Official Code § 2-218.63.</w:t>
      </w:r>
    </w:p>
    <w:p w14:paraId="7FAB09F3" w14:textId="77777777" w:rsidR="00420265" w:rsidRPr="00D61267" w:rsidRDefault="00420265" w:rsidP="00393DC9">
      <w:pPr>
        <w:ind w:left="990" w:hanging="990"/>
      </w:pPr>
    </w:p>
    <w:p w14:paraId="5FA99D90" w14:textId="6B023E7F" w:rsidR="00420265" w:rsidRPr="00D61267" w:rsidRDefault="00420265" w:rsidP="00393DC9">
      <w:pPr>
        <w:ind w:left="990" w:hanging="990"/>
      </w:pPr>
      <w:r w:rsidRPr="00D61267">
        <w:rPr>
          <w:b/>
        </w:rPr>
        <w:t>H.9.1.</w:t>
      </w:r>
      <w:r w:rsidR="005A7928" w:rsidRPr="00D61267">
        <w:rPr>
          <w:b/>
        </w:rPr>
        <w:t>B.</w:t>
      </w:r>
      <w:r w:rsidRPr="00D61267">
        <w:rPr>
          <w:b/>
        </w:rPr>
        <w:t>6</w:t>
      </w:r>
      <w:r w:rsidRPr="00D61267">
        <w:tab/>
        <w:t xml:space="preserve">Each CBE utilized to meet these subcontracting requirements shall perform at least 35% of its contracting effort with its own organization and resources. </w:t>
      </w:r>
    </w:p>
    <w:p w14:paraId="090E7668" w14:textId="77777777" w:rsidR="00420265" w:rsidRPr="00D61267" w:rsidRDefault="00420265" w:rsidP="00393DC9">
      <w:pPr>
        <w:ind w:left="990" w:hanging="990"/>
      </w:pPr>
    </w:p>
    <w:p w14:paraId="0AE12623" w14:textId="0480E0AA" w:rsidR="00420265" w:rsidRPr="00D61267" w:rsidRDefault="00420265" w:rsidP="00393DC9">
      <w:pPr>
        <w:ind w:left="990" w:hanging="990"/>
      </w:pPr>
      <w:r w:rsidRPr="00D61267">
        <w:rPr>
          <w:b/>
        </w:rPr>
        <w:t>H.9.1.</w:t>
      </w:r>
      <w:r w:rsidR="005A7928" w:rsidRPr="00D61267">
        <w:rPr>
          <w:b/>
        </w:rPr>
        <w:t>B.</w:t>
      </w:r>
      <w:r w:rsidRPr="00D61267">
        <w:rPr>
          <w:b/>
        </w:rPr>
        <w:t>7</w:t>
      </w:r>
      <w:r w:rsidRPr="00D61267">
        <w:tab/>
        <w:t>A prime contractor that is a CBE and has been granted a proposal preference pursuant to D.C. Official Code § 2-218.43, or is selected through a set-aside program, shall perform at least 50% of the on-site work with its own organization and resources if the contract is $1 million or less.</w:t>
      </w:r>
    </w:p>
    <w:p w14:paraId="6CEAA01D" w14:textId="77777777" w:rsidR="005A7928" w:rsidRPr="00D61267" w:rsidRDefault="005A7928">
      <w:pPr>
        <w:rPr>
          <w:szCs w:val="24"/>
        </w:rPr>
      </w:pPr>
    </w:p>
    <w:p w14:paraId="7A80C296" w14:textId="17171E1B" w:rsidR="005A7928" w:rsidRPr="00D61267" w:rsidRDefault="005A7928">
      <w:pPr>
        <w:rPr>
          <w:color w:val="auto"/>
          <w:szCs w:val="24"/>
        </w:rPr>
      </w:pPr>
      <w:r w:rsidRPr="00D61267">
        <w:rPr>
          <w:szCs w:val="24"/>
        </w:rPr>
        <w:br w:type="page"/>
      </w:r>
    </w:p>
    <w:p w14:paraId="2B32539E" w14:textId="77777777" w:rsidR="00420265" w:rsidRPr="00D61267" w:rsidRDefault="00420265" w:rsidP="00420265">
      <w:pPr>
        <w:pStyle w:val="1"/>
        <w:numPr>
          <w:ilvl w:val="0"/>
          <w:numId w:val="0"/>
        </w:numPr>
        <w:spacing w:after="0"/>
        <w:ind w:left="990" w:hanging="990"/>
        <w:rPr>
          <w:sz w:val="24"/>
          <w:szCs w:val="24"/>
        </w:rPr>
      </w:pPr>
    </w:p>
    <w:p w14:paraId="352BDD00" w14:textId="77777777" w:rsidR="000128E4" w:rsidRPr="00D61267" w:rsidRDefault="000128E4" w:rsidP="000128E4">
      <w:pPr>
        <w:rPr>
          <w:b/>
        </w:rPr>
      </w:pPr>
    </w:p>
    <w:p w14:paraId="6ECA0AC9" w14:textId="16277E6E" w:rsidR="000128E4" w:rsidRPr="00D61267" w:rsidRDefault="000128E4" w:rsidP="000128E4">
      <w:pPr>
        <w:ind w:left="1440" w:hanging="1440"/>
        <w:rPr>
          <w:b/>
          <w:u w:val="single"/>
        </w:rPr>
      </w:pPr>
      <w:r w:rsidRPr="00D61267">
        <w:rPr>
          <w:b/>
        </w:rPr>
        <w:t xml:space="preserve">H.9.1 </w:t>
      </w:r>
      <w:r w:rsidR="005A7928" w:rsidRPr="00D61267">
        <w:rPr>
          <w:b/>
        </w:rPr>
        <w:t>C</w:t>
      </w:r>
      <w:r w:rsidRPr="00D61267">
        <w:rPr>
          <w:b/>
        </w:rPr>
        <w:t xml:space="preserve">    </w:t>
      </w:r>
      <w:r w:rsidRPr="00D61267">
        <w:rPr>
          <w:b/>
          <w:u w:val="single"/>
        </w:rPr>
        <w:t>Subcontracting Requirements</w:t>
      </w:r>
      <w:r w:rsidR="005A7928" w:rsidRPr="00D61267">
        <w:rPr>
          <w:b/>
          <w:u w:val="single"/>
        </w:rPr>
        <w:t xml:space="preserve"> </w:t>
      </w:r>
    </w:p>
    <w:p w14:paraId="042A0793" w14:textId="77777777" w:rsidR="005A7928" w:rsidRPr="00D61267" w:rsidRDefault="005A7928" w:rsidP="000128E4">
      <w:pPr>
        <w:ind w:left="1440" w:hanging="1440"/>
        <w:rPr>
          <w:sz w:val="20"/>
        </w:rPr>
      </w:pPr>
    </w:p>
    <w:p w14:paraId="580CAD4A" w14:textId="26D48064" w:rsidR="000128E4" w:rsidRPr="00D61267" w:rsidRDefault="0030590B" w:rsidP="000128E4">
      <w:r w:rsidRPr="00D61267">
        <w:t>H.9.</w:t>
      </w:r>
      <w:r w:rsidR="009B3599" w:rsidRPr="00D61267">
        <w:t>1.C.</w:t>
      </w:r>
      <w:r w:rsidRPr="00D61267">
        <w:t>1</w:t>
      </w:r>
      <w:r w:rsidRPr="00D61267">
        <w:tab/>
        <w:t>NOT APPLICABLE.</w:t>
      </w:r>
    </w:p>
    <w:p w14:paraId="076D7CE0" w14:textId="77777777" w:rsidR="000128E4" w:rsidRPr="00D61267" w:rsidRDefault="000128E4" w:rsidP="000128E4">
      <w:pPr>
        <w:pStyle w:val="1"/>
        <w:numPr>
          <w:ilvl w:val="0"/>
          <w:numId w:val="0"/>
        </w:numPr>
        <w:spacing w:after="0"/>
        <w:ind w:left="990" w:hanging="990"/>
        <w:rPr>
          <w:sz w:val="24"/>
          <w:szCs w:val="24"/>
        </w:rPr>
      </w:pPr>
    </w:p>
    <w:p w14:paraId="66B1E520" w14:textId="2CCA30F7" w:rsidR="00304651" w:rsidRPr="00D61267" w:rsidRDefault="00304651" w:rsidP="00304651">
      <w:pPr>
        <w:tabs>
          <w:tab w:val="left" w:pos="810"/>
        </w:tabs>
        <w:ind w:left="1440" w:hanging="1440"/>
      </w:pPr>
      <w:r w:rsidRPr="00D61267">
        <w:rPr>
          <w:b/>
        </w:rPr>
        <w:t>H.9.2</w:t>
      </w:r>
      <w:r w:rsidRPr="00D61267">
        <w:t xml:space="preserve">    </w:t>
      </w:r>
      <w:r w:rsidRPr="00D61267">
        <w:rPr>
          <w:b/>
          <w:bCs/>
          <w:u w:val="single"/>
        </w:rPr>
        <w:t>Subcontracting Plan</w:t>
      </w:r>
      <w:r w:rsidRPr="00D61267">
        <w:t xml:space="preserve"> </w:t>
      </w:r>
    </w:p>
    <w:p w14:paraId="63C53178" w14:textId="77777777" w:rsidR="00787F61" w:rsidRPr="00D61267" w:rsidRDefault="00787F61" w:rsidP="00304651">
      <w:pPr>
        <w:tabs>
          <w:tab w:val="left" w:pos="810"/>
        </w:tabs>
        <w:ind w:left="1440" w:hanging="1440"/>
        <w:rPr>
          <w:sz w:val="20"/>
        </w:rPr>
      </w:pPr>
    </w:p>
    <w:p w14:paraId="51AFE3E0" w14:textId="43C65F96" w:rsidR="00304651" w:rsidRPr="00D61267" w:rsidRDefault="00787F61" w:rsidP="00304651">
      <w:pPr>
        <w:ind w:left="1440" w:hanging="1440"/>
      </w:pPr>
      <w:r w:rsidRPr="00D61267">
        <w:t>H.9.2.1</w:t>
      </w:r>
      <w:r w:rsidRPr="00D61267">
        <w:tab/>
        <w:t>NOT APPLICABLE.</w:t>
      </w:r>
    </w:p>
    <w:p w14:paraId="2C4DD250" w14:textId="231CD546" w:rsidR="004060C2" w:rsidRPr="00D61267" w:rsidRDefault="004060C2" w:rsidP="00304651">
      <w:pPr>
        <w:ind w:left="1440" w:hanging="1440"/>
      </w:pPr>
    </w:p>
    <w:p w14:paraId="27B0F88F" w14:textId="77777777" w:rsidR="00E738F2" w:rsidRPr="00D61267" w:rsidRDefault="00304651" w:rsidP="00304651">
      <w:pPr>
        <w:tabs>
          <w:tab w:val="left" w:pos="720"/>
          <w:tab w:val="left" w:pos="900"/>
          <w:tab w:val="left" w:pos="1080"/>
        </w:tabs>
        <w:ind w:left="720" w:hanging="720"/>
        <w:rPr>
          <w:b/>
        </w:rPr>
      </w:pPr>
      <w:r w:rsidRPr="00D61267">
        <w:rPr>
          <w:b/>
        </w:rPr>
        <w:t>H.9.3</w:t>
      </w:r>
      <w:r w:rsidR="00E738F2" w:rsidRPr="00D61267">
        <w:rPr>
          <w:b/>
        </w:rPr>
        <w:tab/>
      </w:r>
      <w:r w:rsidR="00E738F2" w:rsidRPr="00D61267">
        <w:rPr>
          <w:b/>
          <w:u w:val="single"/>
        </w:rPr>
        <w:t>Copies of Subcontracts</w:t>
      </w:r>
      <w:r w:rsidRPr="00D61267">
        <w:rPr>
          <w:b/>
        </w:rPr>
        <w:tab/>
      </w:r>
    </w:p>
    <w:p w14:paraId="4B3C53A6" w14:textId="0ABB4360" w:rsidR="00E738F2" w:rsidRPr="00D61267" w:rsidRDefault="00E738F2" w:rsidP="00304651">
      <w:pPr>
        <w:tabs>
          <w:tab w:val="left" w:pos="720"/>
          <w:tab w:val="left" w:pos="900"/>
          <w:tab w:val="left" w:pos="1080"/>
        </w:tabs>
        <w:ind w:left="720" w:hanging="720"/>
        <w:rPr>
          <w:bCs/>
          <w:sz w:val="20"/>
        </w:rPr>
      </w:pPr>
    </w:p>
    <w:p w14:paraId="4D147884" w14:textId="11B3F4DC" w:rsidR="004060C2" w:rsidRPr="00D61267" w:rsidRDefault="004060C2" w:rsidP="00304651">
      <w:pPr>
        <w:tabs>
          <w:tab w:val="left" w:pos="720"/>
          <w:tab w:val="left" w:pos="900"/>
          <w:tab w:val="left" w:pos="1080"/>
        </w:tabs>
        <w:ind w:left="720" w:hanging="720"/>
        <w:rPr>
          <w:bCs/>
          <w:szCs w:val="24"/>
        </w:rPr>
      </w:pPr>
      <w:r w:rsidRPr="00D61267">
        <w:rPr>
          <w:bCs/>
          <w:szCs w:val="24"/>
        </w:rPr>
        <w:t>H.9.3.1</w:t>
      </w:r>
      <w:r w:rsidRPr="00D61267">
        <w:rPr>
          <w:bCs/>
          <w:szCs w:val="24"/>
        </w:rPr>
        <w:tab/>
      </w:r>
      <w:r w:rsidRPr="00D61267">
        <w:rPr>
          <w:bCs/>
          <w:szCs w:val="24"/>
        </w:rPr>
        <w:tab/>
        <w:t>NOT APPLICABLE.</w:t>
      </w:r>
    </w:p>
    <w:p w14:paraId="3FC5510C" w14:textId="77777777" w:rsidR="004060C2" w:rsidRPr="00D61267" w:rsidRDefault="004060C2" w:rsidP="00304651">
      <w:pPr>
        <w:tabs>
          <w:tab w:val="left" w:pos="720"/>
          <w:tab w:val="left" w:pos="900"/>
          <w:tab w:val="left" w:pos="1080"/>
        </w:tabs>
        <w:ind w:left="720" w:hanging="720"/>
        <w:rPr>
          <w:bCs/>
          <w:szCs w:val="24"/>
        </w:rPr>
      </w:pPr>
    </w:p>
    <w:p w14:paraId="73A07ED5" w14:textId="379CB293" w:rsidR="00E738F2" w:rsidRPr="00D61267" w:rsidRDefault="00E738F2" w:rsidP="004060C2">
      <w:pPr>
        <w:tabs>
          <w:tab w:val="left" w:pos="10080"/>
        </w:tabs>
        <w:ind w:left="720" w:hanging="720"/>
      </w:pPr>
      <w:r w:rsidRPr="00D61267">
        <w:rPr>
          <w:b/>
        </w:rPr>
        <w:t>H.9.4</w:t>
      </w:r>
      <w:r w:rsidRPr="00D61267">
        <w:rPr>
          <w:b/>
        </w:rPr>
        <w:tab/>
      </w:r>
      <w:r w:rsidR="00304651" w:rsidRPr="00D61267">
        <w:rPr>
          <w:b/>
          <w:u w:val="single"/>
        </w:rPr>
        <w:t>Subcontracting Plan Compliance Reporting</w:t>
      </w:r>
      <w:r w:rsidR="00304651" w:rsidRPr="00D61267">
        <w:t xml:space="preserve"> </w:t>
      </w:r>
    </w:p>
    <w:p w14:paraId="6F2EA42B" w14:textId="77777777" w:rsidR="00E738F2" w:rsidRPr="00D61267" w:rsidRDefault="00E738F2" w:rsidP="00304651">
      <w:pPr>
        <w:tabs>
          <w:tab w:val="left" w:pos="720"/>
          <w:tab w:val="left" w:pos="900"/>
          <w:tab w:val="left" w:pos="1080"/>
        </w:tabs>
        <w:ind w:left="720" w:hanging="720"/>
      </w:pPr>
    </w:p>
    <w:p w14:paraId="30DACA38" w14:textId="035F0FA7" w:rsidR="00E738F2" w:rsidRPr="00D61267" w:rsidRDefault="00E738F2" w:rsidP="009746EF">
      <w:pPr>
        <w:pStyle w:val="ListParagraph"/>
        <w:tabs>
          <w:tab w:val="left" w:pos="1080"/>
        </w:tabs>
        <w:ind w:left="1080" w:hanging="1080"/>
        <w:contextualSpacing/>
        <w:rPr>
          <w:szCs w:val="24"/>
        </w:rPr>
      </w:pPr>
      <w:r w:rsidRPr="00D61267">
        <w:rPr>
          <w:b/>
        </w:rPr>
        <w:t>H.9.4.1</w:t>
      </w:r>
      <w:r w:rsidRPr="00D61267">
        <w:tab/>
      </w:r>
      <w:r w:rsidR="009746EF" w:rsidRPr="00D61267">
        <w:t>NOT APPLICABLE.</w:t>
      </w:r>
    </w:p>
    <w:p w14:paraId="548C905F" w14:textId="77777777" w:rsidR="00304651" w:rsidRPr="00D61267" w:rsidRDefault="00304651" w:rsidP="00E738F2">
      <w:pPr>
        <w:tabs>
          <w:tab w:val="left" w:pos="720"/>
          <w:tab w:val="left" w:pos="900"/>
          <w:tab w:val="left" w:pos="1080"/>
        </w:tabs>
        <w:ind w:left="720" w:hanging="720"/>
        <w:rPr>
          <w:b/>
          <w:bCs/>
        </w:rPr>
      </w:pPr>
    </w:p>
    <w:p w14:paraId="1488BDD9" w14:textId="77777777" w:rsidR="00071588" w:rsidRPr="00D61267" w:rsidRDefault="00071588" w:rsidP="00071588">
      <w:pPr>
        <w:rPr>
          <w:b/>
          <w:szCs w:val="24"/>
        </w:rPr>
      </w:pPr>
      <w:r w:rsidRPr="00D61267">
        <w:rPr>
          <w:b/>
        </w:rPr>
        <w:t>H.9.5</w:t>
      </w:r>
      <w:r w:rsidRPr="00D61267">
        <w:rPr>
          <w:b/>
        </w:rPr>
        <w:tab/>
      </w:r>
      <w:r w:rsidRPr="00D61267">
        <w:rPr>
          <w:b/>
          <w:szCs w:val="24"/>
          <w:u w:val="single"/>
        </w:rPr>
        <w:t>Annual Meetings</w:t>
      </w:r>
    </w:p>
    <w:p w14:paraId="5CE7F9BC" w14:textId="77777777" w:rsidR="00071588" w:rsidRPr="00D61267" w:rsidRDefault="00071588" w:rsidP="00071588">
      <w:pPr>
        <w:rPr>
          <w:sz w:val="20"/>
        </w:rPr>
      </w:pPr>
    </w:p>
    <w:p w14:paraId="633B2E7B" w14:textId="0EF0CF30" w:rsidR="00FB26CB" w:rsidRPr="00D61267" w:rsidRDefault="00FB26CB" w:rsidP="00FB26CB">
      <w:pPr>
        <w:rPr>
          <w:bCs/>
          <w:szCs w:val="24"/>
        </w:rPr>
      </w:pPr>
      <w:r w:rsidRPr="00D61267">
        <w:rPr>
          <w:bCs/>
          <w:szCs w:val="24"/>
        </w:rPr>
        <w:t>H.9.5.1</w:t>
      </w:r>
      <w:r w:rsidRPr="00D61267">
        <w:rPr>
          <w:bCs/>
          <w:szCs w:val="24"/>
        </w:rPr>
        <w:tab/>
      </w:r>
      <w:r w:rsidRPr="00D61267">
        <w:rPr>
          <w:bCs/>
          <w:szCs w:val="24"/>
        </w:rPr>
        <w:tab/>
        <w:t>NOT APPLICABLE.</w:t>
      </w:r>
    </w:p>
    <w:p w14:paraId="0BD79F43" w14:textId="77777777" w:rsidR="00E738F2" w:rsidRPr="00D61267" w:rsidRDefault="00E738F2" w:rsidP="00E738F2">
      <w:pPr>
        <w:ind w:left="720"/>
      </w:pPr>
    </w:p>
    <w:p w14:paraId="6F7C4B7C" w14:textId="77777777" w:rsidR="00304651" w:rsidRPr="00D61267" w:rsidRDefault="00071588" w:rsidP="00071588">
      <w:pPr>
        <w:ind w:left="720" w:hanging="720"/>
        <w:rPr>
          <w:u w:val="single"/>
        </w:rPr>
      </w:pPr>
      <w:r w:rsidRPr="00D61267">
        <w:rPr>
          <w:b/>
        </w:rPr>
        <w:t>H.9.6</w:t>
      </w:r>
      <w:r w:rsidRPr="00D61267">
        <w:rPr>
          <w:b/>
        </w:rPr>
        <w:tab/>
      </w:r>
      <w:r w:rsidRPr="00D61267">
        <w:rPr>
          <w:b/>
          <w:u w:val="single"/>
        </w:rPr>
        <w:t>No</w:t>
      </w:r>
      <w:r w:rsidRPr="00D61267">
        <w:rPr>
          <w:b/>
          <w:bCs/>
          <w:u w:val="single"/>
        </w:rPr>
        <w:t>tices</w:t>
      </w:r>
    </w:p>
    <w:p w14:paraId="47A40835" w14:textId="77777777" w:rsidR="00427D64" w:rsidRPr="00D61267" w:rsidRDefault="00427D64" w:rsidP="00427D64">
      <w:pPr>
        <w:rPr>
          <w:szCs w:val="24"/>
        </w:rPr>
      </w:pPr>
    </w:p>
    <w:p w14:paraId="0E68C2A5" w14:textId="1FD70B52" w:rsidR="00023DBB" w:rsidRPr="00D61267" w:rsidRDefault="00427D64" w:rsidP="00DB5BA2">
      <w:pPr>
        <w:ind w:left="720" w:hanging="720"/>
        <w:rPr>
          <w:szCs w:val="24"/>
        </w:rPr>
      </w:pPr>
      <w:r w:rsidRPr="00D61267">
        <w:rPr>
          <w:szCs w:val="24"/>
        </w:rPr>
        <w:t>H.9.</w:t>
      </w:r>
      <w:r w:rsidR="00DB5BA2" w:rsidRPr="00D61267">
        <w:rPr>
          <w:szCs w:val="24"/>
        </w:rPr>
        <w:tab/>
        <w:t>NOT APPLICABLE</w:t>
      </w:r>
    </w:p>
    <w:p w14:paraId="63FFEB50" w14:textId="77777777" w:rsidR="00023DBB" w:rsidRPr="00D61267" w:rsidRDefault="00023DBB" w:rsidP="00023DBB">
      <w:pPr>
        <w:ind w:left="720"/>
        <w:rPr>
          <w:szCs w:val="24"/>
        </w:rPr>
      </w:pPr>
    </w:p>
    <w:p w14:paraId="6DBDC133" w14:textId="77777777" w:rsidR="00071588" w:rsidRPr="00D61267" w:rsidRDefault="00071588" w:rsidP="005706CB">
      <w:pPr>
        <w:rPr>
          <w:b/>
          <w:bCs/>
        </w:rPr>
      </w:pPr>
      <w:r w:rsidRPr="00D61267">
        <w:rPr>
          <w:b/>
          <w:bCs/>
        </w:rPr>
        <w:t>H.9.7</w:t>
      </w:r>
      <w:r w:rsidRPr="00D61267">
        <w:rPr>
          <w:b/>
          <w:bCs/>
        </w:rPr>
        <w:tab/>
        <w:t>Enforcement and Penalties for Breach of Subcontracting Plan</w:t>
      </w:r>
    </w:p>
    <w:p w14:paraId="23A9A350" w14:textId="77777777" w:rsidR="00023DBB" w:rsidRPr="00D61267" w:rsidRDefault="00023DBB" w:rsidP="00023DBB">
      <w:pPr>
        <w:ind w:left="720" w:hanging="720"/>
        <w:rPr>
          <w:b/>
          <w:bCs/>
          <w:szCs w:val="24"/>
          <w:u w:val="single"/>
        </w:rPr>
      </w:pPr>
    </w:p>
    <w:p w14:paraId="68593E59" w14:textId="52AE1CA1" w:rsidR="00023DBB" w:rsidRPr="00D61267" w:rsidRDefault="00023DBB" w:rsidP="00E92376">
      <w:pPr>
        <w:tabs>
          <w:tab w:val="left" w:pos="1080"/>
        </w:tabs>
        <w:ind w:left="1080" w:hanging="1080"/>
        <w:rPr>
          <w:bCs/>
          <w:szCs w:val="24"/>
        </w:rPr>
      </w:pPr>
      <w:r w:rsidRPr="00D61267">
        <w:rPr>
          <w:bCs/>
          <w:szCs w:val="24"/>
        </w:rPr>
        <w:t>H.9.7.1</w:t>
      </w:r>
      <w:r w:rsidRPr="00D61267">
        <w:rPr>
          <w:bCs/>
          <w:szCs w:val="24"/>
        </w:rPr>
        <w:tab/>
      </w:r>
      <w:r w:rsidR="00E92376" w:rsidRPr="00D61267">
        <w:rPr>
          <w:bCs/>
          <w:szCs w:val="24"/>
        </w:rPr>
        <w:t xml:space="preserve">NOT APPLICABLE. </w:t>
      </w:r>
    </w:p>
    <w:p w14:paraId="42B9D198" w14:textId="07779FA2" w:rsidR="00023DBB" w:rsidRPr="00D61267" w:rsidRDefault="00023DBB" w:rsidP="00023DBB">
      <w:pPr>
        <w:tabs>
          <w:tab w:val="left" w:pos="1080"/>
        </w:tabs>
        <w:ind w:left="1080" w:hanging="1080"/>
        <w:rPr>
          <w:b/>
          <w:bCs/>
          <w:szCs w:val="24"/>
        </w:rPr>
      </w:pPr>
    </w:p>
    <w:p w14:paraId="1333BEFB" w14:textId="77777777" w:rsidR="00E92376" w:rsidRPr="00D61267" w:rsidRDefault="00E92376" w:rsidP="00023DBB">
      <w:pPr>
        <w:tabs>
          <w:tab w:val="left" w:pos="1080"/>
        </w:tabs>
        <w:ind w:left="1080" w:hanging="1080"/>
        <w:rPr>
          <w:b/>
          <w:bCs/>
          <w:szCs w:val="24"/>
        </w:rPr>
      </w:pPr>
    </w:p>
    <w:p w14:paraId="6DAA9852" w14:textId="77777777" w:rsidR="00271A78" w:rsidRPr="00D61267" w:rsidRDefault="00C67297" w:rsidP="007D708A">
      <w:pPr>
        <w:pStyle w:val="Heading2"/>
        <w:rPr>
          <w:rFonts w:ascii="Times New Roman" w:hAnsi="Times New Roman"/>
        </w:rPr>
      </w:pPr>
      <w:bookmarkStart w:id="158" w:name="_Toc119940035"/>
      <w:bookmarkStart w:id="159" w:name="_Toc120006066"/>
      <w:r w:rsidRPr="00D61267">
        <w:rPr>
          <w:rFonts w:ascii="Times New Roman" w:hAnsi="Times New Roman"/>
        </w:rPr>
        <w:t>H.</w:t>
      </w:r>
      <w:r w:rsidR="00D6044D" w:rsidRPr="00D61267">
        <w:rPr>
          <w:rFonts w:ascii="Times New Roman" w:hAnsi="Times New Roman"/>
        </w:rPr>
        <w:t>10</w:t>
      </w:r>
      <w:r w:rsidRPr="00D61267">
        <w:rPr>
          <w:rFonts w:ascii="Times New Roman" w:hAnsi="Times New Roman"/>
        </w:rPr>
        <w:tab/>
      </w:r>
      <w:r w:rsidR="00271A78" w:rsidRPr="00D61267">
        <w:rPr>
          <w:rFonts w:ascii="Times New Roman" w:hAnsi="Times New Roman"/>
        </w:rPr>
        <w:t>FAIR CRIMINAL RECORD SCREENING</w:t>
      </w:r>
      <w:bookmarkEnd w:id="158"/>
      <w:bookmarkEnd w:id="159"/>
      <w:r w:rsidR="00271A78" w:rsidRPr="00D61267">
        <w:rPr>
          <w:rFonts w:ascii="Times New Roman" w:hAnsi="Times New Roman"/>
        </w:rPr>
        <w:t xml:space="preserve"> </w:t>
      </w:r>
    </w:p>
    <w:p w14:paraId="44A27567" w14:textId="77777777" w:rsidR="00271A78" w:rsidRPr="00D61267" w:rsidRDefault="00271A78" w:rsidP="00271A78">
      <w:pPr>
        <w:rPr>
          <w:szCs w:val="24"/>
        </w:rPr>
      </w:pPr>
    </w:p>
    <w:p w14:paraId="277ED4C0" w14:textId="77777777" w:rsidR="00271A78" w:rsidRPr="00D61267" w:rsidRDefault="00271A78" w:rsidP="00271A78">
      <w:pPr>
        <w:pStyle w:val="ListParagraph"/>
        <w:ind w:left="1080" w:hanging="1080"/>
        <w:contextualSpacing/>
        <w:rPr>
          <w:szCs w:val="24"/>
        </w:rPr>
      </w:pPr>
      <w:r w:rsidRPr="00D61267">
        <w:rPr>
          <w:b/>
          <w:szCs w:val="24"/>
        </w:rPr>
        <w:t>H.10.1</w:t>
      </w:r>
      <w:r w:rsidRPr="00D61267">
        <w:rPr>
          <w:szCs w:val="24"/>
        </w:rPr>
        <w:tab/>
        <w:t xml:space="preserve">The Contractor shall comply with the provisions of the Fair Criminal Record Screening Amendment Act of 2014, effective December 17, 2014 (D.C. Law 20-152) (the “Act” as used in this section).  This section applies to any employment, including employment on a temporary or contractual basis, where the physical location of the employment is in whole or substantial part within the District of Columbia.   </w:t>
      </w:r>
    </w:p>
    <w:p w14:paraId="47B4858B" w14:textId="77777777" w:rsidR="00271A78" w:rsidRPr="00D61267" w:rsidRDefault="00271A78" w:rsidP="00271A78">
      <w:pPr>
        <w:pStyle w:val="ListParagraph"/>
        <w:ind w:left="1080"/>
        <w:rPr>
          <w:szCs w:val="24"/>
        </w:rPr>
      </w:pPr>
    </w:p>
    <w:p w14:paraId="7373FD62" w14:textId="139E0294" w:rsidR="00271A78" w:rsidRPr="00D61267" w:rsidRDefault="00271A78" w:rsidP="00271A78">
      <w:pPr>
        <w:pStyle w:val="ListParagraph"/>
        <w:ind w:left="1080" w:hanging="1080"/>
        <w:contextualSpacing/>
        <w:rPr>
          <w:szCs w:val="24"/>
        </w:rPr>
      </w:pPr>
      <w:r w:rsidRPr="00D61267">
        <w:rPr>
          <w:b/>
          <w:szCs w:val="24"/>
        </w:rPr>
        <w:t>H.10.2</w:t>
      </w:r>
      <w:r w:rsidRPr="00D61267">
        <w:rPr>
          <w:b/>
          <w:szCs w:val="24"/>
        </w:rPr>
        <w:tab/>
      </w:r>
      <w:r w:rsidRPr="00D61267">
        <w:rPr>
          <w:szCs w:val="24"/>
        </w:rPr>
        <w:t>Prior to making a conditional offer of employment, the Contractor shall not require an applicant for employment</w:t>
      </w:r>
      <w:r w:rsidRPr="00D61267">
        <w:t xml:space="preserve">, or a person who has requested consideration for employment by the </w:t>
      </w:r>
      <w:r w:rsidR="00555CA8" w:rsidRPr="00D61267">
        <w:t>FSMC</w:t>
      </w:r>
      <w:r w:rsidRPr="00D61267">
        <w:t>,</w:t>
      </w:r>
      <w:r w:rsidRPr="00D61267">
        <w:rPr>
          <w:szCs w:val="24"/>
        </w:rPr>
        <w:t xml:space="preserve"> to reveal or disclose an arrest or criminal accusation that is not then pending or did not result in a criminal conviction.   </w:t>
      </w:r>
    </w:p>
    <w:p w14:paraId="43CC9B47" w14:textId="77777777" w:rsidR="00271A78" w:rsidRPr="00D61267" w:rsidRDefault="00271A78" w:rsidP="00271A78">
      <w:pPr>
        <w:pStyle w:val="ListParagraph"/>
        <w:ind w:left="0"/>
        <w:contextualSpacing/>
        <w:rPr>
          <w:szCs w:val="24"/>
        </w:rPr>
      </w:pPr>
    </w:p>
    <w:p w14:paraId="1B6DC43E" w14:textId="50BF9782" w:rsidR="00271A78" w:rsidRPr="00D61267" w:rsidRDefault="00271A78" w:rsidP="00271A78">
      <w:pPr>
        <w:pStyle w:val="ListParagraph"/>
        <w:ind w:left="1080" w:hanging="1080"/>
        <w:contextualSpacing/>
        <w:rPr>
          <w:szCs w:val="24"/>
        </w:rPr>
      </w:pPr>
      <w:r w:rsidRPr="00D61267">
        <w:rPr>
          <w:b/>
          <w:szCs w:val="24"/>
        </w:rPr>
        <w:t>H.10.3</w:t>
      </w:r>
      <w:r w:rsidRPr="00D61267">
        <w:rPr>
          <w:b/>
          <w:szCs w:val="24"/>
        </w:rPr>
        <w:tab/>
      </w:r>
      <w:r w:rsidRPr="00D61267">
        <w:rPr>
          <w:szCs w:val="24"/>
        </w:rPr>
        <w:t xml:space="preserve">After making a conditional offer of employment, the </w:t>
      </w:r>
      <w:r w:rsidR="009C149C" w:rsidRPr="00D61267">
        <w:rPr>
          <w:szCs w:val="24"/>
        </w:rPr>
        <w:t>FSMC</w:t>
      </w:r>
      <w:r w:rsidRPr="00D61267">
        <w:rPr>
          <w:szCs w:val="24"/>
        </w:rPr>
        <w:t xml:space="preserve"> may require an applicant to disclose or reveal a criminal conviction.  </w:t>
      </w:r>
    </w:p>
    <w:p w14:paraId="5D0E4302" w14:textId="59A8885B" w:rsidR="00F72CF1" w:rsidRPr="00D61267" w:rsidRDefault="00F72CF1">
      <w:pPr>
        <w:rPr>
          <w:szCs w:val="24"/>
        </w:rPr>
      </w:pPr>
      <w:r w:rsidRPr="00D61267">
        <w:rPr>
          <w:szCs w:val="24"/>
        </w:rPr>
        <w:br w:type="page"/>
      </w:r>
    </w:p>
    <w:p w14:paraId="3183E6EC" w14:textId="77777777" w:rsidR="00271A78" w:rsidRPr="00D61267" w:rsidRDefault="00271A78" w:rsidP="00271A78">
      <w:pPr>
        <w:pStyle w:val="ListParagraph"/>
        <w:ind w:left="1080" w:hanging="720"/>
        <w:rPr>
          <w:szCs w:val="24"/>
        </w:rPr>
      </w:pPr>
    </w:p>
    <w:p w14:paraId="072D7E52" w14:textId="61242EF1" w:rsidR="00271A78" w:rsidRPr="00D61267" w:rsidRDefault="00271A78" w:rsidP="00271A78">
      <w:pPr>
        <w:pStyle w:val="ListParagraph"/>
        <w:ind w:left="1080" w:hanging="1080"/>
        <w:contextualSpacing/>
        <w:rPr>
          <w:szCs w:val="24"/>
        </w:rPr>
      </w:pPr>
      <w:r w:rsidRPr="00D61267">
        <w:rPr>
          <w:b/>
          <w:szCs w:val="24"/>
        </w:rPr>
        <w:t>H.10.4</w:t>
      </w:r>
      <w:r w:rsidRPr="00D61267">
        <w:rPr>
          <w:b/>
          <w:szCs w:val="24"/>
        </w:rPr>
        <w:tab/>
      </w:r>
      <w:r w:rsidRPr="00D61267">
        <w:rPr>
          <w:szCs w:val="24"/>
        </w:rPr>
        <w:t xml:space="preserve">The </w:t>
      </w:r>
      <w:r w:rsidR="00F72CF1" w:rsidRPr="00D61267">
        <w:rPr>
          <w:szCs w:val="24"/>
        </w:rPr>
        <w:t>FSMC</w:t>
      </w:r>
      <w:r w:rsidRPr="00D61267">
        <w:rPr>
          <w:szCs w:val="24"/>
        </w:rPr>
        <w:t xml:space="preserve"> may only withdraw a conditional offer of employment, or take adverse action against an applicant, for a legitimate business reason as described in the Act.  </w:t>
      </w:r>
    </w:p>
    <w:p w14:paraId="7753B40D" w14:textId="77777777" w:rsidR="00271A78" w:rsidRPr="00D61267" w:rsidRDefault="00271A78" w:rsidP="00271A78"/>
    <w:p w14:paraId="612F53A0" w14:textId="77777777" w:rsidR="00271A78" w:rsidRPr="00D61267" w:rsidRDefault="00EC42BA" w:rsidP="00EC42BA">
      <w:pPr>
        <w:ind w:left="1080" w:hanging="1080"/>
      </w:pPr>
      <w:r w:rsidRPr="00D61267">
        <w:rPr>
          <w:b/>
          <w:szCs w:val="24"/>
        </w:rPr>
        <w:t>H.10.5</w:t>
      </w:r>
      <w:r w:rsidRPr="00D61267">
        <w:rPr>
          <w:b/>
          <w:szCs w:val="24"/>
        </w:rPr>
        <w:tab/>
      </w:r>
      <w:r w:rsidR="00271A78" w:rsidRPr="00D61267">
        <w:t>This section and the provisions of the Act shall not apply:</w:t>
      </w:r>
    </w:p>
    <w:p w14:paraId="6FA81988" w14:textId="77777777" w:rsidR="00271A78" w:rsidRPr="00D61267" w:rsidRDefault="00271A78" w:rsidP="00271A78">
      <w:pPr>
        <w:ind w:firstLine="540"/>
      </w:pPr>
    </w:p>
    <w:p w14:paraId="1EE872A4" w14:textId="4429AFCA" w:rsidR="00271A78" w:rsidRPr="00D61267" w:rsidRDefault="00EC42BA" w:rsidP="00271A78">
      <w:pPr>
        <w:ind w:left="1440"/>
      </w:pPr>
      <w:r w:rsidRPr="00D61267">
        <w:t>(a</w:t>
      </w:r>
      <w:r w:rsidR="00271A78" w:rsidRPr="00D61267">
        <w:t>) Where a federal or District law or regulation requires the consideration of an applicant’s criminal history for the purposes of employment</w:t>
      </w:r>
      <w:r w:rsidR="00B958CD" w:rsidRPr="00D61267">
        <w:t>.</w:t>
      </w:r>
    </w:p>
    <w:p w14:paraId="5682B759" w14:textId="77777777" w:rsidR="00271A78" w:rsidRPr="00D61267" w:rsidRDefault="00271A78" w:rsidP="00271A78">
      <w:pPr>
        <w:ind w:left="1440"/>
      </w:pPr>
    </w:p>
    <w:p w14:paraId="6FC0ACE4" w14:textId="0E49A2DD" w:rsidR="00271A78" w:rsidRPr="00D61267" w:rsidRDefault="00EC42BA" w:rsidP="00271A78">
      <w:pPr>
        <w:ind w:left="1440"/>
      </w:pPr>
      <w:r w:rsidRPr="00D61267">
        <w:t>(b</w:t>
      </w:r>
      <w:r w:rsidR="00271A78" w:rsidRPr="00D61267">
        <w:t>) To a position designated by the employer as part of a federal or District government program or obligation that is designed to encourage the employment of those with criminal histories</w:t>
      </w:r>
      <w:r w:rsidR="00B958CD" w:rsidRPr="00D61267">
        <w:t>.</w:t>
      </w:r>
    </w:p>
    <w:p w14:paraId="4DB5A5AE" w14:textId="77777777" w:rsidR="00271A78" w:rsidRPr="00D61267" w:rsidRDefault="00271A78" w:rsidP="00271A78">
      <w:pPr>
        <w:ind w:left="1440"/>
      </w:pPr>
    </w:p>
    <w:p w14:paraId="4CA1F1FB" w14:textId="77777777" w:rsidR="00271A78" w:rsidRPr="00D61267" w:rsidRDefault="00EC42BA" w:rsidP="00271A78">
      <w:pPr>
        <w:ind w:left="1440"/>
      </w:pPr>
      <w:r w:rsidRPr="00D61267">
        <w:t>(c</w:t>
      </w:r>
      <w:r w:rsidR="00271A78" w:rsidRPr="00D61267">
        <w:t>) To any facility or employer that provides programs, services, or direct care to, children, youth, or vulnerable adults; or</w:t>
      </w:r>
    </w:p>
    <w:p w14:paraId="7BCD07FE" w14:textId="77777777" w:rsidR="00271A78" w:rsidRPr="00D61267" w:rsidRDefault="00271A78" w:rsidP="00271A78">
      <w:pPr>
        <w:ind w:left="1440"/>
      </w:pPr>
    </w:p>
    <w:p w14:paraId="03B88500" w14:textId="77777777" w:rsidR="00271A78" w:rsidRPr="00D61267" w:rsidRDefault="00EC42BA" w:rsidP="00271A78">
      <w:pPr>
        <w:ind w:left="1440"/>
      </w:pPr>
      <w:r w:rsidRPr="00D61267">
        <w:t>(d</w:t>
      </w:r>
      <w:r w:rsidR="00271A78" w:rsidRPr="00D61267">
        <w:t>) To employers that employ less than 11 employees.</w:t>
      </w:r>
    </w:p>
    <w:p w14:paraId="58D30FDD" w14:textId="77777777" w:rsidR="00271A78" w:rsidRPr="00D61267" w:rsidRDefault="00271A78" w:rsidP="00271A78">
      <w:pPr>
        <w:ind w:left="1440"/>
      </w:pPr>
    </w:p>
    <w:p w14:paraId="34147A56" w14:textId="77777777" w:rsidR="00271A78" w:rsidRPr="00D61267" w:rsidRDefault="00EC42BA" w:rsidP="00EC42BA">
      <w:pPr>
        <w:ind w:left="1080" w:hanging="1080"/>
      </w:pPr>
      <w:r w:rsidRPr="00D61267">
        <w:rPr>
          <w:b/>
          <w:szCs w:val="24"/>
        </w:rPr>
        <w:t>H.10.6</w:t>
      </w:r>
      <w:r w:rsidRPr="00D61267">
        <w:rPr>
          <w:b/>
          <w:szCs w:val="24"/>
        </w:rPr>
        <w:tab/>
      </w:r>
      <w:r w:rsidR="00271A78" w:rsidRPr="00D61267">
        <w:t>A person claiming to be aggrieved by a violation of the Act may file an administrative complaint with the District of Columbia Office of Human Rights, and the Commission on Human Rights may impose monetary penalties against the Contractor.</w:t>
      </w:r>
    </w:p>
    <w:p w14:paraId="10A6020C" w14:textId="1879B8BE" w:rsidR="00271A78" w:rsidRPr="00D61267" w:rsidRDefault="00271A78" w:rsidP="000E227A">
      <w:pPr>
        <w:rPr>
          <w:b/>
        </w:rPr>
      </w:pPr>
    </w:p>
    <w:p w14:paraId="10B107B9" w14:textId="77777777" w:rsidR="00C52029" w:rsidRPr="00D61267" w:rsidRDefault="00C52029" w:rsidP="000E227A">
      <w:pPr>
        <w:rPr>
          <w:b/>
        </w:rPr>
      </w:pPr>
    </w:p>
    <w:p w14:paraId="2341E74A" w14:textId="06EB36A6" w:rsidR="005707BF" w:rsidRPr="00D61267" w:rsidRDefault="0041451C" w:rsidP="007D708A">
      <w:pPr>
        <w:pStyle w:val="Heading2"/>
        <w:rPr>
          <w:rFonts w:ascii="Times New Roman" w:hAnsi="Times New Roman"/>
        </w:rPr>
      </w:pPr>
      <w:bookmarkStart w:id="160" w:name="_Toc119940036"/>
      <w:bookmarkStart w:id="161" w:name="_Toc120006067"/>
      <w:r w:rsidRPr="00D61267">
        <w:rPr>
          <w:rFonts w:ascii="Times New Roman" w:hAnsi="Times New Roman"/>
        </w:rPr>
        <w:t>H.11 DIVERSION, REASSIGNMENT AND REPLACEMENT OF KEY PERSONNEL</w:t>
      </w:r>
      <w:bookmarkEnd w:id="160"/>
      <w:bookmarkEnd w:id="161"/>
    </w:p>
    <w:p w14:paraId="7A439D1E" w14:textId="633E5AE4" w:rsidR="005707BF" w:rsidRPr="00D61267" w:rsidRDefault="005707BF" w:rsidP="000E227A">
      <w:pPr>
        <w:rPr>
          <w:bCs/>
          <w:sz w:val="20"/>
        </w:rPr>
      </w:pPr>
    </w:p>
    <w:p w14:paraId="6A31BFBB" w14:textId="6E7A3FF6" w:rsidR="0041451C" w:rsidRPr="00D61267" w:rsidRDefault="00693873" w:rsidP="001E6366">
      <w:pPr>
        <w:ind w:left="720" w:hanging="720"/>
        <w:rPr>
          <w:bCs/>
        </w:rPr>
      </w:pPr>
      <w:r w:rsidRPr="00D61267">
        <w:rPr>
          <w:bCs/>
        </w:rPr>
        <w:t>H.11.1</w:t>
      </w:r>
      <w:r w:rsidRPr="00D61267">
        <w:rPr>
          <w:bCs/>
        </w:rPr>
        <w:tab/>
      </w:r>
      <w:r w:rsidR="008406D8" w:rsidRPr="00D61267">
        <w:rPr>
          <w:bCs/>
        </w:rPr>
        <w:t>The key personnel specified in the contract are considered to be essential to the work being performed hereunder.  Prior to diverting any of the specified key personnel for any reason, the Contractor shall notify the CO at least thirty (30) calendar days in advance and shall submit justification, including proposed substitutions, in sufficient detail to permit evaluation of the impact upon the contract.  The Contractor shall obtain written approval of the CO for any proposed substitution of key personnel.</w:t>
      </w:r>
    </w:p>
    <w:p w14:paraId="7BB02230" w14:textId="460B1923" w:rsidR="0041451C" w:rsidRPr="00D61267" w:rsidRDefault="0041451C" w:rsidP="000E227A">
      <w:pPr>
        <w:rPr>
          <w:b/>
        </w:rPr>
      </w:pPr>
    </w:p>
    <w:p w14:paraId="32D022FE" w14:textId="4F69E0AA" w:rsidR="0041451C" w:rsidRPr="00D61267" w:rsidRDefault="0041451C" w:rsidP="000E227A">
      <w:pPr>
        <w:rPr>
          <w:b/>
        </w:rPr>
      </w:pPr>
    </w:p>
    <w:p w14:paraId="2BDCAB22" w14:textId="145B4A50" w:rsidR="0041451C" w:rsidRPr="00D61267" w:rsidRDefault="00C52029" w:rsidP="007D708A">
      <w:pPr>
        <w:pStyle w:val="Heading2"/>
        <w:rPr>
          <w:rFonts w:ascii="Times New Roman" w:hAnsi="Times New Roman"/>
        </w:rPr>
      </w:pPr>
      <w:bookmarkStart w:id="162" w:name="_Toc119940037"/>
      <w:bookmarkStart w:id="163" w:name="_Toc120006068"/>
      <w:r w:rsidRPr="00D61267">
        <w:rPr>
          <w:rFonts w:ascii="Times New Roman" w:hAnsi="Times New Roman"/>
        </w:rPr>
        <w:t>H.12 AUDITS AND RECORDS</w:t>
      </w:r>
      <w:bookmarkEnd w:id="162"/>
      <w:bookmarkEnd w:id="163"/>
    </w:p>
    <w:p w14:paraId="1D48E347" w14:textId="44CF2BAF" w:rsidR="0041451C" w:rsidRPr="00D61267" w:rsidRDefault="0041451C" w:rsidP="000E227A">
      <w:pPr>
        <w:rPr>
          <w:bCs/>
          <w:sz w:val="20"/>
        </w:rPr>
      </w:pPr>
    </w:p>
    <w:p w14:paraId="40D4E456" w14:textId="7BE9E0D3" w:rsidR="00693873" w:rsidRPr="00D61267" w:rsidRDefault="00615DB7" w:rsidP="001E6366">
      <w:pPr>
        <w:ind w:left="720" w:hanging="720"/>
        <w:rPr>
          <w:bCs/>
        </w:rPr>
      </w:pPr>
      <w:r w:rsidRPr="00D61267">
        <w:rPr>
          <w:bCs/>
        </w:rPr>
        <w:t>H.12.1</w:t>
      </w:r>
      <w:r w:rsidR="00693873" w:rsidRPr="00D61267">
        <w:rPr>
          <w:bCs/>
        </w:rPr>
        <w:tab/>
        <w:t xml:space="preserve">As used in this clause, “records” includes books, documents, accounting procedures and practices, and other data, regardless of type and regardless of whether such items are in written form, in the form of computer data, or in any other form.  </w:t>
      </w:r>
    </w:p>
    <w:p w14:paraId="21B29C06" w14:textId="77777777" w:rsidR="00615DB7" w:rsidRPr="00D61267" w:rsidRDefault="00615DB7" w:rsidP="00693873">
      <w:pPr>
        <w:rPr>
          <w:bCs/>
        </w:rPr>
      </w:pPr>
    </w:p>
    <w:p w14:paraId="4248950E" w14:textId="1A775656" w:rsidR="00693873" w:rsidRPr="00D61267" w:rsidRDefault="00615DB7" w:rsidP="001E6366">
      <w:pPr>
        <w:ind w:left="720" w:hanging="720"/>
        <w:rPr>
          <w:bCs/>
        </w:rPr>
      </w:pPr>
      <w:r w:rsidRPr="00D61267">
        <w:rPr>
          <w:bCs/>
        </w:rPr>
        <w:t>H.12.2</w:t>
      </w:r>
      <w:r w:rsidR="00693873" w:rsidRPr="00D61267">
        <w:rPr>
          <w:bCs/>
        </w:rPr>
        <w:tab/>
        <w:t>Examination of Costs.  If this is a cost-reimbursement, incentive, time-and-materials, labor-hour, or price redeterminable contract, or any combination of these, the Contractor shall maintain and the CO, or an authorized representative of the CO, shall have the right to examine and audit all records and other evidence sufficient to reflect properly all costs claimed to have been incurred or anticipated to be incurred directly or indirectly in performance of this contract.  This right of examination shall include inspection at all reasonable times of the Contractor’s plants, or parts of them, engaged in performing the contract.</w:t>
      </w:r>
    </w:p>
    <w:p w14:paraId="35E13679" w14:textId="77777777" w:rsidR="00615DB7" w:rsidRPr="00D61267" w:rsidRDefault="00615DB7">
      <w:pPr>
        <w:rPr>
          <w:bCs/>
        </w:rPr>
      </w:pPr>
    </w:p>
    <w:p w14:paraId="19D6F8FB" w14:textId="45D5CB33" w:rsidR="00615DB7" w:rsidRPr="00D61267" w:rsidRDefault="00615DB7">
      <w:pPr>
        <w:rPr>
          <w:bCs/>
        </w:rPr>
      </w:pPr>
      <w:r w:rsidRPr="00D61267">
        <w:rPr>
          <w:bCs/>
        </w:rPr>
        <w:br w:type="page"/>
      </w:r>
    </w:p>
    <w:p w14:paraId="01E52BAD" w14:textId="77777777" w:rsidR="00615DB7" w:rsidRPr="00D61267" w:rsidRDefault="00615DB7" w:rsidP="00693873">
      <w:pPr>
        <w:rPr>
          <w:bCs/>
        </w:rPr>
      </w:pPr>
    </w:p>
    <w:p w14:paraId="758B08E8" w14:textId="019DFE49" w:rsidR="00693873" w:rsidRPr="00D61267" w:rsidRDefault="00615DB7" w:rsidP="00F15948">
      <w:pPr>
        <w:ind w:left="720" w:hanging="720"/>
        <w:rPr>
          <w:bCs/>
        </w:rPr>
      </w:pPr>
      <w:r w:rsidRPr="00D61267">
        <w:rPr>
          <w:bCs/>
        </w:rPr>
        <w:t>H.12.3</w:t>
      </w:r>
      <w:r w:rsidRPr="00D61267">
        <w:rPr>
          <w:bCs/>
        </w:rPr>
        <w:tab/>
      </w:r>
      <w:r w:rsidR="00693873" w:rsidRPr="00D61267">
        <w:rPr>
          <w:bCs/>
        </w:rPr>
        <w:t xml:space="preserve">Cost or pricing data.  If the Contractor has been required to submit cost or pricing data in connection with any pricing action relating to this contract, the CO, or an authorized representative of the CO, in order to evaluate the accuracy, completeness, and currency of the cost or pricing data, shall have the right to examine and audit all of the Contractor’s records, including computations and projections, related to:  </w:t>
      </w:r>
    </w:p>
    <w:p w14:paraId="2530D76A" w14:textId="77777777" w:rsidR="00F15948" w:rsidRPr="00D61267" w:rsidRDefault="00F15948" w:rsidP="001E6366">
      <w:pPr>
        <w:ind w:left="720" w:hanging="720"/>
        <w:rPr>
          <w:bCs/>
        </w:rPr>
      </w:pPr>
    </w:p>
    <w:p w14:paraId="71E1AFC7" w14:textId="191A0782" w:rsidR="00693873" w:rsidRPr="00D61267" w:rsidRDefault="00693873" w:rsidP="001E6366">
      <w:pPr>
        <w:ind w:left="720"/>
        <w:rPr>
          <w:bCs/>
        </w:rPr>
      </w:pPr>
      <w:r w:rsidRPr="00D61267">
        <w:rPr>
          <w:bCs/>
        </w:rPr>
        <w:t>a.</w:t>
      </w:r>
      <w:r w:rsidRPr="00D61267">
        <w:rPr>
          <w:bCs/>
        </w:rPr>
        <w:tab/>
        <w:t>The proposal for the contract, subcontract, or modification</w:t>
      </w:r>
      <w:r w:rsidR="00F15948" w:rsidRPr="00D61267">
        <w:rPr>
          <w:bCs/>
        </w:rPr>
        <w:t>.</w:t>
      </w:r>
    </w:p>
    <w:p w14:paraId="7A215D1A" w14:textId="370F1B4A" w:rsidR="00693873" w:rsidRPr="00D61267" w:rsidRDefault="00693873" w:rsidP="001E6366">
      <w:pPr>
        <w:ind w:left="720"/>
        <w:rPr>
          <w:bCs/>
        </w:rPr>
      </w:pPr>
      <w:r w:rsidRPr="00D61267">
        <w:rPr>
          <w:bCs/>
        </w:rPr>
        <w:t>b.</w:t>
      </w:r>
      <w:r w:rsidRPr="00D61267">
        <w:rPr>
          <w:bCs/>
        </w:rPr>
        <w:tab/>
        <w:t>The discussions conducted on the proposal(s), including those related to negotiating</w:t>
      </w:r>
      <w:r w:rsidR="00F15948" w:rsidRPr="00D61267">
        <w:rPr>
          <w:bCs/>
        </w:rPr>
        <w:t>.</w:t>
      </w:r>
    </w:p>
    <w:p w14:paraId="6CFD995E" w14:textId="77777777" w:rsidR="00693873" w:rsidRPr="00D61267" w:rsidRDefault="00693873" w:rsidP="001E6366">
      <w:pPr>
        <w:ind w:left="720"/>
        <w:rPr>
          <w:bCs/>
        </w:rPr>
      </w:pPr>
      <w:r w:rsidRPr="00D61267">
        <w:rPr>
          <w:bCs/>
        </w:rPr>
        <w:t>c.</w:t>
      </w:r>
      <w:r w:rsidRPr="00D61267">
        <w:rPr>
          <w:bCs/>
        </w:rPr>
        <w:tab/>
        <w:t>Pricing of the contract, subcontract, or modification; or</w:t>
      </w:r>
    </w:p>
    <w:p w14:paraId="57F18CC7" w14:textId="77777777" w:rsidR="00693873" w:rsidRPr="00D61267" w:rsidRDefault="00693873" w:rsidP="001E6366">
      <w:pPr>
        <w:ind w:left="720"/>
        <w:rPr>
          <w:bCs/>
        </w:rPr>
      </w:pPr>
      <w:r w:rsidRPr="00D61267">
        <w:rPr>
          <w:bCs/>
        </w:rPr>
        <w:t>d.</w:t>
      </w:r>
      <w:r w:rsidRPr="00D61267">
        <w:rPr>
          <w:bCs/>
        </w:rPr>
        <w:tab/>
        <w:t>Performance of the contract, subcontract or modification.</w:t>
      </w:r>
    </w:p>
    <w:p w14:paraId="492E2B92" w14:textId="77777777" w:rsidR="00F15948" w:rsidRPr="00D61267" w:rsidRDefault="00F15948" w:rsidP="00693873">
      <w:pPr>
        <w:rPr>
          <w:bCs/>
        </w:rPr>
      </w:pPr>
    </w:p>
    <w:p w14:paraId="68B2A234" w14:textId="50DDED3A" w:rsidR="00693873" w:rsidRPr="00D61267" w:rsidRDefault="00B6091F" w:rsidP="00693873">
      <w:pPr>
        <w:rPr>
          <w:bCs/>
        </w:rPr>
      </w:pPr>
      <w:r w:rsidRPr="00D61267">
        <w:rPr>
          <w:bCs/>
        </w:rPr>
        <w:t>H.12.4</w:t>
      </w:r>
      <w:r w:rsidR="00693873" w:rsidRPr="00D61267">
        <w:rPr>
          <w:bCs/>
        </w:rPr>
        <w:tab/>
        <w:t>Comptroller General</w:t>
      </w:r>
    </w:p>
    <w:p w14:paraId="61BFCBA5" w14:textId="77777777" w:rsidR="00B6091F" w:rsidRPr="00D61267" w:rsidRDefault="00B6091F" w:rsidP="00B6091F">
      <w:pPr>
        <w:ind w:left="720" w:hanging="720"/>
        <w:rPr>
          <w:bCs/>
        </w:rPr>
      </w:pPr>
    </w:p>
    <w:p w14:paraId="2805A505" w14:textId="6C750EA5" w:rsidR="00693873" w:rsidRPr="00D61267" w:rsidRDefault="00693873" w:rsidP="001E6366">
      <w:pPr>
        <w:ind w:left="1440" w:hanging="720"/>
        <w:rPr>
          <w:bCs/>
        </w:rPr>
      </w:pPr>
      <w:r w:rsidRPr="00D61267">
        <w:rPr>
          <w:bCs/>
        </w:rPr>
        <w:t>a.</w:t>
      </w:r>
      <w:r w:rsidRPr="00D61267">
        <w:rPr>
          <w:bCs/>
        </w:rPr>
        <w:tab/>
        <w:t>The Comptroller General of the United States, or an authorized representative, shall have access to and the right to examine any of the Contractor’s directly pertinent records involving transactions related to this contract or a subcontract hereunder.</w:t>
      </w:r>
    </w:p>
    <w:p w14:paraId="7B987B84" w14:textId="255E7CC6" w:rsidR="00693873" w:rsidRPr="00D61267" w:rsidRDefault="00693873" w:rsidP="001E6366">
      <w:pPr>
        <w:ind w:left="1440" w:hanging="720"/>
        <w:rPr>
          <w:bCs/>
        </w:rPr>
      </w:pPr>
      <w:r w:rsidRPr="00D61267">
        <w:rPr>
          <w:bCs/>
        </w:rPr>
        <w:t>b.</w:t>
      </w:r>
      <w:r w:rsidRPr="00D61267">
        <w:rPr>
          <w:bCs/>
        </w:rPr>
        <w:tab/>
        <w:t>This paragraph may not be construed to require the Contractor or subcontractor to create or maintain any record that the Contractor or subcontractor does not maintain in the ordinary course of business or pursuant to a provision of law.</w:t>
      </w:r>
    </w:p>
    <w:p w14:paraId="522EE05E" w14:textId="77777777" w:rsidR="00B6091F" w:rsidRPr="00D61267" w:rsidRDefault="00B6091F" w:rsidP="00693873">
      <w:pPr>
        <w:rPr>
          <w:bCs/>
        </w:rPr>
      </w:pPr>
    </w:p>
    <w:p w14:paraId="23C77AD4" w14:textId="574A2308" w:rsidR="00693873" w:rsidRPr="00D61267" w:rsidRDefault="00693873" w:rsidP="001E6366">
      <w:pPr>
        <w:ind w:left="720" w:hanging="720"/>
        <w:rPr>
          <w:bCs/>
        </w:rPr>
      </w:pPr>
      <w:r w:rsidRPr="00D61267">
        <w:rPr>
          <w:bCs/>
        </w:rPr>
        <w:t>5.</w:t>
      </w:r>
      <w:r w:rsidRPr="00D61267">
        <w:rPr>
          <w:bCs/>
        </w:rPr>
        <w:tab/>
        <w:t>Reports.  If the Contractor is required to furnish cost, funding, or performance reports, the CO or an authorized representative of the CO shall have the right to examine and audit the supporting records and materials, for the purpose of evaluating:</w:t>
      </w:r>
    </w:p>
    <w:p w14:paraId="0116CC6F" w14:textId="77777777" w:rsidR="00B6091F" w:rsidRPr="00D61267" w:rsidRDefault="00B6091F" w:rsidP="00693873">
      <w:pPr>
        <w:rPr>
          <w:bCs/>
        </w:rPr>
      </w:pPr>
    </w:p>
    <w:p w14:paraId="36BFE4DE" w14:textId="21E248FD" w:rsidR="00693873" w:rsidRPr="00D61267" w:rsidRDefault="00693873" w:rsidP="001E6366">
      <w:pPr>
        <w:ind w:left="720" w:hanging="720"/>
        <w:rPr>
          <w:bCs/>
        </w:rPr>
      </w:pPr>
      <w:r w:rsidRPr="00D61267">
        <w:rPr>
          <w:bCs/>
        </w:rPr>
        <w:t>a.</w:t>
      </w:r>
      <w:r w:rsidRPr="00D61267">
        <w:rPr>
          <w:bCs/>
        </w:rPr>
        <w:tab/>
        <w:t>The effectiveness of the Contractor’s policies and procedures to produce data compatible with the objectives of these reports; and</w:t>
      </w:r>
    </w:p>
    <w:p w14:paraId="7ABBE7EB" w14:textId="77777777" w:rsidR="00693873" w:rsidRPr="00D61267" w:rsidRDefault="00693873" w:rsidP="00693873">
      <w:pPr>
        <w:rPr>
          <w:bCs/>
        </w:rPr>
      </w:pPr>
      <w:r w:rsidRPr="00D61267">
        <w:rPr>
          <w:bCs/>
        </w:rPr>
        <w:t>b.</w:t>
      </w:r>
      <w:r w:rsidRPr="00D61267">
        <w:rPr>
          <w:bCs/>
        </w:rPr>
        <w:tab/>
        <w:t>the data reported.</w:t>
      </w:r>
    </w:p>
    <w:p w14:paraId="1956206B" w14:textId="77777777" w:rsidR="00B6091F" w:rsidRPr="00D61267" w:rsidRDefault="00B6091F" w:rsidP="00693873">
      <w:pPr>
        <w:rPr>
          <w:bCs/>
        </w:rPr>
      </w:pPr>
    </w:p>
    <w:p w14:paraId="15BD2952" w14:textId="320C34E6" w:rsidR="00693873" w:rsidRPr="00D61267" w:rsidRDefault="00693873" w:rsidP="001E6366">
      <w:pPr>
        <w:ind w:left="720" w:hanging="720"/>
        <w:rPr>
          <w:bCs/>
        </w:rPr>
      </w:pPr>
      <w:r w:rsidRPr="00D61267">
        <w:rPr>
          <w:bCs/>
        </w:rPr>
        <w:t>6.</w:t>
      </w:r>
      <w:r w:rsidRPr="00D61267">
        <w:rPr>
          <w:bCs/>
        </w:rPr>
        <w:tab/>
        <w:t>Availability.  The Contractor shall make available at its office at all reasonable times the records, materials, and other evidence described in clauses H.12.1 through H.12.5 for examination, audit, or reproduction, until three (3) years after final payment under this contract or for any shorter period specified in the solicitation, or for any longer period required by statute or by other clauses of this contract. In addition:</w:t>
      </w:r>
    </w:p>
    <w:p w14:paraId="4A6B0413" w14:textId="77777777" w:rsidR="00B6091F" w:rsidRPr="00D61267" w:rsidRDefault="00B6091F" w:rsidP="00693873">
      <w:pPr>
        <w:rPr>
          <w:bCs/>
        </w:rPr>
      </w:pPr>
    </w:p>
    <w:p w14:paraId="14E6E783" w14:textId="244D7415" w:rsidR="00693873" w:rsidRPr="00D61267" w:rsidRDefault="00693873" w:rsidP="001E6366">
      <w:pPr>
        <w:ind w:left="1440" w:hanging="720"/>
        <w:rPr>
          <w:bCs/>
        </w:rPr>
      </w:pPr>
      <w:r w:rsidRPr="00D61267">
        <w:rPr>
          <w:bCs/>
        </w:rPr>
        <w:t>a.</w:t>
      </w:r>
      <w:r w:rsidRPr="00D61267">
        <w:rPr>
          <w:bCs/>
        </w:rPr>
        <w:tab/>
        <w:t>If this contract is completely or partially terminated, the Contractor shall make available the records relating to the work terminated until thee (3) years after any resulting final termination settlement; and</w:t>
      </w:r>
    </w:p>
    <w:p w14:paraId="794C5352" w14:textId="77777777" w:rsidR="00693873" w:rsidRPr="00D61267" w:rsidRDefault="00693873" w:rsidP="001E6366">
      <w:pPr>
        <w:ind w:left="1440" w:hanging="720"/>
        <w:rPr>
          <w:bCs/>
        </w:rPr>
      </w:pPr>
      <w:r w:rsidRPr="00D61267">
        <w:rPr>
          <w:bCs/>
        </w:rPr>
        <w:t>b.</w:t>
      </w:r>
      <w:r w:rsidRPr="00D61267">
        <w:rPr>
          <w:bCs/>
        </w:rPr>
        <w:tab/>
        <w:t>The Contractor shall make available records relating to appeals under the Disputes clause or to litigation or the settlement of claims arising under or relating to this contract until such appeals, litigation, or claims are finally resolved.</w:t>
      </w:r>
    </w:p>
    <w:p w14:paraId="77EC85BF" w14:textId="77777777" w:rsidR="00B6091F" w:rsidRPr="00D61267" w:rsidRDefault="00B6091F" w:rsidP="00693873">
      <w:pPr>
        <w:rPr>
          <w:bCs/>
        </w:rPr>
      </w:pPr>
    </w:p>
    <w:p w14:paraId="00255C9D" w14:textId="21814735" w:rsidR="00B6091F" w:rsidRPr="00D61267" w:rsidRDefault="00693873" w:rsidP="00B6091F">
      <w:pPr>
        <w:ind w:left="720" w:hanging="720"/>
        <w:rPr>
          <w:bCs/>
        </w:rPr>
      </w:pPr>
      <w:r w:rsidRPr="00D61267">
        <w:rPr>
          <w:bCs/>
        </w:rPr>
        <w:t>7.</w:t>
      </w:r>
      <w:r w:rsidRPr="00D61267">
        <w:rPr>
          <w:bCs/>
        </w:rPr>
        <w:tab/>
        <w:t xml:space="preserve">The Contractor shall insert a clause containing all the terms of this clause, including this section H.12.7, in all subcontracts under this contract that exceed the small purchase threshold of $100,000, and:  </w:t>
      </w:r>
    </w:p>
    <w:p w14:paraId="6A7E2B56" w14:textId="77777777" w:rsidR="00B6091F" w:rsidRPr="00D61267" w:rsidRDefault="00B6091F">
      <w:pPr>
        <w:rPr>
          <w:bCs/>
        </w:rPr>
      </w:pPr>
    </w:p>
    <w:p w14:paraId="7795903F" w14:textId="64B763D7" w:rsidR="00B6091F" w:rsidRPr="00D61267" w:rsidRDefault="00B6091F">
      <w:pPr>
        <w:rPr>
          <w:bCs/>
        </w:rPr>
      </w:pPr>
      <w:r w:rsidRPr="00D61267">
        <w:rPr>
          <w:bCs/>
        </w:rPr>
        <w:br w:type="page"/>
      </w:r>
    </w:p>
    <w:p w14:paraId="0B88FDE7" w14:textId="77777777" w:rsidR="00693873" w:rsidRPr="00D61267" w:rsidRDefault="00693873" w:rsidP="001E6366">
      <w:pPr>
        <w:ind w:left="720" w:hanging="720"/>
        <w:rPr>
          <w:bCs/>
        </w:rPr>
      </w:pPr>
    </w:p>
    <w:p w14:paraId="345EB533" w14:textId="4FF9D390" w:rsidR="00693873" w:rsidRPr="00D61267" w:rsidRDefault="00693873" w:rsidP="001E6366">
      <w:pPr>
        <w:ind w:left="1440" w:hanging="720"/>
        <w:rPr>
          <w:bCs/>
        </w:rPr>
      </w:pPr>
      <w:r w:rsidRPr="00D61267">
        <w:rPr>
          <w:bCs/>
        </w:rPr>
        <w:t>a.</w:t>
      </w:r>
      <w:r w:rsidRPr="00D61267">
        <w:rPr>
          <w:bCs/>
        </w:rPr>
        <w:tab/>
        <w:t>That are cost-reimbursement, incentive, time-and-materials, labor-hour, or price-re</w:t>
      </w:r>
      <w:r w:rsidR="006E5125">
        <w:rPr>
          <w:bCs/>
        </w:rPr>
        <w:t xml:space="preserve"> </w:t>
      </w:r>
      <w:r w:rsidRPr="00D61267">
        <w:rPr>
          <w:bCs/>
        </w:rPr>
        <w:t>determinable type or any combination of these;</w:t>
      </w:r>
    </w:p>
    <w:p w14:paraId="305A27EB" w14:textId="77777777" w:rsidR="00693873" w:rsidRPr="00D61267" w:rsidRDefault="00693873" w:rsidP="001E6366">
      <w:pPr>
        <w:ind w:left="720"/>
        <w:rPr>
          <w:bCs/>
        </w:rPr>
      </w:pPr>
      <w:r w:rsidRPr="00D61267">
        <w:rPr>
          <w:bCs/>
        </w:rPr>
        <w:t>b.</w:t>
      </w:r>
      <w:r w:rsidRPr="00D61267">
        <w:rPr>
          <w:bCs/>
        </w:rPr>
        <w:tab/>
        <w:t>For which cost or pricing data are required; or</w:t>
      </w:r>
    </w:p>
    <w:p w14:paraId="5E8784A3" w14:textId="50D6EAD1" w:rsidR="00C52029" w:rsidRPr="00D61267" w:rsidRDefault="00693873" w:rsidP="001E6366">
      <w:pPr>
        <w:ind w:left="720"/>
        <w:rPr>
          <w:bCs/>
        </w:rPr>
      </w:pPr>
      <w:r w:rsidRPr="00D61267">
        <w:rPr>
          <w:bCs/>
        </w:rPr>
        <w:t>c.</w:t>
      </w:r>
      <w:r w:rsidRPr="00D61267">
        <w:rPr>
          <w:bCs/>
        </w:rPr>
        <w:tab/>
        <w:t>That requires the subcontractor to furnish reports as discussed in H.12.5 of this clause.</w:t>
      </w:r>
    </w:p>
    <w:p w14:paraId="002F89B3" w14:textId="3AC24CDA" w:rsidR="00C52029" w:rsidRPr="00D61267" w:rsidRDefault="00C52029" w:rsidP="000E227A">
      <w:pPr>
        <w:rPr>
          <w:b/>
        </w:rPr>
      </w:pPr>
    </w:p>
    <w:p w14:paraId="4B0B2335" w14:textId="77777777" w:rsidR="00C52029" w:rsidRPr="00D61267" w:rsidRDefault="00C52029" w:rsidP="000E227A">
      <w:pPr>
        <w:rPr>
          <w:b/>
        </w:rPr>
      </w:pPr>
    </w:p>
    <w:p w14:paraId="5C3E9EF9" w14:textId="40147640" w:rsidR="00B422C3" w:rsidRPr="00D61267" w:rsidRDefault="008B51AE" w:rsidP="007D708A">
      <w:pPr>
        <w:pStyle w:val="Heading2"/>
        <w:rPr>
          <w:rFonts w:ascii="Times New Roman" w:hAnsi="Times New Roman"/>
        </w:rPr>
      </w:pPr>
      <w:bookmarkStart w:id="164" w:name="_Toc119940038"/>
      <w:bookmarkStart w:id="165" w:name="_Toc120006069"/>
      <w:r w:rsidRPr="00D61267">
        <w:rPr>
          <w:rFonts w:ascii="Times New Roman" w:hAnsi="Times New Roman"/>
        </w:rPr>
        <w:t>H.13</w:t>
      </w:r>
      <w:r w:rsidRPr="00D61267">
        <w:rPr>
          <w:rFonts w:ascii="Times New Roman" w:hAnsi="Times New Roman"/>
        </w:rPr>
        <w:tab/>
      </w:r>
      <w:r w:rsidR="00980E43" w:rsidRPr="00D61267">
        <w:rPr>
          <w:rFonts w:ascii="Times New Roman" w:hAnsi="Times New Roman"/>
        </w:rPr>
        <w:t>CRIMINAL BACKGROUND AND TRAFFIC RECORD CHECKS FOR CONTRACTORS THAT PROVIDE DIRECT SERVICES TO CHILDREN OR YOUTH</w:t>
      </w:r>
      <w:bookmarkEnd w:id="164"/>
      <w:bookmarkEnd w:id="165"/>
    </w:p>
    <w:p w14:paraId="66C69C86" w14:textId="77777777" w:rsidR="00980E43" w:rsidRPr="00D61267" w:rsidRDefault="00980E43" w:rsidP="000E227A">
      <w:pPr>
        <w:rPr>
          <w:bCs/>
          <w:sz w:val="20"/>
        </w:rPr>
      </w:pPr>
    </w:p>
    <w:p w14:paraId="0745F51B" w14:textId="732911F7" w:rsidR="00B76978" w:rsidRPr="00D61267" w:rsidRDefault="00B76978" w:rsidP="00081F22">
      <w:pPr>
        <w:pStyle w:val="ListParagraph"/>
        <w:numPr>
          <w:ilvl w:val="0"/>
          <w:numId w:val="38"/>
        </w:numPr>
        <w:rPr>
          <w:bCs/>
        </w:rPr>
      </w:pPr>
      <w:r w:rsidRPr="00D61267">
        <w:rPr>
          <w:bCs/>
        </w:rPr>
        <w:t>A contractor that provides services as a covered child or youth services provider, as defined in section 202(3) of the Child and Youth, Safety and Health Omnibus Amendment Act of 2004, effective April 13, 2005 (D.C. Law 15-353; D.C. Official Code § 4-1501.01 et seq.), as amended (in this section, the “Act”), shall obtain criminal history records to investigate persons applying for employment, in either a compensated or an unsupervised volunteer position, as well as its current employees and unsupervised volunteers.  The Contractor shall request criminal background checks for all positions.</w:t>
      </w:r>
    </w:p>
    <w:p w14:paraId="7C58BBC9" w14:textId="77777777" w:rsidR="00FB01D3" w:rsidRPr="00D61267" w:rsidRDefault="00FB01D3" w:rsidP="00B33F29">
      <w:pPr>
        <w:pStyle w:val="ListParagraph"/>
        <w:ind w:left="1080"/>
        <w:rPr>
          <w:bCs/>
        </w:rPr>
      </w:pPr>
    </w:p>
    <w:p w14:paraId="21D8CDD9" w14:textId="4FC35BAF" w:rsidR="00B76978" w:rsidRPr="00D61267" w:rsidRDefault="00B76978" w:rsidP="00081F22">
      <w:pPr>
        <w:pStyle w:val="ListParagraph"/>
        <w:numPr>
          <w:ilvl w:val="0"/>
          <w:numId w:val="38"/>
        </w:numPr>
        <w:rPr>
          <w:bCs/>
        </w:rPr>
      </w:pPr>
      <w:r w:rsidRPr="00D61267">
        <w:rPr>
          <w:bCs/>
        </w:rPr>
        <w:t>The Contractor shall also obtain traffic records to investigate persons applying for employment, as well as current employees and volunteers, when that person will be required to drive a motor vehicle to transport children in the course of performing his or her duties. The Contractor shall request traffic records for the following positions:</w:t>
      </w:r>
    </w:p>
    <w:p w14:paraId="293B77E6" w14:textId="77777777" w:rsidR="006F7934" w:rsidRPr="00D61267" w:rsidRDefault="006F7934" w:rsidP="00B33F29">
      <w:pPr>
        <w:pStyle w:val="ListParagraph"/>
        <w:rPr>
          <w:bCs/>
        </w:rPr>
      </w:pPr>
    </w:p>
    <w:p w14:paraId="155DCAC9" w14:textId="77777777" w:rsidR="00B76978" w:rsidRPr="00D61267" w:rsidRDefault="00B76978" w:rsidP="00B33F29">
      <w:pPr>
        <w:ind w:left="720"/>
        <w:rPr>
          <w:bCs/>
        </w:rPr>
      </w:pPr>
      <w:r w:rsidRPr="00D61267">
        <w:rPr>
          <w:bCs/>
        </w:rPr>
        <w:t>a.</w:t>
      </w:r>
      <w:r w:rsidRPr="00D61267">
        <w:rPr>
          <w:bCs/>
        </w:rPr>
        <w:tab/>
        <w:t>Drivers</w:t>
      </w:r>
    </w:p>
    <w:p w14:paraId="4A394966" w14:textId="77777777" w:rsidR="00B76978" w:rsidRPr="00D61267" w:rsidRDefault="00B76978" w:rsidP="00B33F29">
      <w:pPr>
        <w:ind w:left="720"/>
        <w:rPr>
          <w:bCs/>
        </w:rPr>
      </w:pPr>
      <w:r w:rsidRPr="00D61267">
        <w:rPr>
          <w:bCs/>
        </w:rPr>
        <w:t>b.</w:t>
      </w:r>
      <w:r w:rsidRPr="00D61267">
        <w:rPr>
          <w:bCs/>
        </w:rPr>
        <w:tab/>
        <w:t>Multi-unit Managers</w:t>
      </w:r>
    </w:p>
    <w:p w14:paraId="1ED2213A" w14:textId="77777777" w:rsidR="00A14621" w:rsidRPr="00D61267" w:rsidRDefault="00A14621" w:rsidP="00B76978">
      <w:pPr>
        <w:rPr>
          <w:bCs/>
        </w:rPr>
      </w:pPr>
    </w:p>
    <w:p w14:paraId="12C1B9BB" w14:textId="45C7D8BA" w:rsidR="00B76978" w:rsidRPr="00D61267" w:rsidRDefault="00B76978" w:rsidP="00B33F29">
      <w:pPr>
        <w:ind w:left="720" w:hanging="720"/>
        <w:rPr>
          <w:bCs/>
        </w:rPr>
      </w:pPr>
      <w:r w:rsidRPr="00D61267">
        <w:rPr>
          <w:bCs/>
        </w:rPr>
        <w:t>3.</w:t>
      </w:r>
      <w:r w:rsidRPr="00D61267">
        <w:rPr>
          <w:bCs/>
        </w:rPr>
        <w:tab/>
        <w:t xml:space="preserve">The Contractor shall inform all applicants requiring a criminal background check that a criminal background check must be conducted on the applicant before the applicant may be offered a compensated position or an unsupervised volunteer position.   </w:t>
      </w:r>
    </w:p>
    <w:p w14:paraId="3B96D186" w14:textId="77777777" w:rsidR="00A14621" w:rsidRPr="00D61267" w:rsidRDefault="00A14621" w:rsidP="00B76978">
      <w:pPr>
        <w:rPr>
          <w:bCs/>
        </w:rPr>
      </w:pPr>
    </w:p>
    <w:p w14:paraId="2CFEEF16" w14:textId="4FD50E6A" w:rsidR="00B76978" w:rsidRPr="00D61267" w:rsidRDefault="00B76978" w:rsidP="00B33F29">
      <w:pPr>
        <w:ind w:left="720" w:hanging="720"/>
        <w:rPr>
          <w:bCs/>
        </w:rPr>
      </w:pPr>
      <w:r w:rsidRPr="00D61267">
        <w:rPr>
          <w:bCs/>
        </w:rPr>
        <w:t>4.</w:t>
      </w:r>
      <w:r w:rsidRPr="00D61267">
        <w:rPr>
          <w:bCs/>
        </w:rPr>
        <w:tab/>
        <w:t>The Contractor shall inform all applicants requiring a traffic records check that a traffic records check must be conducted on the applicant before the applicant may be offered a compensated position or a volunteer position.</w:t>
      </w:r>
    </w:p>
    <w:p w14:paraId="28A4864D" w14:textId="77777777" w:rsidR="00A14621" w:rsidRPr="00D61267" w:rsidRDefault="00A14621" w:rsidP="00B76978">
      <w:pPr>
        <w:rPr>
          <w:bCs/>
        </w:rPr>
      </w:pPr>
    </w:p>
    <w:p w14:paraId="4B26E2A7" w14:textId="016C0911" w:rsidR="00B76978" w:rsidRPr="00D61267" w:rsidRDefault="00B76978" w:rsidP="00B76978">
      <w:pPr>
        <w:rPr>
          <w:bCs/>
        </w:rPr>
      </w:pPr>
      <w:r w:rsidRPr="00D61267">
        <w:rPr>
          <w:bCs/>
        </w:rPr>
        <w:t>5.</w:t>
      </w:r>
      <w:r w:rsidRPr="00D61267">
        <w:rPr>
          <w:bCs/>
        </w:rPr>
        <w:tab/>
        <w:t>The Contractor shall obtain from each applicant, employee and unsupervised volunteer:</w:t>
      </w:r>
    </w:p>
    <w:p w14:paraId="2DD1FB55" w14:textId="77777777" w:rsidR="00B76978" w:rsidRPr="00D61267" w:rsidRDefault="00B76978" w:rsidP="00B33F29">
      <w:pPr>
        <w:ind w:left="1440" w:hanging="720"/>
        <w:rPr>
          <w:bCs/>
        </w:rPr>
      </w:pPr>
      <w:r w:rsidRPr="00D61267">
        <w:rPr>
          <w:bCs/>
        </w:rPr>
        <w:t>a.</w:t>
      </w:r>
      <w:r w:rsidRPr="00D61267">
        <w:rPr>
          <w:bCs/>
        </w:rPr>
        <w:tab/>
        <w:t>a written authorization which authorizes the District to conduct a criminal background check;</w:t>
      </w:r>
    </w:p>
    <w:p w14:paraId="6BA3BD79" w14:textId="77777777" w:rsidR="00B76978" w:rsidRPr="00D61267" w:rsidRDefault="00B76978" w:rsidP="00B33F29">
      <w:pPr>
        <w:ind w:left="1440" w:hanging="720"/>
        <w:rPr>
          <w:bCs/>
        </w:rPr>
      </w:pPr>
      <w:r w:rsidRPr="00D61267">
        <w:rPr>
          <w:bCs/>
        </w:rPr>
        <w:t>b.</w:t>
      </w:r>
      <w:r w:rsidRPr="00D61267">
        <w:rPr>
          <w:bCs/>
        </w:rPr>
        <w:tab/>
        <w:t>a written confirmation stating that the Contractor has informed him or her that the District is authorized to conduct a criminal background check;</w:t>
      </w:r>
    </w:p>
    <w:p w14:paraId="03A8C3BF" w14:textId="10A11886" w:rsidR="00B76978" w:rsidRPr="00D61267" w:rsidRDefault="00B76978" w:rsidP="00A14621">
      <w:pPr>
        <w:ind w:left="1440" w:hanging="720"/>
        <w:rPr>
          <w:bCs/>
        </w:rPr>
      </w:pPr>
      <w:r w:rsidRPr="00D61267">
        <w:rPr>
          <w:bCs/>
        </w:rPr>
        <w:t>c.</w:t>
      </w:r>
      <w:r w:rsidRPr="00D61267">
        <w:rPr>
          <w:bCs/>
        </w:rPr>
        <w:tab/>
        <w:t>a signed affirmation stating whether or not they have been convicted of a crime, pleaded nolo contendere, are on probation before judgment or placement of a case upon a stet docket, or have been found not guilty by reason of insanity, for any sexual offenses or intra-family offenses in the District or their equivalent in any other state or territory, or for any of the following felony offenses or their equivalent in any other state or territory:</w:t>
      </w:r>
    </w:p>
    <w:p w14:paraId="71DF305A" w14:textId="77777777" w:rsidR="00743788" w:rsidRPr="00D61267" w:rsidRDefault="00743788">
      <w:pPr>
        <w:rPr>
          <w:bCs/>
        </w:rPr>
      </w:pPr>
    </w:p>
    <w:p w14:paraId="0F368B2C" w14:textId="34887437" w:rsidR="00743788" w:rsidRPr="00D61267" w:rsidRDefault="00743788">
      <w:pPr>
        <w:rPr>
          <w:bCs/>
        </w:rPr>
      </w:pPr>
      <w:r w:rsidRPr="00D61267">
        <w:rPr>
          <w:bCs/>
        </w:rPr>
        <w:br w:type="page"/>
      </w:r>
    </w:p>
    <w:p w14:paraId="726D2392" w14:textId="77777777" w:rsidR="00743788" w:rsidRPr="00D61267" w:rsidRDefault="00743788" w:rsidP="00B33F29">
      <w:pPr>
        <w:ind w:left="1440" w:hanging="720"/>
        <w:rPr>
          <w:bCs/>
        </w:rPr>
      </w:pPr>
    </w:p>
    <w:p w14:paraId="7C6A225E" w14:textId="77777777" w:rsidR="00B76978" w:rsidRPr="00D61267" w:rsidRDefault="00B76978" w:rsidP="00B33F29">
      <w:pPr>
        <w:ind w:left="1440"/>
        <w:rPr>
          <w:bCs/>
        </w:rPr>
      </w:pPr>
      <w:r w:rsidRPr="00D61267">
        <w:rPr>
          <w:bCs/>
        </w:rPr>
        <w:t>i.</w:t>
      </w:r>
      <w:r w:rsidRPr="00D61267">
        <w:rPr>
          <w:bCs/>
        </w:rPr>
        <w:tab/>
        <w:t>Murder, attempted murder, manslaughter, or arson;</w:t>
      </w:r>
    </w:p>
    <w:p w14:paraId="0EB561E5" w14:textId="77777777" w:rsidR="00B76978" w:rsidRPr="00D61267" w:rsidRDefault="00B76978" w:rsidP="00B33F29">
      <w:pPr>
        <w:ind w:left="2160" w:hanging="720"/>
        <w:rPr>
          <w:bCs/>
        </w:rPr>
      </w:pPr>
      <w:r w:rsidRPr="00D61267">
        <w:rPr>
          <w:bCs/>
        </w:rPr>
        <w:t>ii.</w:t>
      </w:r>
      <w:r w:rsidRPr="00D61267">
        <w:rPr>
          <w:bCs/>
        </w:rPr>
        <w:tab/>
        <w:t xml:space="preserve">Assault, assault with a dangerous weapon, mayhem, malicious disfigurement, or threats to do bodily harm; </w:t>
      </w:r>
    </w:p>
    <w:p w14:paraId="5F79377A" w14:textId="77777777" w:rsidR="00B76978" w:rsidRPr="00D61267" w:rsidRDefault="00B76978" w:rsidP="00B33F29">
      <w:pPr>
        <w:ind w:left="1440"/>
        <w:rPr>
          <w:bCs/>
        </w:rPr>
      </w:pPr>
      <w:r w:rsidRPr="00D61267">
        <w:rPr>
          <w:bCs/>
        </w:rPr>
        <w:t>iii.</w:t>
      </w:r>
      <w:r w:rsidRPr="00D61267">
        <w:rPr>
          <w:bCs/>
        </w:rPr>
        <w:tab/>
        <w:t>Burglary;</w:t>
      </w:r>
    </w:p>
    <w:p w14:paraId="48522062" w14:textId="77777777" w:rsidR="00B76978" w:rsidRPr="00D61267" w:rsidRDefault="00B76978" w:rsidP="00B33F29">
      <w:pPr>
        <w:ind w:left="1440"/>
        <w:rPr>
          <w:bCs/>
        </w:rPr>
      </w:pPr>
      <w:r w:rsidRPr="00D61267">
        <w:rPr>
          <w:bCs/>
        </w:rPr>
        <w:t>iv.</w:t>
      </w:r>
      <w:r w:rsidRPr="00D61267">
        <w:rPr>
          <w:bCs/>
        </w:rPr>
        <w:tab/>
        <w:t>Robbery;</w:t>
      </w:r>
    </w:p>
    <w:p w14:paraId="11B11A02" w14:textId="77777777" w:rsidR="00B76978" w:rsidRPr="00D61267" w:rsidRDefault="00B76978" w:rsidP="00B33F29">
      <w:pPr>
        <w:ind w:left="1440"/>
        <w:rPr>
          <w:bCs/>
        </w:rPr>
      </w:pPr>
      <w:r w:rsidRPr="00D61267">
        <w:rPr>
          <w:bCs/>
        </w:rPr>
        <w:t>v.</w:t>
      </w:r>
      <w:r w:rsidRPr="00D61267">
        <w:rPr>
          <w:bCs/>
        </w:rPr>
        <w:tab/>
        <w:t>Kidnapping;</w:t>
      </w:r>
    </w:p>
    <w:p w14:paraId="523F805D" w14:textId="77777777" w:rsidR="00B76978" w:rsidRPr="00D61267" w:rsidRDefault="00B76978" w:rsidP="00B33F29">
      <w:pPr>
        <w:ind w:left="1440"/>
        <w:rPr>
          <w:bCs/>
        </w:rPr>
      </w:pPr>
      <w:r w:rsidRPr="00D61267">
        <w:rPr>
          <w:bCs/>
        </w:rPr>
        <w:t>vi.</w:t>
      </w:r>
      <w:r w:rsidRPr="00D61267">
        <w:rPr>
          <w:bCs/>
        </w:rPr>
        <w:tab/>
        <w:t>Illegal use or possession of a firearm;</w:t>
      </w:r>
    </w:p>
    <w:p w14:paraId="692C4E1E" w14:textId="77777777" w:rsidR="00B76978" w:rsidRPr="00D61267" w:rsidRDefault="00B76978" w:rsidP="00B33F29">
      <w:pPr>
        <w:ind w:left="2160" w:hanging="720"/>
        <w:rPr>
          <w:bCs/>
        </w:rPr>
      </w:pPr>
      <w:r w:rsidRPr="00D61267">
        <w:rPr>
          <w:bCs/>
        </w:rPr>
        <w:t>vii.</w:t>
      </w:r>
      <w:r w:rsidRPr="00D61267">
        <w:rPr>
          <w:bCs/>
        </w:rPr>
        <w:tab/>
        <w:t>Sexual offenses, including indecent exposure; promoting, procuring, compelling, soliciting, or engaging in prostitution; corrupting minors (sexual relations with children); molesting; voyeurism; committing sex acts in public; incest; rape; sexual assault; sexual battery; or sexual abuse; but excluding sodomy between consenting adults;</w:t>
      </w:r>
      <w:r w:rsidRPr="00D61267">
        <w:rPr>
          <w:bCs/>
        </w:rPr>
        <w:tab/>
      </w:r>
      <w:r w:rsidRPr="00D61267">
        <w:rPr>
          <w:bCs/>
        </w:rPr>
        <w:tab/>
      </w:r>
    </w:p>
    <w:p w14:paraId="63BDC909" w14:textId="77777777" w:rsidR="00B76978" w:rsidRPr="00D61267" w:rsidRDefault="00B76978" w:rsidP="00B33F29">
      <w:pPr>
        <w:ind w:left="1440"/>
        <w:rPr>
          <w:bCs/>
        </w:rPr>
      </w:pPr>
      <w:r w:rsidRPr="00D61267">
        <w:rPr>
          <w:bCs/>
        </w:rPr>
        <w:t>viii.</w:t>
      </w:r>
      <w:r w:rsidRPr="00D61267">
        <w:rPr>
          <w:bCs/>
        </w:rPr>
        <w:tab/>
        <w:t>Child abuse or cruelty to children; or</w:t>
      </w:r>
    </w:p>
    <w:p w14:paraId="02D64CF1" w14:textId="77777777" w:rsidR="00B76978" w:rsidRPr="00D61267" w:rsidRDefault="00B76978" w:rsidP="00B33F29">
      <w:pPr>
        <w:ind w:left="2160" w:hanging="720"/>
        <w:rPr>
          <w:bCs/>
        </w:rPr>
      </w:pPr>
      <w:r w:rsidRPr="00D61267">
        <w:rPr>
          <w:bCs/>
        </w:rPr>
        <w:t>ix.</w:t>
      </w:r>
      <w:r w:rsidRPr="00D61267">
        <w:rPr>
          <w:bCs/>
        </w:rPr>
        <w:tab/>
        <w:t>Unlawful distribution of or possession with intent to distribute a controlled substance;</w:t>
      </w:r>
    </w:p>
    <w:p w14:paraId="01FB1555" w14:textId="77777777" w:rsidR="00743788" w:rsidRPr="00D61267" w:rsidRDefault="00743788" w:rsidP="00B76978">
      <w:pPr>
        <w:rPr>
          <w:bCs/>
        </w:rPr>
      </w:pPr>
    </w:p>
    <w:p w14:paraId="725277E3" w14:textId="176B146B" w:rsidR="00B76978" w:rsidRPr="00D61267" w:rsidRDefault="00B76978" w:rsidP="00494F97">
      <w:pPr>
        <w:ind w:left="1440" w:hanging="720"/>
        <w:rPr>
          <w:bCs/>
        </w:rPr>
      </w:pPr>
      <w:r w:rsidRPr="00D61267">
        <w:rPr>
          <w:bCs/>
        </w:rPr>
        <w:t>d.</w:t>
      </w:r>
      <w:r w:rsidRPr="00D61267">
        <w:rPr>
          <w:bCs/>
        </w:rPr>
        <w:tab/>
        <w:t>a written acknowledgement stating that the Contractor has notified them that they are entitled to receive a copy of the criminal background check and to challenge the accuracy and completeness of the report; and</w:t>
      </w:r>
    </w:p>
    <w:p w14:paraId="60CE4477" w14:textId="77777777" w:rsidR="00B76978" w:rsidRPr="00D61267" w:rsidRDefault="00B76978" w:rsidP="00494F97">
      <w:pPr>
        <w:ind w:left="1440" w:hanging="720"/>
        <w:rPr>
          <w:bCs/>
        </w:rPr>
      </w:pPr>
      <w:r w:rsidRPr="00D61267">
        <w:rPr>
          <w:bCs/>
        </w:rPr>
        <w:t>e.</w:t>
      </w:r>
      <w:r w:rsidRPr="00D61267">
        <w:rPr>
          <w:bCs/>
        </w:rPr>
        <w:tab/>
        <w:t>a written acknowledgement stating that the Contractor has notified them that they may be denied employment or a volunteer position, or may be terminated as an employee or volunteer based on the results of the criminal background check.</w:t>
      </w:r>
    </w:p>
    <w:p w14:paraId="64256384" w14:textId="77777777" w:rsidR="00B76978" w:rsidRPr="00D61267" w:rsidRDefault="00B76978" w:rsidP="00494F97">
      <w:pPr>
        <w:ind w:left="1440" w:hanging="720"/>
        <w:rPr>
          <w:bCs/>
        </w:rPr>
      </w:pPr>
      <w:r w:rsidRPr="00D61267">
        <w:rPr>
          <w:bCs/>
        </w:rPr>
        <w:t>f.</w:t>
      </w:r>
      <w:r w:rsidRPr="00D61267">
        <w:rPr>
          <w:bCs/>
        </w:rPr>
        <w:tab/>
        <w:t>The Contractor shall inform each applicant, employee and unsupervised volunteer that a false statement may subject them to criminal penalties.</w:t>
      </w:r>
    </w:p>
    <w:p w14:paraId="0967BA70" w14:textId="77777777" w:rsidR="00B76978" w:rsidRPr="00D61267" w:rsidRDefault="00B76978" w:rsidP="00494F97">
      <w:pPr>
        <w:ind w:left="1440" w:hanging="720"/>
        <w:rPr>
          <w:bCs/>
        </w:rPr>
      </w:pPr>
      <w:r w:rsidRPr="00D61267">
        <w:rPr>
          <w:bCs/>
        </w:rPr>
        <w:t>g.</w:t>
      </w:r>
      <w:r w:rsidRPr="00D61267">
        <w:rPr>
          <w:bCs/>
        </w:rPr>
        <w:tab/>
        <w:t xml:space="preserve">Prior to requesting a criminal background check, the Contractor shall provide each applicant, employee, or unsupervised volunteer with a form or forms to be utilized for the following purposes:  </w:t>
      </w:r>
    </w:p>
    <w:p w14:paraId="6B681B59" w14:textId="77777777" w:rsidR="00B76978" w:rsidRPr="00D61267" w:rsidRDefault="00B76978" w:rsidP="00494F97">
      <w:pPr>
        <w:ind w:left="1440" w:hanging="720"/>
        <w:rPr>
          <w:bCs/>
        </w:rPr>
      </w:pPr>
      <w:r w:rsidRPr="00D61267">
        <w:rPr>
          <w:bCs/>
        </w:rPr>
        <w:t>h.</w:t>
      </w:r>
      <w:r w:rsidRPr="00D61267">
        <w:rPr>
          <w:bCs/>
        </w:rPr>
        <w:tab/>
        <w:t>To authorize the Metropolitan Police Department (MPD), or designee, to conduct the criminal background check and confirm that the applicant, employee, or unsupervised volunteer has been informed that the Contractor is authorized and required to conduct a criminal background check;</w:t>
      </w:r>
    </w:p>
    <w:p w14:paraId="13EE1C2C" w14:textId="77777777" w:rsidR="00B76978" w:rsidRPr="00D61267" w:rsidRDefault="00B76978" w:rsidP="00494F97">
      <w:pPr>
        <w:ind w:left="1440" w:hanging="720"/>
        <w:rPr>
          <w:bCs/>
        </w:rPr>
      </w:pPr>
      <w:r w:rsidRPr="00D61267">
        <w:rPr>
          <w:bCs/>
        </w:rPr>
        <w:t>i.</w:t>
      </w:r>
      <w:r w:rsidRPr="00D61267">
        <w:rPr>
          <w:bCs/>
        </w:rPr>
        <w:tab/>
        <w:t xml:space="preserve">To affirm whether or not the applicant, employee, or unsupervised volunteer has been convicted of a crime, has pleaded nolo contendere, is on probation before judgment or placement of a case upon a stet docket, or has been found not guilty by reason of insanity for any sexual offenses or intra-family offenses in the District or their equivalent in any other state or territory of the United States, or for any of the felony offenses described in paragraph H.13.5  </w:t>
      </w:r>
    </w:p>
    <w:p w14:paraId="30BB7AC2" w14:textId="77777777" w:rsidR="00B76978" w:rsidRPr="00D61267" w:rsidRDefault="00B76978" w:rsidP="00494F97">
      <w:pPr>
        <w:ind w:left="1440" w:hanging="720"/>
        <w:rPr>
          <w:bCs/>
        </w:rPr>
      </w:pPr>
      <w:r w:rsidRPr="00D61267">
        <w:rPr>
          <w:bCs/>
        </w:rPr>
        <w:t>j.</w:t>
      </w:r>
      <w:r w:rsidRPr="00D61267">
        <w:rPr>
          <w:bCs/>
        </w:rPr>
        <w:tab/>
        <w:t xml:space="preserve">To acknowledge that the applicant, employee, or unsupervised volunteer has been notified of his or her right to obtain a copy of the criminal background check report and to challenge the accuracy and completeness of the report;  </w:t>
      </w:r>
    </w:p>
    <w:p w14:paraId="236135DA" w14:textId="77777777" w:rsidR="00B76978" w:rsidRPr="00D61267" w:rsidRDefault="00B76978" w:rsidP="00494F97">
      <w:pPr>
        <w:ind w:left="1440"/>
        <w:rPr>
          <w:bCs/>
        </w:rPr>
      </w:pPr>
      <w:r w:rsidRPr="00D61267">
        <w:rPr>
          <w:bCs/>
        </w:rPr>
        <w:t>k.</w:t>
      </w:r>
      <w:r w:rsidRPr="00D61267">
        <w:rPr>
          <w:bCs/>
        </w:rPr>
        <w:tab/>
        <w:t>To acknowledge that the applicant may be denied employment, assignment to, or an unsupervised volunteer position for which a criminal background check is required based on the outcome of the criminal background check; and</w:t>
      </w:r>
    </w:p>
    <w:p w14:paraId="635BA9B6" w14:textId="77777777" w:rsidR="00B76978" w:rsidRPr="00D61267" w:rsidRDefault="00B76978" w:rsidP="00494F97">
      <w:pPr>
        <w:ind w:left="1440" w:hanging="720"/>
        <w:rPr>
          <w:bCs/>
        </w:rPr>
      </w:pPr>
      <w:r w:rsidRPr="00D61267">
        <w:rPr>
          <w:bCs/>
        </w:rPr>
        <w:t>l.</w:t>
      </w:r>
      <w:r w:rsidRPr="00D61267">
        <w:rPr>
          <w:bCs/>
        </w:rPr>
        <w:tab/>
        <w:t>To inform the applicant or employee that a false statement on the form or forms may subject them to criminal penalties pursuant to D.C. Official Code § 22-2405.</w:t>
      </w:r>
    </w:p>
    <w:p w14:paraId="4E8A89D3" w14:textId="77777777" w:rsidR="00B76978" w:rsidRPr="00D61267" w:rsidRDefault="00B76978" w:rsidP="00494F97">
      <w:pPr>
        <w:ind w:left="1440" w:hanging="720"/>
        <w:rPr>
          <w:bCs/>
        </w:rPr>
      </w:pPr>
      <w:r w:rsidRPr="00D61267">
        <w:rPr>
          <w:bCs/>
        </w:rPr>
        <w:t>m.</w:t>
      </w:r>
      <w:r w:rsidRPr="00D61267">
        <w:rPr>
          <w:bCs/>
        </w:rPr>
        <w:tab/>
        <w:t>The Contractor shall direct the applicant or employee to complete the form or forms and notify the applicant or employee when and where to report to be fingerprinted.</w:t>
      </w:r>
    </w:p>
    <w:p w14:paraId="6257AA05" w14:textId="77777777" w:rsidR="0016664B" w:rsidRPr="00D61267" w:rsidRDefault="0016664B" w:rsidP="00494F97">
      <w:pPr>
        <w:ind w:left="720"/>
        <w:rPr>
          <w:bCs/>
        </w:rPr>
      </w:pPr>
    </w:p>
    <w:p w14:paraId="0FA923DD" w14:textId="7446FCA8" w:rsidR="0016664B" w:rsidRPr="00D61267" w:rsidRDefault="0016664B" w:rsidP="00494F97">
      <w:pPr>
        <w:ind w:left="720"/>
        <w:rPr>
          <w:bCs/>
        </w:rPr>
      </w:pPr>
      <w:r w:rsidRPr="00D61267">
        <w:rPr>
          <w:bCs/>
        </w:rPr>
        <w:br w:type="page"/>
      </w:r>
    </w:p>
    <w:p w14:paraId="5E688FA5" w14:textId="77777777" w:rsidR="0016664B" w:rsidRPr="00D61267" w:rsidRDefault="0016664B" w:rsidP="00494F97">
      <w:pPr>
        <w:ind w:left="720"/>
        <w:rPr>
          <w:bCs/>
        </w:rPr>
      </w:pPr>
    </w:p>
    <w:p w14:paraId="33D65445" w14:textId="3CA13633" w:rsidR="00B76978" w:rsidRPr="00D61267" w:rsidRDefault="00B76978" w:rsidP="00494F97">
      <w:pPr>
        <w:ind w:left="1440" w:hanging="720"/>
        <w:rPr>
          <w:bCs/>
        </w:rPr>
      </w:pPr>
      <w:r w:rsidRPr="00D61267">
        <w:rPr>
          <w:bCs/>
        </w:rPr>
        <w:t>n.</w:t>
      </w:r>
      <w:r w:rsidRPr="00D61267">
        <w:rPr>
          <w:bCs/>
        </w:rPr>
        <w:tab/>
        <w:t xml:space="preserve">Unless otherwise provided herein, the Contractor shall request criminal background checks from the Chief, MPD (or designee), who shall be responsible for conducting criminal background checks, including fingerprinting.  </w:t>
      </w:r>
    </w:p>
    <w:p w14:paraId="406BB521" w14:textId="77777777" w:rsidR="00B76978" w:rsidRPr="00D61267" w:rsidRDefault="00B76978" w:rsidP="00494F97">
      <w:pPr>
        <w:ind w:left="1440" w:hanging="720"/>
        <w:rPr>
          <w:bCs/>
        </w:rPr>
      </w:pPr>
      <w:r w:rsidRPr="00D61267">
        <w:rPr>
          <w:bCs/>
        </w:rPr>
        <w:t>o.</w:t>
      </w:r>
      <w:r w:rsidRPr="00D61267">
        <w:rPr>
          <w:bCs/>
        </w:rPr>
        <w:tab/>
        <w:t>The Contractor shall request traffic record checks from the Director, Department of Motor Vehicles (DMV) (or designee), who shall be responsible for conducting traffic record checks.</w:t>
      </w:r>
    </w:p>
    <w:p w14:paraId="7F109990" w14:textId="77777777" w:rsidR="00B76978" w:rsidRPr="00D61267" w:rsidRDefault="00B76978" w:rsidP="00494F97">
      <w:pPr>
        <w:ind w:left="1440" w:hanging="720"/>
        <w:rPr>
          <w:bCs/>
        </w:rPr>
      </w:pPr>
      <w:r w:rsidRPr="00D61267">
        <w:rPr>
          <w:bCs/>
        </w:rPr>
        <w:t>p.</w:t>
      </w:r>
      <w:r w:rsidRPr="00D61267">
        <w:rPr>
          <w:bCs/>
        </w:rPr>
        <w:tab/>
        <w:t xml:space="preserve">The Contractor shall provide copies of all criminal background and traffic check reports to the CA within one business day of receipt.  </w:t>
      </w:r>
    </w:p>
    <w:p w14:paraId="3AE01CB4" w14:textId="77777777" w:rsidR="00B76978" w:rsidRPr="00D61267" w:rsidRDefault="00B76978" w:rsidP="00494F97">
      <w:pPr>
        <w:ind w:left="1440" w:hanging="720"/>
        <w:rPr>
          <w:bCs/>
        </w:rPr>
      </w:pPr>
      <w:r w:rsidRPr="00D61267">
        <w:rPr>
          <w:bCs/>
        </w:rPr>
        <w:t>q.</w:t>
      </w:r>
      <w:r w:rsidRPr="00D61267">
        <w:rPr>
          <w:bCs/>
        </w:rPr>
        <w:tab/>
        <w:t>The Contractor shall pay for the costs for the criminal background and traffic record checks, pursuant to the requirements set forth by the MPD and DMV. The District shall not make any separate payment for the cost of criminal background and traffic record checks.</w:t>
      </w:r>
    </w:p>
    <w:p w14:paraId="42B9F4BD" w14:textId="77777777" w:rsidR="00B76978" w:rsidRPr="00D61267" w:rsidRDefault="00B76978" w:rsidP="00494F97">
      <w:pPr>
        <w:ind w:left="1440" w:hanging="720"/>
        <w:rPr>
          <w:bCs/>
        </w:rPr>
      </w:pPr>
      <w:r w:rsidRPr="00D61267">
        <w:rPr>
          <w:bCs/>
        </w:rPr>
        <w:t>r.</w:t>
      </w:r>
      <w:r w:rsidRPr="00D61267">
        <w:rPr>
          <w:bCs/>
        </w:rPr>
        <w:tab/>
        <w:t>The Contractor may make an offer of appointment to, or assign a current employee or applicant to, a compensated position contingent upon receipt from the CO of the CA’s decision after his or her assessment of the criminal background or traffic record check.</w:t>
      </w:r>
    </w:p>
    <w:p w14:paraId="72EEDE35" w14:textId="77777777" w:rsidR="00B76978" w:rsidRPr="00D61267" w:rsidRDefault="00B76978" w:rsidP="00494F97">
      <w:pPr>
        <w:ind w:left="1440" w:hanging="720"/>
        <w:rPr>
          <w:bCs/>
        </w:rPr>
      </w:pPr>
      <w:r w:rsidRPr="00D61267">
        <w:rPr>
          <w:bCs/>
        </w:rPr>
        <w:t>s.</w:t>
      </w:r>
      <w:r w:rsidRPr="00D61267">
        <w:rPr>
          <w:bCs/>
        </w:rPr>
        <w:tab/>
        <w:t>The Contractor may not make an offer of appointment to an unsupervised volunteer whose position brings him or her into direct contact with children until it receives from the contracting officer the CA’s decision after his or her assessment of the criminal background or traffic record check.</w:t>
      </w:r>
    </w:p>
    <w:p w14:paraId="50CF9881" w14:textId="77777777" w:rsidR="00B76978" w:rsidRPr="00D61267" w:rsidRDefault="00B76978" w:rsidP="00494F97">
      <w:pPr>
        <w:ind w:left="1440" w:hanging="720"/>
        <w:rPr>
          <w:bCs/>
        </w:rPr>
      </w:pPr>
      <w:r w:rsidRPr="00D61267">
        <w:rPr>
          <w:bCs/>
        </w:rPr>
        <w:t>t.</w:t>
      </w:r>
      <w:r w:rsidRPr="00D61267">
        <w:rPr>
          <w:bCs/>
        </w:rPr>
        <w:tab/>
        <w:t>The Contractor shall not employ or permit to serve as an unsupervised volunteer an applicant or employee who has been convicted of, has pleaded nolo contendere to, is on probation before judgment or placement of a case on the stet docket because of, or has been found not guilty by reason of insanity for any sexual offenses involving a minor.</w:t>
      </w:r>
    </w:p>
    <w:p w14:paraId="471A7371" w14:textId="77777777" w:rsidR="00B76978" w:rsidRPr="00D61267" w:rsidRDefault="00B76978" w:rsidP="00494F97">
      <w:pPr>
        <w:ind w:left="1440" w:hanging="720"/>
        <w:rPr>
          <w:bCs/>
        </w:rPr>
      </w:pPr>
      <w:r w:rsidRPr="00D61267">
        <w:rPr>
          <w:bCs/>
        </w:rPr>
        <w:t>u.</w:t>
      </w:r>
      <w:r w:rsidRPr="00D61267">
        <w:rPr>
          <w:bCs/>
        </w:rPr>
        <w:tab/>
        <w:t xml:space="preserve">Unless otherwise specified herein, the Contractor shall conduct periodic criminal background checks upon the exercise of each option year of this contract for current employees and unsupervised volunteer in the positions listed in sections H.13.1 and H.13.2.   </w:t>
      </w:r>
    </w:p>
    <w:p w14:paraId="5CCB8313" w14:textId="77777777" w:rsidR="00B76978" w:rsidRPr="00D61267" w:rsidRDefault="00B76978" w:rsidP="00494F97">
      <w:pPr>
        <w:ind w:left="1440" w:hanging="720"/>
        <w:rPr>
          <w:bCs/>
        </w:rPr>
      </w:pPr>
      <w:r w:rsidRPr="00D61267">
        <w:rPr>
          <w:bCs/>
        </w:rPr>
        <w:t>v.</w:t>
      </w:r>
      <w:r w:rsidRPr="00D61267">
        <w:rPr>
          <w:bCs/>
        </w:rPr>
        <w:tab/>
        <w:t>An employee or unsupervised volunteer may be subject to administrative action including, but not limited to, reassignment or termination at the discretion of the CA after his or her assessment of a criminal background or traffic record check.</w:t>
      </w:r>
    </w:p>
    <w:p w14:paraId="0670659E" w14:textId="77777777" w:rsidR="00B76978" w:rsidRPr="00D61267" w:rsidRDefault="00B76978" w:rsidP="00494F97">
      <w:pPr>
        <w:ind w:left="1440" w:hanging="720"/>
        <w:rPr>
          <w:bCs/>
        </w:rPr>
      </w:pPr>
      <w:r w:rsidRPr="00D61267">
        <w:rPr>
          <w:bCs/>
        </w:rPr>
        <w:t>w.</w:t>
      </w:r>
      <w:r w:rsidRPr="00D61267">
        <w:rPr>
          <w:bCs/>
        </w:rPr>
        <w:tab/>
        <w:t>The CA shall be solely responsible for assessing the information obtained from each criminal background and traffic records check report to determine whether a final offer may be made to each applicant or employee. The CA shall inform the CO of its decision, and the CO shall inform the Contractor whether an offer may be made to each applicant.</w:t>
      </w:r>
    </w:p>
    <w:p w14:paraId="20F71F97" w14:textId="77777777" w:rsidR="00B76978" w:rsidRPr="00D61267" w:rsidRDefault="00B76978" w:rsidP="00494F97">
      <w:pPr>
        <w:ind w:left="1440" w:hanging="720"/>
        <w:rPr>
          <w:bCs/>
        </w:rPr>
      </w:pPr>
      <w:r w:rsidRPr="00D61267">
        <w:rPr>
          <w:bCs/>
        </w:rPr>
        <w:t>x.</w:t>
      </w:r>
      <w:r w:rsidRPr="00D61267">
        <w:rPr>
          <w:bCs/>
        </w:rPr>
        <w:tab/>
        <w:t>If any application is denied because the CA determines that the applicant presents a present danger to children or youth, the Contractor shall notify the applicant of such determination and inform the applicant in writing that she or he may appeal the denial to the Commission on Human Rights within thirty (30) days of the determination.</w:t>
      </w:r>
    </w:p>
    <w:p w14:paraId="314A58BE" w14:textId="43839861" w:rsidR="00980E43" w:rsidRPr="00D61267" w:rsidRDefault="00B76978" w:rsidP="00494F97">
      <w:pPr>
        <w:ind w:left="1440" w:hanging="720"/>
        <w:rPr>
          <w:bCs/>
        </w:rPr>
      </w:pPr>
      <w:r w:rsidRPr="00D61267">
        <w:rPr>
          <w:bCs/>
        </w:rPr>
        <w:t>y.</w:t>
      </w:r>
      <w:r w:rsidRPr="00D61267">
        <w:rPr>
          <w:bCs/>
        </w:rPr>
        <w:tab/>
        <w:t>Criminal background and traffic record check reports obtained under this section shall be confidential and are for the exclusive use of making employment-related determinations.  The Contractor shall not release or otherwise disclose the reports to any person, except as directed by the CO.</w:t>
      </w:r>
    </w:p>
    <w:p w14:paraId="440D1EA1" w14:textId="77777777" w:rsidR="00980E43" w:rsidRPr="00D61267" w:rsidRDefault="00980E43" w:rsidP="000E227A">
      <w:pPr>
        <w:rPr>
          <w:bCs/>
        </w:rPr>
      </w:pPr>
    </w:p>
    <w:p w14:paraId="45FFCC59" w14:textId="6E23662C" w:rsidR="00980E43" w:rsidRPr="00D61267" w:rsidRDefault="00980E43" w:rsidP="000E227A">
      <w:pPr>
        <w:rPr>
          <w:bCs/>
        </w:rPr>
      </w:pPr>
    </w:p>
    <w:p w14:paraId="5F13AA4E" w14:textId="1BB4E7C0" w:rsidR="00494F97" w:rsidRPr="00D61267" w:rsidRDefault="00494F97">
      <w:pPr>
        <w:rPr>
          <w:bCs/>
        </w:rPr>
      </w:pPr>
      <w:r w:rsidRPr="00D61267">
        <w:rPr>
          <w:bCs/>
        </w:rPr>
        <w:br w:type="page"/>
      </w:r>
    </w:p>
    <w:p w14:paraId="4762B002" w14:textId="33230010" w:rsidR="00980E43" w:rsidRPr="00D61267" w:rsidRDefault="00980E43" w:rsidP="000E227A">
      <w:pPr>
        <w:rPr>
          <w:b/>
        </w:rPr>
      </w:pPr>
    </w:p>
    <w:p w14:paraId="60C63D67" w14:textId="581575CB" w:rsidR="00C0193B" w:rsidRPr="00D61267" w:rsidRDefault="000D7390" w:rsidP="007D708A">
      <w:pPr>
        <w:pStyle w:val="Heading2"/>
        <w:rPr>
          <w:rFonts w:ascii="Times New Roman" w:hAnsi="Times New Roman"/>
        </w:rPr>
      </w:pPr>
      <w:bookmarkStart w:id="166" w:name="_Toc119940039"/>
      <w:bookmarkStart w:id="167" w:name="_Toc120006070"/>
      <w:r w:rsidRPr="00D61267">
        <w:rPr>
          <w:rFonts w:ascii="Times New Roman" w:hAnsi="Times New Roman"/>
        </w:rPr>
        <w:t>H.14 PUBLICITY</w:t>
      </w:r>
      <w:bookmarkEnd w:id="166"/>
      <w:bookmarkEnd w:id="167"/>
    </w:p>
    <w:p w14:paraId="6F2A36A1" w14:textId="50C41F3F" w:rsidR="00C0193B" w:rsidRPr="00D61267" w:rsidRDefault="00C0193B" w:rsidP="000E227A">
      <w:pPr>
        <w:rPr>
          <w:bCs/>
          <w:sz w:val="20"/>
        </w:rPr>
      </w:pPr>
    </w:p>
    <w:p w14:paraId="0EEF9752" w14:textId="6D38AE69" w:rsidR="000D7390" w:rsidRPr="00D61267" w:rsidRDefault="001C4A6A" w:rsidP="00CE7F94">
      <w:pPr>
        <w:ind w:left="720" w:hanging="720"/>
        <w:rPr>
          <w:bCs/>
        </w:rPr>
      </w:pPr>
      <w:r w:rsidRPr="00D61267">
        <w:rPr>
          <w:bCs/>
        </w:rPr>
        <w:t>H.14.1</w:t>
      </w:r>
      <w:r w:rsidRPr="00D61267">
        <w:rPr>
          <w:bCs/>
        </w:rPr>
        <w:tab/>
        <w:t>Contractor shall not use the logo of DCPS, the District government or any District agency in any way without first obtaining approval from the CA. In addition, Contractor shall not use the name of DCPS, the District government or any District agency in any statement, promotional materials (including on Contractor’s web site) or in any published materials in a manner which states or implies support for or an endorsement of Contractor by DCPS. The Contractor(s) shall at all times obtain the prior written approval from the CA before it, any of its officers, agents, employees or subcontractor(s)s, either during or after expiration or termination of the contract, make any statement, or issue any material, for publication through any medium of communication, bearing on the work performed or data collected under the contract.</w:t>
      </w:r>
    </w:p>
    <w:p w14:paraId="5EEEBDE4" w14:textId="4CF37334" w:rsidR="000D7390" w:rsidRPr="00D61267" w:rsidRDefault="000D7390" w:rsidP="000E227A">
      <w:pPr>
        <w:rPr>
          <w:b/>
        </w:rPr>
      </w:pPr>
    </w:p>
    <w:p w14:paraId="32977CF7" w14:textId="5223B812" w:rsidR="000D7390" w:rsidRPr="00D61267" w:rsidRDefault="000D7390" w:rsidP="000E227A">
      <w:pPr>
        <w:rPr>
          <w:b/>
        </w:rPr>
      </w:pPr>
    </w:p>
    <w:p w14:paraId="3F5967FA" w14:textId="50754F97" w:rsidR="000D7390" w:rsidRPr="00D61267" w:rsidRDefault="00A81B6B" w:rsidP="007D708A">
      <w:pPr>
        <w:pStyle w:val="Heading2"/>
        <w:rPr>
          <w:rFonts w:ascii="Times New Roman" w:hAnsi="Times New Roman"/>
        </w:rPr>
      </w:pPr>
      <w:bookmarkStart w:id="168" w:name="_Toc119940040"/>
      <w:bookmarkStart w:id="169" w:name="_Toc120006071"/>
      <w:r w:rsidRPr="00D61267">
        <w:rPr>
          <w:rFonts w:ascii="Times New Roman" w:hAnsi="Times New Roman"/>
        </w:rPr>
        <w:t>H.15 FREEDOM OF INFORMATION ACT</w:t>
      </w:r>
      <w:bookmarkEnd w:id="168"/>
      <w:bookmarkEnd w:id="169"/>
    </w:p>
    <w:p w14:paraId="1F2119E9" w14:textId="2D53797F" w:rsidR="000D7390" w:rsidRPr="00D61267" w:rsidRDefault="000D7390" w:rsidP="000E227A">
      <w:pPr>
        <w:rPr>
          <w:bCs/>
          <w:sz w:val="20"/>
        </w:rPr>
      </w:pPr>
    </w:p>
    <w:p w14:paraId="7668D626" w14:textId="5F904A4E" w:rsidR="001C4A6A" w:rsidRPr="00D61267" w:rsidRDefault="009838ED" w:rsidP="00CE7F94">
      <w:pPr>
        <w:ind w:left="720" w:hanging="720"/>
        <w:rPr>
          <w:bCs/>
        </w:rPr>
      </w:pPr>
      <w:r w:rsidRPr="00D61267">
        <w:rPr>
          <w:bCs/>
        </w:rPr>
        <w:t>H.15.1</w:t>
      </w:r>
      <w:r w:rsidRPr="00D61267">
        <w:rPr>
          <w:bCs/>
        </w:rPr>
        <w:tab/>
        <w:t>The District of Columbia Freedom of Information Act, at D.C. Official Code §2-532 (a-3), requires the District to make available for inspection and copying any record produced or collected pursuant to a District contract with a private contractor to perform a public function, to the same extent as if the record were maintained by the agency on whose behalf the contract is made. If the Contractor(s) receives a request for such information, the Contractor(s) shall immediately send the request to the CA who will provide the request to the FOIA Officer for the agency with programmatic responsibility in accordance with the D.C. Freedom of Information Act. If the agency with programmatic responsibility receives a request for a record maintained by the Contractor(s) pursuant to the contract, the CA will forward a copy to the Contractor(s). In either event, the Contractor(s) is required by law to provide all responsive records to the CA within the timeframe designated by the CA. The FOIA Officer for the agency with programmatic responsibility will determine the releasability of the records. The District will reimburse the Contractor(s) for the costs of searching and copying the records in accordance with D.C. Official Code §2-532 and Chapter 4 of Title 1 of the D.C. Municipal Regulations.</w:t>
      </w:r>
    </w:p>
    <w:p w14:paraId="6EFAD0E5" w14:textId="345100D2" w:rsidR="001C4A6A" w:rsidRPr="00D61267" w:rsidRDefault="001C4A6A" w:rsidP="000E227A">
      <w:pPr>
        <w:rPr>
          <w:b/>
        </w:rPr>
      </w:pPr>
    </w:p>
    <w:p w14:paraId="22994505" w14:textId="6CF9844A" w:rsidR="009838ED" w:rsidRPr="00D61267" w:rsidRDefault="009838ED" w:rsidP="000E227A">
      <w:pPr>
        <w:rPr>
          <w:b/>
        </w:rPr>
      </w:pPr>
    </w:p>
    <w:p w14:paraId="3B5502EB" w14:textId="4261938B" w:rsidR="009838ED" w:rsidRPr="00D61267" w:rsidRDefault="00934015" w:rsidP="007D708A">
      <w:pPr>
        <w:pStyle w:val="Heading2"/>
        <w:rPr>
          <w:rFonts w:ascii="Times New Roman" w:hAnsi="Times New Roman"/>
        </w:rPr>
      </w:pPr>
      <w:bookmarkStart w:id="170" w:name="_Toc119940041"/>
      <w:bookmarkStart w:id="171" w:name="_Toc120006072"/>
      <w:r w:rsidRPr="00D61267">
        <w:rPr>
          <w:rFonts w:ascii="Times New Roman" w:hAnsi="Times New Roman"/>
        </w:rPr>
        <w:t>H.16 SECTION 504 OF THE REHABILITATION ACT OF 1973, AS AMENDED</w:t>
      </w:r>
      <w:bookmarkEnd w:id="170"/>
      <w:bookmarkEnd w:id="171"/>
    </w:p>
    <w:p w14:paraId="743E28CE" w14:textId="0FB050B7" w:rsidR="009838ED" w:rsidRPr="00D61267" w:rsidRDefault="009838ED" w:rsidP="000E227A">
      <w:pPr>
        <w:rPr>
          <w:bCs/>
          <w:sz w:val="20"/>
        </w:rPr>
      </w:pPr>
    </w:p>
    <w:p w14:paraId="7A1522EA" w14:textId="2ED817F2" w:rsidR="009838ED" w:rsidRPr="00D61267" w:rsidRDefault="00B1284C" w:rsidP="00CE7F94">
      <w:pPr>
        <w:ind w:left="720" w:hanging="720"/>
        <w:rPr>
          <w:bCs/>
        </w:rPr>
      </w:pPr>
      <w:r w:rsidRPr="00D61267">
        <w:rPr>
          <w:bCs/>
        </w:rPr>
        <w:t>H.16.1</w:t>
      </w:r>
      <w:r w:rsidRPr="00D61267">
        <w:rPr>
          <w:bCs/>
        </w:rPr>
        <w:tab/>
        <w:t>During the performance of the contract, the Contractor(s) and any of its subcontractor(s) shall comply with Section 504 of the Rehabilitation Act of l973, as amended. This Act prohibits discrimination against disabled people in federally funded programs and activities. See 29 U.S.C. § 794 et seq.</w:t>
      </w:r>
    </w:p>
    <w:p w14:paraId="7CAAD5A5" w14:textId="25851A91" w:rsidR="001C4A6A" w:rsidRPr="00D61267" w:rsidRDefault="001C4A6A" w:rsidP="000E227A">
      <w:pPr>
        <w:rPr>
          <w:b/>
        </w:rPr>
      </w:pPr>
    </w:p>
    <w:p w14:paraId="7E5902EA" w14:textId="0F946BA3" w:rsidR="001C4A6A" w:rsidRPr="00D61267" w:rsidRDefault="001C4A6A" w:rsidP="000E227A">
      <w:pPr>
        <w:rPr>
          <w:b/>
        </w:rPr>
      </w:pPr>
    </w:p>
    <w:p w14:paraId="4BF1F92C" w14:textId="4E4AEE98" w:rsidR="00B1284C" w:rsidRPr="00D61267" w:rsidRDefault="00F4020F" w:rsidP="007D708A">
      <w:pPr>
        <w:pStyle w:val="Heading2"/>
        <w:rPr>
          <w:rFonts w:ascii="Times New Roman" w:hAnsi="Times New Roman"/>
        </w:rPr>
      </w:pPr>
      <w:bookmarkStart w:id="172" w:name="_Toc119940042"/>
      <w:bookmarkStart w:id="173" w:name="_Toc120006073"/>
      <w:r w:rsidRPr="00D61267">
        <w:rPr>
          <w:rFonts w:ascii="Times New Roman" w:hAnsi="Times New Roman"/>
        </w:rPr>
        <w:t>H.17 AMERICANS WITH DISABILITIES ACT OF 1990 (ADA)</w:t>
      </w:r>
      <w:bookmarkEnd w:id="172"/>
      <w:bookmarkEnd w:id="173"/>
    </w:p>
    <w:p w14:paraId="60BCFF5B" w14:textId="4D9D406A" w:rsidR="00B1284C" w:rsidRPr="00D61267" w:rsidRDefault="00B1284C" w:rsidP="000E227A">
      <w:pPr>
        <w:rPr>
          <w:bCs/>
          <w:sz w:val="20"/>
        </w:rPr>
      </w:pPr>
    </w:p>
    <w:p w14:paraId="24BD141A" w14:textId="5CA2F1A7" w:rsidR="00B1284C" w:rsidRPr="00D61267" w:rsidRDefault="00BA1EC4" w:rsidP="00CE7F94">
      <w:pPr>
        <w:ind w:left="720" w:hanging="720"/>
        <w:rPr>
          <w:bCs/>
        </w:rPr>
      </w:pPr>
      <w:r w:rsidRPr="00D61267">
        <w:rPr>
          <w:bCs/>
        </w:rPr>
        <w:t>H.17.1</w:t>
      </w:r>
      <w:r w:rsidRPr="00D61267">
        <w:rPr>
          <w:bCs/>
        </w:rPr>
        <w:tab/>
        <w:t>During the performance of the contract, the Contractor(s) and any of its subcontractor(s) shall comply with the ADA. The ADA makes it unlawful to discriminate in employment against a qualified individual with a disability. See 42 U.S.C. §12101 et seq.</w:t>
      </w:r>
    </w:p>
    <w:p w14:paraId="451C8318" w14:textId="71DE019D" w:rsidR="00B1284C" w:rsidRPr="00D61267" w:rsidRDefault="00B1284C" w:rsidP="000E227A">
      <w:pPr>
        <w:rPr>
          <w:bCs/>
        </w:rPr>
      </w:pPr>
    </w:p>
    <w:p w14:paraId="6CF0D254" w14:textId="40E7F75F" w:rsidR="00BA1EC4" w:rsidRPr="00D61267" w:rsidRDefault="00BA1EC4">
      <w:pPr>
        <w:rPr>
          <w:bCs/>
        </w:rPr>
      </w:pPr>
      <w:r w:rsidRPr="00D61267">
        <w:rPr>
          <w:bCs/>
        </w:rPr>
        <w:br w:type="page"/>
      </w:r>
    </w:p>
    <w:p w14:paraId="1E09CB0F" w14:textId="770EB5A5" w:rsidR="00B1284C" w:rsidRPr="00D61267" w:rsidRDefault="00B1284C" w:rsidP="000E227A">
      <w:pPr>
        <w:rPr>
          <w:b/>
        </w:rPr>
      </w:pPr>
    </w:p>
    <w:p w14:paraId="0A5B7EE0" w14:textId="4F60E281" w:rsidR="00BA1EC4" w:rsidRPr="00D61267" w:rsidRDefault="001245A7" w:rsidP="007D708A">
      <w:pPr>
        <w:pStyle w:val="Heading2"/>
        <w:rPr>
          <w:rFonts w:ascii="Times New Roman" w:hAnsi="Times New Roman"/>
        </w:rPr>
      </w:pPr>
      <w:bookmarkStart w:id="174" w:name="_Toc119940043"/>
      <w:bookmarkStart w:id="175" w:name="_Toc120006074"/>
      <w:r w:rsidRPr="00D61267">
        <w:rPr>
          <w:rFonts w:ascii="Times New Roman" w:hAnsi="Times New Roman"/>
        </w:rPr>
        <w:t>H.18</w:t>
      </w:r>
      <w:r w:rsidR="00582969" w:rsidRPr="00D61267">
        <w:rPr>
          <w:rFonts w:ascii="Times New Roman" w:hAnsi="Times New Roman"/>
        </w:rPr>
        <w:tab/>
      </w:r>
      <w:r w:rsidRPr="00D61267">
        <w:rPr>
          <w:rFonts w:ascii="Times New Roman" w:hAnsi="Times New Roman"/>
        </w:rPr>
        <w:t>WAY TO WORK AMENDMENT ACT OF 2006</w:t>
      </w:r>
      <w:bookmarkEnd w:id="174"/>
      <w:bookmarkEnd w:id="175"/>
    </w:p>
    <w:p w14:paraId="095D59F5" w14:textId="5D50BBE2" w:rsidR="00BA1EC4" w:rsidRPr="00D61267" w:rsidRDefault="00BA1EC4" w:rsidP="000E227A">
      <w:pPr>
        <w:rPr>
          <w:bCs/>
          <w:sz w:val="20"/>
        </w:rPr>
      </w:pPr>
    </w:p>
    <w:p w14:paraId="04BA7630" w14:textId="7A104EB2" w:rsidR="00582969" w:rsidRPr="00D61267" w:rsidRDefault="002D3042" w:rsidP="00CE7F94">
      <w:pPr>
        <w:ind w:left="720" w:hanging="720"/>
        <w:rPr>
          <w:bCs/>
        </w:rPr>
      </w:pPr>
      <w:r w:rsidRPr="00D61267">
        <w:rPr>
          <w:bCs/>
        </w:rPr>
        <w:t>H.18.1</w:t>
      </w:r>
      <w:r w:rsidR="00582969" w:rsidRPr="00D61267">
        <w:rPr>
          <w:bCs/>
        </w:rPr>
        <w:tab/>
        <w:t>Except as described in H.8.8 below, the Contractor(s) shall comply with Title I of the Way to Work Amendment Act of 2006, effective January 1, 2018 (D.C. Law 16-118, D.C. Official Code §2-220.01 et seq. (“Living Wage Act of 2006”), for contracts for services in the amount of $100,000 or more in a 12-month period. The living wage rate has been adjusted to $13.84 per hour, effective as of January 1, 2016.</w:t>
      </w:r>
    </w:p>
    <w:p w14:paraId="3DB239B5" w14:textId="77777777" w:rsidR="002D3042" w:rsidRPr="00D61267" w:rsidRDefault="002D3042" w:rsidP="00582969">
      <w:pPr>
        <w:rPr>
          <w:bCs/>
        </w:rPr>
      </w:pPr>
    </w:p>
    <w:p w14:paraId="0054B8E1" w14:textId="35126B5D" w:rsidR="00582969" w:rsidRPr="00D61267" w:rsidRDefault="00B52DC0" w:rsidP="00CE7F94">
      <w:pPr>
        <w:ind w:left="720" w:hanging="720"/>
        <w:rPr>
          <w:bCs/>
        </w:rPr>
      </w:pPr>
      <w:r w:rsidRPr="00D61267">
        <w:rPr>
          <w:bCs/>
        </w:rPr>
        <w:t>H.18.</w:t>
      </w:r>
      <w:r w:rsidR="00582969" w:rsidRPr="00D61267">
        <w:rPr>
          <w:bCs/>
        </w:rPr>
        <w:t>2</w:t>
      </w:r>
      <w:r w:rsidR="00582969" w:rsidRPr="00D61267">
        <w:rPr>
          <w:bCs/>
        </w:rPr>
        <w:tab/>
        <w:t>The Contractor(s) shall pay its employees and subcontractor(s) who perform services under the contract no less than the current living wage published on the OCP website at www.ocp.dc.gov.</w:t>
      </w:r>
    </w:p>
    <w:p w14:paraId="1D509432" w14:textId="77777777" w:rsidR="00B52DC0" w:rsidRPr="00D61267" w:rsidRDefault="00B52DC0" w:rsidP="00582969">
      <w:pPr>
        <w:rPr>
          <w:bCs/>
        </w:rPr>
      </w:pPr>
    </w:p>
    <w:p w14:paraId="4D452E02" w14:textId="2877744C" w:rsidR="00582969" w:rsidRPr="00D61267" w:rsidRDefault="00B52DC0" w:rsidP="00CE7F94">
      <w:pPr>
        <w:ind w:left="720" w:hanging="720"/>
        <w:rPr>
          <w:bCs/>
        </w:rPr>
      </w:pPr>
      <w:r w:rsidRPr="00D61267">
        <w:rPr>
          <w:bCs/>
        </w:rPr>
        <w:t>H.18.</w:t>
      </w:r>
      <w:r w:rsidR="00582969" w:rsidRPr="00D61267">
        <w:rPr>
          <w:bCs/>
        </w:rPr>
        <w:t>3</w:t>
      </w:r>
      <w:r w:rsidR="00582969" w:rsidRPr="00D61267">
        <w:rPr>
          <w:bCs/>
        </w:rPr>
        <w:tab/>
        <w:t>The Contractor(s) shall include in any subcontract for $15,000 or more a provision requiring the subcontractor(s) to pay its employees who perform services under the contract no less than the current living wage rate.</w:t>
      </w:r>
    </w:p>
    <w:p w14:paraId="04B1FAE9" w14:textId="77777777" w:rsidR="00B52DC0" w:rsidRPr="00D61267" w:rsidRDefault="00B52DC0" w:rsidP="00582969">
      <w:pPr>
        <w:rPr>
          <w:bCs/>
        </w:rPr>
      </w:pPr>
    </w:p>
    <w:p w14:paraId="7202EB40" w14:textId="0EDED3C5" w:rsidR="00582969" w:rsidRPr="00D61267" w:rsidRDefault="00565D81" w:rsidP="00CE7F94">
      <w:pPr>
        <w:ind w:left="720" w:hanging="720"/>
        <w:rPr>
          <w:bCs/>
        </w:rPr>
      </w:pPr>
      <w:r w:rsidRPr="00D61267">
        <w:rPr>
          <w:bCs/>
        </w:rPr>
        <w:t>H.18.</w:t>
      </w:r>
      <w:r w:rsidR="00582969" w:rsidRPr="00D61267">
        <w:rPr>
          <w:bCs/>
        </w:rPr>
        <w:t>4</w:t>
      </w:r>
      <w:r w:rsidR="00582969" w:rsidRPr="00D61267">
        <w:rPr>
          <w:bCs/>
        </w:rPr>
        <w:tab/>
        <w:t>The DOES may adjust the living wage annually and the OCP will publish the current living wage rate on its website at www.ocp.dc.gov.</w:t>
      </w:r>
    </w:p>
    <w:p w14:paraId="39305E2E" w14:textId="77777777" w:rsidR="00565D81" w:rsidRPr="00D61267" w:rsidRDefault="00565D81" w:rsidP="00582969">
      <w:pPr>
        <w:rPr>
          <w:bCs/>
        </w:rPr>
      </w:pPr>
    </w:p>
    <w:p w14:paraId="7507ED62" w14:textId="0FFFDA57" w:rsidR="00582969" w:rsidRPr="00D61267" w:rsidRDefault="00565D81" w:rsidP="00CE7F94">
      <w:pPr>
        <w:ind w:left="720" w:hanging="720"/>
        <w:rPr>
          <w:bCs/>
        </w:rPr>
      </w:pPr>
      <w:r w:rsidRPr="00D61267">
        <w:rPr>
          <w:bCs/>
        </w:rPr>
        <w:t>H.18.</w:t>
      </w:r>
      <w:r w:rsidR="00582969" w:rsidRPr="00D61267">
        <w:rPr>
          <w:bCs/>
        </w:rPr>
        <w:t>5</w:t>
      </w:r>
      <w:r w:rsidR="00582969" w:rsidRPr="00D61267">
        <w:rPr>
          <w:bCs/>
        </w:rPr>
        <w:tab/>
        <w:t>The Contractor(s) shall provide a copy of the Fact Sheet attached as J.6 to each employee and subcontractor(s) who performs services under the contract. The Contractor(s) shall also post the Notice attached as J.5 in a conspicuous place in its place of business. The Contractor(s) shall include in any subcontract for $15,000 or more a provision requiring the subcontractor(s) to post the Notice in a conspicuous place in its place of business.</w:t>
      </w:r>
    </w:p>
    <w:p w14:paraId="6C843CBE" w14:textId="77777777" w:rsidR="00565D81" w:rsidRPr="00D61267" w:rsidRDefault="00565D81" w:rsidP="00582969">
      <w:pPr>
        <w:rPr>
          <w:bCs/>
        </w:rPr>
      </w:pPr>
    </w:p>
    <w:p w14:paraId="4C2AC19C" w14:textId="7BC9643C" w:rsidR="00582969" w:rsidRPr="00D61267" w:rsidRDefault="00565D81" w:rsidP="00CE7F94">
      <w:pPr>
        <w:ind w:left="720" w:hanging="720"/>
        <w:rPr>
          <w:bCs/>
        </w:rPr>
      </w:pPr>
      <w:r w:rsidRPr="00D61267">
        <w:rPr>
          <w:bCs/>
        </w:rPr>
        <w:t>H.18.</w:t>
      </w:r>
      <w:r w:rsidR="00582969" w:rsidRPr="00D61267">
        <w:rPr>
          <w:bCs/>
        </w:rPr>
        <w:t>6</w:t>
      </w:r>
      <w:r w:rsidR="00582969" w:rsidRPr="00D61267">
        <w:rPr>
          <w:bCs/>
        </w:rPr>
        <w:tab/>
        <w:t>The Contractor(s) shall maintain its payroll records under the contract in the regular course of business for a period of at least three (3) years from the payroll date and shall include this requirement in its subcontracts for $15,000 or more under the contract.</w:t>
      </w:r>
    </w:p>
    <w:p w14:paraId="104D3F09" w14:textId="77777777" w:rsidR="00565D81" w:rsidRPr="00D61267" w:rsidRDefault="00565D81" w:rsidP="00582969">
      <w:pPr>
        <w:rPr>
          <w:bCs/>
        </w:rPr>
      </w:pPr>
    </w:p>
    <w:p w14:paraId="1F526500" w14:textId="037839A4" w:rsidR="00582969" w:rsidRPr="00D61267" w:rsidRDefault="00565D81" w:rsidP="00CE7F94">
      <w:pPr>
        <w:ind w:left="720" w:hanging="720"/>
        <w:rPr>
          <w:bCs/>
        </w:rPr>
      </w:pPr>
      <w:r w:rsidRPr="00D61267">
        <w:rPr>
          <w:bCs/>
        </w:rPr>
        <w:t>H.18.</w:t>
      </w:r>
      <w:r w:rsidR="00582969" w:rsidRPr="00D61267">
        <w:rPr>
          <w:bCs/>
        </w:rPr>
        <w:t>7</w:t>
      </w:r>
      <w:r w:rsidR="00582969" w:rsidRPr="00D61267">
        <w:rPr>
          <w:bCs/>
        </w:rPr>
        <w:tab/>
        <w:t>The payment of wages required under the Living Wage Act of 2006 shall be consistent with and subject to the provisions of D.C. Official Code §32-1301 et seq.</w:t>
      </w:r>
    </w:p>
    <w:p w14:paraId="4190BDD4" w14:textId="77777777" w:rsidR="00565D81" w:rsidRPr="00D61267" w:rsidRDefault="00565D81" w:rsidP="00582969">
      <w:pPr>
        <w:rPr>
          <w:bCs/>
        </w:rPr>
      </w:pPr>
    </w:p>
    <w:p w14:paraId="36F976FC" w14:textId="3F20F763" w:rsidR="00582969" w:rsidRPr="00D61267" w:rsidRDefault="00565D81" w:rsidP="00582969">
      <w:pPr>
        <w:rPr>
          <w:bCs/>
        </w:rPr>
      </w:pPr>
      <w:r w:rsidRPr="00D61267">
        <w:rPr>
          <w:bCs/>
        </w:rPr>
        <w:t>H.18.</w:t>
      </w:r>
      <w:r w:rsidR="00582969" w:rsidRPr="00D61267">
        <w:rPr>
          <w:bCs/>
        </w:rPr>
        <w:t>8</w:t>
      </w:r>
      <w:r w:rsidR="00582969" w:rsidRPr="00D61267">
        <w:rPr>
          <w:bCs/>
        </w:rPr>
        <w:tab/>
        <w:t>The requirements of the Living Wage Act of 2006 do not apply to:</w:t>
      </w:r>
    </w:p>
    <w:p w14:paraId="6EBF6183" w14:textId="77777777" w:rsidR="00565D81" w:rsidRPr="00D61267" w:rsidRDefault="00565D81" w:rsidP="00582969">
      <w:pPr>
        <w:rPr>
          <w:bCs/>
          <w:sz w:val="20"/>
        </w:rPr>
      </w:pPr>
    </w:p>
    <w:p w14:paraId="1B566E0D" w14:textId="77777777" w:rsidR="00582969" w:rsidRPr="00D61267" w:rsidRDefault="00582969" w:rsidP="00CE7F94">
      <w:pPr>
        <w:ind w:left="1440" w:hanging="720"/>
        <w:rPr>
          <w:bCs/>
        </w:rPr>
      </w:pPr>
      <w:r w:rsidRPr="00D61267">
        <w:rPr>
          <w:bCs/>
        </w:rPr>
        <w:t>a.</w:t>
      </w:r>
      <w:r w:rsidRPr="00D61267">
        <w:rPr>
          <w:bCs/>
        </w:rPr>
        <w:tab/>
        <w:t>Contracts or other agreements that are subject to higher wage level determinations required by federal law;</w:t>
      </w:r>
    </w:p>
    <w:p w14:paraId="5DC8ADA8" w14:textId="77777777" w:rsidR="00582969" w:rsidRPr="00D61267" w:rsidRDefault="00582969" w:rsidP="00CE7F94">
      <w:pPr>
        <w:ind w:left="1440" w:hanging="720"/>
        <w:rPr>
          <w:bCs/>
        </w:rPr>
      </w:pPr>
      <w:r w:rsidRPr="00D61267">
        <w:rPr>
          <w:bCs/>
        </w:rPr>
        <w:t>b.</w:t>
      </w:r>
      <w:r w:rsidRPr="00D61267">
        <w:rPr>
          <w:bCs/>
        </w:rPr>
        <w:tab/>
        <w:t>Existing and future collective bargaining agreements, provided, that the future collective bargaining agreement results in the employee being paid no less than the established living wage;</w:t>
      </w:r>
    </w:p>
    <w:p w14:paraId="76BAE410" w14:textId="77777777" w:rsidR="00582969" w:rsidRPr="00D61267" w:rsidRDefault="00582969" w:rsidP="00CE7F94">
      <w:pPr>
        <w:ind w:left="1440" w:hanging="720"/>
        <w:rPr>
          <w:bCs/>
        </w:rPr>
      </w:pPr>
      <w:r w:rsidRPr="00D61267">
        <w:rPr>
          <w:bCs/>
        </w:rPr>
        <w:t>c.</w:t>
      </w:r>
      <w:r w:rsidRPr="00D61267">
        <w:rPr>
          <w:bCs/>
        </w:rPr>
        <w:tab/>
        <w:t>Contracts for electricity, telephone, water, sewer or other services provided by a regulated utility;</w:t>
      </w:r>
    </w:p>
    <w:p w14:paraId="7ACC3870" w14:textId="77777777" w:rsidR="00582969" w:rsidRPr="00D61267" w:rsidRDefault="00582969" w:rsidP="00CE7F94">
      <w:pPr>
        <w:ind w:left="1440" w:hanging="720"/>
        <w:rPr>
          <w:bCs/>
        </w:rPr>
      </w:pPr>
      <w:r w:rsidRPr="00D61267">
        <w:rPr>
          <w:bCs/>
        </w:rPr>
        <w:t>d.</w:t>
      </w:r>
      <w:r w:rsidRPr="00D61267">
        <w:rPr>
          <w:bCs/>
        </w:rPr>
        <w:tab/>
        <w:t>Contracts for services needed immediately to prevent or respond to a disaster or imminent threat to public health or safety declared by the Mayor;</w:t>
      </w:r>
    </w:p>
    <w:p w14:paraId="079E1FFF" w14:textId="4519AA6B" w:rsidR="00582969" w:rsidRPr="00D61267" w:rsidRDefault="00582969" w:rsidP="00565D81">
      <w:pPr>
        <w:ind w:left="1440" w:hanging="720"/>
        <w:rPr>
          <w:bCs/>
        </w:rPr>
      </w:pPr>
      <w:r w:rsidRPr="00D61267">
        <w:rPr>
          <w:bCs/>
        </w:rPr>
        <w:t>e.</w:t>
      </w:r>
      <w:r w:rsidRPr="00D61267">
        <w:rPr>
          <w:bCs/>
        </w:rPr>
        <w:tab/>
        <w:t>Contracts or other agreements that provide trainees with additional services including, but not limited to, case management and job readiness services; provided that the trainees do not replace employees subject to the Living Wage Act of 2006;</w:t>
      </w:r>
    </w:p>
    <w:p w14:paraId="3BEDAD8B" w14:textId="77777777" w:rsidR="00565D81" w:rsidRPr="00D61267" w:rsidRDefault="00565D81">
      <w:pPr>
        <w:rPr>
          <w:bCs/>
        </w:rPr>
      </w:pPr>
    </w:p>
    <w:p w14:paraId="04ABB413" w14:textId="31B9B1FB" w:rsidR="00565D81" w:rsidRPr="00D61267" w:rsidRDefault="00565D81">
      <w:pPr>
        <w:rPr>
          <w:bCs/>
        </w:rPr>
      </w:pPr>
      <w:r w:rsidRPr="00D61267">
        <w:rPr>
          <w:bCs/>
        </w:rPr>
        <w:br w:type="page"/>
      </w:r>
    </w:p>
    <w:p w14:paraId="661BC324" w14:textId="77777777" w:rsidR="00565D81" w:rsidRPr="00D61267" w:rsidRDefault="00565D81" w:rsidP="00CE7F94">
      <w:pPr>
        <w:ind w:left="1440" w:hanging="720"/>
        <w:rPr>
          <w:bCs/>
        </w:rPr>
      </w:pPr>
    </w:p>
    <w:p w14:paraId="583E1E20" w14:textId="41FED00E" w:rsidR="00582969" w:rsidRPr="00D61267" w:rsidRDefault="00582969" w:rsidP="00CE7F94">
      <w:pPr>
        <w:ind w:left="1440" w:hanging="720"/>
        <w:rPr>
          <w:bCs/>
        </w:rPr>
      </w:pPr>
      <w:r w:rsidRPr="00D61267">
        <w:rPr>
          <w:bCs/>
        </w:rPr>
        <w:t>f.</w:t>
      </w:r>
      <w:r w:rsidRPr="00D61267">
        <w:rPr>
          <w:bCs/>
        </w:rPr>
        <w:tab/>
        <w:t xml:space="preserve">An employee under 22 years of age employed during a school vacation period, or enrolled as a full-time student, as defined by the respective institution, who is in high school or at an accredited institution of higher education and who works less than 25 hours per </w:t>
      </w:r>
      <w:r w:rsidR="00565D81" w:rsidRPr="00D61267">
        <w:rPr>
          <w:bCs/>
        </w:rPr>
        <w:t>week,</w:t>
      </w:r>
      <w:r w:rsidRPr="00D61267">
        <w:rPr>
          <w:bCs/>
        </w:rPr>
        <w:t xml:space="preserve"> provided that he or she does not replace employees subject to the Living Wage Act of 2006;</w:t>
      </w:r>
    </w:p>
    <w:p w14:paraId="62169D12" w14:textId="77777777" w:rsidR="00582969" w:rsidRPr="00D61267" w:rsidRDefault="00582969" w:rsidP="00CE7F94">
      <w:pPr>
        <w:ind w:left="1440" w:hanging="720"/>
        <w:rPr>
          <w:bCs/>
        </w:rPr>
      </w:pPr>
      <w:r w:rsidRPr="00D61267">
        <w:rPr>
          <w:bCs/>
        </w:rPr>
        <w:t>g.</w:t>
      </w:r>
      <w:r w:rsidRPr="00D61267">
        <w:rPr>
          <w:bCs/>
        </w:rPr>
        <w:tab/>
        <w:t>Tenants or retail establishments that occupy property constructed or improved by receipt of government assistance from the District of Columbia; provided, that the tenant or retail establishment did not receive direct government assistance from the District;</w:t>
      </w:r>
    </w:p>
    <w:p w14:paraId="1894A783" w14:textId="77777777" w:rsidR="00582969" w:rsidRPr="00D61267" w:rsidRDefault="00582969" w:rsidP="00CE7F94">
      <w:pPr>
        <w:ind w:left="1440" w:hanging="720"/>
        <w:rPr>
          <w:bCs/>
        </w:rPr>
      </w:pPr>
      <w:r w:rsidRPr="00D61267">
        <w:rPr>
          <w:bCs/>
        </w:rPr>
        <w:t>h.</w:t>
      </w:r>
      <w:r w:rsidRPr="00D61267">
        <w:rPr>
          <w:bCs/>
        </w:rPr>
        <w:tab/>
        <w:t>Employees of nonprofit organizations that employ not more than 50 individuals and qualify for taxation exemption pursuant to section 501(c)(3) of the Internal Revenue Code of 1954, approved August 16, 1954 (68A Stat. 163; 26 U.S.C. § 501(c)(3);</w:t>
      </w:r>
    </w:p>
    <w:p w14:paraId="19EB1C9E" w14:textId="77777777" w:rsidR="00582969" w:rsidRPr="00D61267" w:rsidRDefault="00582969" w:rsidP="00CE7F94">
      <w:pPr>
        <w:ind w:left="1440" w:hanging="720"/>
        <w:rPr>
          <w:bCs/>
        </w:rPr>
      </w:pPr>
      <w:r w:rsidRPr="00D61267">
        <w:rPr>
          <w:bCs/>
        </w:rPr>
        <w:t>i.</w:t>
      </w:r>
      <w:r w:rsidRPr="00D61267">
        <w:rPr>
          <w:bCs/>
        </w:rPr>
        <w:tab/>
        <w:t>Medicaid provider agreements for direct care services to Medicaid recipients, provided, that the direct care service is not provided through a home care agency, a community residence facility, or a group home for mentally retarded persons as those terms are defined in section 2 of the Health-Care and Community Residence Facility, Hospice, and Home Care Licensure Act of 1983, effective February 24, 1984 (D.C. Law 5-48; D.C. Official Code § 44-501); and</w:t>
      </w:r>
    </w:p>
    <w:p w14:paraId="6BB58C92" w14:textId="77777777" w:rsidR="00582969" w:rsidRPr="00D61267" w:rsidRDefault="00582969" w:rsidP="00CE7F94">
      <w:pPr>
        <w:ind w:left="1440" w:hanging="720"/>
        <w:rPr>
          <w:bCs/>
        </w:rPr>
      </w:pPr>
      <w:r w:rsidRPr="00D61267">
        <w:rPr>
          <w:bCs/>
        </w:rPr>
        <w:t>j.</w:t>
      </w:r>
      <w:r w:rsidRPr="00D61267">
        <w:rPr>
          <w:bCs/>
        </w:rPr>
        <w:tab/>
        <w:t>Contracts or other agreements between managed care organizations and the Health Care Safety Net Administration or the Medicaid Assistance Administration to provide health services.</w:t>
      </w:r>
    </w:p>
    <w:p w14:paraId="6D4772C9" w14:textId="77777777" w:rsidR="00565D81" w:rsidRPr="00D61267" w:rsidRDefault="00565D81" w:rsidP="00582969">
      <w:pPr>
        <w:rPr>
          <w:bCs/>
        </w:rPr>
      </w:pPr>
    </w:p>
    <w:p w14:paraId="7D44A98F" w14:textId="48CCCB8D" w:rsidR="00BA1EC4" w:rsidRPr="00D61267" w:rsidRDefault="00565D81" w:rsidP="00CE7F94">
      <w:pPr>
        <w:ind w:left="720" w:hanging="720"/>
        <w:rPr>
          <w:bCs/>
        </w:rPr>
      </w:pPr>
      <w:r w:rsidRPr="00D61267">
        <w:rPr>
          <w:bCs/>
        </w:rPr>
        <w:t>H.18.</w:t>
      </w:r>
      <w:r w:rsidR="00582969" w:rsidRPr="00D61267">
        <w:rPr>
          <w:bCs/>
        </w:rPr>
        <w:t>9</w:t>
      </w:r>
      <w:r w:rsidR="00582969" w:rsidRPr="00D61267">
        <w:rPr>
          <w:bCs/>
        </w:rPr>
        <w:tab/>
        <w:t>The Mayor may exempt a Contractor(s) from the requirements of the Living Wage Act of 2006, subject to the approval of Council, in accordance with the provisions of Section 109 of the Living Wage Act of 2006.</w:t>
      </w:r>
    </w:p>
    <w:p w14:paraId="77D0F80D" w14:textId="77777777" w:rsidR="00565D81" w:rsidRPr="00D61267" w:rsidRDefault="00565D81" w:rsidP="000E227A">
      <w:pPr>
        <w:rPr>
          <w:b/>
        </w:rPr>
      </w:pPr>
    </w:p>
    <w:p w14:paraId="6025EF75" w14:textId="5A213E9F" w:rsidR="00C0193B" w:rsidRPr="00D61267" w:rsidRDefault="00C0193B" w:rsidP="000E227A">
      <w:pPr>
        <w:rPr>
          <w:b/>
        </w:rPr>
      </w:pPr>
    </w:p>
    <w:p w14:paraId="486C3759" w14:textId="70C5BD76" w:rsidR="00642829" w:rsidRPr="00D61267" w:rsidRDefault="004C6A47" w:rsidP="007D708A">
      <w:pPr>
        <w:pStyle w:val="Heading2"/>
        <w:rPr>
          <w:rFonts w:ascii="Times New Roman" w:hAnsi="Times New Roman"/>
        </w:rPr>
      </w:pPr>
      <w:bookmarkStart w:id="176" w:name="_Toc119940044"/>
      <w:bookmarkStart w:id="177" w:name="_Toc120006075"/>
      <w:r w:rsidRPr="00D61267">
        <w:rPr>
          <w:rFonts w:ascii="Times New Roman" w:hAnsi="Times New Roman"/>
        </w:rPr>
        <w:t>H.19</w:t>
      </w:r>
      <w:r w:rsidRPr="00D61267">
        <w:rPr>
          <w:rFonts w:ascii="Times New Roman" w:hAnsi="Times New Roman"/>
        </w:rPr>
        <w:tab/>
      </w:r>
      <w:r w:rsidR="00642829" w:rsidRPr="00D61267">
        <w:rPr>
          <w:rFonts w:ascii="Times New Roman" w:hAnsi="Times New Roman"/>
        </w:rPr>
        <w:t xml:space="preserve">EQUAL </w:t>
      </w:r>
      <w:r w:rsidR="00C660FA" w:rsidRPr="00D61267">
        <w:rPr>
          <w:rFonts w:ascii="Times New Roman" w:hAnsi="Times New Roman"/>
        </w:rPr>
        <w:t xml:space="preserve">EMPLOYMENT </w:t>
      </w:r>
      <w:r w:rsidR="00642829" w:rsidRPr="00D61267">
        <w:rPr>
          <w:rFonts w:ascii="Times New Roman" w:hAnsi="Times New Roman"/>
        </w:rPr>
        <w:t>OPPORTUNITY</w:t>
      </w:r>
      <w:bookmarkEnd w:id="176"/>
      <w:bookmarkEnd w:id="177"/>
    </w:p>
    <w:p w14:paraId="1147E9FF" w14:textId="49640EE2" w:rsidR="00642829" w:rsidRPr="00D61267" w:rsidRDefault="00642829" w:rsidP="000E227A">
      <w:pPr>
        <w:rPr>
          <w:bCs/>
          <w:sz w:val="20"/>
        </w:rPr>
      </w:pPr>
    </w:p>
    <w:p w14:paraId="5F2DE537" w14:textId="77777777" w:rsidR="00CE7F94" w:rsidRPr="00D61267" w:rsidRDefault="00CE7F94" w:rsidP="00CE7F94">
      <w:pPr>
        <w:rPr>
          <w:bCs/>
        </w:rPr>
      </w:pPr>
      <w:r w:rsidRPr="00D61267">
        <w:rPr>
          <w:bCs/>
        </w:rPr>
        <w:t>(The following clause is applicable unless this contract is exempt under the rules, regulations, and relevant orders of the Secretary of Labor (41 CFR Chapter 60).)</w:t>
      </w:r>
    </w:p>
    <w:p w14:paraId="7EBF4538" w14:textId="77777777" w:rsidR="00CE7F94" w:rsidRPr="00D61267" w:rsidRDefault="00CE7F94" w:rsidP="00CE7F94">
      <w:pPr>
        <w:rPr>
          <w:bCs/>
        </w:rPr>
      </w:pPr>
    </w:p>
    <w:p w14:paraId="0ACF782C" w14:textId="77777777" w:rsidR="00CE7F94" w:rsidRPr="00D61267" w:rsidRDefault="00CE7F94" w:rsidP="00CE7F94">
      <w:pPr>
        <w:rPr>
          <w:bCs/>
        </w:rPr>
      </w:pPr>
      <w:r w:rsidRPr="00D61267">
        <w:rPr>
          <w:bCs/>
        </w:rPr>
        <w:t>During the performance of this contract, the FSMC agrees as follows:</w:t>
      </w:r>
    </w:p>
    <w:p w14:paraId="5441E927" w14:textId="77777777" w:rsidR="00CE7F94" w:rsidRPr="00D61267" w:rsidRDefault="00CE7F94" w:rsidP="00CE7F94">
      <w:pPr>
        <w:rPr>
          <w:bCs/>
        </w:rPr>
      </w:pPr>
    </w:p>
    <w:p w14:paraId="7F9A6DB5" w14:textId="158EF16F" w:rsidR="00CE7F94" w:rsidRPr="00D61267" w:rsidRDefault="004C6A47" w:rsidP="004C6A47">
      <w:pPr>
        <w:ind w:left="720" w:hanging="720"/>
        <w:rPr>
          <w:bCs/>
        </w:rPr>
      </w:pPr>
      <w:r w:rsidRPr="00D61267">
        <w:rPr>
          <w:bCs/>
        </w:rPr>
        <w:t>H.19.</w:t>
      </w:r>
      <w:r w:rsidR="00CE7F94" w:rsidRPr="00D61267">
        <w:rPr>
          <w:bCs/>
        </w:rPr>
        <w:t>1</w:t>
      </w:r>
      <w:r w:rsidRPr="00D61267">
        <w:rPr>
          <w:bCs/>
        </w:rPr>
        <w:tab/>
      </w:r>
      <w:r w:rsidR="00CE7F94" w:rsidRPr="00D61267">
        <w:rPr>
          <w:bCs/>
        </w:rPr>
        <w:t>The FSMC will not discriminate against any employee or applicant for employment because of race, color, disability, age, sex, or national origin, or reprisal or retaliation for prior civil rights activity in any program or activity conducted or funded by USDA.  The FSMC will take affirmative action to ensure that applicants are employed, and that employees are treated during employment without regard to their race, color, disability, age, sex, or national origin.  Such action shall include, but not be limited to, the following.</w:t>
      </w:r>
    </w:p>
    <w:p w14:paraId="626FB236" w14:textId="77777777" w:rsidR="00CE7F94" w:rsidRPr="00D61267" w:rsidRDefault="00CE7F94" w:rsidP="00CE7F94">
      <w:pPr>
        <w:rPr>
          <w:bCs/>
        </w:rPr>
      </w:pPr>
    </w:p>
    <w:p w14:paraId="7214AC63" w14:textId="77777777" w:rsidR="00CE7F94" w:rsidRPr="00D61267" w:rsidRDefault="00CE7F94" w:rsidP="004C6A47">
      <w:pPr>
        <w:ind w:left="720"/>
        <w:rPr>
          <w:bCs/>
        </w:rPr>
      </w:pPr>
      <w:r w:rsidRPr="00D61267">
        <w:rPr>
          <w:bCs/>
        </w:rPr>
        <w:t>•</w:t>
      </w:r>
      <w:r w:rsidRPr="00D61267">
        <w:rPr>
          <w:bCs/>
        </w:rPr>
        <w:tab/>
        <w:t>Employment</w:t>
      </w:r>
    </w:p>
    <w:p w14:paraId="1E264BF3" w14:textId="77777777" w:rsidR="00CE7F94" w:rsidRPr="00D61267" w:rsidRDefault="00CE7F94" w:rsidP="004C6A47">
      <w:pPr>
        <w:ind w:left="720"/>
        <w:rPr>
          <w:bCs/>
        </w:rPr>
      </w:pPr>
      <w:r w:rsidRPr="00D61267">
        <w:rPr>
          <w:bCs/>
        </w:rPr>
        <w:t>•</w:t>
      </w:r>
      <w:r w:rsidRPr="00D61267">
        <w:rPr>
          <w:bCs/>
        </w:rPr>
        <w:tab/>
        <w:t>Upgrading</w:t>
      </w:r>
    </w:p>
    <w:p w14:paraId="3E3C7807" w14:textId="77777777" w:rsidR="00CE7F94" w:rsidRPr="00D61267" w:rsidRDefault="00CE7F94" w:rsidP="004C6A47">
      <w:pPr>
        <w:ind w:left="720"/>
        <w:rPr>
          <w:bCs/>
        </w:rPr>
      </w:pPr>
      <w:r w:rsidRPr="00D61267">
        <w:rPr>
          <w:bCs/>
        </w:rPr>
        <w:t>•</w:t>
      </w:r>
      <w:r w:rsidRPr="00D61267">
        <w:rPr>
          <w:bCs/>
        </w:rPr>
        <w:tab/>
        <w:t>Demotion or transfer</w:t>
      </w:r>
    </w:p>
    <w:p w14:paraId="30D57AB6" w14:textId="5CE2BF7B" w:rsidR="00CE7F94" w:rsidRPr="00D61267" w:rsidRDefault="00CE7F94" w:rsidP="004C6A47">
      <w:pPr>
        <w:ind w:left="720"/>
        <w:rPr>
          <w:bCs/>
        </w:rPr>
      </w:pPr>
      <w:r w:rsidRPr="00D61267">
        <w:rPr>
          <w:bCs/>
        </w:rPr>
        <w:t>•</w:t>
      </w:r>
      <w:r w:rsidRPr="00D61267">
        <w:rPr>
          <w:bCs/>
        </w:rPr>
        <w:tab/>
        <w:t>Recruitment or recruitment advertising</w:t>
      </w:r>
      <w:r w:rsidR="00834C01" w:rsidRPr="00D61267">
        <w:rPr>
          <w:bCs/>
        </w:rPr>
        <w:t>.</w:t>
      </w:r>
    </w:p>
    <w:p w14:paraId="08D16D9D" w14:textId="01D8B3FE" w:rsidR="00CE7F94" w:rsidRPr="00D61267" w:rsidRDefault="00CE7F94" w:rsidP="004C6A47">
      <w:pPr>
        <w:ind w:left="720"/>
        <w:rPr>
          <w:bCs/>
        </w:rPr>
      </w:pPr>
      <w:r w:rsidRPr="00D61267">
        <w:rPr>
          <w:bCs/>
        </w:rPr>
        <w:t>•</w:t>
      </w:r>
      <w:r w:rsidRPr="00D61267">
        <w:rPr>
          <w:bCs/>
        </w:rPr>
        <w:tab/>
        <w:t>Layoff or termination</w:t>
      </w:r>
      <w:r w:rsidR="00834C01" w:rsidRPr="00D61267">
        <w:rPr>
          <w:bCs/>
        </w:rPr>
        <w:t>.</w:t>
      </w:r>
    </w:p>
    <w:p w14:paraId="6566DD2D" w14:textId="77777777" w:rsidR="00CE7F94" w:rsidRPr="00D61267" w:rsidRDefault="00CE7F94" w:rsidP="004C6A47">
      <w:pPr>
        <w:ind w:left="720"/>
        <w:rPr>
          <w:bCs/>
        </w:rPr>
      </w:pPr>
      <w:r w:rsidRPr="00D61267">
        <w:rPr>
          <w:bCs/>
        </w:rPr>
        <w:t>•</w:t>
      </w:r>
      <w:r w:rsidRPr="00D61267">
        <w:rPr>
          <w:bCs/>
        </w:rPr>
        <w:tab/>
        <w:t>Rates of pay or other forms of compensation, and</w:t>
      </w:r>
    </w:p>
    <w:p w14:paraId="363FE994" w14:textId="77777777" w:rsidR="00CE7F94" w:rsidRPr="00D61267" w:rsidRDefault="00CE7F94" w:rsidP="004C6A47">
      <w:pPr>
        <w:ind w:left="720"/>
        <w:rPr>
          <w:bCs/>
        </w:rPr>
      </w:pPr>
      <w:r w:rsidRPr="00D61267">
        <w:rPr>
          <w:bCs/>
        </w:rPr>
        <w:t>•</w:t>
      </w:r>
      <w:r w:rsidRPr="00D61267">
        <w:rPr>
          <w:bCs/>
        </w:rPr>
        <w:tab/>
        <w:t>Selection for training, including apprenticeship</w:t>
      </w:r>
    </w:p>
    <w:p w14:paraId="4CF0B1A0" w14:textId="3D23CE02" w:rsidR="004C6A47" w:rsidRPr="00D61267" w:rsidRDefault="004C6A47">
      <w:pPr>
        <w:rPr>
          <w:bCs/>
        </w:rPr>
      </w:pPr>
      <w:r w:rsidRPr="00D61267">
        <w:rPr>
          <w:bCs/>
        </w:rPr>
        <w:br w:type="page"/>
      </w:r>
    </w:p>
    <w:p w14:paraId="21A302DD" w14:textId="77777777" w:rsidR="00CE7F94" w:rsidRPr="00D61267" w:rsidRDefault="00CE7F94" w:rsidP="00CE7F94">
      <w:pPr>
        <w:rPr>
          <w:bCs/>
        </w:rPr>
      </w:pPr>
    </w:p>
    <w:p w14:paraId="48DB1F51" w14:textId="6837CE79" w:rsidR="00CE7F94" w:rsidRPr="00D61267" w:rsidRDefault="004C6A47" w:rsidP="004C6A47">
      <w:pPr>
        <w:ind w:left="720" w:hanging="720"/>
        <w:rPr>
          <w:bCs/>
        </w:rPr>
      </w:pPr>
      <w:r w:rsidRPr="00D61267">
        <w:rPr>
          <w:bCs/>
        </w:rPr>
        <w:t>H.19.</w:t>
      </w:r>
      <w:r w:rsidR="00CE7F94" w:rsidRPr="00D61267">
        <w:rPr>
          <w:bCs/>
        </w:rPr>
        <w:t>2</w:t>
      </w:r>
      <w:r w:rsidRPr="00D61267">
        <w:rPr>
          <w:bCs/>
        </w:rPr>
        <w:tab/>
      </w:r>
      <w:r w:rsidR="00CE7F94" w:rsidRPr="00D61267">
        <w:rPr>
          <w:bCs/>
        </w:rPr>
        <w:t>The FSMC agrees to post in conspicuous places, available to employees and applicants for employment, notices to be provided by the SFA setting forth the provisions of this Equal Opportunity clause.</w:t>
      </w:r>
    </w:p>
    <w:p w14:paraId="194D3840" w14:textId="77777777" w:rsidR="00CE7F94" w:rsidRPr="00D61267" w:rsidRDefault="00CE7F94" w:rsidP="00CE7F94">
      <w:pPr>
        <w:rPr>
          <w:bCs/>
        </w:rPr>
      </w:pPr>
    </w:p>
    <w:p w14:paraId="4273B037" w14:textId="6E910AE1" w:rsidR="00CE7F94" w:rsidRPr="00D61267" w:rsidRDefault="004C6A47" w:rsidP="004C6A47">
      <w:pPr>
        <w:ind w:left="720" w:hanging="720"/>
        <w:rPr>
          <w:bCs/>
        </w:rPr>
      </w:pPr>
      <w:r w:rsidRPr="00D61267">
        <w:rPr>
          <w:bCs/>
        </w:rPr>
        <w:t>H.19.</w:t>
      </w:r>
      <w:r w:rsidR="00CE7F94" w:rsidRPr="00D61267">
        <w:rPr>
          <w:bCs/>
        </w:rPr>
        <w:t>3</w:t>
      </w:r>
      <w:r w:rsidRPr="00D61267">
        <w:rPr>
          <w:bCs/>
        </w:rPr>
        <w:tab/>
      </w:r>
      <w:r w:rsidR="00CE7F94" w:rsidRPr="00D61267">
        <w:rPr>
          <w:bCs/>
        </w:rPr>
        <w:t>The FSMC will, in all solicitation or advertisements for employees placed by or on behalf of the FSMC, state that all qualified applicants will receive consideration for employment without regard to race, color, disability, age, sex, or national origin.</w:t>
      </w:r>
    </w:p>
    <w:p w14:paraId="6B3BF3F6" w14:textId="77777777" w:rsidR="00CE7F94" w:rsidRPr="00D61267" w:rsidRDefault="00CE7F94" w:rsidP="00CE7F94">
      <w:pPr>
        <w:rPr>
          <w:bCs/>
        </w:rPr>
      </w:pPr>
    </w:p>
    <w:p w14:paraId="760B173B" w14:textId="16668543" w:rsidR="00CE7F94" w:rsidRPr="00D61267" w:rsidRDefault="004C6A47" w:rsidP="004C6A47">
      <w:pPr>
        <w:ind w:left="720" w:hanging="720"/>
        <w:rPr>
          <w:bCs/>
        </w:rPr>
      </w:pPr>
      <w:r w:rsidRPr="00D61267">
        <w:rPr>
          <w:bCs/>
        </w:rPr>
        <w:t>H.19.</w:t>
      </w:r>
      <w:r w:rsidR="00CE7F94" w:rsidRPr="00D61267">
        <w:rPr>
          <w:bCs/>
        </w:rPr>
        <w:t>4</w:t>
      </w:r>
      <w:r w:rsidRPr="00D61267">
        <w:rPr>
          <w:bCs/>
        </w:rPr>
        <w:tab/>
      </w:r>
      <w:r w:rsidR="00CE7F94" w:rsidRPr="00D61267">
        <w:rPr>
          <w:bCs/>
        </w:rPr>
        <w:t>The FSMC will send to each labor union or representative of workers, with which he has a collective bargaining agreement or other contract or understanding, a notice, to be provided by the SFA, advising the labor union or workers’ representative of the FSMC’s commitments under this Equal Opportunity clause.  Copies of this notice shall be posted in conspicuous places available to employees and applicants for employment.</w:t>
      </w:r>
    </w:p>
    <w:p w14:paraId="22871DCF" w14:textId="77777777" w:rsidR="00CE7F94" w:rsidRPr="00D61267" w:rsidRDefault="00CE7F94" w:rsidP="00CE7F94">
      <w:pPr>
        <w:rPr>
          <w:bCs/>
        </w:rPr>
      </w:pPr>
    </w:p>
    <w:p w14:paraId="348F4CEA" w14:textId="0A2A61CD" w:rsidR="00CE7F94" w:rsidRPr="00D61267" w:rsidRDefault="004C6A47" w:rsidP="00330C4C">
      <w:pPr>
        <w:ind w:left="720" w:hanging="720"/>
        <w:rPr>
          <w:bCs/>
        </w:rPr>
      </w:pPr>
      <w:r w:rsidRPr="00D61267">
        <w:rPr>
          <w:bCs/>
        </w:rPr>
        <w:t>H.19.</w:t>
      </w:r>
      <w:r w:rsidR="00CE7F94" w:rsidRPr="00D61267">
        <w:rPr>
          <w:bCs/>
        </w:rPr>
        <w:t>5</w:t>
      </w:r>
      <w:r w:rsidRPr="00D61267">
        <w:rPr>
          <w:bCs/>
        </w:rPr>
        <w:tab/>
      </w:r>
      <w:r w:rsidR="00CE7F94" w:rsidRPr="00D61267">
        <w:rPr>
          <w:bCs/>
        </w:rPr>
        <w:t>The FSMC will comply with all provisions of Executive Order No. 11246 of September 24, 1965, as amended by Executive Order No. 11375 of October 13, 1967, and of the rules, regulations, and relevant orders of the Secretary of Labor.</w:t>
      </w:r>
    </w:p>
    <w:p w14:paraId="7886881E" w14:textId="77777777" w:rsidR="00CE7F94" w:rsidRPr="00D61267" w:rsidRDefault="00CE7F94" w:rsidP="00CE7F94">
      <w:pPr>
        <w:rPr>
          <w:bCs/>
        </w:rPr>
      </w:pPr>
    </w:p>
    <w:p w14:paraId="5C20E24E" w14:textId="27229DFA" w:rsidR="00CE7F94" w:rsidRPr="00D61267" w:rsidRDefault="00180D67" w:rsidP="00330C4C">
      <w:pPr>
        <w:ind w:left="720" w:hanging="720"/>
        <w:rPr>
          <w:bCs/>
        </w:rPr>
      </w:pPr>
      <w:r w:rsidRPr="00D61267">
        <w:rPr>
          <w:bCs/>
        </w:rPr>
        <w:t>H.19.</w:t>
      </w:r>
      <w:r w:rsidR="00CE7F94" w:rsidRPr="00D61267">
        <w:rPr>
          <w:bCs/>
        </w:rPr>
        <w:t>6</w:t>
      </w:r>
      <w:r w:rsidRPr="00D61267">
        <w:rPr>
          <w:bCs/>
        </w:rPr>
        <w:tab/>
      </w:r>
      <w:r w:rsidR="00CE7F94" w:rsidRPr="00D61267">
        <w:rPr>
          <w:bCs/>
        </w:rPr>
        <w:t>The FSMC will furnish all information and reports required by Executive Order No. 11246 of   September 24, 1965, as amended by Executive Order No. 11375 of October 13, 1967, and by the rules, regulations and orders of the Secretary of Labor, or pursuant thereto, and will permit access to his books, records, and accounts by the SFA and the Secretary of Labor for purposes of investigation to ascertain compliance with such rules, regulations, and orders.</w:t>
      </w:r>
    </w:p>
    <w:p w14:paraId="7496AA77" w14:textId="77777777" w:rsidR="00CE7F94" w:rsidRPr="00D61267" w:rsidRDefault="00CE7F94" w:rsidP="00CE7F94">
      <w:pPr>
        <w:rPr>
          <w:bCs/>
        </w:rPr>
      </w:pPr>
    </w:p>
    <w:p w14:paraId="53169928" w14:textId="717DD6BC" w:rsidR="00CE7F94" w:rsidRPr="00D61267" w:rsidRDefault="00180D67" w:rsidP="00330C4C">
      <w:pPr>
        <w:ind w:left="720" w:hanging="720"/>
        <w:rPr>
          <w:bCs/>
        </w:rPr>
      </w:pPr>
      <w:r w:rsidRPr="00D61267">
        <w:rPr>
          <w:bCs/>
        </w:rPr>
        <w:t>H.19.</w:t>
      </w:r>
      <w:r w:rsidR="00CE7F94" w:rsidRPr="00D61267">
        <w:rPr>
          <w:bCs/>
        </w:rPr>
        <w:t>7</w:t>
      </w:r>
      <w:r w:rsidRPr="00D61267">
        <w:rPr>
          <w:bCs/>
        </w:rPr>
        <w:tab/>
      </w:r>
      <w:r w:rsidR="00CE7F94" w:rsidRPr="00D61267">
        <w:rPr>
          <w:bCs/>
        </w:rPr>
        <w:t>In the event of the FSMC’s non-compliance with the Equal Opportunity clause of this contract or with any of the said rules, regulations, or orders, this contract may be canceled, terminated, or suspended, in whole or in part.  The FSMC may be declared ineligible for further Government contracts, in accordance with Procedures authorized in Executive Order 11246 of September 24, 1965, as amended by Executive Order No. 11375 of October 13, 1967, and such other sanctions as may be imposed and remedies invoked, as provided in Executive Order No. 11246 of September 24, 1965, as amended by Executive Order 11375 of October 13, 1967, or by rule, regulations, or order of the Secretary of Labor, or as otherwise provided by law.</w:t>
      </w:r>
    </w:p>
    <w:p w14:paraId="24FE6C2C" w14:textId="77777777" w:rsidR="00CE7F94" w:rsidRPr="00D61267" w:rsidRDefault="00CE7F94" w:rsidP="00CE7F94">
      <w:pPr>
        <w:rPr>
          <w:bCs/>
        </w:rPr>
      </w:pPr>
    </w:p>
    <w:p w14:paraId="4F88A941" w14:textId="5EDF4004" w:rsidR="00CE7F94" w:rsidRPr="00D61267" w:rsidRDefault="00180D67" w:rsidP="00330C4C">
      <w:pPr>
        <w:ind w:left="720" w:hanging="720"/>
        <w:rPr>
          <w:bCs/>
        </w:rPr>
      </w:pPr>
      <w:r w:rsidRPr="00D61267">
        <w:rPr>
          <w:bCs/>
        </w:rPr>
        <w:t>H.19.</w:t>
      </w:r>
      <w:r w:rsidR="00CE7F94" w:rsidRPr="00D61267">
        <w:rPr>
          <w:bCs/>
        </w:rPr>
        <w:t>8</w:t>
      </w:r>
      <w:r w:rsidRPr="00D61267">
        <w:rPr>
          <w:bCs/>
        </w:rPr>
        <w:tab/>
      </w:r>
      <w:r w:rsidR="00CE7F94" w:rsidRPr="00D61267">
        <w:rPr>
          <w:bCs/>
        </w:rPr>
        <w:t>The FSMC will include the provisions of paragraph (a) through (8) in every sub-contract or purchase order, unless exempted by rules, regulations, or orders of the Secretary of Labor issued pursuant to Section 204 of Executive Order No. 11246 of September 24, 1965, as amended by Executive Order No. 11375 of October 13, 1967, so that such provisions will be binding upon each sub-contract or purchase order as the SFA may direct as a means of enforcing such provisions, including sanctions for non-compliance. The FSMC may request the United States to enter into such litigation to protect the interests of the United States, in the event the FSMC becomes involved in, or is threatened with, litigation with a sub-FSMC or FSMC as a result of such direction by the SFA.</w:t>
      </w:r>
    </w:p>
    <w:p w14:paraId="48D1F136" w14:textId="77777777" w:rsidR="00CE7F94" w:rsidRPr="00D61267" w:rsidRDefault="00CE7F94" w:rsidP="00CE7F94">
      <w:pPr>
        <w:rPr>
          <w:bCs/>
        </w:rPr>
      </w:pPr>
    </w:p>
    <w:p w14:paraId="391F9336" w14:textId="35A7B098" w:rsidR="00CE7F94" w:rsidRPr="00D61267" w:rsidRDefault="00330C4C" w:rsidP="00CE340E">
      <w:pPr>
        <w:ind w:left="720" w:hanging="720"/>
        <w:rPr>
          <w:bCs/>
        </w:rPr>
      </w:pPr>
      <w:r w:rsidRPr="00D61267">
        <w:rPr>
          <w:bCs/>
        </w:rPr>
        <w:t>H.19.</w:t>
      </w:r>
      <w:r w:rsidR="00CE7F94" w:rsidRPr="00D61267">
        <w:rPr>
          <w:bCs/>
        </w:rPr>
        <w:t>9</w:t>
      </w:r>
      <w:r w:rsidRPr="00D61267">
        <w:rPr>
          <w:bCs/>
        </w:rPr>
        <w:tab/>
      </w:r>
      <w:r w:rsidR="00CE7F94" w:rsidRPr="00D61267">
        <w:rPr>
          <w:bCs/>
        </w:rPr>
        <w:t>The FSMC shall comply with FNS Instruction 113-1, Civil Rights Compliance and Enforcement – Nutrition Programs and Activities as follows:</w:t>
      </w:r>
    </w:p>
    <w:p w14:paraId="711F23F1" w14:textId="77777777" w:rsidR="00330C4C" w:rsidRPr="00D61267" w:rsidRDefault="00330C4C">
      <w:pPr>
        <w:rPr>
          <w:bCs/>
        </w:rPr>
      </w:pPr>
    </w:p>
    <w:p w14:paraId="0B5F5C5B" w14:textId="3D794A2B" w:rsidR="00330C4C" w:rsidRPr="00D61267" w:rsidRDefault="00330C4C">
      <w:pPr>
        <w:rPr>
          <w:bCs/>
        </w:rPr>
      </w:pPr>
      <w:r w:rsidRPr="00D61267">
        <w:rPr>
          <w:bCs/>
        </w:rPr>
        <w:br w:type="page"/>
      </w:r>
    </w:p>
    <w:p w14:paraId="620FEE74" w14:textId="77777777" w:rsidR="00CE7F94" w:rsidRPr="00D61267" w:rsidRDefault="00CE7F94" w:rsidP="00CE7F94">
      <w:pPr>
        <w:rPr>
          <w:bCs/>
        </w:rPr>
      </w:pPr>
    </w:p>
    <w:p w14:paraId="6466CB73" w14:textId="2420F099" w:rsidR="00CE7F94" w:rsidRPr="00D61267" w:rsidRDefault="00CE7F94" w:rsidP="00081F22">
      <w:pPr>
        <w:pStyle w:val="ListParagraph"/>
        <w:numPr>
          <w:ilvl w:val="0"/>
          <w:numId w:val="39"/>
        </w:numPr>
        <w:rPr>
          <w:bCs/>
        </w:rPr>
      </w:pPr>
      <w:r w:rsidRPr="00D61267">
        <w:rPr>
          <w:bCs/>
        </w:rPr>
        <w:t>"The program applicant hereby agrees that it will comply with Title VI of the Civil Rights Act of 1964 (42 U.S.C. § 2000d et seq.), Title IX of the Education Amendments of 1972 (20 U.S.C. § 1681 et seq.), Section 504 of the Rehabilitation Act of 1973 (29 U.S.C. § 794), the Age Discrimination Act of 1975 (42 U.S.C. § 6101 et seq.); all provisions required by the implementing regulations of the Department of Agriculture; Department of Justice Enforcement Guidelines, 28 CFR Part SO.3 and 42; and FNS directives and guidelines, to the effect that, no person shall, on the grounds of race, color, national origin, sex, age, or disability, be excluded from participation in, be denied benefits of, or otherwise be subject to discrimination under any program or activity for which the program applicant receives Federal financial assistance from FNS; and hereby gives assurance that it will immediately take measures necessary to effectuate this agreement.”</w:t>
      </w:r>
    </w:p>
    <w:p w14:paraId="5697E40D" w14:textId="77777777" w:rsidR="00CE7F94" w:rsidRPr="00D61267" w:rsidRDefault="00CE7F94" w:rsidP="00CE7F94">
      <w:pPr>
        <w:rPr>
          <w:bCs/>
        </w:rPr>
      </w:pPr>
    </w:p>
    <w:p w14:paraId="1C14A86F" w14:textId="0784F21B" w:rsidR="00CE7F94" w:rsidRPr="00D61267" w:rsidRDefault="00CE7F94" w:rsidP="00081F22">
      <w:pPr>
        <w:pStyle w:val="ListParagraph"/>
        <w:numPr>
          <w:ilvl w:val="0"/>
          <w:numId w:val="39"/>
        </w:numPr>
        <w:rPr>
          <w:bCs/>
        </w:rPr>
      </w:pPr>
      <w:r w:rsidRPr="00D61267">
        <w:rPr>
          <w:bCs/>
        </w:rPr>
        <w:t>“By accepting this assurance, the Program applicant agrees to compile data, maintain records, and submit reports as required, to permit effective enforcement of nondiscrimination laws and permit authorized USDA personnel during hours of program operation to review such records, books, and accounts as needed to ascertain compliance with the nondiscrimination laws. If there are any violations of this assurance, the Department of Agriculture, FNS, shall have the right to seek judicial enforcement of this assurance. This assurance is binding on the Program applicant, its successors, transferees, and assignees as long as it receives assistance or retains possession of any assistance from USDA. The person or persons whose signatures appear below are authorized to sign this assurance on the behalf of the Program applicant.”</w:t>
      </w:r>
    </w:p>
    <w:p w14:paraId="5F8E5867" w14:textId="77777777" w:rsidR="00CE7F94" w:rsidRPr="00D61267" w:rsidRDefault="00CE7F94" w:rsidP="00CE7F94">
      <w:pPr>
        <w:rPr>
          <w:bCs/>
        </w:rPr>
      </w:pPr>
    </w:p>
    <w:p w14:paraId="1E9BC89F" w14:textId="0251EBA0" w:rsidR="00642829" w:rsidRPr="00D61267" w:rsidRDefault="00CE7F94" w:rsidP="00081F22">
      <w:pPr>
        <w:pStyle w:val="ListParagraph"/>
        <w:numPr>
          <w:ilvl w:val="0"/>
          <w:numId w:val="39"/>
        </w:numPr>
        <w:rPr>
          <w:bCs/>
        </w:rPr>
      </w:pPr>
      <w:r w:rsidRPr="00D61267">
        <w:rPr>
          <w:bCs/>
        </w:rPr>
        <w:t>In accordance with the District of Columbia Administrative Issuance System, Mayor’s Order 85-85 dated June 10, 1985, the forms for completion of the Equal Employment Opportunity Information Report are incorporated herein as Section K.3.  An award cannot be made to any offeror who has not satisfied the equal employment requirements.</w:t>
      </w:r>
    </w:p>
    <w:p w14:paraId="4821BE6D" w14:textId="72AED825" w:rsidR="00642829" w:rsidRPr="00D61267" w:rsidRDefault="00642829" w:rsidP="000E227A">
      <w:pPr>
        <w:rPr>
          <w:b/>
        </w:rPr>
      </w:pPr>
    </w:p>
    <w:p w14:paraId="38A6FD20" w14:textId="330541DA" w:rsidR="00642829" w:rsidRPr="00D61267" w:rsidRDefault="00642829" w:rsidP="000E227A">
      <w:pPr>
        <w:rPr>
          <w:b/>
        </w:rPr>
      </w:pPr>
    </w:p>
    <w:p w14:paraId="6BBC0DCD" w14:textId="672B63AB" w:rsidR="00642829" w:rsidRPr="00D61267" w:rsidRDefault="00430726" w:rsidP="007D708A">
      <w:pPr>
        <w:pStyle w:val="Heading2"/>
        <w:rPr>
          <w:rFonts w:ascii="Times New Roman" w:hAnsi="Times New Roman"/>
        </w:rPr>
      </w:pPr>
      <w:bookmarkStart w:id="178" w:name="_Toc119940045"/>
      <w:bookmarkStart w:id="179" w:name="_Toc120006076"/>
      <w:r w:rsidRPr="00D61267">
        <w:rPr>
          <w:rFonts w:ascii="Times New Roman" w:hAnsi="Times New Roman"/>
        </w:rPr>
        <w:t>H</w:t>
      </w:r>
      <w:r w:rsidR="00814120" w:rsidRPr="00D61267">
        <w:rPr>
          <w:rFonts w:ascii="Times New Roman" w:hAnsi="Times New Roman"/>
        </w:rPr>
        <w:t>.20</w:t>
      </w:r>
      <w:r w:rsidR="00814120" w:rsidRPr="00D61267">
        <w:rPr>
          <w:rFonts w:ascii="Times New Roman" w:hAnsi="Times New Roman"/>
        </w:rPr>
        <w:tab/>
        <w:t>CLEAN AIR AND WATER</w:t>
      </w:r>
      <w:bookmarkEnd w:id="178"/>
      <w:bookmarkEnd w:id="179"/>
    </w:p>
    <w:p w14:paraId="45983E37" w14:textId="7C979A25" w:rsidR="00642829" w:rsidRPr="00D61267" w:rsidRDefault="00642829" w:rsidP="000E227A">
      <w:pPr>
        <w:rPr>
          <w:bCs/>
          <w:sz w:val="20"/>
        </w:rPr>
      </w:pPr>
    </w:p>
    <w:p w14:paraId="3FA656BC" w14:textId="4E975A63" w:rsidR="00430726" w:rsidRPr="00D61267" w:rsidRDefault="00430726" w:rsidP="003C66B8">
      <w:pPr>
        <w:ind w:left="720" w:hanging="720"/>
        <w:rPr>
          <w:bCs/>
        </w:rPr>
      </w:pPr>
      <w:r w:rsidRPr="00D61267">
        <w:rPr>
          <w:bCs/>
        </w:rPr>
        <w:t>H.20.1</w:t>
      </w:r>
      <w:r w:rsidRPr="00D61267">
        <w:rPr>
          <w:bCs/>
        </w:rPr>
        <w:tab/>
        <w:t>(Applicable only if the contract exceeds $150,000 or the SFA has determined that the orders under an indefinite quantity contract in any one year will exceed $150,000, or a facility to be used has been the subject of a conviction under the Clean air Act (42 U.S.C. 7401-7671q) or the Federal Water Pollution Control Act (33 U.S.C. 1251-1367) and is listed by EPA, or the contract is not otherwise exempt.)</w:t>
      </w:r>
    </w:p>
    <w:p w14:paraId="6B5A51D8" w14:textId="77777777" w:rsidR="00430726" w:rsidRPr="00D61267" w:rsidRDefault="00430726" w:rsidP="00430726">
      <w:pPr>
        <w:rPr>
          <w:bCs/>
        </w:rPr>
      </w:pPr>
    </w:p>
    <w:p w14:paraId="5F01794C" w14:textId="07BE4115" w:rsidR="00642829" w:rsidRPr="00D61267" w:rsidRDefault="00430726" w:rsidP="003C66B8">
      <w:pPr>
        <w:ind w:left="720" w:hanging="720"/>
        <w:rPr>
          <w:bCs/>
        </w:rPr>
      </w:pPr>
      <w:r w:rsidRPr="00D61267">
        <w:rPr>
          <w:bCs/>
        </w:rPr>
        <w:t>H.20.2</w:t>
      </w:r>
      <w:r w:rsidRPr="00D61267">
        <w:rPr>
          <w:bCs/>
        </w:rPr>
        <w:tab/>
        <w:t>The FSMC agrees to comply with all applicable standards, orders or regulations issued pursuant to the Clean Air Act (42 U.S.C. 7401-7671q) and the Federal Water Pollution Control Act as amended (33 U.S.C. 1251-1387). Violations must be reported to the Federal awarding agency and the Regional Office of the Environmental Protection Agency (EPA).</w:t>
      </w:r>
    </w:p>
    <w:p w14:paraId="46FCE9C8" w14:textId="19E50327" w:rsidR="00814120" w:rsidRPr="00D61267" w:rsidRDefault="00814120" w:rsidP="000E227A">
      <w:pPr>
        <w:rPr>
          <w:b/>
        </w:rPr>
      </w:pPr>
    </w:p>
    <w:p w14:paraId="01B6BC5A" w14:textId="64F0D691" w:rsidR="00D2222B" w:rsidRPr="00D61267" w:rsidRDefault="00D2222B" w:rsidP="000E227A">
      <w:pPr>
        <w:rPr>
          <w:b/>
        </w:rPr>
      </w:pPr>
    </w:p>
    <w:p w14:paraId="06645A3C" w14:textId="77777777" w:rsidR="00D2222B" w:rsidRPr="00D61267" w:rsidRDefault="00D2222B" w:rsidP="000E227A">
      <w:pPr>
        <w:rPr>
          <w:b/>
        </w:rPr>
      </w:pPr>
    </w:p>
    <w:p w14:paraId="0967722C" w14:textId="31054A36" w:rsidR="00D2222B" w:rsidRPr="00D61267" w:rsidRDefault="00D2222B">
      <w:pPr>
        <w:rPr>
          <w:b/>
        </w:rPr>
      </w:pPr>
      <w:r w:rsidRPr="00D61267">
        <w:rPr>
          <w:b/>
        </w:rPr>
        <w:br w:type="page"/>
      </w:r>
    </w:p>
    <w:p w14:paraId="32FCD867" w14:textId="77777777" w:rsidR="00814120" w:rsidRPr="00D61267" w:rsidRDefault="00814120" w:rsidP="000E227A">
      <w:pPr>
        <w:rPr>
          <w:b/>
        </w:rPr>
      </w:pPr>
    </w:p>
    <w:p w14:paraId="76764CC8" w14:textId="13F4D1C2" w:rsidR="00814120" w:rsidRPr="00D61267" w:rsidRDefault="00D2222B" w:rsidP="007D708A">
      <w:pPr>
        <w:pStyle w:val="Heading2"/>
        <w:rPr>
          <w:rFonts w:ascii="Times New Roman" w:hAnsi="Times New Roman"/>
        </w:rPr>
      </w:pPr>
      <w:bookmarkStart w:id="180" w:name="_Toc119940046"/>
      <w:bookmarkStart w:id="181" w:name="_Toc120006077"/>
      <w:r w:rsidRPr="00D61267">
        <w:rPr>
          <w:rFonts w:ascii="Times New Roman" w:hAnsi="Times New Roman"/>
        </w:rPr>
        <w:t>H.21</w:t>
      </w:r>
      <w:r w:rsidRPr="00D61267">
        <w:rPr>
          <w:rFonts w:ascii="Times New Roman" w:hAnsi="Times New Roman"/>
        </w:rPr>
        <w:tab/>
        <w:t>CLEAN AIR AND WATER CERTIFICATION</w:t>
      </w:r>
      <w:bookmarkEnd w:id="180"/>
      <w:bookmarkEnd w:id="181"/>
    </w:p>
    <w:p w14:paraId="1B513E70" w14:textId="52D793ED" w:rsidR="00814120" w:rsidRPr="00D61267" w:rsidRDefault="00814120" w:rsidP="000E227A">
      <w:pPr>
        <w:rPr>
          <w:bCs/>
          <w:sz w:val="20"/>
        </w:rPr>
      </w:pPr>
    </w:p>
    <w:p w14:paraId="2690D721" w14:textId="4BE99C08" w:rsidR="006944A0" w:rsidRPr="00D61267" w:rsidRDefault="006944A0" w:rsidP="003C66B8">
      <w:pPr>
        <w:ind w:left="720" w:hanging="720"/>
        <w:rPr>
          <w:bCs/>
        </w:rPr>
      </w:pPr>
      <w:r w:rsidRPr="00D61267">
        <w:rPr>
          <w:bCs/>
        </w:rPr>
        <w:t>H.21.1</w:t>
      </w:r>
      <w:r w:rsidRPr="00D61267">
        <w:rPr>
          <w:bCs/>
        </w:rPr>
        <w:tab/>
        <w:t>(Applicable only if the contract exceeds $150,000 or the SFA has determined that orders under an indefinite quantity contract in any one year will exceed $100,000 or a facility to be used has been the subject of a conviction under the Clean Air Act (42 USC 1857c-8(c)(1)) or the Federal Water Pollution Control Act (33 USC 1319 (c) (1)) and is listed by EPA, or is not  otherwise exempt.)</w:t>
      </w:r>
    </w:p>
    <w:p w14:paraId="1D99D5AC" w14:textId="77777777" w:rsidR="006944A0" w:rsidRPr="00D61267" w:rsidRDefault="006944A0" w:rsidP="006944A0">
      <w:pPr>
        <w:rPr>
          <w:bCs/>
        </w:rPr>
      </w:pPr>
    </w:p>
    <w:p w14:paraId="31A6E24E" w14:textId="7AF318EC" w:rsidR="006944A0" w:rsidRPr="00D61267" w:rsidRDefault="003C66B8" w:rsidP="006944A0">
      <w:pPr>
        <w:rPr>
          <w:bCs/>
        </w:rPr>
      </w:pPr>
      <w:r w:rsidRPr="00D61267">
        <w:rPr>
          <w:bCs/>
        </w:rPr>
        <w:t>H.21.2</w:t>
      </w:r>
      <w:r w:rsidRPr="00D61267">
        <w:rPr>
          <w:bCs/>
        </w:rPr>
        <w:tab/>
      </w:r>
      <w:r w:rsidR="006944A0" w:rsidRPr="00D61267">
        <w:rPr>
          <w:bCs/>
        </w:rPr>
        <w:t>The bidder certifies as follows:</w:t>
      </w:r>
    </w:p>
    <w:p w14:paraId="6A44945D" w14:textId="77777777" w:rsidR="006944A0" w:rsidRPr="00D61267" w:rsidRDefault="006944A0" w:rsidP="006944A0">
      <w:pPr>
        <w:rPr>
          <w:bCs/>
        </w:rPr>
      </w:pPr>
    </w:p>
    <w:p w14:paraId="63FC9F4E" w14:textId="3318CDFE" w:rsidR="006944A0" w:rsidRPr="00D61267" w:rsidRDefault="003C66B8" w:rsidP="003C66B8">
      <w:pPr>
        <w:ind w:left="1440" w:hanging="1440"/>
        <w:rPr>
          <w:bCs/>
        </w:rPr>
      </w:pPr>
      <w:r w:rsidRPr="00D61267">
        <w:rPr>
          <w:bCs/>
        </w:rPr>
        <w:t>H.21.2.</w:t>
      </w:r>
      <w:r w:rsidR="006944A0" w:rsidRPr="00D61267">
        <w:rPr>
          <w:bCs/>
        </w:rPr>
        <w:t>1</w:t>
      </w:r>
      <w:r w:rsidR="006944A0" w:rsidRPr="00D61267">
        <w:rPr>
          <w:bCs/>
        </w:rPr>
        <w:tab/>
        <w:t>Any facility to be utilized in the performance of this proposed contract has not been listed on the Environmental Protection Agency List of Violating facilities.</w:t>
      </w:r>
    </w:p>
    <w:p w14:paraId="6D786646" w14:textId="77777777" w:rsidR="006944A0" w:rsidRPr="00D61267" w:rsidRDefault="006944A0" w:rsidP="006944A0">
      <w:pPr>
        <w:rPr>
          <w:bCs/>
        </w:rPr>
      </w:pPr>
    </w:p>
    <w:p w14:paraId="3EF87DB2" w14:textId="343F48CE" w:rsidR="006944A0" w:rsidRPr="00D61267" w:rsidRDefault="003C66B8" w:rsidP="003C66B8">
      <w:pPr>
        <w:ind w:left="1440" w:hanging="1440"/>
        <w:rPr>
          <w:bCs/>
        </w:rPr>
      </w:pPr>
      <w:r w:rsidRPr="00D61267">
        <w:rPr>
          <w:bCs/>
        </w:rPr>
        <w:t>H.21.2.</w:t>
      </w:r>
      <w:r w:rsidR="006944A0" w:rsidRPr="00D61267">
        <w:rPr>
          <w:bCs/>
        </w:rPr>
        <w:t>2</w:t>
      </w:r>
      <w:r w:rsidR="006944A0" w:rsidRPr="00D61267">
        <w:rPr>
          <w:bCs/>
        </w:rPr>
        <w:tab/>
        <w:t>He will promptly notify the SFA, prior to award, of the receipt of any communication from the Director, Office of Federal Activities, U.S. Environmental Protection Agency, indicating that any facility which he proposes to use for the performance of the contract is under consideration to be listed on the Environmental Protection Agency List of Violating Facilities.</w:t>
      </w:r>
    </w:p>
    <w:p w14:paraId="5DFAEFA7" w14:textId="77777777" w:rsidR="006944A0" w:rsidRPr="00D61267" w:rsidRDefault="006944A0" w:rsidP="006944A0">
      <w:pPr>
        <w:rPr>
          <w:bCs/>
        </w:rPr>
      </w:pPr>
    </w:p>
    <w:p w14:paraId="3352CADB" w14:textId="0CDE4FA0" w:rsidR="00814120" w:rsidRPr="00D61267" w:rsidRDefault="003C66B8" w:rsidP="003C66B8">
      <w:pPr>
        <w:ind w:left="1440" w:hanging="1440"/>
        <w:rPr>
          <w:bCs/>
        </w:rPr>
      </w:pPr>
      <w:r w:rsidRPr="00D61267">
        <w:rPr>
          <w:bCs/>
        </w:rPr>
        <w:t>H.21.2.</w:t>
      </w:r>
      <w:r w:rsidR="006944A0" w:rsidRPr="00D61267">
        <w:rPr>
          <w:bCs/>
        </w:rPr>
        <w:t>3</w:t>
      </w:r>
      <w:r w:rsidR="006944A0" w:rsidRPr="00D61267">
        <w:rPr>
          <w:bCs/>
        </w:rPr>
        <w:tab/>
        <w:t>He will include substantially this certification, including this paragraph (c) in every non-exempt sub-contract.</w:t>
      </w:r>
    </w:p>
    <w:p w14:paraId="55C64CF8" w14:textId="79551CB4" w:rsidR="00642829" w:rsidRPr="00D61267" w:rsidRDefault="00642829" w:rsidP="000E227A">
      <w:pPr>
        <w:rPr>
          <w:b/>
        </w:rPr>
      </w:pPr>
    </w:p>
    <w:p w14:paraId="513B0C1E" w14:textId="614CB5EF" w:rsidR="006944A0" w:rsidRPr="00D61267" w:rsidRDefault="006944A0" w:rsidP="000E227A">
      <w:pPr>
        <w:rPr>
          <w:b/>
        </w:rPr>
      </w:pPr>
    </w:p>
    <w:p w14:paraId="56EC8643" w14:textId="221C1886" w:rsidR="006944A0" w:rsidRPr="00D61267" w:rsidRDefault="003023CE" w:rsidP="007D708A">
      <w:pPr>
        <w:pStyle w:val="Heading2"/>
        <w:rPr>
          <w:rFonts w:ascii="Times New Roman" w:hAnsi="Times New Roman"/>
        </w:rPr>
      </w:pPr>
      <w:bookmarkStart w:id="182" w:name="_Toc119940047"/>
      <w:bookmarkStart w:id="183" w:name="_Toc120006078"/>
      <w:r w:rsidRPr="00D61267">
        <w:rPr>
          <w:rFonts w:ascii="Times New Roman" w:hAnsi="Times New Roman"/>
        </w:rPr>
        <w:t>H.22</w:t>
      </w:r>
      <w:r w:rsidRPr="00D61267">
        <w:rPr>
          <w:rFonts w:ascii="Times New Roman" w:hAnsi="Times New Roman"/>
        </w:rPr>
        <w:tab/>
        <w:t>BYRD ANTI-LOBBYING AMENDMENT</w:t>
      </w:r>
      <w:bookmarkEnd w:id="182"/>
      <w:bookmarkEnd w:id="183"/>
    </w:p>
    <w:p w14:paraId="326C6E89" w14:textId="04D95DE8" w:rsidR="006944A0" w:rsidRPr="00D61267" w:rsidRDefault="006944A0" w:rsidP="000E227A">
      <w:pPr>
        <w:rPr>
          <w:bCs/>
          <w:sz w:val="20"/>
        </w:rPr>
      </w:pPr>
    </w:p>
    <w:p w14:paraId="21F4427C" w14:textId="58FB059F" w:rsidR="006944A0" w:rsidRPr="00D61267" w:rsidRDefault="00447E35" w:rsidP="00C45C0A">
      <w:pPr>
        <w:ind w:left="720" w:hanging="720"/>
        <w:rPr>
          <w:bCs/>
        </w:rPr>
      </w:pPr>
      <w:r w:rsidRPr="00D61267">
        <w:rPr>
          <w:bCs/>
        </w:rPr>
        <w:t>H.22.1</w:t>
      </w:r>
      <w:r w:rsidRPr="00D61267">
        <w:rPr>
          <w:bCs/>
        </w:rPr>
        <w:tab/>
        <w:t>Byrd Anti-Lobbying Amendment (31 U.S.C. 1352)—Contractors that apply or bid for an award exceeding $100,000 must file the required certification. Each tier certifies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must also disclose any lobbying with non-Federal funds that takes place in connection with obtaining any Federal award. Such disclosures are forwarded from tier to tier up to the non-Federal award.</w:t>
      </w:r>
    </w:p>
    <w:p w14:paraId="6FB32EBD" w14:textId="2E9B33C3" w:rsidR="00447E35" w:rsidRPr="00D61267" w:rsidRDefault="00447E35" w:rsidP="000E227A">
      <w:pPr>
        <w:rPr>
          <w:b/>
        </w:rPr>
      </w:pPr>
    </w:p>
    <w:p w14:paraId="131D7EC8" w14:textId="77777777" w:rsidR="00447E35" w:rsidRPr="00D61267" w:rsidRDefault="00447E35" w:rsidP="000E227A">
      <w:pPr>
        <w:rPr>
          <w:b/>
        </w:rPr>
      </w:pPr>
    </w:p>
    <w:p w14:paraId="47EE7E97" w14:textId="535F9026" w:rsidR="00B95DAD" w:rsidRPr="00D61267" w:rsidRDefault="00B95DAD" w:rsidP="007D708A">
      <w:pPr>
        <w:pStyle w:val="Heading2"/>
        <w:rPr>
          <w:rFonts w:ascii="Times New Roman" w:hAnsi="Times New Roman"/>
        </w:rPr>
      </w:pPr>
      <w:bookmarkStart w:id="184" w:name="_Toc119940048"/>
      <w:bookmarkStart w:id="185" w:name="_Toc120006079"/>
      <w:r w:rsidRPr="00D61267">
        <w:rPr>
          <w:rFonts w:ascii="Times New Roman" w:hAnsi="Times New Roman"/>
        </w:rPr>
        <w:t>H.23</w:t>
      </w:r>
      <w:r w:rsidRPr="00D61267">
        <w:rPr>
          <w:rFonts w:ascii="Times New Roman" w:hAnsi="Times New Roman"/>
        </w:rPr>
        <w:tab/>
        <w:t>AVAILABILITY OF FUNDS</w:t>
      </w:r>
      <w:bookmarkEnd w:id="184"/>
      <w:bookmarkEnd w:id="185"/>
    </w:p>
    <w:p w14:paraId="6E710B62" w14:textId="77777777" w:rsidR="00B95DAD" w:rsidRPr="00D61267" w:rsidRDefault="00B95DAD" w:rsidP="000E227A">
      <w:pPr>
        <w:rPr>
          <w:bCs/>
          <w:sz w:val="20"/>
        </w:rPr>
      </w:pPr>
    </w:p>
    <w:p w14:paraId="2F491D8F" w14:textId="7F43B1AA" w:rsidR="001314A8" w:rsidRPr="00D61267" w:rsidRDefault="001314A8" w:rsidP="001314A8">
      <w:pPr>
        <w:ind w:left="720" w:hanging="720"/>
        <w:rPr>
          <w:bCs/>
        </w:rPr>
      </w:pPr>
      <w:r w:rsidRPr="00D61267">
        <w:rPr>
          <w:bCs/>
        </w:rPr>
        <w:t>H.23.1</w:t>
      </w:r>
      <w:r w:rsidRPr="00D61267">
        <w:rPr>
          <w:bCs/>
        </w:rPr>
        <w:tab/>
        <w:t>The SFA shall have the option to cancel this contract if the Federal Government withdraws funds to support the Child Nutrition Programs including but not limited to the National School Lunch Program, School Breakfast Program, Fresh Fruit and Vegetable Program, the Child and Adult Care Food Program, and the Summer Food Service Program.</w:t>
      </w:r>
    </w:p>
    <w:p w14:paraId="22FFBD29" w14:textId="77777777" w:rsidR="001314A8" w:rsidRPr="00D61267" w:rsidRDefault="001314A8" w:rsidP="001314A8">
      <w:pPr>
        <w:rPr>
          <w:bCs/>
        </w:rPr>
      </w:pPr>
    </w:p>
    <w:p w14:paraId="6DE48FA7" w14:textId="68850DC3" w:rsidR="00B95DAD" w:rsidRPr="00D61267" w:rsidRDefault="001314A8" w:rsidP="001314A8">
      <w:pPr>
        <w:ind w:left="720" w:hanging="720"/>
        <w:rPr>
          <w:bCs/>
        </w:rPr>
      </w:pPr>
      <w:r w:rsidRPr="00D61267">
        <w:rPr>
          <w:bCs/>
        </w:rPr>
        <w:t>H.23.2</w:t>
      </w:r>
      <w:r w:rsidRPr="00D61267">
        <w:rPr>
          <w:bCs/>
        </w:rPr>
        <w:tab/>
        <w:t>It is further understood that, in the event of cancellation of the contract, the SFA shall be responsible for meals that have already been assembled and provided in accordance with this contract.</w:t>
      </w:r>
    </w:p>
    <w:p w14:paraId="184FF77E" w14:textId="77777777" w:rsidR="00B95DAD" w:rsidRPr="00D61267" w:rsidRDefault="00B95DAD" w:rsidP="000E227A">
      <w:pPr>
        <w:rPr>
          <w:b/>
        </w:rPr>
      </w:pPr>
    </w:p>
    <w:p w14:paraId="43318F34" w14:textId="2DEBBF0B" w:rsidR="001314A8" w:rsidRPr="00D61267" w:rsidRDefault="001314A8">
      <w:pPr>
        <w:rPr>
          <w:b/>
        </w:rPr>
      </w:pPr>
      <w:r w:rsidRPr="00D61267">
        <w:rPr>
          <w:b/>
        </w:rPr>
        <w:br w:type="page"/>
      </w:r>
    </w:p>
    <w:p w14:paraId="480CE05D" w14:textId="77777777" w:rsidR="00B95DAD" w:rsidRPr="00D61267" w:rsidRDefault="00B95DAD" w:rsidP="000E227A">
      <w:pPr>
        <w:rPr>
          <w:b/>
        </w:rPr>
      </w:pPr>
    </w:p>
    <w:p w14:paraId="4BA940CE" w14:textId="3AF761DF" w:rsidR="000E227A" w:rsidRPr="00D61267" w:rsidRDefault="00271A78" w:rsidP="007D708A">
      <w:pPr>
        <w:pStyle w:val="Heading2"/>
        <w:rPr>
          <w:rFonts w:ascii="Times New Roman" w:hAnsi="Times New Roman"/>
        </w:rPr>
      </w:pPr>
      <w:bookmarkStart w:id="186" w:name="_Toc119940049"/>
      <w:bookmarkStart w:id="187" w:name="_Toc120006080"/>
      <w:r w:rsidRPr="00D61267">
        <w:rPr>
          <w:rFonts w:ascii="Times New Roman" w:hAnsi="Times New Roman"/>
        </w:rPr>
        <w:t>H.</w:t>
      </w:r>
      <w:r w:rsidR="00462595" w:rsidRPr="00D61267">
        <w:rPr>
          <w:rFonts w:ascii="Times New Roman" w:hAnsi="Times New Roman"/>
        </w:rPr>
        <w:t>2</w:t>
      </w:r>
      <w:r w:rsidR="001314A8" w:rsidRPr="00D61267">
        <w:rPr>
          <w:rFonts w:ascii="Times New Roman" w:hAnsi="Times New Roman"/>
        </w:rPr>
        <w:t>4</w:t>
      </w:r>
      <w:r w:rsidRPr="00D61267">
        <w:rPr>
          <w:rFonts w:ascii="Times New Roman" w:hAnsi="Times New Roman"/>
        </w:rPr>
        <w:tab/>
      </w:r>
      <w:r w:rsidR="000E227A" w:rsidRPr="00D61267">
        <w:rPr>
          <w:rFonts w:ascii="Times New Roman" w:hAnsi="Times New Roman"/>
        </w:rPr>
        <w:t>DISTRICT RESPONSIBILITIES</w:t>
      </w:r>
      <w:bookmarkEnd w:id="186"/>
      <w:bookmarkEnd w:id="187"/>
    </w:p>
    <w:p w14:paraId="3727EC63" w14:textId="77777777" w:rsidR="000E227A" w:rsidRPr="00D61267" w:rsidRDefault="000E227A" w:rsidP="000E227A">
      <w:pPr>
        <w:pStyle w:val="List2"/>
        <w:jc w:val="both"/>
        <w:rPr>
          <w:bCs/>
          <w:sz w:val="20"/>
        </w:rPr>
      </w:pPr>
    </w:p>
    <w:p w14:paraId="6BC5AFA2" w14:textId="1630F229" w:rsidR="00C67297" w:rsidRPr="00D61267" w:rsidRDefault="00462595" w:rsidP="000E227A">
      <w:pPr>
        <w:pStyle w:val="List2"/>
        <w:ind w:hanging="720"/>
        <w:rPr>
          <w:bCs/>
        </w:rPr>
      </w:pPr>
      <w:r w:rsidRPr="00D61267">
        <w:rPr>
          <w:bCs/>
        </w:rPr>
        <w:t>H.23.1</w:t>
      </w:r>
      <w:r w:rsidRPr="00D61267">
        <w:rPr>
          <w:bCs/>
        </w:rPr>
        <w:tab/>
        <w:t>District responsibilities will consist of monitoring the successful performance of this contract as outlines in the contract.</w:t>
      </w:r>
      <w:r w:rsidRPr="00D61267" w:rsidDel="00462595">
        <w:rPr>
          <w:bCs/>
        </w:rPr>
        <w:t xml:space="preserve"> </w:t>
      </w:r>
    </w:p>
    <w:p w14:paraId="6EC6BA17" w14:textId="3CC0E5EB" w:rsidR="00462595" w:rsidRPr="00D61267" w:rsidRDefault="00462595" w:rsidP="000E227A">
      <w:pPr>
        <w:pStyle w:val="List2"/>
        <w:ind w:hanging="720"/>
      </w:pPr>
    </w:p>
    <w:p w14:paraId="4F414236" w14:textId="77777777" w:rsidR="00203A30" w:rsidRPr="00D61267" w:rsidRDefault="00203A30" w:rsidP="000E227A">
      <w:pPr>
        <w:pStyle w:val="List2"/>
        <w:ind w:hanging="720"/>
      </w:pPr>
    </w:p>
    <w:p w14:paraId="53E3A605" w14:textId="3F727CAE" w:rsidR="00203A30" w:rsidRPr="00D61267" w:rsidRDefault="00203A30" w:rsidP="007D708A">
      <w:pPr>
        <w:pStyle w:val="Heading2"/>
        <w:rPr>
          <w:rFonts w:ascii="Times New Roman" w:hAnsi="Times New Roman"/>
        </w:rPr>
      </w:pPr>
      <w:bookmarkStart w:id="188" w:name="_Toc119940050"/>
      <w:bookmarkStart w:id="189" w:name="_Toc120006081"/>
      <w:r w:rsidRPr="00D61267">
        <w:rPr>
          <w:rFonts w:ascii="Times New Roman" w:hAnsi="Times New Roman"/>
        </w:rPr>
        <w:t>H.2</w:t>
      </w:r>
      <w:r w:rsidR="001314A8" w:rsidRPr="00D61267">
        <w:rPr>
          <w:rFonts w:ascii="Times New Roman" w:hAnsi="Times New Roman"/>
        </w:rPr>
        <w:t>5</w:t>
      </w:r>
      <w:r w:rsidRPr="00D61267">
        <w:rPr>
          <w:rFonts w:ascii="Times New Roman" w:hAnsi="Times New Roman"/>
        </w:rPr>
        <w:tab/>
        <w:t>CONTRACTOR RESPONSIBILITIES</w:t>
      </w:r>
      <w:bookmarkEnd w:id="188"/>
      <w:bookmarkEnd w:id="189"/>
    </w:p>
    <w:p w14:paraId="5F64DF09" w14:textId="77777777" w:rsidR="00203A30" w:rsidRPr="00D61267" w:rsidRDefault="00203A30" w:rsidP="00203A30">
      <w:pPr>
        <w:pStyle w:val="List2"/>
        <w:ind w:hanging="720"/>
      </w:pPr>
    </w:p>
    <w:p w14:paraId="3BCD5893" w14:textId="2B8AE340" w:rsidR="00203A30" w:rsidRPr="00D61267" w:rsidRDefault="00203A30" w:rsidP="00203A30">
      <w:pPr>
        <w:pStyle w:val="List2"/>
        <w:ind w:hanging="720"/>
      </w:pPr>
      <w:r w:rsidRPr="00D61267">
        <w:t>H.24.1</w:t>
      </w:r>
      <w:r w:rsidRPr="00D61267">
        <w:tab/>
        <w:t xml:space="preserve">The Contractor responsibilities shall be complete compliance with terms and conditions, federal, state, local, and the DCPS contractual laws and </w:t>
      </w:r>
      <w:r w:rsidR="008629DB" w:rsidRPr="00D61267">
        <w:t>regulations</w:t>
      </w:r>
      <w:r w:rsidRPr="00D61267">
        <w:t xml:space="preserve"> for successful performance of this contract.</w:t>
      </w:r>
    </w:p>
    <w:p w14:paraId="50CF565E" w14:textId="77777777" w:rsidR="00462595" w:rsidRPr="00D61267" w:rsidRDefault="00462595" w:rsidP="000E227A">
      <w:pPr>
        <w:pStyle w:val="List2"/>
        <w:ind w:hanging="720"/>
      </w:pPr>
    </w:p>
    <w:p w14:paraId="5697A64D" w14:textId="77777777" w:rsidR="001314A8" w:rsidRPr="00D61267" w:rsidRDefault="001314A8" w:rsidP="000E227A">
      <w:pPr>
        <w:pStyle w:val="List2"/>
        <w:ind w:hanging="720"/>
      </w:pPr>
    </w:p>
    <w:p w14:paraId="7BD687A7" w14:textId="77777777" w:rsidR="001314A8" w:rsidRPr="00D61267" w:rsidRDefault="001314A8" w:rsidP="000E227A">
      <w:pPr>
        <w:pStyle w:val="List2"/>
        <w:ind w:hanging="720"/>
      </w:pPr>
    </w:p>
    <w:p w14:paraId="02C78538" w14:textId="77777777" w:rsidR="001314A8" w:rsidRPr="00D61267" w:rsidRDefault="001314A8" w:rsidP="000E227A">
      <w:pPr>
        <w:pStyle w:val="List2"/>
        <w:ind w:hanging="720"/>
      </w:pPr>
    </w:p>
    <w:p w14:paraId="059023B1" w14:textId="77777777" w:rsidR="001314A8" w:rsidRPr="00D61267" w:rsidRDefault="001314A8" w:rsidP="000E227A">
      <w:pPr>
        <w:pStyle w:val="List2"/>
        <w:ind w:hanging="720"/>
      </w:pPr>
    </w:p>
    <w:p w14:paraId="00634E1F" w14:textId="77777777" w:rsidR="001314A8" w:rsidRPr="00D61267" w:rsidRDefault="001314A8" w:rsidP="000E227A">
      <w:pPr>
        <w:pStyle w:val="List2"/>
        <w:ind w:hanging="720"/>
      </w:pPr>
    </w:p>
    <w:p w14:paraId="00F5B5D3" w14:textId="77777777" w:rsidR="008629DB" w:rsidRPr="00D61267" w:rsidRDefault="008629DB" w:rsidP="000E227A">
      <w:pPr>
        <w:pStyle w:val="List2"/>
        <w:ind w:hanging="720"/>
      </w:pPr>
    </w:p>
    <w:p w14:paraId="284982C4" w14:textId="77777777" w:rsidR="008629DB" w:rsidRPr="00D61267" w:rsidRDefault="008629DB" w:rsidP="000E227A">
      <w:pPr>
        <w:pStyle w:val="List2"/>
        <w:ind w:hanging="720"/>
      </w:pPr>
    </w:p>
    <w:p w14:paraId="137E8CBA" w14:textId="77777777" w:rsidR="008629DB" w:rsidRPr="00D61267" w:rsidRDefault="008629DB" w:rsidP="000E227A">
      <w:pPr>
        <w:pStyle w:val="List2"/>
        <w:ind w:hanging="720"/>
      </w:pPr>
    </w:p>
    <w:p w14:paraId="311D8192" w14:textId="77777777" w:rsidR="008629DB" w:rsidRPr="00D61267" w:rsidRDefault="008629DB" w:rsidP="000E227A">
      <w:pPr>
        <w:pStyle w:val="List2"/>
        <w:ind w:hanging="720"/>
      </w:pPr>
    </w:p>
    <w:p w14:paraId="64D7A04B" w14:textId="77777777" w:rsidR="008629DB" w:rsidRPr="00D61267" w:rsidRDefault="008629DB" w:rsidP="000E227A">
      <w:pPr>
        <w:pStyle w:val="List2"/>
        <w:ind w:hanging="720"/>
      </w:pPr>
    </w:p>
    <w:p w14:paraId="622506F8" w14:textId="77777777" w:rsidR="008629DB" w:rsidRPr="00D61267" w:rsidRDefault="008629DB" w:rsidP="000E227A">
      <w:pPr>
        <w:pStyle w:val="List2"/>
        <w:ind w:hanging="720"/>
      </w:pPr>
    </w:p>
    <w:p w14:paraId="4643AFCB" w14:textId="77777777" w:rsidR="008629DB" w:rsidRPr="00D61267" w:rsidRDefault="008629DB" w:rsidP="000E227A">
      <w:pPr>
        <w:pStyle w:val="List2"/>
        <w:ind w:hanging="720"/>
      </w:pPr>
    </w:p>
    <w:p w14:paraId="471D4380" w14:textId="67CE66DE" w:rsidR="008629DB" w:rsidRPr="00D61267" w:rsidRDefault="008629DB" w:rsidP="00BC13EF">
      <w:pPr>
        <w:pStyle w:val="List2"/>
        <w:ind w:hanging="720"/>
        <w:jc w:val="center"/>
        <w:rPr>
          <w:b/>
          <w:bCs/>
        </w:rPr>
      </w:pPr>
      <w:r w:rsidRPr="00D61267">
        <w:rPr>
          <w:b/>
          <w:bCs/>
        </w:rPr>
        <w:t>THIS SPACE INTENTIONALLY LEFT BLANK.</w:t>
      </w:r>
    </w:p>
    <w:p w14:paraId="3F502FF7" w14:textId="77777777" w:rsidR="008629DB" w:rsidRPr="00D61267" w:rsidRDefault="008629DB" w:rsidP="000E227A">
      <w:pPr>
        <w:pStyle w:val="List2"/>
        <w:ind w:hanging="720"/>
      </w:pPr>
    </w:p>
    <w:p w14:paraId="49923AE0" w14:textId="77777777" w:rsidR="001314A8" w:rsidRPr="00D61267" w:rsidRDefault="001314A8" w:rsidP="000E227A">
      <w:pPr>
        <w:pStyle w:val="List2"/>
        <w:ind w:hanging="720"/>
      </w:pPr>
    </w:p>
    <w:p w14:paraId="2219F66C" w14:textId="55A23903" w:rsidR="00203A30" w:rsidRPr="00D61267" w:rsidRDefault="00203A30">
      <w:pPr>
        <w:rPr>
          <w:b/>
          <w:color w:val="auto"/>
        </w:rPr>
      </w:pPr>
      <w:r w:rsidRPr="00D61267">
        <w:rPr>
          <w:b/>
          <w:color w:val="auto"/>
        </w:rPr>
        <w:br w:type="page"/>
      </w:r>
    </w:p>
    <w:p w14:paraId="4B71F9D6" w14:textId="77777777" w:rsidR="00D370C1" w:rsidRPr="00D61267" w:rsidRDefault="00D370C1">
      <w:pPr>
        <w:jc w:val="both"/>
        <w:rPr>
          <w:b/>
          <w:color w:val="auto"/>
        </w:rPr>
      </w:pPr>
    </w:p>
    <w:p w14:paraId="2B6A2F36" w14:textId="6E38631A" w:rsidR="00D370C1" w:rsidRPr="00D61267" w:rsidRDefault="00D370C1" w:rsidP="007D708A">
      <w:pPr>
        <w:pStyle w:val="Heading1"/>
        <w:rPr>
          <w:rFonts w:ascii="Times New Roman" w:hAnsi="Times New Roman"/>
        </w:rPr>
      </w:pPr>
      <w:bookmarkStart w:id="190" w:name="_Toc119940051"/>
      <w:bookmarkStart w:id="191" w:name="_Toc120006082"/>
      <w:r w:rsidRPr="00D61267">
        <w:rPr>
          <w:rFonts w:ascii="Times New Roman" w:hAnsi="Times New Roman"/>
        </w:rPr>
        <w:t>SECTION I:     CONTRACT CLAUSES</w:t>
      </w:r>
      <w:bookmarkEnd w:id="190"/>
      <w:bookmarkEnd w:id="191"/>
    </w:p>
    <w:p w14:paraId="23A1EA62" w14:textId="77777777" w:rsidR="00D370C1" w:rsidRPr="00D61267" w:rsidRDefault="00D370C1">
      <w:pPr>
        <w:ind w:left="720"/>
        <w:jc w:val="both"/>
        <w:rPr>
          <w:color w:val="auto"/>
        </w:rPr>
      </w:pPr>
    </w:p>
    <w:p w14:paraId="15A97B2F" w14:textId="77777777" w:rsidR="008806C2" w:rsidRPr="00D61267" w:rsidRDefault="003A2404" w:rsidP="007D708A">
      <w:pPr>
        <w:pStyle w:val="Heading2"/>
        <w:rPr>
          <w:rFonts w:ascii="Times New Roman" w:hAnsi="Times New Roman"/>
        </w:rPr>
      </w:pPr>
      <w:bookmarkStart w:id="192" w:name="_Toc119940052"/>
      <w:bookmarkStart w:id="193" w:name="_Toc120006083"/>
      <w:r w:rsidRPr="00D61267">
        <w:rPr>
          <w:rFonts w:ascii="Times New Roman" w:hAnsi="Times New Roman"/>
        </w:rPr>
        <w:t>I.1</w:t>
      </w:r>
      <w:r w:rsidRPr="00D61267">
        <w:rPr>
          <w:rFonts w:ascii="Times New Roman" w:hAnsi="Times New Roman"/>
        </w:rPr>
        <w:tab/>
        <w:t xml:space="preserve"> </w:t>
      </w:r>
      <w:r w:rsidR="008806C2" w:rsidRPr="00D61267">
        <w:rPr>
          <w:rFonts w:ascii="Times New Roman" w:hAnsi="Times New Roman"/>
        </w:rPr>
        <w:t>APPLICABILITY OF STANDARD CONTRACT PROVISIONS</w:t>
      </w:r>
      <w:bookmarkEnd w:id="192"/>
      <w:bookmarkEnd w:id="193"/>
    </w:p>
    <w:p w14:paraId="21E77BCA" w14:textId="77777777" w:rsidR="008806C2" w:rsidRPr="00D61267" w:rsidRDefault="008806C2" w:rsidP="008806C2">
      <w:pPr>
        <w:ind w:left="450" w:hanging="450"/>
        <w:rPr>
          <w:b/>
          <w:bCs/>
          <w:color w:val="auto"/>
        </w:rPr>
      </w:pPr>
    </w:p>
    <w:p w14:paraId="4884B353" w14:textId="41112658" w:rsidR="00F366C2" w:rsidRPr="00D61267" w:rsidRDefault="008806C2" w:rsidP="00F366C2">
      <w:pPr>
        <w:pStyle w:val="FootnoteText"/>
        <w:ind w:left="720"/>
        <w:rPr>
          <w:sz w:val="24"/>
          <w:szCs w:val="24"/>
        </w:rPr>
      </w:pPr>
      <w:r w:rsidRPr="00D61267">
        <w:rPr>
          <w:bCs/>
          <w:sz w:val="24"/>
          <w:szCs w:val="24"/>
        </w:rPr>
        <w:t>The Standard Contract Provisions for use with Distri</w:t>
      </w:r>
      <w:r w:rsidR="008F52DE" w:rsidRPr="00D61267">
        <w:rPr>
          <w:bCs/>
          <w:sz w:val="24"/>
          <w:szCs w:val="24"/>
        </w:rPr>
        <w:t>ct of Columbia Government Supplies</w:t>
      </w:r>
      <w:r w:rsidRPr="00D61267">
        <w:rPr>
          <w:bCs/>
          <w:sz w:val="24"/>
          <w:szCs w:val="24"/>
        </w:rPr>
        <w:t xml:space="preserve"> and Services Contracts dated </w:t>
      </w:r>
      <w:r w:rsidR="007370A9" w:rsidRPr="00D61267">
        <w:rPr>
          <w:bCs/>
          <w:sz w:val="24"/>
          <w:szCs w:val="24"/>
        </w:rPr>
        <w:t>July 2010</w:t>
      </w:r>
      <w:r w:rsidR="008F52DE" w:rsidRPr="00D61267">
        <w:rPr>
          <w:bCs/>
          <w:sz w:val="24"/>
          <w:szCs w:val="24"/>
        </w:rPr>
        <w:t xml:space="preserve"> (“SCP”)</w:t>
      </w:r>
      <w:r w:rsidR="007254C2" w:rsidRPr="00D61267">
        <w:rPr>
          <w:bCs/>
          <w:sz w:val="24"/>
          <w:szCs w:val="24"/>
        </w:rPr>
        <w:t xml:space="preserve"> </w:t>
      </w:r>
      <w:r w:rsidR="00F35858" w:rsidRPr="00D61267">
        <w:rPr>
          <w:bCs/>
          <w:sz w:val="24"/>
          <w:szCs w:val="24"/>
        </w:rPr>
        <w:t>are</w:t>
      </w:r>
      <w:r w:rsidRPr="00D61267">
        <w:rPr>
          <w:bCs/>
          <w:sz w:val="24"/>
          <w:szCs w:val="24"/>
        </w:rPr>
        <w:t xml:space="preserve"> incorporated as part of the contract.   To obtain a copy of the SCP go to </w:t>
      </w:r>
      <w:hyperlink r:id="rId19" w:history="1">
        <w:r w:rsidR="00F366C2" w:rsidRPr="0086561E">
          <w:rPr>
            <w:rStyle w:val="Hyperlink"/>
            <w:sz w:val="24"/>
            <w:szCs w:val="24"/>
          </w:rPr>
          <w:t>http://ocp.dc.gov</w:t>
        </w:r>
      </w:hyperlink>
      <w:r w:rsidR="00F366C2" w:rsidRPr="00D61267">
        <w:rPr>
          <w:sz w:val="24"/>
          <w:szCs w:val="24"/>
        </w:rPr>
        <w:t>, under Quick Links click on “</w:t>
      </w:r>
      <w:hyperlink r:id="rId20" w:history="1">
        <w:r w:rsidR="00F366C2" w:rsidRPr="00303CBB">
          <w:rPr>
            <w:rStyle w:val="Hyperlink"/>
            <w:sz w:val="24"/>
            <w:szCs w:val="24"/>
          </w:rPr>
          <w:t>Required Solicitation Documents</w:t>
        </w:r>
      </w:hyperlink>
      <w:r w:rsidR="001151EE" w:rsidRPr="00D61267">
        <w:rPr>
          <w:sz w:val="24"/>
          <w:szCs w:val="24"/>
        </w:rPr>
        <w:t>.</w:t>
      </w:r>
      <w:r w:rsidR="00F366C2" w:rsidRPr="00D61267">
        <w:rPr>
          <w:sz w:val="24"/>
          <w:szCs w:val="24"/>
        </w:rPr>
        <w:t>”</w:t>
      </w:r>
      <w:r w:rsidR="006A03A9" w:rsidRPr="00D61267">
        <w:rPr>
          <w:sz w:val="24"/>
          <w:szCs w:val="24"/>
        </w:rPr>
        <w:t xml:space="preserve"> Attachment J.1</w:t>
      </w:r>
    </w:p>
    <w:p w14:paraId="25E040CF" w14:textId="77777777" w:rsidR="008806C2" w:rsidRPr="00D61267" w:rsidRDefault="008806C2">
      <w:pPr>
        <w:ind w:left="450" w:hanging="450"/>
        <w:jc w:val="both"/>
        <w:rPr>
          <w:b/>
          <w:bCs/>
          <w:color w:val="auto"/>
        </w:rPr>
      </w:pPr>
    </w:p>
    <w:p w14:paraId="27230DE2" w14:textId="113639E0" w:rsidR="00D370C1" w:rsidRPr="00D61267" w:rsidRDefault="00E91752" w:rsidP="007D708A">
      <w:pPr>
        <w:pStyle w:val="Heading2"/>
        <w:rPr>
          <w:rFonts w:ascii="Times New Roman" w:hAnsi="Times New Roman"/>
        </w:rPr>
      </w:pPr>
      <w:bookmarkStart w:id="194" w:name="_Toc119940053"/>
      <w:bookmarkStart w:id="195" w:name="_Toc120006084"/>
      <w:r w:rsidRPr="00D61267">
        <w:rPr>
          <w:rFonts w:ascii="Times New Roman" w:hAnsi="Times New Roman"/>
        </w:rPr>
        <w:t>I.2</w:t>
      </w:r>
      <w:r w:rsidRPr="00D61267">
        <w:rPr>
          <w:rFonts w:ascii="Times New Roman" w:hAnsi="Times New Roman"/>
        </w:rPr>
        <w:tab/>
      </w:r>
      <w:r w:rsidR="00D370C1" w:rsidRPr="00D61267">
        <w:rPr>
          <w:rFonts w:ascii="Times New Roman" w:hAnsi="Times New Roman"/>
        </w:rPr>
        <w:t>CONTRACTS THAT CROSS FISCAL YEARS</w:t>
      </w:r>
      <w:bookmarkEnd w:id="194"/>
      <w:bookmarkEnd w:id="195"/>
    </w:p>
    <w:p w14:paraId="06D851ED" w14:textId="77777777" w:rsidR="00D72C72" w:rsidRPr="00D61267" w:rsidRDefault="00D72C72">
      <w:pPr>
        <w:ind w:left="450" w:hanging="450"/>
        <w:jc w:val="both"/>
        <w:rPr>
          <w:b/>
          <w:bCs/>
          <w:color w:val="auto"/>
        </w:rPr>
      </w:pPr>
    </w:p>
    <w:p w14:paraId="33CB94C4" w14:textId="77777777" w:rsidR="00D370C1" w:rsidRPr="00D61267" w:rsidRDefault="00D370C1">
      <w:pPr>
        <w:pStyle w:val="BodyTextIndent2"/>
        <w:tabs>
          <w:tab w:val="clear" w:pos="-1440"/>
          <w:tab w:val="clear" w:pos="-720"/>
          <w:tab w:val="clear" w:pos="0"/>
          <w:tab w:val="clear" w:pos="720"/>
          <w:tab w:val="clear" w:pos="1872"/>
          <w:tab w:val="clear" w:pos="2448"/>
          <w:tab w:val="clear" w:pos="3312"/>
          <w:tab w:val="clear" w:pos="3600"/>
          <w:tab w:val="clear" w:pos="4320"/>
          <w:tab w:val="clear" w:pos="5040"/>
          <w:tab w:val="clear" w:pos="5760"/>
          <w:tab w:val="clear" w:pos="6480"/>
          <w:tab w:val="clear" w:pos="7200"/>
          <w:tab w:val="clear" w:pos="7920"/>
          <w:tab w:val="clear" w:pos="8640"/>
          <w:tab w:val="clear" w:pos="9360"/>
        </w:tabs>
        <w:spacing w:after="0"/>
        <w:rPr>
          <w:rFonts w:ascii="Times New Roman" w:hAnsi="Times New Roman"/>
          <w:snapToGrid/>
        </w:rPr>
      </w:pPr>
      <w:r w:rsidRPr="00D61267">
        <w:rPr>
          <w:rFonts w:ascii="Times New Roman" w:hAnsi="Times New Roman"/>
          <w:snapToGrid/>
        </w:rPr>
        <w:t xml:space="preserve">Continuation of this contract beyond the current fiscal year is contingent upon future </w:t>
      </w:r>
      <w:r w:rsidR="001E1B28" w:rsidRPr="00D61267">
        <w:rPr>
          <w:rFonts w:ascii="Times New Roman" w:hAnsi="Times New Roman"/>
          <w:snapToGrid/>
        </w:rPr>
        <w:t>fiscal appropriations</w:t>
      </w:r>
      <w:r w:rsidRPr="00D61267">
        <w:rPr>
          <w:rFonts w:ascii="Times New Roman" w:hAnsi="Times New Roman"/>
          <w:snapToGrid/>
        </w:rPr>
        <w:t>.</w:t>
      </w:r>
    </w:p>
    <w:p w14:paraId="2416E85D" w14:textId="77777777" w:rsidR="00D370C1" w:rsidRPr="00D61267" w:rsidRDefault="00D370C1">
      <w:pPr>
        <w:jc w:val="both"/>
        <w:rPr>
          <w:color w:val="auto"/>
        </w:rPr>
      </w:pPr>
    </w:p>
    <w:p w14:paraId="1DDD045D" w14:textId="3482FB9A" w:rsidR="00D370C1" w:rsidRPr="00D61267" w:rsidRDefault="00E91752" w:rsidP="007D708A">
      <w:pPr>
        <w:pStyle w:val="Heading2"/>
        <w:rPr>
          <w:rFonts w:ascii="Times New Roman" w:hAnsi="Times New Roman"/>
        </w:rPr>
      </w:pPr>
      <w:bookmarkStart w:id="196" w:name="_Toc119940054"/>
      <w:bookmarkStart w:id="197" w:name="_Toc120006085"/>
      <w:r w:rsidRPr="00D61267">
        <w:rPr>
          <w:rFonts w:ascii="Times New Roman" w:hAnsi="Times New Roman"/>
        </w:rPr>
        <w:t>I.3</w:t>
      </w:r>
      <w:r w:rsidR="00D370C1" w:rsidRPr="00D61267">
        <w:rPr>
          <w:rFonts w:ascii="Times New Roman" w:hAnsi="Times New Roman"/>
        </w:rPr>
        <w:tab/>
        <w:t xml:space="preserve">    CONFIDENTIALITY OF INFORMATION</w:t>
      </w:r>
      <w:bookmarkEnd w:id="196"/>
      <w:bookmarkEnd w:id="197"/>
    </w:p>
    <w:p w14:paraId="42FD2FB0" w14:textId="77777777" w:rsidR="00D72C72" w:rsidRPr="00D61267" w:rsidRDefault="00D72C72" w:rsidP="009A5E64">
      <w:pPr>
        <w:pStyle w:val="List2"/>
        <w:ind w:left="450" w:hanging="450"/>
        <w:jc w:val="both"/>
        <w:rPr>
          <w:bCs/>
          <w:sz w:val="20"/>
        </w:rPr>
      </w:pPr>
    </w:p>
    <w:p w14:paraId="6D8C35D5" w14:textId="78B00B39" w:rsidR="00B76D24" w:rsidRPr="00D61267" w:rsidRDefault="00307BE0" w:rsidP="00943BEF">
      <w:pPr>
        <w:pStyle w:val="BodyTextIndent3"/>
        <w:tabs>
          <w:tab w:val="clear" w:pos="5400"/>
        </w:tabs>
        <w:ind w:left="450" w:hanging="450"/>
        <w:rPr>
          <w:color w:val="auto"/>
        </w:rPr>
      </w:pPr>
      <w:r w:rsidRPr="00D61267">
        <w:rPr>
          <w:color w:val="auto"/>
        </w:rPr>
        <w:t>I.3.1</w:t>
      </w:r>
      <w:r w:rsidR="00C97FBF" w:rsidRPr="00D61267">
        <w:rPr>
          <w:color w:val="auto"/>
        </w:rPr>
        <w:tab/>
      </w:r>
      <w:r w:rsidR="00B76D24" w:rsidRPr="00D61267">
        <w:rPr>
          <w:color w:val="auto"/>
        </w:rPr>
        <w:t>The Contractor shall keep all information relating to any employee or customer of the District in absolute confidence in accordance with the District and federal laws governing the confidentiality of records and shall not use the information in connection with any other matters; nor shall it disclose any such information to any other person, firm or corporation.</w:t>
      </w:r>
    </w:p>
    <w:p w14:paraId="61879DBA" w14:textId="77777777" w:rsidR="00C97FBF" w:rsidRPr="00D61267" w:rsidRDefault="00C97FBF" w:rsidP="00613AF1">
      <w:pPr>
        <w:pStyle w:val="BodyTextIndent3"/>
        <w:tabs>
          <w:tab w:val="clear" w:pos="5400"/>
        </w:tabs>
        <w:ind w:left="0"/>
        <w:rPr>
          <w:color w:val="auto"/>
        </w:rPr>
      </w:pPr>
    </w:p>
    <w:p w14:paraId="424F7064" w14:textId="73BDAF14" w:rsidR="00B76D24" w:rsidRPr="00D61267" w:rsidRDefault="00C97FBF" w:rsidP="007A0F84">
      <w:pPr>
        <w:pStyle w:val="BodyTextIndent3"/>
        <w:tabs>
          <w:tab w:val="clear" w:pos="5400"/>
        </w:tabs>
        <w:ind w:left="450" w:hanging="450"/>
        <w:rPr>
          <w:color w:val="auto"/>
        </w:rPr>
      </w:pPr>
      <w:r w:rsidRPr="00D61267">
        <w:rPr>
          <w:color w:val="auto"/>
        </w:rPr>
        <w:t>I.3.</w:t>
      </w:r>
      <w:r w:rsidR="00B76D24" w:rsidRPr="00D61267">
        <w:rPr>
          <w:color w:val="auto"/>
        </w:rPr>
        <w:t>2</w:t>
      </w:r>
      <w:r w:rsidR="00A6539A" w:rsidRPr="00D61267">
        <w:rPr>
          <w:color w:val="auto"/>
        </w:rPr>
        <w:tab/>
      </w:r>
      <w:r w:rsidR="00B76D24" w:rsidRPr="00D61267">
        <w:rPr>
          <w:color w:val="auto"/>
        </w:rPr>
        <w:t>Contractor is required to provide an institutional service or function on behalf of DCPS under the contract. Contractor’s ability to provide such institutional service or function requires DCPS to disclose personally identifiable information from education records (“PII”) to Contractor and DCPS has determined Contractor has legitimate educational interests in such disclosure. All PII must be shared and safeguarded in accordance with the Family Educational Rights and Privacy Act (20 U.S.C. § 1232g; 34 CFR Part 99) (“FERPA”), a federal law that protects the privacy of student educational records. Accordingly, pursuant to 34 CFR § 99.31(a)(1)(i)(B), Contractor acknowledges that (i) it has been outsourced an institutional service or function of DCPS under the contract; (ii) it is considered a “school official” for purposes of providing such institutional service or function under the contract; (iii) it is under the direct control of DCPS with respect to the use and maintenance of all PII it will have access to under the contract; and (iv) it is subject to the requirements of 34 CFR § 99.33(a) with respect to the use and disclosure of all PII under the contract. According to 34 CFR § 99.33(a), Contractor must (1) not disclose any PII it may have access to under the contract to another party without first obtaining prior written consent from the affected parent (or student if the student has reached the age of 18); and (2) ensure that its officers, employees and agents receiving PII under the contract only use such information for purposes of providing an institutional service or function on behalf of DCPS. The Contractor, its officers, employees and agents shall be required to comply with the FERPA and District laws and regulations at all times, including when responding to subpoenas for education records.</w:t>
      </w:r>
    </w:p>
    <w:p w14:paraId="60601FD5" w14:textId="77777777" w:rsidR="00D370C1" w:rsidRPr="00D61267" w:rsidRDefault="00D370C1" w:rsidP="009A5E64">
      <w:pPr>
        <w:ind w:left="1080"/>
        <w:jc w:val="both"/>
        <w:rPr>
          <w:color w:val="auto"/>
        </w:rPr>
      </w:pPr>
    </w:p>
    <w:p w14:paraId="4DB330F1" w14:textId="77777777" w:rsidR="006477EC" w:rsidRPr="00D61267" w:rsidRDefault="006477EC" w:rsidP="009A5E64">
      <w:pPr>
        <w:ind w:left="1080"/>
        <w:jc w:val="both"/>
        <w:rPr>
          <w:color w:val="auto"/>
        </w:rPr>
      </w:pPr>
    </w:p>
    <w:p w14:paraId="62B22A02" w14:textId="77777777" w:rsidR="00D370C1" w:rsidRPr="00D61267" w:rsidRDefault="00E91752" w:rsidP="007C54D7">
      <w:pPr>
        <w:pStyle w:val="Heading2"/>
        <w:rPr>
          <w:rFonts w:ascii="Times New Roman" w:hAnsi="Times New Roman"/>
        </w:rPr>
      </w:pPr>
      <w:bookmarkStart w:id="198" w:name="_Toc119940055"/>
      <w:bookmarkStart w:id="199" w:name="_Toc120006086"/>
      <w:r w:rsidRPr="00D61267">
        <w:rPr>
          <w:rFonts w:ascii="Times New Roman" w:hAnsi="Times New Roman"/>
        </w:rPr>
        <w:t>I.4</w:t>
      </w:r>
      <w:r w:rsidR="00D370C1" w:rsidRPr="00D61267">
        <w:rPr>
          <w:rFonts w:ascii="Times New Roman" w:hAnsi="Times New Roman"/>
        </w:rPr>
        <w:tab/>
        <w:t xml:space="preserve">    TIME</w:t>
      </w:r>
      <w:bookmarkEnd w:id="198"/>
      <w:bookmarkEnd w:id="199"/>
    </w:p>
    <w:p w14:paraId="680283B0" w14:textId="77777777" w:rsidR="003A2404" w:rsidRPr="00D61267" w:rsidRDefault="003A2404" w:rsidP="009A5E64">
      <w:pPr>
        <w:pStyle w:val="BodyTextIndent2"/>
        <w:tabs>
          <w:tab w:val="clear" w:pos="-1440"/>
          <w:tab w:val="clear" w:pos="-720"/>
          <w:tab w:val="clear" w:pos="0"/>
          <w:tab w:val="clear" w:pos="720"/>
          <w:tab w:val="clear" w:pos="1872"/>
          <w:tab w:val="clear" w:pos="2448"/>
          <w:tab w:val="clear" w:pos="3312"/>
          <w:tab w:val="clear" w:pos="3600"/>
          <w:tab w:val="clear" w:pos="4320"/>
          <w:tab w:val="clear" w:pos="5040"/>
          <w:tab w:val="clear" w:pos="5760"/>
          <w:tab w:val="clear" w:pos="6480"/>
          <w:tab w:val="clear" w:pos="7200"/>
          <w:tab w:val="clear" w:pos="7920"/>
          <w:tab w:val="clear" w:pos="8640"/>
          <w:tab w:val="clear" w:pos="9360"/>
        </w:tabs>
        <w:spacing w:after="0"/>
        <w:rPr>
          <w:rFonts w:ascii="Times New Roman" w:hAnsi="Times New Roman"/>
          <w:snapToGrid/>
        </w:rPr>
      </w:pPr>
    </w:p>
    <w:p w14:paraId="4382E588" w14:textId="77777777" w:rsidR="00D370C1" w:rsidRPr="00D61267" w:rsidRDefault="00D370C1" w:rsidP="009A5E64">
      <w:pPr>
        <w:pStyle w:val="BodyTextIndent2"/>
        <w:tabs>
          <w:tab w:val="clear" w:pos="-1440"/>
          <w:tab w:val="clear" w:pos="-720"/>
          <w:tab w:val="clear" w:pos="0"/>
          <w:tab w:val="clear" w:pos="720"/>
          <w:tab w:val="clear" w:pos="1872"/>
          <w:tab w:val="clear" w:pos="2448"/>
          <w:tab w:val="clear" w:pos="3312"/>
          <w:tab w:val="clear" w:pos="3600"/>
          <w:tab w:val="clear" w:pos="4320"/>
          <w:tab w:val="clear" w:pos="5040"/>
          <w:tab w:val="clear" w:pos="5760"/>
          <w:tab w:val="clear" w:pos="6480"/>
          <w:tab w:val="clear" w:pos="7200"/>
          <w:tab w:val="clear" w:pos="7920"/>
          <w:tab w:val="clear" w:pos="8640"/>
          <w:tab w:val="clear" w:pos="9360"/>
        </w:tabs>
        <w:spacing w:after="0"/>
        <w:jc w:val="left"/>
        <w:rPr>
          <w:rFonts w:ascii="Times New Roman" w:hAnsi="Times New Roman"/>
          <w:snapToGrid/>
        </w:rPr>
      </w:pPr>
      <w:r w:rsidRPr="00D61267">
        <w:rPr>
          <w:rFonts w:ascii="Times New Roman" w:hAnsi="Times New Roman"/>
          <w:snapToGrid/>
        </w:rPr>
        <w:t>Time, if stated in a number of days, will include Saturdays, Sundays, and holidays, unless otherwise stated herein.</w:t>
      </w:r>
    </w:p>
    <w:p w14:paraId="0FAC7025" w14:textId="29FBC5DC" w:rsidR="00365932" w:rsidRPr="00D61267" w:rsidRDefault="00365932">
      <w:pPr>
        <w:rPr>
          <w:b/>
          <w:color w:val="auto"/>
        </w:rPr>
      </w:pPr>
      <w:r w:rsidRPr="00D61267">
        <w:rPr>
          <w:b/>
        </w:rPr>
        <w:br w:type="page"/>
      </w:r>
    </w:p>
    <w:p w14:paraId="29ECD2E0" w14:textId="77777777" w:rsidR="00D370C1" w:rsidRPr="00D61267" w:rsidRDefault="00D370C1" w:rsidP="009A5E64">
      <w:pPr>
        <w:pStyle w:val="List2"/>
        <w:ind w:left="450" w:hanging="450"/>
        <w:jc w:val="both"/>
        <w:rPr>
          <w:b/>
        </w:rPr>
      </w:pPr>
    </w:p>
    <w:p w14:paraId="6556F7D5" w14:textId="77777777" w:rsidR="00D370C1" w:rsidRPr="00D61267" w:rsidRDefault="00E91752" w:rsidP="00E57677">
      <w:pPr>
        <w:pStyle w:val="Heading2"/>
        <w:rPr>
          <w:rFonts w:ascii="Times New Roman" w:hAnsi="Times New Roman"/>
        </w:rPr>
      </w:pPr>
      <w:bookmarkStart w:id="200" w:name="_Toc119940056"/>
      <w:bookmarkStart w:id="201" w:name="_Toc120006087"/>
      <w:r w:rsidRPr="00D61267">
        <w:rPr>
          <w:rFonts w:ascii="Times New Roman" w:hAnsi="Times New Roman"/>
        </w:rPr>
        <w:t>I.5</w:t>
      </w:r>
      <w:r w:rsidR="00D370C1" w:rsidRPr="00D61267">
        <w:rPr>
          <w:rFonts w:ascii="Times New Roman" w:hAnsi="Times New Roman"/>
        </w:rPr>
        <w:tab/>
        <w:t>RIGHTS IN DATA</w:t>
      </w:r>
      <w:bookmarkEnd w:id="200"/>
      <w:bookmarkEnd w:id="201"/>
    </w:p>
    <w:p w14:paraId="546E8FA7" w14:textId="77777777" w:rsidR="00D337A9" w:rsidRPr="00D61267" w:rsidRDefault="00D337A9" w:rsidP="009A5E64">
      <w:pPr>
        <w:pStyle w:val="List2"/>
        <w:ind w:hanging="720"/>
        <w:jc w:val="both"/>
        <w:rPr>
          <w:b/>
        </w:rPr>
      </w:pPr>
    </w:p>
    <w:p w14:paraId="3089DB60" w14:textId="77777777" w:rsidR="00D337A9" w:rsidRPr="00D61267" w:rsidRDefault="00D337A9" w:rsidP="00D337A9">
      <w:pPr>
        <w:pStyle w:val="BodyTextIndent2"/>
        <w:tabs>
          <w:tab w:val="clear" w:pos="-1440"/>
          <w:tab w:val="clear" w:pos="-720"/>
          <w:tab w:val="clear" w:pos="0"/>
          <w:tab w:val="clear" w:pos="720"/>
          <w:tab w:val="clear" w:pos="1872"/>
          <w:tab w:val="clear" w:pos="2448"/>
          <w:tab w:val="clear" w:pos="3312"/>
          <w:tab w:val="clear" w:pos="3600"/>
          <w:tab w:val="clear" w:pos="4320"/>
          <w:tab w:val="clear" w:pos="5040"/>
          <w:tab w:val="clear" w:pos="5760"/>
          <w:tab w:val="clear" w:pos="6480"/>
          <w:tab w:val="clear" w:pos="7200"/>
          <w:tab w:val="clear" w:pos="7920"/>
          <w:tab w:val="clear" w:pos="8640"/>
          <w:tab w:val="clear" w:pos="9360"/>
          <w:tab w:val="left" w:pos="270"/>
        </w:tabs>
        <w:spacing w:after="0"/>
        <w:ind w:hanging="720"/>
        <w:jc w:val="left"/>
        <w:rPr>
          <w:rFonts w:ascii="Times New Roman" w:hAnsi="Times New Roman"/>
          <w:szCs w:val="24"/>
        </w:rPr>
      </w:pPr>
      <w:r w:rsidRPr="00D61267">
        <w:rPr>
          <w:rFonts w:ascii="Times New Roman" w:hAnsi="Times New Roman"/>
          <w:szCs w:val="24"/>
        </w:rPr>
        <w:tab/>
      </w:r>
      <w:r w:rsidRPr="00D61267">
        <w:rPr>
          <w:rFonts w:ascii="Times New Roman" w:hAnsi="Times New Roman"/>
          <w:szCs w:val="24"/>
        </w:rPr>
        <w:tab/>
        <w:t>Delete Article 42, Rights in Data, of the Standard Contract Provisions dated July 2010 for use with District of Columbia Government Supplies and Services Contracts and substitute the following Article 42, Rights in Data) in its place:</w:t>
      </w:r>
    </w:p>
    <w:p w14:paraId="33B1C652" w14:textId="77777777" w:rsidR="00D337A9" w:rsidRPr="00D61267" w:rsidRDefault="00D337A9" w:rsidP="00D337A9">
      <w:pPr>
        <w:autoSpaceDE w:val="0"/>
        <w:autoSpaceDN w:val="0"/>
        <w:adjustRightInd w:val="0"/>
        <w:rPr>
          <w:szCs w:val="24"/>
        </w:rPr>
      </w:pPr>
    </w:p>
    <w:p w14:paraId="17BEC8F3" w14:textId="0E21D17C" w:rsidR="00256D95" w:rsidRPr="00D61267" w:rsidRDefault="00256D95" w:rsidP="00081F22">
      <w:pPr>
        <w:pStyle w:val="ListParagraph"/>
        <w:numPr>
          <w:ilvl w:val="0"/>
          <w:numId w:val="40"/>
        </w:numPr>
        <w:autoSpaceDE w:val="0"/>
        <w:autoSpaceDN w:val="0"/>
        <w:adjustRightInd w:val="0"/>
        <w:rPr>
          <w:szCs w:val="24"/>
        </w:rPr>
      </w:pPr>
      <w:r w:rsidRPr="00D61267">
        <w:rPr>
          <w:szCs w:val="24"/>
        </w:rPr>
        <w:t>Definitions</w:t>
      </w:r>
    </w:p>
    <w:p w14:paraId="79355599" w14:textId="77777777" w:rsidR="00256D95" w:rsidRPr="00D61267" w:rsidRDefault="00256D95" w:rsidP="007A0F84">
      <w:pPr>
        <w:pStyle w:val="ListParagraph"/>
        <w:autoSpaceDE w:val="0"/>
        <w:autoSpaceDN w:val="0"/>
        <w:adjustRightInd w:val="0"/>
        <w:ind w:left="1080"/>
        <w:rPr>
          <w:szCs w:val="24"/>
        </w:rPr>
      </w:pPr>
    </w:p>
    <w:p w14:paraId="0D2FBDD0" w14:textId="77777777" w:rsidR="00256D95" w:rsidRPr="00D61267" w:rsidRDefault="00256D95" w:rsidP="007A0F84">
      <w:pPr>
        <w:autoSpaceDE w:val="0"/>
        <w:autoSpaceDN w:val="0"/>
        <w:adjustRightInd w:val="0"/>
        <w:ind w:left="1440" w:hanging="720"/>
        <w:rPr>
          <w:szCs w:val="24"/>
        </w:rPr>
      </w:pPr>
      <w:r w:rsidRPr="00D61267">
        <w:rPr>
          <w:szCs w:val="24"/>
        </w:rPr>
        <w:t>a.</w:t>
      </w:r>
      <w:r w:rsidRPr="00D61267">
        <w:rPr>
          <w:szCs w:val="24"/>
        </w:rPr>
        <w:tab/>
        <w:t>“Products” - A deliverable under any contract that may include commodities, services and/or technology furnished by or through Contractor, including existing and custom Products, such as, but not limited to: a) recorded information, regardless of form or the media on which it may be recorded; b) document research; c) experimental, developmental, or engineering work; d) licensed software; e) components of the hardware environment; f) printed materials (including but not limited to training manuals, system and user documentation, reports, drawings); g) third party software; h) modifications, customizations, custom programs, program listings, programming tools, data, modules, components; and  i) any intellectual property embodied therein, whether in tangible or intangible form, including but not limited to utilities, interfaces, templates, subroutines, algorithms, formulas, source code, and object code.</w:t>
      </w:r>
    </w:p>
    <w:p w14:paraId="0A7C13C9" w14:textId="77777777" w:rsidR="00256D95" w:rsidRPr="00D61267" w:rsidRDefault="00256D95" w:rsidP="007A0F84">
      <w:pPr>
        <w:autoSpaceDE w:val="0"/>
        <w:autoSpaceDN w:val="0"/>
        <w:adjustRightInd w:val="0"/>
        <w:ind w:left="720"/>
        <w:rPr>
          <w:szCs w:val="24"/>
        </w:rPr>
      </w:pPr>
    </w:p>
    <w:p w14:paraId="7B919C7E" w14:textId="7DCF083D" w:rsidR="00256D95" w:rsidRPr="00D61267" w:rsidRDefault="00256D95" w:rsidP="007A0F84">
      <w:pPr>
        <w:autoSpaceDE w:val="0"/>
        <w:autoSpaceDN w:val="0"/>
        <w:adjustRightInd w:val="0"/>
        <w:ind w:left="1440" w:hanging="720"/>
        <w:rPr>
          <w:szCs w:val="24"/>
        </w:rPr>
      </w:pPr>
      <w:r w:rsidRPr="00D61267">
        <w:rPr>
          <w:szCs w:val="24"/>
        </w:rPr>
        <w:t>b.</w:t>
      </w:r>
      <w:r w:rsidRPr="00D61267">
        <w:rPr>
          <w:szCs w:val="24"/>
        </w:rPr>
        <w:tab/>
        <w:t>“Existing Products” - Tangible Products and intangible licensed Products that exist prior to the commencement of work under the contract. Existing Products must be identified on the Product prior to commencement of work or else will be presumed to be Custom Products.</w:t>
      </w:r>
    </w:p>
    <w:p w14:paraId="6FB0D244" w14:textId="77777777" w:rsidR="00256D95" w:rsidRPr="00D61267" w:rsidRDefault="00256D95" w:rsidP="007A0F84">
      <w:pPr>
        <w:autoSpaceDE w:val="0"/>
        <w:autoSpaceDN w:val="0"/>
        <w:adjustRightInd w:val="0"/>
        <w:ind w:left="720"/>
        <w:rPr>
          <w:szCs w:val="24"/>
        </w:rPr>
      </w:pPr>
    </w:p>
    <w:p w14:paraId="1C2D7600" w14:textId="206F7A3A" w:rsidR="00256D95" w:rsidRPr="00D61267" w:rsidRDefault="00256D95" w:rsidP="007A0F84">
      <w:pPr>
        <w:autoSpaceDE w:val="0"/>
        <w:autoSpaceDN w:val="0"/>
        <w:adjustRightInd w:val="0"/>
        <w:ind w:left="1440" w:hanging="720"/>
        <w:rPr>
          <w:szCs w:val="24"/>
        </w:rPr>
      </w:pPr>
      <w:r w:rsidRPr="00D61267">
        <w:rPr>
          <w:szCs w:val="24"/>
        </w:rPr>
        <w:t>c.</w:t>
      </w:r>
      <w:r w:rsidRPr="00D61267">
        <w:rPr>
          <w:szCs w:val="24"/>
        </w:rPr>
        <w:tab/>
        <w:t>“Custom Products” - Products, preliminary, final or otherwise, which are created or developed by Contractor, its subcontractors, partners, employees, resellers or agents for the District under the contract.</w:t>
      </w:r>
    </w:p>
    <w:p w14:paraId="1714AAF4" w14:textId="77777777" w:rsidR="00256D95" w:rsidRPr="00D61267" w:rsidRDefault="00256D95" w:rsidP="007A0F84">
      <w:pPr>
        <w:autoSpaceDE w:val="0"/>
        <w:autoSpaceDN w:val="0"/>
        <w:adjustRightInd w:val="0"/>
        <w:ind w:left="720"/>
        <w:rPr>
          <w:szCs w:val="24"/>
        </w:rPr>
      </w:pPr>
      <w:r w:rsidRPr="00D61267">
        <w:rPr>
          <w:szCs w:val="24"/>
        </w:rPr>
        <w:t>d.</w:t>
      </w:r>
      <w:r w:rsidRPr="00D61267">
        <w:rPr>
          <w:szCs w:val="24"/>
        </w:rPr>
        <w:tab/>
        <w:t>“District” – The District of Columbia and its agencies</w:t>
      </w:r>
    </w:p>
    <w:p w14:paraId="0EEF1B06" w14:textId="77777777" w:rsidR="00256D95" w:rsidRPr="00D61267" w:rsidRDefault="00256D95" w:rsidP="00256D95">
      <w:pPr>
        <w:autoSpaceDE w:val="0"/>
        <w:autoSpaceDN w:val="0"/>
        <w:adjustRightInd w:val="0"/>
        <w:rPr>
          <w:szCs w:val="24"/>
        </w:rPr>
      </w:pPr>
    </w:p>
    <w:p w14:paraId="05EC7A7E" w14:textId="5DA51012" w:rsidR="00256D95" w:rsidRPr="00D61267" w:rsidRDefault="00256D95" w:rsidP="00081F22">
      <w:pPr>
        <w:pStyle w:val="ListParagraph"/>
        <w:numPr>
          <w:ilvl w:val="0"/>
          <w:numId w:val="40"/>
        </w:numPr>
        <w:autoSpaceDE w:val="0"/>
        <w:autoSpaceDN w:val="0"/>
        <w:adjustRightInd w:val="0"/>
        <w:rPr>
          <w:szCs w:val="24"/>
        </w:rPr>
      </w:pPr>
      <w:r w:rsidRPr="00D61267">
        <w:rPr>
          <w:szCs w:val="24"/>
        </w:rPr>
        <w:t xml:space="preserve">Title to Project Deliverables </w:t>
      </w:r>
    </w:p>
    <w:p w14:paraId="42C36922" w14:textId="77777777" w:rsidR="00256D95" w:rsidRPr="00D61267" w:rsidRDefault="00256D95" w:rsidP="007A0F84">
      <w:pPr>
        <w:pStyle w:val="ListParagraph"/>
        <w:autoSpaceDE w:val="0"/>
        <w:autoSpaceDN w:val="0"/>
        <w:adjustRightInd w:val="0"/>
        <w:rPr>
          <w:szCs w:val="24"/>
        </w:rPr>
      </w:pPr>
    </w:p>
    <w:p w14:paraId="5C23E7EC" w14:textId="77777777" w:rsidR="00256D95" w:rsidRPr="00D61267" w:rsidRDefault="00256D95" w:rsidP="00256D95">
      <w:pPr>
        <w:autoSpaceDE w:val="0"/>
        <w:autoSpaceDN w:val="0"/>
        <w:adjustRightInd w:val="0"/>
        <w:rPr>
          <w:szCs w:val="24"/>
        </w:rPr>
      </w:pPr>
      <w:r w:rsidRPr="00D61267">
        <w:rPr>
          <w:szCs w:val="24"/>
        </w:rPr>
        <w:t>The Contractor acknowledges that it is commissioned by the District to perform services detailed in the contract. The District shall have ownership and rights for the duration set forth in the contract to use, copy, modify, distribute, or adapt Products as follows:</w:t>
      </w:r>
    </w:p>
    <w:p w14:paraId="07A8F8FC" w14:textId="77777777" w:rsidR="00256D95" w:rsidRPr="00D61267" w:rsidRDefault="00256D95" w:rsidP="00256D95">
      <w:pPr>
        <w:autoSpaceDE w:val="0"/>
        <w:autoSpaceDN w:val="0"/>
        <w:adjustRightInd w:val="0"/>
        <w:rPr>
          <w:szCs w:val="24"/>
        </w:rPr>
      </w:pPr>
    </w:p>
    <w:p w14:paraId="688532C1" w14:textId="2ECEDF46" w:rsidR="00256D95" w:rsidRPr="00D61267" w:rsidRDefault="00256D95" w:rsidP="00081F22">
      <w:pPr>
        <w:pStyle w:val="ListParagraph"/>
        <w:numPr>
          <w:ilvl w:val="0"/>
          <w:numId w:val="41"/>
        </w:numPr>
        <w:autoSpaceDE w:val="0"/>
        <w:autoSpaceDN w:val="0"/>
        <w:adjustRightInd w:val="0"/>
        <w:ind w:left="1440"/>
        <w:rPr>
          <w:szCs w:val="24"/>
        </w:rPr>
      </w:pPr>
      <w:r w:rsidRPr="00D61267">
        <w:rPr>
          <w:szCs w:val="24"/>
        </w:rPr>
        <w:t>Existing Products: Title to all Existing Licensed Product(s), whether or not embedded in, delivered or operating in conjunction with hardware or Custom Products, shall remain with Contractor or third party proprietary owner, who retains all rights, title and interest (including patent, trademark or copyrights). Effective upon payment, the District shall be granted an irrevocable, non-exclusive, worldwide, paid-up license to use, execute, reproduce, display, perform, adapt (unless Contractor advises the District as part of Contractor’s bid that adaptation will violate existing agreements or statutes and Contractor demonstrates such to the District’s satisfaction), and distribute Existing Product to District users up to the license capacity stated in the contract with all license rights necessary to fully effect the general business purpose of the project or work plan or contract.  Licenses shall be granted in the name of the District. The District agrees to reproduce the copyright notice and any other legend of ownership on any copies authorized under this paragraph.</w:t>
      </w:r>
    </w:p>
    <w:p w14:paraId="2AF7E24E" w14:textId="77777777" w:rsidR="00256D95" w:rsidRPr="00D61267" w:rsidRDefault="00256D95" w:rsidP="007A0F84">
      <w:pPr>
        <w:pStyle w:val="ListParagraph"/>
        <w:autoSpaceDE w:val="0"/>
        <w:autoSpaceDN w:val="0"/>
        <w:adjustRightInd w:val="0"/>
        <w:ind w:left="1440"/>
        <w:rPr>
          <w:szCs w:val="24"/>
        </w:rPr>
      </w:pPr>
    </w:p>
    <w:p w14:paraId="58F91723" w14:textId="77777777" w:rsidR="00256D95" w:rsidRPr="00D61267" w:rsidRDefault="00256D95" w:rsidP="007A0F84">
      <w:pPr>
        <w:autoSpaceDE w:val="0"/>
        <w:autoSpaceDN w:val="0"/>
        <w:adjustRightInd w:val="0"/>
        <w:ind w:left="1080" w:hanging="360"/>
        <w:rPr>
          <w:szCs w:val="24"/>
        </w:rPr>
      </w:pPr>
      <w:r w:rsidRPr="00D61267">
        <w:rPr>
          <w:szCs w:val="24"/>
        </w:rPr>
        <w:t>b.</w:t>
      </w:r>
      <w:r w:rsidRPr="00D61267">
        <w:rPr>
          <w:szCs w:val="24"/>
        </w:rPr>
        <w:tab/>
        <w:t>Custom Products: Effective upon Product creation, Contractor hereby conveys, assigns, and transfers to the District the sole and exclusive rights, title and interest in Custom Product(s), whether preliminary, final or otherwise, including all patent, trademark and copyrights. Contractor hereby agrees to take all necessary and appropriate steps to ensure that the Custom Products are protected against unauthorized copying, reproduction and marketing by or through Contractor.</w:t>
      </w:r>
    </w:p>
    <w:p w14:paraId="66F991AC" w14:textId="77777777" w:rsidR="00256D95" w:rsidRPr="00D61267" w:rsidRDefault="00256D95" w:rsidP="00256D95">
      <w:pPr>
        <w:autoSpaceDE w:val="0"/>
        <w:autoSpaceDN w:val="0"/>
        <w:adjustRightInd w:val="0"/>
        <w:rPr>
          <w:szCs w:val="24"/>
          <w:u w:val="single"/>
        </w:rPr>
      </w:pPr>
    </w:p>
    <w:p w14:paraId="0F566C46" w14:textId="77777777" w:rsidR="00256D95" w:rsidRPr="00D61267" w:rsidRDefault="00256D95" w:rsidP="00256D95">
      <w:pPr>
        <w:autoSpaceDE w:val="0"/>
        <w:autoSpaceDN w:val="0"/>
        <w:adjustRightInd w:val="0"/>
        <w:rPr>
          <w:szCs w:val="24"/>
          <w:u w:val="single"/>
        </w:rPr>
      </w:pPr>
      <w:r w:rsidRPr="00D61267">
        <w:rPr>
          <w:szCs w:val="24"/>
          <w:u w:val="single"/>
        </w:rPr>
        <w:t>3.</w:t>
      </w:r>
      <w:r w:rsidRPr="00D61267">
        <w:rPr>
          <w:szCs w:val="24"/>
          <w:u w:val="single"/>
        </w:rPr>
        <w:tab/>
        <w:t xml:space="preserve">Transfers or Assignments of Existing or Custom Products by the District </w:t>
      </w:r>
    </w:p>
    <w:p w14:paraId="704586B4" w14:textId="77777777" w:rsidR="007A0F84" w:rsidRPr="00D61267" w:rsidRDefault="007A0F84" w:rsidP="00256D95">
      <w:pPr>
        <w:autoSpaceDE w:val="0"/>
        <w:autoSpaceDN w:val="0"/>
        <w:adjustRightInd w:val="0"/>
        <w:rPr>
          <w:szCs w:val="24"/>
        </w:rPr>
      </w:pPr>
    </w:p>
    <w:p w14:paraId="0184656B" w14:textId="3326BDA1" w:rsidR="00256D95" w:rsidRPr="00D61267" w:rsidRDefault="00256D95" w:rsidP="00256D95">
      <w:pPr>
        <w:autoSpaceDE w:val="0"/>
        <w:autoSpaceDN w:val="0"/>
        <w:adjustRightInd w:val="0"/>
        <w:rPr>
          <w:szCs w:val="24"/>
        </w:rPr>
      </w:pPr>
      <w:r w:rsidRPr="00D61267">
        <w:rPr>
          <w:szCs w:val="24"/>
        </w:rPr>
        <w:t>The District may transfer or assign Existing or Custom Products and the licenses thereunder to another District agency. Nothing herein shall preclude the Contractor from otherwise using the related or underlying general knowledge, skills, ideas, concepts, techniques and experience developed under a project or work plan in the course of Contractor’s business.</w:t>
      </w:r>
    </w:p>
    <w:p w14:paraId="4F335EE3" w14:textId="77777777" w:rsidR="00256D95" w:rsidRPr="00D61267" w:rsidRDefault="00256D95" w:rsidP="00256D95">
      <w:pPr>
        <w:autoSpaceDE w:val="0"/>
        <w:autoSpaceDN w:val="0"/>
        <w:adjustRightInd w:val="0"/>
        <w:rPr>
          <w:szCs w:val="24"/>
        </w:rPr>
      </w:pPr>
    </w:p>
    <w:p w14:paraId="00CBF9F8" w14:textId="78FCDD0B" w:rsidR="00256D95" w:rsidRPr="00D61267" w:rsidRDefault="00256D95" w:rsidP="00081F22">
      <w:pPr>
        <w:pStyle w:val="ListParagraph"/>
        <w:numPr>
          <w:ilvl w:val="0"/>
          <w:numId w:val="40"/>
        </w:numPr>
        <w:autoSpaceDE w:val="0"/>
        <w:autoSpaceDN w:val="0"/>
        <w:adjustRightInd w:val="0"/>
        <w:rPr>
          <w:szCs w:val="24"/>
          <w:u w:val="single"/>
        </w:rPr>
      </w:pPr>
      <w:r w:rsidRPr="00D61267">
        <w:rPr>
          <w:szCs w:val="24"/>
          <w:u w:val="single"/>
        </w:rPr>
        <w:t xml:space="preserve">Subcontractor Rights </w:t>
      </w:r>
    </w:p>
    <w:p w14:paraId="0A97B4B9" w14:textId="77777777" w:rsidR="007A0F84" w:rsidRPr="00D61267" w:rsidRDefault="007A0F84" w:rsidP="00256D95">
      <w:pPr>
        <w:autoSpaceDE w:val="0"/>
        <w:autoSpaceDN w:val="0"/>
        <w:adjustRightInd w:val="0"/>
        <w:rPr>
          <w:szCs w:val="24"/>
        </w:rPr>
      </w:pPr>
    </w:p>
    <w:p w14:paraId="2C415352" w14:textId="147C961E" w:rsidR="00256D95" w:rsidRPr="00D61267" w:rsidRDefault="00256D95" w:rsidP="00256D95">
      <w:pPr>
        <w:autoSpaceDE w:val="0"/>
        <w:autoSpaceDN w:val="0"/>
        <w:adjustRightInd w:val="0"/>
        <w:rPr>
          <w:szCs w:val="24"/>
        </w:rPr>
      </w:pPr>
      <w:r w:rsidRPr="00D61267">
        <w:rPr>
          <w:szCs w:val="24"/>
        </w:rPr>
        <w:t>Whenever any data, including computer software, are to be obtained from a subcontractor under the contract, the Contractor shall use this clause, Rights in Data, in the subcontract, without alteration, and no other clause shall be used to enlarge or diminish the District’s or the Contractor’s rights in that subcontractor data or computer software which is required for the District.</w:t>
      </w:r>
    </w:p>
    <w:p w14:paraId="61263B6B" w14:textId="77777777" w:rsidR="00256D95" w:rsidRPr="00D61267" w:rsidRDefault="00256D95" w:rsidP="00256D95">
      <w:pPr>
        <w:autoSpaceDE w:val="0"/>
        <w:autoSpaceDN w:val="0"/>
        <w:adjustRightInd w:val="0"/>
        <w:rPr>
          <w:szCs w:val="24"/>
        </w:rPr>
      </w:pPr>
    </w:p>
    <w:p w14:paraId="12C259EB" w14:textId="77777777" w:rsidR="00256D95" w:rsidRPr="00D61267" w:rsidRDefault="00256D95" w:rsidP="00256D95">
      <w:pPr>
        <w:autoSpaceDE w:val="0"/>
        <w:autoSpaceDN w:val="0"/>
        <w:adjustRightInd w:val="0"/>
        <w:rPr>
          <w:szCs w:val="24"/>
          <w:u w:val="single"/>
        </w:rPr>
      </w:pPr>
      <w:r w:rsidRPr="00D61267">
        <w:rPr>
          <w:szCs w:val="24"/>
          <w:u w:val="single"/>
        </w:rPr>
        <w:t>5.</w:t>
      </w:r>
      <w:r w:rsidRPr="00D61267">
        <w:rPr>
          <w:szCs w:val="24"/>
          <w:u w:val="single"/>
        </w:rPr>
        <w:tab/>
        <w:t xml:space="preserve">Source Code Escrow </w:t>
      </w:r>
    </w:p>
    <w:p w14:paraId="45209036" w14:textId="77777777" w:rsidR="007A0F84" w:rsidRPr="00D61267" w:rsidRDefault="007A0F84" w:rsidP="00256D95">
      <w:pPr>
        <w:autoSpaceDE w:val="0"/>
        <w:autoSpaceDN w:val="0"/>
        <w:adjustRightInd w:val="0"/>
        <w:rPr>
          <w:szCs w:val="24"/>
        </w:rPr>
      </w:pPr>
    </w:p>
    <w:p w14:paraId="450046AA" w14:textId="6B30AB17" w:rsidR="00256D95" w:rsidRPr="00D61267" w:rsidRDefault="00256D95" w:rsidP="007A0F84">
      <w:pPr>
        <w:autoSpaceDE w:val="0"/>
        <w:autoSpaceDN w:val="0"/>
        <w:adjustRightInd w:val="0"/>
        <w:ind w:left="1440" w:hanging="720"/>
        <w:rPr>
          <w:szCs w:val="24"/>
        </w:rPr>
      </w:pPr>
      <w:r w:rsidRPr="00D61267">
        <w:rPr>
          <w:szCs w:val="24"/>
        </w:rPr>
        <w:t>a.</w:t>
      </w:r>
      <w:r w:rsidRPr="00D61267">
        <w:rPr>
          <w:szCs w:val="24"/>
        </w:rPr>
        <w:tab/>
        <w:t>For all computer software furnished to the District with the rights specified in section B.2, the Contractor shall furnish to the District, a copy of the source code with such rights of the scope as specified in section B.2 of this clause. For all computer software furnished to the District with the restricted rights specified in section B.1 of this clause, the District, if the Contractor either directly or through a successor or affiliate shall cease to provide the maintenance or warranty services provided the District under the contract or any paid-up maintenance agreement, or if the Contractor should be declared insolvent by a court of competent jurisdiction, shall have the right to obtain, for its own and sole use only, a single copy of the current version of the source code supplied under the contract, and a single copy of the documentation associated therewith, upon payment to the person in control of the source code the reasonable cost of making each copy.</w:t>
      </w:r>
    </w:p>
    <w:p w14:paraId="29686CAA" w14:textId="77777777" w:rsidR="007A0F84" w:rsidRPr="00D61267" w:rsidRDefault="007A0F84" w:rsidP="007A0F84">
      <w:pPr>
        <w:autoSpaceDE w:val="0"/>
        <w:autoSpaceDN w:val="0"/>
        <w:adjustRightInd w:val="0"/>
        <w:ind w:left="720"/>
        <w:rPr>
          <w:szCs w:val="24"/>
        </w:rPr>
      </w:pPr>
    </w:p>
    <w:p w14:paraId="36A3CDBC" w14:textId="3078E7FC" w:rsidR="00256D95" w:rsidRPr="00D61267" w:rsidRDefault="00256D95" w:rsidP="007A0F84">
      <w:pPr>
        <w:autoSpaceDE w:val="0"/>
        <w:autoSpaceDN w:val="0"/>
        <w:adjustRightInd w:val="0"/>
        <w:ind w:left="1440" w:hanging="720"/>
        <w:rPr>
          <w:szCs w:val="24"/>
        </w:rPr>
      </w:pPr>
      <w:r w:rsidRPr="00D61267">
        <w:rPr>
          <w:szCs w:val="24"/>
        </w:rPr>
        <w:t>b.</w:t>
      </w:r>
      <w:r w:rsidRPr="00D61267">
        <w:rPr>
          <w:szCs w:val="24"/>
        </w:rPr>
        <w:tab/>
        <w:t>If the Contractor or Product manufacturer/developer of software furnished to the District with the rights specified in section B.1 of this clause offers the source code or source code escrow to any other commercial customers, the Contractor shall either: (1) provide the District with the source code for the Product; (2) place the source code in a third party escrow arrangement with a designated escrow agent who shall be named and identified to the District, and who shall be directed to release the deposited source code in accordance with a standard escrow arrangement acceptable to the District; or (3) will certify to the District that the Product manufacturer/ developer has named the District as a named beneficiary of an established escrow arrangement with its designated escrow agent who shall be named and identified to the District, and who shall be directed to release the deposited source code in accordance with the terms of escrow.</w:t>
      </w:r>
    </w:p>
    <w:p w14:paraId="12C5C017" w14:textId="77777777" w:rsidR="007A0F84" w:rsidRPr="00D61267" w:rsidRDefault="007A0F84" w:rsidP="007A0F84">
      <w:pPr>
        <w:ind w:left="720"/>
        <w:rPr>
          <w:szCs w:val="24"/>
        </w:rPr>
      </w:pPr>
    </w:p>
    <w:p w14:paraId="7E622D1E" w14:textId="77777777" w:rsidR="007A0F84" w:rsidRPr="00D61267" w:rsidRDefault="007A0F84" w:rsidP="007A0F84">
      <w:pPr>
        <w:ind w:left="720"/>
        <w:rPr>
          <w:szCs w:val="24"/>
        </w:rPr>
      </w:pPr>
    </w:p>
    <w:p w14:paraId="3397CFE3" w14:textId="3871BCBB" w:rsidR="007A0F84" w:rsidRPr="00D61267" w:rsidRDefault="007A0F84" w:rsidP="007A0F84">
      <w:pPr>
        <w:ind w:left="720"/>
        <w:rPr>
          <w:szCs w:val="24"/>
        </w:rPr>
      </w:pPr>
      <w:r w:rsidRPr="00D61267">
        <w:rPr>
          <w:szCs w:val="24"/>
        </w:rPr>
        <w:br w:type="page"/>
      </w:r>
    </w:p>
    <w:p w14:paraId="5EC2DD29" w14:textId="77777777" w:rsidR="007A0F84" w:rsidRPr="00D61267" w:rsidRDefault="007A0F84" w:rsidP="007A0F84">
      <w:pPr>
        <w:autoSpaceDE w:val="0"/>
        <w:autoSpaceDN w:val="0"/>
        <w:adjustRightInd w:val="0"/>
        <w:ind w:left="720"/>
        <w:rPr>
          <w:szCs w:val="24"/>
        </w:rPr>
      </w:pPr>
    </w:p>
    <w:p w14:paraId="4518874E" w14:textId="4AA83F79" w:rsidR="00256D95" w:rsidRPr="00D61267" w:rsidRDefault="00256D95" w:rsidP="007A0F84">
      <w:pPr>
        <w:autoSpaceDE w:val="0"/>
        <w:autoSpaceDN w:val="0"/>
        <w:adjustRightInd w:val="0"/>
        <w:ind w:left="1440" w:hanging="720"/>
        <w:rPr>
          <w:szCs w:val="24"/>
        </w:rPr>
      </w:pPr>
      <w:r w:rsidRPr="00D61267">
        <w:rPr>
          <w:szCs w:val="24"/>
        </w:rPr>
        <w:t>c.</w:t>
      </w:r>
      <w:r w:rsidRPr="00D61267">
        <w:rPr>
          <w:szCs w:val="24"/>
        </w:rPr>
        <w:tab/>
        <w:t>The Contractor shall update the source code, as well as any corrections or enhancements to the source code, for each new release of the Product in the same manner as provided above and certify such updating of escrow to the District in writing.</w:t>
      </w:r>
    </w:p>
    <w:p w14:paraId="590B854A" w14:textId="77777777" w:rsidR="00256D95" w:rsidRPr="00D61267" w:rsidRDefault="00256D95" w:rsidP="007A0F84">
      <w:pPr>
        <w:autoSpaceDE w:val="0"/>
        <w:autoSpaceDN w:val="0"/>
        <w:adjustRightInd w:val="0"/>
        <w:ind w:left="720"/>
        <w:rPr>
          <w:szCs w:val="24"/>
        </w:rPr>
      </w:pPr>
    </w:p>
    <w:p w14:paraId="2A054C70" w14:textId="77777777" w:rsidR="00256D95" w:rsidRPr="00D61267" w:rsidRDefault="00256D95" w:rsidP="00256D95">
      <w:pPr>
        <w:autoSpaceDE w:val="0"/>
        <w:autoSpaceDN w:val="0"/>
        <w:adjustRightInd w:val="0"/>
        <w:rPr>
          <w:szCs w:val="24"/>
          <w:u w:val="single"/>
        </w:rPr>
      </w:pPr>
      <w:r w:rsidRPr="00D61267">
        <w:rPr>
          <w:szCs w:val="24"/>
          <w:u w:val="single"/>
        </w:rPr>
        <w:t>6.</w:t>
      </w:r>
      <w:r w:rsidRPr="00D61267">
        <w:rPr>
          <w:szCs w:val="24"/>
          <w:u w:val="single"/>
        </w:rPr>
        <w:tab/>
        <w:t xml:space="preserve">Indemnification and Limitation of Liability </w:t>
      </w:r>
    </w:p>
    <w:p w14:paraId="3EF5FEBF" w14:textId="77777777" w:rsidR="007A0F84" w:rsidRPr="00D61267" w:rsidRDefault="007A0F84" w:rsidP="00256D95">
      <w:pPr>
        <w:autoSpaceDE w:val="0"/>
        <w:autoSpaceDN w:val="0"/>
        <w:adjustRightInd w:val="0"/>
        <w:rPr>
          <w:szCs w:val="24"/>
          <w:u w:val="single"/>
        </w:rPr>
      </w:pPr>
    </w:p>
    <w:p w14:paraId="13C2F897" w14:textId="28523563" w:rsidR="00256D95" w:rsidRPr="00D61267" w:rsidRDefault="00256D95" w:rsidP="007A0F84">
      <w:pPr>
        <w:autoSpaceDE w:val="0"/>
        <w:autoSpaceDN w:val="0"/>
        <w:adjustRightInd w:val="0"/>
        <w:rPr>
          <w:szCs w:val="24"/>
        </w:rPr>
      </w:pPr>
      <w:r w:rsidRPr="00D61267">
        <w:rPr>
          <w:szCs w:val="24"/>
        </w:rPr>
        <w:t>The Contractor shall indemnify and save and hold harmless the District, its officers, agents and employees acting within the scope of their official duties against any liability, including costs and expenses, (i) for violation of proprietary rights, copyrights, or rights of privacy, arising out of the publication, translation, reproduction, delivery, performance, use or disposition of any data furnished under this contract, or (ii) based upon any data furnished under this contract, or based upon libelous or other unlawful matter contained in such data.</w:t>
      </w:r>
    </w:p>
    <w:p w14:paraId="2069D04F" w14:textId="77777777" w:rsidR="00256D95" w:rsidRPr="00D61267" w:rsidRDefault="00256D95" w:rsidP="00D337A9">
      <w:pPr>
        <w:autoSpaceDE w:val="0"/>
        <w:autoSpaceDN w:val="0"/>
        <w:adjustRightInd w:val="0"/>
        <w:rPr>
          <w:szCs w:val="24"/>
        </w:rPr>
      </w:pPr>
    </w:p>
    <w:p w14:paraId="4C9F6B0A" w14:textId="77777777" w:rsidR="00D337A9" w:rsidRPr="00D61267" w:rsidRDefault="00D337A9" w:rsidP="00D337A9"/>
    <w:p w14:paraId="1ADA36AD" w14:textId="77777777" w:rsidR="00D370C1" w:rsidRPr="00D61267" w:rsidRDefault="00E91752" w:rsidP="00E57677">
      <w:pPr>
        <w:pStyle w:val="Heading2"/>
        <w:rPr>
          <w:rFonts w:ascii="Times New Roman" w:hAnsi="Times New Roman"/>
        </w:rPr>
      </w:pPr>
      <w:bookmarkStart w:id="202" w:name="_Toc119940057"/>
      <w:bookmarkStart w:id="203" w:name="_Toc120006088"/>
      <w:r w:rsidRPr="00D61267">
        <w:rPr>
          <w:rFonts w:ascii="Times New Roman" w:hAnsi="Times New Roman"/>
        </w:rPr>
        <w:t>I.6</w:t>
      </w:r>
      <w:r w:rsidR="00D370C1" w:rsidRPr="00D61267">
        <w:rPr>
          <w:rFonts w:ascii="Times New Roman" w:hAnsi="Times New Roman"/>
        </w:rPr>
        <w:tab/>
        <w:t xml:space="preserve"> OTHER CONTRACTORS</w:t>
      </w:r>
      <w:bookmarkEnd w:id="202"/>
      <w:bookmarkEnd w:id="203"/>
    </w:p>
    <w:p w14:paraId="40704EBC" w14:textId="77777777" w:rsidR="00D370C1" w:rsidRPr="00D61267" w:rsidRDefault="00D370C1">
      <w:pPr>
        <w:jc w:val="both"/>
        <w:rPr>
          <w:color w:val="auto"/>
        </w:rPr>
      </w:pPr>
    </w:p>
    <w:p w14:paraId="2F894B81" w14:textId="77777777" w:rsidR="00D370C1" w:rsidRPr="00D61267" w:rsidRDefault="00D370C1" w:rsidP="009A5E64">
      <w:pPr>
        <w:ind w:left="720"/>
        <w:rPr>
          <w:color w:val="auto"/>
        </w:rPr>
      </w:pPr>
      <w:r w:rsidRPr="00D61267">
        <w:rPr>
          <w:color w:val="auto"/>
        </w:rPr>
        <w:t xml:space="preserve">The Contractor </w:t>
      </w:r>
      <w:r w:rsidR="00A91DC8" w:rsidRPr="00D61267">
        <w:rPr>
          <w:color w:val="auto"/>
        </w:rPr>
        <w:t>shall</w:t>
      </w:r>
      <w:r w:rsidRPr="00D61267">
        <w:rPr>
          <w:color w:val="auto"/>
        </w:rPr>
        <w:t xml:space="preserve"> not commit or permit any act that will interfere with the performance of work by another District contractor or by any District employee.  </w:t>
      </w:r>
    </w:p>
    <w:p w14:paraId="41225919" w14:textId="77777777" w:rsidR="00D370C1" w:rsidRPr="00D61267" w:rsidRDefault="00D370C1">
      <w:pPr>
        <w:jc w:val="both"/>
        <w:rPr>
          <w:b/>
          <w:color w:val="auto"/>
        </w:rPr>
      </w:pPr>
    </w:p>
    <w:p w14:paraId="5DC0E7A0" w14:textId="77777777" w:rsidR="00D370C1" w:rsidRPr="00D61267" w:rsidRDefault="00E91752" w:rsidP="00E57677">
      <w:pPr>
        <w:pStyle w:val="Heading2"/>
        <w:rPr>
          <w:rStyle w:val="a"/>
          <w:rFonts w:ascii="Times New Roman" w:hAnsi="Times New Roman"/>
        </w:rPr>
      </w:pPr>
      <w:bookmarkStart w:id="204" w:name="_Toc119940058"/>
      <w:bookmarkStart w:id="205" w:name="_Toc120006089"/>
      <w:r w:rsidRPr="00D61267">
        <w:rPr>
          <w:rStyle w:val="a"/>
          <w:rFonts w:ascii="Times New Roman" w:hAnsi="Times New Roman"/>
        </w:rPr>
        <w:t>I.7</w:t>
      </w:r>
      <w:r w:rsidR="00D370C1" w:rsidRPr="00D61267">
        <w:rPr>
          <w:rStyle w:val="a"/>
          <w:rFonts w:ascii="Times New Roman" w:hAnsi="Times New Roman"/>
        </w:rPr>
        <w:tab/>
        <w:t>SUBCONTRACTS</w:t>
      </w:r>
      <w:bookmarkEnd w:id="204"/>
      <w:bookmarkEnd w:id="205"/>
    </w:p>
    <w:p w14:paraId="4C82D345" w14:textId="77777777" w:rsidR="00D370C1" w:rsidRPr="00D61267" w:rsidRDefault="00D370C1">
      <w:pPr>
        <w:pStyle w:val="List2"/>
        <w:ind w:left="1080" w:hanging="1080"/>
        <w:jc w:val="both"/>
        <w:rPr>
          <w:rStyle w:val="a"/>
          <w:b/>
          <w:kern w:val="2"/>
        </w:rPr>
      </w:pPr>
    </w:p>
    <w:p w14:paraId="51EFD85B" w14:textId="77777777" w:rsidR="00D370C1" w:rsidRPr="00D61267" w:rsidRDefault="00D370C1" w:rsidP="00D72C72">
      <w:pPr>
        <w:pStyle w:val="List2"/>
        <w:ind w:firstLine="0"/>
        <w:rPr>
          <w:rStyle w:val="a"/>
          <w:kern w:val="2"/>
        </w:rPr>
      </w:pPr>
      <w:r w:rsidRPr="00D61267">
        <w:rPr>
          <w:rStyle w:val="a"/>
          <w:kern w:val="2"/>
        </w:rPr>
        <w:t>The Contractor hereunder shall not subcontract any of the Contractor’s work or services to any subcontractor without the prior written c</w:t>
      </w:r>
      <w:r w:rsidR="00DD2F68" w:rsidRPr="00D61267">
        <w:rPr>
          <w:rStyle w:val="a"/>
          <w:kern w:val="2"/>
        </w:rPr>
        <w:t>onsent of the CO</w:t>
      </w:r>
      <w:r w:rsidRPr="00D61267">
        <w:rPr>
          <w:rStyle w:val="a"/>
          <w:kern w:val="2"/>
        </w:rPr>
        <w:t xml:space="preserve">.  Any work or service so subcontracted shall be performed pursuant to a subcontract agreement, which the District </w:t>
      </w:r>
      <w:r w:rsidR="00B96D62" w:rsidRPr="00D61267">
        <w:rPr>
          <w:rStyle w:val="a"/>
          <w:kern w:val="2"/>
        </w:rPr>
        <w:t>will</w:t>
      </w:r>
      <w:r w:rsidRPr="00D61267">
        <w:rPr>
          <w:rStyle w:val="a"/>
          <w:kern w:val="2"/>
        </w:rPr>
        <w:t xml:space="preserve"> have the right to review and approve prior to its execution by the Contractor.  Any such subcontract shall specify that the Contractor and the subcontractor </w:t>
      </w:r>
      <w:r w:rsidR="00A91DC8" w:rsidRPr="00D61267">
        <w:rPr>
          <w:rStyle w:val="a"/>
          <w:kern w:val="2"/>
        </w:rPr>
        <w:t>shall</w:t>
      </w:r>
      <w:r w:rsidRPr="00D61267">
        <w:rPr>
          <w:rStyle w:val="a"/>
          <w:kern w:val="2"/>
        </w:rPr>
        <w:t xml:space="preserve"> be subject to every provision of this contract.  Notwithstanding any such subcontract approved by the District, the Contractor </w:t>
      </w:r>
      <w:r w:rsidR="00A91DC8" w:rsidRPr="00D61267">
        <w:rPr>
          <w:rStyle w:val="a"/>
          <w:kern w:val="2"/>
        </w:rPr>
        <w:t>shall</w:t>
      </w:r>
      <w:r w:rsidRPr="00D61267">
        <w:rPr>
          <w:rStyle w:val="a"/>
          <w:kern w:val="2"/>
        </w:rPr>
        <w:t xml:space="preserve"> remain liable to the District for all Contractor's work and services required hereunder.</w:t>
      </w:r>
    </w:p>
    <w:p w14:paraId="794BF02D" w14:textId="77777777" w:rsidR="00E94DE1" w:rsidRPr="00D61267" w:rsidRDefault="00E94DE1" w:rsidP="00E94D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rPr>
      </w:pPr>
    </w:p>
    <w:p w14:paraId="40DBB5CB" w14:textId="77777777" w:rsidR="00EF6477" w:rsidRPr="00D61267" w:rsidRDefault="00E94DE1" w:rsidP="00E57677">
      <w:pPr>
        <w:pStyle w:val="Heading2"/>
        <w:rPr>
          <w:rFonts w:ascii="Times New Roman" w:hAnsi="Times New Roman"/>
        </w:rPr>
      </w:pPr>
      <w:bookmarkStart w:id="206" w:name="_Toc119940059"/>
      <w:bookmarkStart w:id="207" w:name="_Toc120006090"/>
      <w:r w:rsidRPr="00D61267">
        <w:rPr>
          <w:rFonts w:ascii="Times New Roman" w:hAnsi="Times New Roman"/>
        </w:rPr>
        <w:t>I.8</w:t>
      </w:r>
      <w:r w:rsidRPr="00D61267">
        <w:rPr>
          <w:rFonts w:ascii="Times New Roman" w:hAnsi="Times New Roman"/>
        </w:rPr>
        <w:tab/>
      </w:r>
      <w:r w:rsidR="00EF6477" w:rsidRPr="00D61267">
        <w:rPr>
          <w:rFonts w:ascii="Times New Roman" w:hAnsi="Times New Roman"/>
        </w:rPr>
        <w:t>INSURANCE</w:t>
      </w:r>
      <w:bookmarkEnd w:id="206"/>
      <w:bookmarkEnd w:id="207"/>
    </w:p>
    <w:p w14:paraId="47DA0131" w14:textId="77777777" w:rsidR="00EF6477" w:rsidRPr="00D61267" w:rsidRDefault="00EF6477" w:rsidP="00EF64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116C837B" w14:textId="77777777" w:rsidR="00EF6477" w:rsidRPr="00D61267" w:rsidRDefault="00EF6477" w:rsidP="0015323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pPr>
      <w:r w:rsidRPr="00D61267">
        <w:t>A.</w:t>
      </w:r>
      <w:r w:rsidRPr="00D61267">
        <w:tab/>
        <w:t>GENERAL REQUIREMENTS.  The Contractor at its sole expense shall procure and maintain, during the entire period of performance under this contract, the types of insurance specified below.  The Contractor shall have its insurance broker or insurance company submit a Certificate of Insurance to the CO giving evidence of the required coverage prior to commencing performance under this contract.  In no event shall any work be performed until the required Certificates of Insurance signed by an authorized representative of the insurer(s) have been provided to, and accepted by, the CO. All insurance shall be written with financially responsible companies authorized to do business in the District of Columbia or in the jurisdiction where the work is to be performed and have an A.M. Best Company rating of A- / VII or higher. Should the Contractor decide to engage a subcontractor for segments of the work under this contract and wish to propose different insurance requirements than outlined below, then, prior to commencement of work by the subcontractor, the Contractor shall submit in writing the name and brief description of work to be performed by the subcontractor on the Subcontractors Insurance Requirement Template provided by the CA, to the Office of Risk Management (ORM). ORM will determine the insurance requirements applicable to the subcontractor and promptly deliver such requirements in writing to the Contractor and the CA. The Contractor must provide proof of the subcontractor's required insurance prior to commencement of work by the subcontractor. If the Contractor decides to engage a subcontractor without requesting from ORM specific insurance requirements for the subcontractor, such subcontractor shall have the same insurance requirements as the Contractor.</w:t>
      </w:r>
    </w:p>
    <w:p w14:paraId="2315D23C" w14:textId="77777777" w:rsidR="001954AA" w:rsidRPr="00D61267" w:rsidRDefault="001954AA" w:rsidP="00EF64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0AFCAE86" w14:textId="65292F25" w:rsidR="00EF6477" w:rsidRPr="00D61267" w:rsidRDefault="00EF6477" w:rsidP="0015323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pPr>
      <w:r w:rsidRPr="00D61267">
        <w:t>General liability, commercial auto, workers' compensation and property insurance policies (if applicable to this agreement) shall contain a waiver of subrogation provision in favor of the Government of the District of Columbia.</w:t>
      </w:r>
    </w:p>
    <w:p w14:paraId="1ABFFDEF" w14:textId="77777777" w:rsidR="00EF6477" w:rsidRPr="00D61267" w:rsidRDefault="00EF6477" w:rsidP="00EF64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527D7697" w14:textId="3E2B10F9" w:rsidR="00EF6477" w:rsidRPr="00D61267" w:rsidRDefault="00EF6477" w:rsidP="0015323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pPr>
      <w:r w:rsidRPr="00D61267">
        <w:t xml:space="preserve">The Government of the District of Columbia shall be included in all policies required hereunder to be maintained by the Contractor and its subcontractors (except for workers’ compensation and professional liability insurance) as an additional insureds for claims against The Government of the District of Columbia relating to this contract, with the understanding that any affirmative obligation imposed upon the insured Contractor or its subcontractors (including without limitation the liability to pay premiums) shall be the sole obligation of the Contractor or its subcontractors, and not the additional insured.  The additional insured status under the Contractor’s and its subcontractors’ Commercial General Liability insurance policies shall be </w:t>
      </w:r>
      <w:r w:rsidR="004B44FD" w:rsidRPr="00D61267">
        <w:t>affected</w:t>
      </w:r>
      <w:r w:rsidRPr="00D61267">
        <w:t xml:space="preserve"> using the ISO Additional Insured Endorsement form CG 20 10 11 85 (or CG 20 10 07 04 </w:t>
      </w:r>
      <w:r w:rsidRPr="00D61267">
        <w:rPr>
          <w:b/>
          <w:bCs/>
        </w:rPr>
        <w:t>and</w:t>
      </w:r>
      <w:r w:rsidRPr="00D61267">
        <w:t xml:space="preserve"> CG 20 37 07 04) or such other endorsement or combination of endorsements providing coverage at least as broad and approved by the CO in writing.  All of the Contractor’s and its subcontractors’ liability policies (except for workers’ compensation and professional liability insurance) shall be endorsed using ISO form CG 20 01 04 13 or its equivalent so as to indicate that such policies provide primary coverage (without any right of contribution by any other insurance, reinsurance or self-insurance, including any deductible or retention, maintained by an Additional Insured) for all claims against the additional insured arising out of the performance of this Statement of Work by the Contractor or its subcontractors, or anyone for whom the Contractor or its  subcontractors may be liable.  These policies shall include a separation of insureds clause applicable to the additional insured.</w:t>
      </w:r>
    </w:p>
    <w:p w14:paraId="323B649C" w14:textId="77777777" w:rsidR="00EF6477" w:rsidRPr="00D61267" w:rsidRDefault="00EF6477" w:rsidP="00EF64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2B8F81C6" w14:textId="1D038DB8" w:rsidR="00EF6477" w:rsidRPr="00D61267" w:rsidRDefault="00EF6477" w:rsidP="0015323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pPr>
      <w:r w:rsidRPr="00D61267">
        <w:t xml:space="preserve">If the Contractor and/or its subcontractors maintain broader coverage and/or higher limits than the minimums shown below, the District requires and shall be entitled to the broader coverage and/or the higher limits maintained by the Contractor and subcontractors. </w:t>
      </w:r>
    </w:p>
    <w:p w14:paraId="2DBCD751" w14:textId="77777777" w:rsidR="00EF6477" w:rsidRPr="00D61267" w:rsidRDefault="00EF6477" w:rsidP="00EF64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409D19B0" w14:textId="77777777" w:rsidR="00EF6477" w:rsidRPr="00D61267" w:rsidRDefault="00EF6477" w:rsidP="00EF64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D61267">
        <w:t>B.</w:t>
      </w:r>
      <w:r w:rsidRPr="00D61267">
        <w:tab/>
        <w:t>INSURANCE REQUIREMENTS</w:t>
      </w:r>
    </w:p>
    <w:p w14:paraId="65EF57EA" w14:textId="529DB352" w:rsidR="00EF6477" w:rsidRPr="00D61267" w:rsidRDefault="00E9465D" w:rsidP="0015323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pPr>
      <w:r w:rsidRPr="00D61267">
        <w:tab/>
      </w:r>
      <w:r w:rsidR="00EF6477" w:rsidRPr="00D61267">
        <w:t>1</w:t>
      </w:r>
      <w:r w:rsidRPr="00D61267">
        <w:t>.</w:t>
      </w:r>
      <w:r w:rsidRPr="00D61267">
        <w:tab/>
      </w:r>
      <w:r w:rsidR="00EF6477" w:rsidRPr="00D61267">
        <w:t>Commercial General Liability Insurance (“CGL”) - The Contractor shall provide evidence satisfactory to the CO with respect to the services performed that it carries a CGL policy, written on an occurrence (not claims-made) basis, on Insurance Services Office, Inc. (“ISO”) form CG 00 01 04 13 (or another occurrence-based form with coverage at least as broad and approved by the CO in writing), covering liability for all ongoing and completed operations of the Contractor, including ongoing and completed operations under all subcontracts, and covering claims for bodily injury, including without limitation sickness, disease or death of any persons, injury to or destruction of property, including loss of use resulting therefrom, personal and advertising injury, and including coverage for liability arising out of an Insured Contract (including the tort liability of another assumed in a contract) and acts of terrorism (whether caused by a foreign or domestic source). Such coverage shall have limits of liability of not less than $1,000,000 each occurrence, a $2,000,000 general aggregate (including a per location or per project aggregate limit endorsement, if applicable) limit, a $1,000,000 personal and advertising injury limit, and a $2,000,000 products-completed operations aggregate limit.</w:t>
      </w:r>
    </w:p>
    <w:p w14:paraId="471E1613" w14:textId="77777777" w:rsidR="00E9465D" w:rsidRPr="00D61267" w:rsidRDefault="00E9465D"/>
    <w:p w14:paraId="2A0CAA30" w14:textId="64205307" w:rsidR="00E9465D" w:rsidRPr="00D61267" w:rsidRDefault="00E9465D">
      <w:r w:rsidRPr="00D61267">
        <w:br w:type="page"/>
      </w:r>
    </w:p>
    <w:p w14:paraId="2DA6D247" w14:textId="77777777" w:rsidR="00EF6477" w:rsidRPr="00D61267" w:rsidRDefault="00EF6477" w:rsidP="00EF64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42E9C8C8" w14:textId="56F8679F" w:rsidR="00EF6477" w:rsidRPr="00D61267" w:rsidRDefault="00E9465D" w:rsidP="0015323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pPr>
      <w:r w:rsidRPr="00D61267">
        <w:tab/>
      </w:r>
      <w:r w:rsidR="00EF6477" w:rsidRPr="00D61267">
        <w:t>2.</w:t>
      </w:r>
      <w:r w:rsidR="00EF6477" w:rsidRPr="00D61267">
        <w:tab/>
        <w:t xml:space="preserve">Automobile Liability Insurance - The Contractor shall provide evidence satisfactory to the CO of  commercial (business) automobile liability insurance written on ISO form CA 00 01 10 13 (or another form with coverage at least as broad and approved by the CO in writing) including coverage for all owned, hired, borrowed and non-owned vehicles and equipment used by the Contractor, with minimum per accident limits equal to the greater of (i) the limits set forth in the Contractor’s commercial automobile liability policy or (ii) $1,000,000 per occurrence combined single limit for bodily injury and property damage.  </w:t>
      </w:r>
    </w:p>
    <w:p w14:paraId="1DC8763A" w14:textId="77777777" w:rsidR="00EF6477" w:rsidRPr="00D61267" w:rsidRDefault="00EF6477" w:rsidP="00EF64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2E6C532E" w14:textId="11A498CD" w:rsidR="00EF6477" w:rsidRPr="00D61267" w:rsidRDefault="00E9465D" w:rsidP="0015323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pPr>
      <w:r w:rsidRPr="00D61267">
        <w:tab/>
      </w:r>
      <w:r w:rsidR="00EF6477" w:rsidRPr="00D61267">
        <w:t>3.</w:t>
      </w:r>
      <w:r w:rsidR="00EF6477" w:rsidRPr="00D61267">
        <w:tab/>
        <w:t>Workers’ Compensation Insurance - The Contractor shall provide evidence satisfactory to the CO of Workers’ Compensation insurance in accordance with the statutory mandates of the District of Columbia or the jurisdiction in which the contract is performed.</w:t>
      </w:r>
    </w:p>
    <w:p w14:paraId="0CBFE9D3" w14:textId="77777777" w:rsidR="00EF6477" w:rsidRPr="00D61267" w:rsidRDefault="00EF6477" w:rsidP="00EF64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3979FC86" w14:textId="131E438F" w:rsidR="00EF6477" w:rsidRPr="00D61267" w:rsidRDefault="00EF6477" w:rsidP="0015323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pPr>
      <w:r w:rsidRPr="00D61267">
        <w:t>Employer’s Liability Insurance - The Contractor shall provide evidence satisfactory to the CO of employer’s liability insurance as follows:  $500,000 per accident for injury; $500,000 per employee for disease; and $500,000 for policy disease limit.</w:t>
      </w:r>
    </w:p>
    <w:p w14:paraId="17D9755A" w14:textId="77777777" w:rsidR="00EF6477" w:rsidRPr="00D61267" w:rsidRDefault="00EF6477" w:rsidP="00EF64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0C77BAEA" w14:textId="09594332" w:rsidR="00EF6477" w:rsidRPr="00D61267" w:rsidRDefault="00EF6477" w:rsidP="0015323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pPr>
      <w:r w:rsidRPr="00D61267">
        <w:t>All insurance required by paragraphs 1,2 and 3 shall include a waiver of subrogation endorsement for the benefit of Government of the District of Columbia.</w:t>
      </w:r>
    </w:p>
    <w:p w14:paraId="684A65D7" w14:textId="77777777" w:rsidR="00EF6477" w:rsidRPr="00D61267" w:rsidRDefault="00EF6477" w:rsidP="00EF64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0931EA36" w14:textId="67A935B9" w:rsidR="00EF6477" w:rsidRPr="00D61267" w:rsidRDefault="00DC2C9E" w:rsidP="0015323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pPr>
      <w:r w:rsidRPr="00D61267">
        <w:tab/>
      </w:r>
      <w:r w:rsidR="00EF6477" w:rsidRPr="00D61267">
        <w:t>4.</w:t>
      </w:r>
      <w:r w:rsidR="00EF6477" w:rsidRPr="00D61267">
        <w:tab/>
        <w:t>Cyber Liability Insurance - The Contractor shall provide evidence satisfactory to the Contracting Officer of Cyber Liability Insurance, with limits not less than $2,000,000 per occurrence or claim, $2,000,000 aggregate.  Coverage shall be sufficiently broad to respond to the duties and obligations as is undertaken by Contractor in this agreement and shall include, but not limited to, claims involving infringement of intellectual property, including but not limited to infringement of copyright, trademark, trade dress, invasion of privacy violations, information theft, damage to or destruction of electronic information, release of private information, alteration of electronic information, extortion and network security.  The policy shall provide coverage for breach response costs as well as regulatory fines and penalties as well as credit monitoring expenses with limits sufficient to respond to these obligations. Limits may not be shared with other lines of coverage. A copy of the cyber liability policy must be submitted to the Office of Risk Management (ORM) for compliance review.</w:t>
      </w:r>
    </w:p>
    <w:p w14:paraId="5AF2CBD1" w14:textId="77777777" w:rsidR="00EF6477" w:rsidRPr="00D61267" w:rsidRDefault="00EF6477" w:rsidP="00EF64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2F820597" w14:textId="545052E0" w:rsidR="00EF6477" w:rsidRPr="00D61267" w:rsidRDefault="00DC2C9E" w:rsidP="0015323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pPr>
      <w:r w:rsidRPr="00D61267">
        <w:tab/>
      </w:r>
      <w:r w:rsidR="00EF6477" w:rsidRPr="00D61267">
        <w:t>5.</w:t>
      </w:r>
      <w:r w:rsidR="00EF6477" w:rsidRPr="00D61267">
        <w:tab/>
        <w:t>Sexual/Physical Abuse &amp; Molestation - The Contractor shall provide evidence satisfactory to the Contracting Officer with respect to the services performed that it carries $1,000,000 per occurrence limits; $2,000,000 aggregate of affirmative abuse and molestation liability coverage. Coverage should include physical abuse, such as sexual or other bodily harm and non-physical abuse, such as verbal, emotional</w:t>
      </w:r>
      <w:r w:rsidR="00151395" w:rsidRPr="00D61267">
        <w:t>,</w:t>
      </w:r>
      <w:r w:rsidR="00EF6477" w:rsidRPr="00D61267">
        <w:t xml:space="preserve"> or mental abuse; any actual, threatened or alleged act; errors, omission or misconduct.   This insurance requirement will be considered met if the general liability insurance includes an affirmative sexual abuse and molestation endorsement for the required amounts. So called “silent” coverage or “shared” limits under a commercial general liability or professional liability policy will not be acceptable. Limits may not be shared with other lines of coverage. The applicable policy may need to be submitted to the Office of Risk Management (ORM) for compliance review.</w:t>
      </w:r>
    </w:p>
    <w:p w14:paraId="74E818A8" w14:textId="77777777" w:rsidR="00DC2C9E" w:rsidRPr="00D61267" w:rsidRDefault="00DC2C9E"/>
    <w:p w14:paraId="2A1D4494" w14:textId="24553BE9" w:rsidR="00DC2C9E" w:rsidRPr="00D61267" w:rsidRDefault="00DC2C9E">
      <w:r w:rsidRPr="00D61267">
        <w:br w:type="page"/>
      </w:r>
    </w:p>
    <w:p w14:paraId="32CA92E1" w14:textId="77777777" w:rsidR="00EF6477" w:rsidRPr="00D61267" w:rsidRDefault="00EF6477" w:rsidP="00EF64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3FDCA99F" w14:textId="5EDBECB4" w:rsidR="00EF6477" w:rsidRPr="00D61267" w:rsidRDefault="00DC2C9E" w:rsidP="00DC2C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pPr>
      <w:r w:rsidRPr="00D61267">
        <w:tab/>
      </w:r>
      <w:r w:rsidR="00EF6477" w:rsidRPr="00D61267">
        <w:t>6.</w:t>
      </w:r>
      <w:r w:rsidR="00EF6477" w:rsidRPr="00D61267">
        <w:tab/>
        <w:t>Spoilage/Perishable Goods/Consequential Damage Coverage – The Contractor shall provide evidence satisfactory to the Contracting Officer with respect to services performed that it carries this coverage to pay for loss to perishable goods due to the breakdown of covered equipment and/or power interruption. Specific coverage language should agree to:</w:t>
      </w:r>
    </w:p>
    <w:p w14:paraId="20591645" w14:textId="77777777" w:rsidR="00DC2C9E" w:rsidRPr="00D61267" w:rsidRDefault="00DC2C9E" w:rsidP="0015323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pPr>
    </w:p>
    <w:p w14:paraId="0F641A06" w14:textId="77777777" w:rsidR="00EF6477" w:rsidRPr="00D61267" w:rsidRDefault="00EF6477" w:rsidP="0015323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pPr>
      <w:r w:rsidRPr="00D61267">
        <w:t>•</w:t>
      </w:r>
      <w:r w:rsidRPr="00D61267">
        <w:tab/>
        <w:t>Pay for the spoilage damage to raw materials, property in process or finished products, provided all of the following conditions are met:</w:t>
      </w:r>
    </w:p>
    <w:p w14:paraId="0E4702D1" w14:textId="78028DA2" w:rsidR="00EF6477" w:rsidRPr="00D61267" w:rsidRDefault="00EF6477" w:rsidP="0015323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pPr>
      <w:r w:rsidRPr="00D61267">
        <w:t xml:space="preserve">(a) </w:t>
      </w:r>
      <w:r w:rsidR="002079D3" w:rsidRPr="00D61267">
        <w:tab/>
      </w:r>
      <w:r w:rsidRPr="00D61267">
        <w:t>The raw materials, property in process or finished products must be in storage or in the course of being manufactured</w:t>
      </w:r>
      <w:r w:rsidR="00096A88" w:rsidRPr="00D61267">
        <w:t>.</w:t>
      </w:r>
    </w:p>
    <w:p w14:paraId="5543CCF6" w14:textId="147ACA2F" w:rsidR="00EF6477" w:rsidRPr="00D61267" w:rsidRDefault="002079D3" w:rsidP="0015323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1440"/>
      </w:pPr>
      <w:r w:rsidRPr="00D61267">
        <w:tab/>
      </w:r>
      <w:r w:rsidR="00EF6477" w:rsidRPr="00D61267">
        <w:t xml:space="preserve">(b) </w:t>
      </w:r>
      <w:r w:rsidRPr="00D61267">
        <w:tab/>
      </w:r>
      <w:r w:rsidR="00EF6477" w:rsidRPr="00D61267">
        <w:t>You must own or be legally liable under written contract for the raw materials, property in process or finished products; and</w:t>
      </w:r>
    </w:p>
    <w:p w14:paraId="251AECAF" w14:textId="14AD8B47" w:rsidR="00EF6477" w:rsidRPr="00D61267" w:rsidRDefault="002079D3" w:rsidP="0015323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2160"/>
      </w:pPr>
      <w:r w:rsidRPr="00D61267">
        <w:tab/>
      </w:r>
      <w:r w:rsidRPr="00D61267">
        <w:tab/>
      </w:r>
      <w:r w:rsidR="00EF6477" w:rsidRPr="00D61267">
        <w:t xml:space="preserve">(c) </w:t>
      </w:r>
      <w:r w:rsidRPr="00D61267">
        <w:tab/>
      </w:r>
      <w:r w:rsidR="00EF6477" w:rsidRPr="00D61267">
        <w:t xml:space="preserve">The spoilage damage must be due to the lack or excess of power, light, heat, steam or refrigeration. </w:t>
      </w:r>
    </w:p>
    <w:p w14:paraId="14F6BDF5" w14:textId="4A37FB36" w:rsidR="00EF6477" w:rsidRPr="00D61267" w:rsidRDefault="00556C6C" w:rsidP="00EF64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D61267">
        <w:tab/>
      </w:r>
      <w:r w:rsidR="00EF6477" w:rsidRPr="00D61267">
        <w:t>•</w:t>
      </w:r>
      <w:r w:rsidR="00EF6477" w:rsidRPr="00D61267">
        <w:tab/>
        <w:t>$1,500,000 Limit of Insurance</w:t>
      </w:r>
    </w:p>
    <w:p w14:paraId="2FCEF324" w14:textId="77777777" w:rsidR="00556C6C" w:rsidRPr="00D61267" w:rsidRDefault="00556C6C" w:rsidP="00EF64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58E22550" w14:textId="50A65F60" w:rsidR="00EF6477" w:rsidRPr="00D61267" w:rsidRDefault="00556C6C" w:rsidP="0015323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pPr>
      <w:r w:rsidRPr="00D61267">
        <w:tab/>
      </w:r>
      <w:r w:rsidR="00EF6477" w:rsidRPr="00D61267">
        <w:t>7.</w:t>
      </w:r>
      <w:r w:rsidR="00EF6477" w:rsidRPr="00D61267">
        <w:tab/>
        <w:t xml:space="preserve">Commercial Umbrella or Excess Liability - The Contractor shall provide evidence satisfactory to the CO of commercial umbrella or excess liability insurance with minimum limits equal to the greater of (i) the limits set forth in the Contractor’s umbrella or excess liability policy or (ii) $15,000,000 per occurrence and $15,000,000 in the annual aggregate, following the form and in excess of all liability policies. All liability coverages must be scheduled under the umbrella and/or excess policy. The insurance required under this paragraph shall be written in a form that annually reinstates all required limits. Coverage shall be primary to any insurance, self-insurance or reinsurance maintained by the District and the “other insurance” provision must be amended in accordance with this requirement and principles of vertical exhaustion.  </w:t>
      </w:r>
    </w:p>
    <w:p w14:paraId="76BE4893" w14:textId="77777777" w:rsidR="00EF6477" w:rsidRPr="00D61267" w:rsidRDefault="00EF6477" w:rsidP="00EF64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7CF3196C" w14:textId="77777777" w:rsidR="00EF6477" w:rsidRPr="00D61267" w:rsidRDefault="00EF6477" w:rsidP="00EF64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D61267">
        <w:t>C.</w:t>
      </w:r>
      <w:r w:rsidRPr="00D61267">
        <w:tab/>
        <w:t>PRIMARY AND NONCONTRIBUTORY INSURANCE</w:t>
      </w:r>
    </w:p>
    <w:p w14:paraId="15234557" w14:textId="69636C64" w:rsidR="00EF6477" w:rsidRPr="00D61267" w:rsidRDefault="00EF6477" w:rsidP="0015323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pPr>
      <w:r w:rsidRPr="00D61267">
        <w:t>The insurance required herein shall be primary to and will not seek contribution from any other insurance, reinsurance or self-insurance including any deductible or retention, maintained by the Government of the District of Columbia.</w:t>
      </w:r>
    </w:p>
    <w:p w14:paraId="0527CCE3" w14:textId="77777777" w:rsidR="00EF6477" w:rsidRPr="00D61267" w:rsidRDefault="00EF6477" w:rsidP="00EF64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62EBCF5E" w14:textId="77777777" w:rsidR="00EF6477" w:rsidRPr="00D61267" w:rsidRDefault="00EF6477" w:rsidP="0015323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pPr>
      <w:r w:rsidRPr="00D61267">
        <w:t>D.</w:t>
      </w:r>
      <w:r w:rsidRPr="00D61267">
        <w:tab/>
        <w:t xml:space="preserve">DURATION.  The Contractor shall carry all required insurance until all contract work is accepted by the District of Columbia and shall carry listed coverages for ten years for construction projects following final acceptance of the work performed under this contract and two years for non-construction related contracts. </w:t>
      </w:r>
    </w:p>
    <w:p w14:paraId="0B7F3E1D" w14:textId="77777777" w:rsidR="00EF6477" w:rsidRPr="00D61267" w:rsidRDefault="00EF6477" w:rsidP="00EF64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2B7EA6C5" w14:textId="77777777" w:rsidR="00EF6477" w:rsidRPr="00D61267" w:rsidRDefault="00EF6477" w:rsidP="0015323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pPr>
      <w:r w:rsidRPr="00D61267">
        <w:t>E.</w:t>
      </w:r>
      <w:r w:rsidRPr="00D61267">
        <w:tab/>
        <w:t xml:space="preserve">LIABILITY.  These are the required minimum insurance requirements established by the District of Columbia. However, the required minimum insurance requirements provided above will not in any way limit the contractor’s liability under this contract.  </w:t>
      </w:r>
    </w:p>
    <w:p w14:paraId="34D08AF0" w14:textId="77777777" w:rsidR="00EF6477" w:rsidRPr="00D61267" w:rsidRDefault="00EF6477" w:rsidP="00EF64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3F6EFBF1" w14:textId="77777777" w:rsidR="00EF6477" w:rsidRPr="00D61267" w:rsidRDefault="00EF6477" w:rsidP="0015323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pPr>
      <w:r w:rsidRPr="00D61267">
        <w:t>F.</w:t>
      </w:r>
      <w:r w:rsidRPr="00D61267">
        <w:tab/>
        <w:t xml:space="preserve">CONTRACTOR’S PROPERTY.  Contractor and subcontractors are solely responsible for any loss or damage to their personal property, including but not limited to tools and equipment, scaffolding and temporary structures, rented machinery, or owned and leased equipment.  A waiver of subrogation shall apply in favor of the District of Columbia. </w:t>
      </w:r>
    </w:p>
    <w:p w14:paraId="5859EB7D" w14:textId="77777777" w:rsidR="00556C6C" w:rsidRPr="00D61267" w:rsidRDefault="00556C6C"/>
    <w:p w14:paraId="1FC435D4" w14:textId="596D7CCF" w:rsidR="00556C6C" w:rsidRPr="00D61267" w:rsidRDefault="00556C6C">
      <w:r w:rsidRPr="00D61267">
        <w:br w:type="page"/>
      </w:r>
    </w:p>
    <w:p w14:paraId="528F3F9C" w14:textId="77777777" w:rsidR="00EF6477" w:rsidRPr="00D61267" w:rsidRDefault="00EF6477" w:rsidP="00EF64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4551C15C" w14:textId="77777777" w:rsidR="00EF6477" w:rsidRPr="00D61267" w:rsidRDefault="00EF6477" w:rsidP="0015323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pPr>
      <w:r w:rsidRPr="00D61267">
        <w:t>G.</w:t>
      </w:r>
      <w:r w:rsidRPr="00D61267">
        <w:tab/>
        <w:t>MEASURE OF PAYMENT.  The District shall not make any separate measure or payment for the cost of insurance and bonds.  The Contractor shall include all of the costs of insurance and bonds in the contract price.</w:t>
      </w:r>
    </w:p>
    <w:p w14:paraId="6C73BADD" w14:textId="77777777" w:rsidR="00EF6477" w:rsidRPr="00D61267" w:rsidRDefault="00EF6477" w:rsidP="00EF64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2ED4A553" w14:textId="77777777" w:rsidR="00EF6477" w:rsidRPr="00D61267" w:rsidRDefault="00EF6477" w:rsidP="0015323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pPr>
      <w:r w:rsidRPr="00D61267">
        <w:t>H.</w:t>
      </w:r>
      <w:r w:rsidRPr="00D61267">
        <w:tab/>
        <w:t>NOTIFICATION.    The Contractor shall ensure that all policies provide that the CO shall be given thirty (30) days prior written notice in the event of coverage and / or limit changes or if the policy is canceled prior to the expiration date shown on the certificate. The Contractor shall provide the CO with ten (10) days prior written notice in the event of non-payment of premium. The Contractor will also provide the CO with an updated Certificate of Insurance should its insurance coverages renew during the contract.</w:t>
      </w:r>
    </w:p>
    <w:p w14:paraId="2ED73081" w14:textId="77777777" w:rsidR="00EF6477" w:rsidRPr="00D61267" w:rsidRDefault="00EF6477" w:rsidP="00EF64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6185FF93" w14:textId="106C860E" w:rsidR="00EF6477" w:rsidRPr="00D61267" w:rsidRDefault="00EF6477" w:rsidP="0015323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highlight w:val="cyan"/>
        </w:rPr>
      </w:pPr>
      <w:r w:rsidRPr="00D61267">
        <w:t>I.</w:t>
      </w:r>
      <w:r w:rsidRPr="00D61267">
        <w:tab/>
        <w:t>CERTIFICATES OF INSURANCE.  The Contractor shall submit certificates of insurance giving evidence of the required coverage as specified in this section prior to commencing work.  Certificates of insurance must reference the corresponding contract number.  Evidence of insurance shall be submitted to:</w:t>
      </w:r>
    </w:p>
    <w:p w14:paraId="6A83AB30" w14:textId="77777777" w:rsidR="00EF6477" w:rsidRPr="00D61267" w:rsidRDefault="00EF6477" w:rsidP="00E94D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highlight w:val="cyan"/>
        </w:rPr>
      </w:pPr>
    </w:p>
    <w:p w14:paraId="40634AC1" w14:textId="77777777" w:rsidR="00FC78E9" w:rsidRPr="00D61267" w:rsidRDefault="00FC78E9" w:rsidP="0015323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pPr>
      <w:r w:rsidRPr="00D61267">
        <w:t>The Government of the District of Columbia</w:t>
      </w:r>
    </w:p>
    <w:p w14:paraId="3C37A4CE" w14:textId="77777777" w:rsidR="00FC78E9" w:rsidRPr="00D61267" w:rsidRDefault="00FC78E9" w:rsidP="0015323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pPr>
    </w:p>
    <w:p w14:paraId="3DBA52BF" w14:textId="77777777" w:rsidR="00FC78E9" w:rsidRPr="00D61267" w:rsidRDefault="00FC78E9" w:rsidP="0015323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pPr>
      <w:r w:rsidRPr="00D61267">
        <w:t>And mailed to the attention of:</w:t>
      </w:r>
    </w:p>
    <w:p w14:paraId="3005300C" w14:textId="78B2D74B" w:rsidR="00FC78E9" w:rsidRPr="00D61267" w:rsidRDefault="00777311" w:rsidP="0015323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pPr>
      <w:r w:rsidRPr="00D61267">
        <w:t>Trevor Thomas</w:t>
      </w:r>
    </w:p>
    <w:p w14:paraId="5210FAD9" w14:textId="77777777" w:rsidR="00FC78E9" w:rsidRPr="00D61267" w:rsidRDefault="00FC78E9" w:rsidP="0015323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pPr>
      <w:r w:rsidRPr="00D61267">
        <w:t>Office of Contracting and Acquisitions</w:t>
      </w:r>
    </w:p>
    <w:p w14:paraId="70744367" w14:textId="77777777" w:rsidR="00FC78E9" w:rsidRPr="00D61267" w:rsidRDefault="00FC78E9" w:rsidP="0015323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pPr>
      <w:r w:rsidRPr="00D61267">
        <w:t>1200 First Street, NE, 9th Floor</w:t>
      </w:r>
    </w:p>
    <w:p w14:paraId="374AA7D3" w14:textId="77777777" w:rsidR="00FC78E9" w:rsidRPr="00D61267" w:rsidRDefault="00FC78E9" w:rsidP="0015323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pPr>
      <w:r w:rsidRPr="00D61267">
        <w:t>Washington, DC 20002</w:t>
      </w:r>
    </w:p>
    <w:p w14:paraId="46152896" w14:textId="77777777" w:rsidR="00FC78E9" w:rsidRPr="00D61267" w:rsidRDefault="00FC78E9" w:rsidP="0015323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pPr>
      <w:r w:rsidRPr="00D61267">
        <w:t>(202) 442-5128</w:t>
      </w:r>
    </w:p>
    <w:p w14:paraId="3C01F7EE" w14:textId="4FFA8921" w:rsidR="00EF6477" w:rsidRPr="00D61267" w:rsidRDefault="00A00840" w:rsidP="0015323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highlight w:val="cyan"/>
        </w:rPr>
      </w:pPr>
      <w:r w:rsidRPr="00D61267">
        <w:t>t</w:t>
      </w:r>
      <w:r w:rsidR="00777311" w:rsidRPr="00D61267">
        <w:t>revor.thomas</w:t>
      </w:r>
      <w:r w:rsidR="00FC78E9" w:rsidRPr="00D61267">
        <w:t>@k12.dc.gov</w:t>
      </w:r>
    </w:p>
    <w:p w14:paraId="4CF677A5" w14:textId="77777777" w:rsidR="00EF6477" w:rsidRPr="00D61267" w:rsidRDefault="00EF6477" w:rsidP="00E94D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highlight w:val="cyan"/>
        </w:rPr>
      </w:pPr>
    </w:p>
    <w:p w14:paraId="613251EA" w14:textId="0A95CCBD" w:rsidR="00EF6477" w:rsidRPr="00D61267" w:rsidRDefault="00DD5DF5" w:rsidP="0015323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highlight w:val="cyan"/>
        </w:rPr>
      </w:pPr>
      <w:r w:rsidRPr="00D61267">
        <w:t>The CO may request</w:t>
      </w:r>
      <w:r w:rsidR="001A4A2D" w:rsidRPr="00D61267">
        <w:t>,</w:t>
      </w:r>
      <w:r w:rsidRPr="00D61267">
        <w:t xml:space="preserve"> and the Contractor shall promptly deliver updated certificates of insurance, endorsements indicating the required coverages, and/or certified copies of the insurance policies.  If the insurance initially obtained by the Contractor expires prior to completion of the contract, renewal certificates of insurance and additional insured and other endorsements shall be furnished to the CO prior to the date of expiration of all such initial insurance.  For all coverage required to be maintained after completion, an additional certificate of insurance evidencing such coverage shall be submitted to the CO on an annual basis as the coverage is renewed (or replaced).      </w:t>
      </w:r>
    </w:p>
    <w:p w14:paraId="48973703" w14:textId="77777777" w:rsidR="00FC78E9" w:rsidRPr="00D61267" w:rsidRDefault="00FC78E9" w:rsidP="00E94D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highlight w:val="cyan"/>
        </w:rPr>
      </w:pPr>
    </w:p>
    <w:p w14:paraId="368581E2" w14:textId="77777777" w:rsidR="00153230" w:rsidRPr="00D61267" w:rsidRDefault="00153230" w:rsidP="0015323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3AD49551" w14:textId="77777777" w:rsidR="00153230" w:rsidRPr="00D61267" w:rsidRDefault="00153230" w:rsidP="0015323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pPr>
      <w:r w:rsidRPr="00D61267">
        <w:t>J.</w:t>
      </w:r>
      <w:r w:rsidRPr="00D61267">
        <w:tab/>
        <w:t>DISCLOSURE OF INFORMATION.  The Contractor agrees that the District may disclose the name and contact information of its insurers to any third party which presents a claim against the District for any damages or claims resulting from or arising out of work performed by the Contractor, its agents, employees, servants or subcontractors in the performance of this contract.</w:t>
      </w:r>
    </w:p>
    <w:p w14:paraId="08711294" w14:textId="77777777" w:rsidR="00153230" w:rsidRPr="00D61267" w:rsidRDefault="00153230" w:rsidP="0015323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1614EAF1" w14:textId="74E27C8C" w:rsidR="00FC78E9" w:rsidRPr="00D61267" w:rsidRDefault="00153230" w:rsidP="0015323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highlight w:val="cyan"/>
        </w:rPr>
      </w:pPr>
      <w:r w:rsidRPr="00D61267">
        <w:t>K.</w:t>
      </w:r>
      <w:r w:rsidRPr="00D61267">
        <w:tab/>
        <w:t>CARRIER RATINGS.  All Contractor’s and its subcontractors’ insurance required in connection with this contract shall be written by insurance companies with an A.M. Best Insurance Guide rating of at least A- VII (or the equivalent by any other rating agency) and licensed in the District.</w:t>
      </w:r>
    </w:p>
    <w:p w14:paraId="1B44DF74" w14:textId="77777777" w:rsidR="00FC78E9" w:rsidRPr="00D61267" w:rsidRDefault="00FC78E9" w:rsidP="00E94D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highlight w:val="cyan"/>
        </w:rPr>
      </w:pPr>
    </w:p>
    <w:p w14:paraId="5017D864" w14:textId="77777777" w:rsidR="009E21C5" w:rsidRPr="00D61267" w:rsidRDefault="009E21C5" w:rsidP="00E94D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highlight w:val="cyan"/>
        </w:rPr>
      </w:pPr>
    </w:p>
    <w:p w14:paraId="12784DF3" w14:textId="1DC3BFEF" w:rsidR="00153230" w:rsidRPr="00D61267" w:rsidRDefault="00153230">
      <w:pPr>
        <w:rPr>
          <w:highlight w:val="cyan"/>
        </w:rPr>
      </w:pPr>
      <w:r w:rsidRPr="00D61267">
        <w:rPr>
          <w:highlight w:val="cyan"/>
        </w:rPr>
        <w:br w:type="page"/>
      </w:r>
    </w:p>
    <w:p w14:paraId="4B3191E9" w14:textId="77777777" w:rsidR="00D370C1" w:rsidRPr="00D61267" w:rsidRDefault="00D370C1">
      <w:pPr>
        <w:rPr>
          <w:color w:val="auto"/>
        </w:rPr>
      </w:pPr>
    </w:p>
    <w:p w14:paraId="6FB66A26" w14:textId="691D9012" w:rsidR="00007536" w:rsidRPr="00D61267" w:rsidRDefault="00BD0E33">
      <w:pPr>
        <w:rPr>
          <w:b/>
          <w:bCs/>
          <w:color w:val="auto"/>
        </w:rPr>
      </w:pPr>
      <w:r w:rsidRPr="00D61267">
        <w:rPr>
          <w:b/>
          <w:bCs/>
          <w:color w:val="auto"/>
        </w:rPr>
        <w:t xml:space="preserve">ADDITIONAL </w:t>
      </w:r>
      <w:r w:rsidR="001A4A2D" w:rsidRPr="00D61267">
        <w:rPr>
          <w:b/>
          <w:bCs/>
          <w:color w:val="auto"/>
        </w:rPr>
        <w:t xml:space="preserve">INSURANCE </w:t>
      </w:r>
      <w:r w:rsidRPr="00D61267">
        <w:rPr>
          <w:b/>
          <w:bCs/>
          <w:color w:val="auto"/>
        </w:rPr>
        <w:t>INFORMATION:</w:t>
      </w:r>
    </w:p>
    <w:p w14:paraId="5D9F9121" w14:textId="77777777" w:rsidR="00BD0E33" w:rsidRPr="00D61267" w:rsidRDefault="00BD0E33">
      <w:pPr>
        <w:rPr>
          <w:color w:val="auto"/>
        </w:rPr>
      </w:pPr>
    </w:p>
    <w:p w14:paraId="3D68E7C8" w14:textId="77777777" w:rsidR="009E21C5" w:rsidRPr="00D61267" w:rsidRDefault="009E21C5" w:rsidP="00081F22">
      <w:pPr>
        <w:pStyle w:val="ListParagraph"/>
        <w:numPr>
          <w:ilvl w:val="0"/>
          <w:numId w:val="42"/>
        </w:numPr>
        <w:ind w:left="360"/>
        <w:rPr>
          <w:color w:val="auto"/>
        </w:rPr>
      </w:pPr>
      <w:r w:rsidRPr="00D61267">
        <w:rPr>
          <w:color w:val="auto"/>
        </w:rPr>
        <w:t>The FSMC is required to be insured adequately to support the terms of the contract. The FSMC shall maintain the insurance coverage set forth below for each accident provided by insurance companies authorized to do business in the District of Columbia and have an A.M. Best Company rating of A-VIII or higher.  The FSMC shall require all of its subcontractors to carry the same insurance required herein. A Certificate of Insurance of the FSMC’s insurance coverage indicating these amounts must be submitted at the time of award.</w:t>
      </w:r>
    </w:p>
    <w:p w14:paraId="7C90A943" w14:textId="77777777" w:rsidR="009E21C5" w:rsidRPr="00D61267" w:rsidRDefault="009E21C5" w:rsidP="00BD0E33">
      <w:pPr>
        <w:rPr>
          <w:color w:val="auto"/>
        </w:rPr>
      </w:pPr>
    </w:p>
    <w:p w14:paraId="54BA65BA" w14:textId="77777777" w:rsidR="009E21C5" w:rsidRPr="00D61267" w:rsidRDefault="009E21C5" w:rsidP="00081F22">
      <w:pPr>
        <w:pStyle w:val="ListParagraph"/>
        <w:numPr>
          <w:ilvl w:val="0"/>
          <w:numId w:val="42"/>
        </w:numPr>
        <w:ind w:left="360"/>
        <w:rPr>
          <w:color w:val="auto"/>
        </w:rPr>
      </w:pPr>
      <w:r w:rsidRPr="00D61267">
        <w:rPr>
          <w:color w:val="auto"/>
        </w:rPr>
        <w:t>The FSMC shall ensure that all policies provide that the SFA shall be given thirty (30) days prior written notice in the event the stated limit in the declarations page of the policy is reduced via endorsement or the policy is canceled prior to the expiration date shown on the certificate. The FSMC shall provide the SFA with ten (10) days prior written notice in the event of non-payment of premium.</w:t>
      </w:r>
    </w:p>
    <w:p w14:paraId="0DDD6A1D" w14:textId="77777777" w:rsidR="009E21C5" w:rsidRPr="00D61267" w:rsidRDefault="009E21C5" w:rsidP="00BD0E33">
      <w:pPr>
        <w:rPr>
          <w:color w:val="auto"/>
        </w:rPr>
      </w:pPr>
    </w:p>
    <w:p w14:paraId="023C9056" w14:textId="77777777" w:rsidR="009E21C5" w:rsidRPr="00D61267" w:rsidRDefault="009E21C5" w:rsidP="00081F22">
      <w:pPr>
        <w:pStyle w:val="ListParagraph"/>
        <w:numPr>
          <w:ilvl w:val="0"/>
          <w:numId w:val="42"/>
        </w:numPr>
        <w:ind w:left="360"/>
        <w:rPr>
          <w:color w:val="auto"/>
        </w:rPr>
      </w:pPr>
      <w:r w:rsidRPr="00D61267">
        <w:rPr>
          <w:color w:val="auto"/>
        </w:rPr>
        <w:t>The FSMC shall have in effect during all times under this agreement, comprehensive general liability insurance, including products and completed operations liability, contractual liability, and independent FSMC’s liability coverage and personal injury.  Minimum coverage shall be $1,000,000 per incident/person.</w:t>
      </w:r>
    </w:p>
    <w:p w14:paraId="6879F6C0" w14:textId="59F0118C" w:rsidR="009E21C5" w:rsidRPr="00D61267" w:rsidRDefault="009E21C5" w:rsidP="00BD0E33">
      <w:pPr>
        <w:ind w:firstLine="60"/>
        <w:rPr>
          <w:color w:val="auto"/>
        </w:rPr>
      </w:pPr>
    </w:p>
    <w:p w14:paraId="29FC16D8" w14:textId="77777777" w:rsidR="009E21C5" w:rsidRPr="00D61267" w:rsidRDefault="009E21C5" w:rsidP="00081F22">
      <w:pPr>
        <w:pStyle w:val="ListParagraph"/>
        <w:numPr>
          <w:ilvl w:val="0"/>
          <w:numId w:val="42"/>
        </w:numPr>
        <w:ind w:left="360"/>
        <w:rPr>
          <w:color w:val="auto"/>
        </w:rPr>
      </w:pPr>
      <w:r w:rsidRPr="00D61267">
        <w:rPr>
          <w:color w:val="auto"/>
        </w:rPr>
        <w:t xml:space="preserve">The general liability policy coverage shall include the District of Columbia as an additional insured, shall be primary and non-contributory with any other insurance maintained by the District of Columbia, and shall contain a waiver of subrogation. The FSMC shall maintain Completed Operations coverage for five (5) years following final acceptance of the work performed under this contract.  </w:t>
      </w:r>
    </w:p>
    <w:p w14:paraId="470526F3" w14:textId="77777777" w:rsidR="009E21C5" w:rsidRPr="00D61267" w:rsidRDefault="009E21C5" w:rsidP="00BD0E33">
      <w:pPr>
        <w:rPr>
          <w:color w:val="auto"/>
        </w:rPr>
      </w:pPr>
    </w:p>
    <w:p w14:paraId="2BB400E2" w14:textId="77777777" w:rsidR="009E21C5" w:rsidRPr="00D61267" w:rsidRDefault="009E21C5" w:rsidP="00081F22">
      <w:pPr>
        <w:pStyle w:val="ListParagraph"/>
        <w:numPr>
          <w:ilvl w:val="0"/>
          <w:numId w:val="42"/>
        </w:numPr>
        <w:ind w:left="360"/>
        <w:rPr>
          <w:color w:val="auto"/>
        </w:rPr>
      </w:pPr>
      <w:r w:rsidRPr="00D61267">
        <w:rPr>
          <w:color w:val="auto"/>
        </w:rPr>
        <w:t>The FSMC shall provide Workers’ Compensation insurance in accordance with the statutory mandates of the District of Columbia or the jurisdiction in which the contract is performed.</w:t>
      </w:r>
    </w:p>
    <w:p w14:paraId="3392B851" w14:textId="77777777" w:rsidR="009E21C5" w:rsidRPr="00D61267" w:rsidRDefault="009E21C5" w:rsidP="00BD0E33">
      <w:pPr>
        <w:rPr>
          <w:color w:val="auto"/>
        </w:rPr>
      </w:pPr>
    </w:p>
    <w:p w14:paraId="1EB5C994" w14:textId="77777777" w:rsidR="009E21C5" w:rsidRPr="00D61267" w:rsidRDefault="009E21C5" w:rsidP="00081F22">
      <w:pPr>
        <w:pStyle w:val="ListParagraph"/>
        <w:numPr>
          <w:ilvl w:val="0"/>
          <w:numId w:val="42"/>
        </w:numPr>
        <w:ind w:left="360"/>
        <w:rPr>
          <w:color w:val="auto"/>
        </w:rPr>
      </w:pPr>
      <w:r w:rsidRPr="00D61267">
        <w:rPr>
          <w:color w:val="auto"/>
        </w:rPr>
        <w:t xml:space="preserve">The FSMC shall provide automobile liability insurance to cover all owned, hired or non-owned motor vehicles used in conjunction with the performance of this contract.  The policy shall provide a $1,000,000 per occurrence combined single limit for bodily injury and property damage.  </w:t>
      </w:r>
    </w:p>
    <w:p w14:paraId="3F02F78D" w14:textId="77777777" w:rsidR="009E21C5" w:rsidRPr="00D61267" w:rsidRDefault="009E21C5" w:rsidP="00BD0E33">
      <w:pPr>
        <w:rPr>
          <w:color w:val="auto"/>
        </w:rPr>
      </w:pPr>
    </w:p>
    <w:p w14:paraId="6FDFAC52" w14:textId="4EABCE88" w:rsidR="009E21C5" w:rsidRPr="00D61267" w:rsidRDefault="009E21C5" w:rsidP="00081F22">
      <w:pPr>
        <w:pStyle w:val="ListParagraph"/>
        <w:numPr>
          <w:ilvl w:val="0"/>
          <w:numId w:val="42"/>
        </w:numPr>
        <w:ind w:left="360"/>
        <w:rPr>
          <w:color w:val="auto"/>
        </w:rPr>
      </w:pPr>
      <w:r w:rsidRPr="00D61267">
        <w:rPr>
          <w:color w:val="auto"/>
        </w:rPr>
        <w:t>The FSMC shall provide employer’s liability insurance as follows:  $500,000 per accident for injury; $500,000 per employee for disease; and $500,000 for policy disease limit.</w:t>
      </w:r>
    </w:p>
    <w:p w14:paraId="72E2A64B" w14:textId="77777777" w:rsidR="009E21C5" w:rsidRPr="00D61267" w:rsidRDefault="009E21C5" w:rsidP="009E21C5">
      <w:pPr>
        <w:rPr>
          <w:color w:val="auto"/>
        </w:rPr>
      </w:pPr>
    </w:p>
    <w:p w14:paraId="7C1289A6" w14:textId="455A013A" w:rsidR="009E21C5" w:rsidRPr="00D61267" w:rsidRDefault="009E21C5" w:rsidP="00BD0E33">
      <w:pPr>
        <w:ind w:left="720"/>
        <w:rPr>
          <w:color w:val="auto"/>
        </w:rPr>
      </w:pPr>
      <w:r w:rsidRPr="00D61267">
        <w:rPr>
          <w:color w:val="auto"/>
        </w:rPr>
        <w:t>1.</w:t>
      </w:r>
      <w:r w:rsidRPr="00D61267">
        <w:rPr>
          <w:color w:val="auto"/>
        </w:rPr>
        <w:tab/>
        <w:t>General Liability:</w:t>
      </w:r>
      <w:r w:rsidR="00362B13" w:rsidRPr="00D61267">
        <w:rPr>
          <w:color w:val="auto"/>
        </w:rPr>
        <w:tab/>
      </w:r>
      <w:r w:rsidR="00362B13" w:rsidRPr="00D61267">
        <w:rPr>
          <w:color w:val="auto"/>
        </w:rPr>
        <w:tab/>
      </w:r>
      <w:r w:rsidR="00DD7D18" w:rsidRPr="00D61267">
        <w:rPr>
          <w:color w:val="auto"/>
        </w:rPr>
        <w:tab/>
      </w:r>
      <w:r w:rsidRPr="00D61267">
        <w:rPr>
          <w:color w:val="auto"/>
        </w:rPr>
        <w:t xml:space="preserve">Enter Amount  </w:t>
      </w:r>
    </w:p>
    <w:p w14:paraId="6E378FA0" w14:textId="28EDF8D8" w:rsidR="009E21C5" w:rsidRPr="00D61267" w:rsidRDefault="009E21C5" w:rsidP="00BD0E33">
      <w:pPr>
        <w:ind w:left="720"/>
        <w:rPr>
          <w:color w:val="auto"/>
        </w:rPr>
      </w:pPr>
      <w:r w:rsidRPr="00D61267">
        <w:rPr>
          <w:color w:val="auto"/>
        </w:rPr>
        <w:t>2.</w:t>
      </w:r>
      <w:r w:rsidRPr="00D61267">
        <w:rPr>
          <w:color w:val="auto"/>
        </w:rPr>
        <w:tab/>
        <w:t>Workman’s Compensation:</w:t>
      </w:r>
      <w:r w:rsidR="00DD7D18" w:rsidRPr="00D61267">
        <w:rPr>
          <w:color w:val="auto"/>
        </w:rPr>
        <w:tab/>
      </w:r>
      <w:r w:rsidR="00DD7D18" w:rsidRPr="00D61267">
        <w:rPr>
          <w:color w:val="auto"/>
        </w:rPr>
        <w:tab/>
      </w:r>
      <w:r w:rsidRPr="00D61267">
        <w:rPr>
          <w:color w:val="auto"/>
        </w:rPr>
        <w:t xml:space="preserve">Enter Amount  </w:t>
      </w:r>
    </w:p>
    <w:p w14:paraId="648DE3BC" w14:textId="354437E4" w:rsidR="009E21C5" w:rsidRPr="00D61267" w:rsidRDefault="009E21C5" w:rsidP="00BD0E33">
      <w:pPr>
        <w:ind w:left="720"/>
        <w:rPr>
          <w:color w:val="auto"/>
        </w:rPr>
      </w:pPr>
      <w:r w:rsidRPr="00D61267">
        <w:rPr>
          <w:color w:val="auto"/>
        </w:rPr>
        <w:t>3.</w:t>
      </w:r>
      <w:r w:rsidRPr="00D61267">
        <w:rPr>
          <w:color w:val="auto"/>
        </w:rPr>
        <w:tab/>
        <w:t>Vehicle Insurance:</w:t>
      </w:r>
      <w:r w:rsidR="00DD7D18" w:rsidRPr="00D61267">
        <w:rPr>
          <w:color w:val="auto"/>
        </w:rPr>
        <w:tab/>
      </w:r>
      <w:r w:rsidR="00DD7D18" w:rsidRPr="00D61267">
        <w:rPr>
          <w:color w:val="auto"/>
        </w:rPr>
        <w:tab/>
      </w:r>
      <w:r w:rsidR="00651AED" w:rsidRPr="00D61267">
        <w:rPr>
          <w:color w:val="auto"/>
        </w:rPr>
        <w:tab/>
      </w:r>
      <w:r w:rsidRPr="00D61267">
        <w:rPr>
          <w:color w:val="auto"/>
        </w:rPr>
        <w:t xml:space="preserve">Enter Amount  </w:t>
      </w:r>
    </w:p>
    <w:p w14:paraId="326691D1" w14:textId="51EEEDA0" w:rsidR="009E21C5" w:rsidRPr="00D61267" w:rsidRDefault="009E21C5" w:rsidP="00BD0E33">
      <w:pPr>
        <w:ind w:left="720"/>
        <w:rPr>
          <w:color w:val="auto"/>
        </w:rPr>
      </w:pPr>
      <w:r w:rsidRPr="00D61267">
        <w:rPr>
          <w:color w:val="auto"/>
        </w:rPr>
        <w:t>4.</w:t>
      </w:r>
      <w:r w:rsidRPr="00D61267">
        <w:rPr>
          <w:color w:val="auto"/>
        </w:rPr>
        <w:tab/>
        <w:t>Employer’s Liability Insurance:</w:t>
      </w:r>
      <w:r w:rsidR="00DD7D18" w:rsidRPr="00D61267">
        <w:rPr>
          <w:color w:val="auto"/>
        </w:rPr>
        <w:tab/>
      </w:r>
      <w:r w:rsidRPr="00D61267">
        <w:rPr>
          <w:color w:val="auto"/>
        </w:rPr>
        <w:t xml:space="preserve">Enter Amount  </w:t>
      </w:r>
    </w:p>
    <w:p w14:paraId="23F4D5B2" w14:textId="77777777" w:rsidR="009E21C5" w:rsidRPr="00D61267" w:rsidRDefault="009E21C5" w:rsidP="009E21C5">
      <w:pPr>
        <w:rPr>
          <w:color w:val="auto"/>
        </w:rPr>
      </w:pPr>
    </w:p>
    <w:p w14:paraId="02B6CE2E" w14:textId="77777777" w:rsidR="009E21C5" w:rsidRPr="00D61267" w:rsidRDefault="009E21C5" w:rsidP="00081F22">
      <w:pPr>
        <w:pStyle w:val="ListParagraph"/>
        <w:numPr>
          <w:ilvl w:val="0"/>
          <w:numId w:val="43"/>
        </w:numPr>
        <w:ind w:left="360"/>
        <w:rPr>
          <w:color w:val="auto"/>
        </w:rPr>
      </w:pPr>
      <w:r w:rsidRPr="00D61267">
        <w:rPr>
          <w:color w:val="auto"/>
        </w:rPr>
        <w:t>The SFA shall be named as additional insured on the General Liability and Automobile insurance policy. The FSMC must provide a waiver of subrogation in favor of the SFA for General Liability, Automobile, and Worker’s Compensation.</w:t>
      </w:r>
    </w:p>
    <w:p w14:paraId="3A107D3F" w14:textId="62424792" w:rsidR="00BD0E33" w:rsidRPr="00D61267" w:rsidRDefault="00BD0E33">
      <w:pPr>
        <w:rPr>
          <w:color w:val="auto"/>
        </w:rPr>
      </w:pPr>
      <w:r w:rsidRPr="00D61267">
        <w:rPr>
          <w:color w:val="auto"/>
        </w:rPr>
        <w:br w:type="page"/>
      </w:r>
    </w:p>
    <w:p w14:paraId="23C09E9B" w14:textId="77777777" w:rsidR="009E21C5" w:rsidRPr="00D61267" w:rsidRDefault="009E21C5" w:rsidP="00BD0E33">
      <w:pPr>
        <w:rPr>
          <w:color w:val="auto"/>
        </w:rPr>
      </w:pPr>
    </w:p>
    <w:p w14:paraId="3E279BAE" w14:textId="25A1BF1E" w:rsidR="009E21C5" w:rsidRPr="00D61267" w:rsidRDefault="009E21C5" w:rsidP="00081F22">
      <w:pPr>
        <w:pStyle w:val="ListParagraph"/>
        <w:numPr>
          <w:ilvl w:val="0"/>
          <w:numId w:val="43"/>
        </w:numPr>
        <w:ind w:left="360"/>
        <w:rPr>
          <w:color w:val="auto"/>
        </w:rPr>
      </w:pPr>
      <w:r w:rsidRPr="00D61267">
        <w:rPr>
          <w:color w:val="auto"/>
        </w:rPr>
        <w:t>In addition, the FSMC shall provide fire and theft insurance at its own expense to cover any risk created by fire and/or theft to its property located on the premises of the SFA.  The FSMC further agrees to provide all necessary fire and/or theft insurance to cover clothes, garments and other articles owned by their employees.</w:t>
      </w:r>
    </w:p>
    <w:p w14:paraId="7285E4E6" w14:textId="77777777" w:rsidR="009E21C5" w:rsidRPr="00D61267" w:rsidRDefault="009E21C5">
      <w:pPr>
        <w:rPr>
          <w:color w:val="auto"/>
        </w:rPr>
      </w:pPr>
    </w:p>
    <w:p w14:paraId="2FBD95E6" w14:textId="77777777" w:rsidR="00BD0E33" w:rsidRPr="00D61267" w:rsidRDefault="00BD0E33">
      <w:pPr>
        <w:rPr>
          <w:color w:val="auto"/>
        </w:rPr>
      </w:pPr>
    </w:p>
    <w:p w14:paraId="47B781BE" w14:textId="77777777" w:rsidR="00D370C1" w:rsidRPr="00D61267" w:rsidRDefault="00E91752" w:rsidP="007A4F22">
      <w:pPr>
        <w:pStyle w:val="Heading2"/>
        <w:rPr>
          <w:rFonts w:ascii="Times New Roman" w:hAnsi="Times New Roman"/>
        </w:rPr>
      </w:pPr>
      <w:bookmarkStart w:id="208" w:name="_Toc119940060"/>
      <w:bookmarkStart w:id="209" w:name="_Toc120006091"/>
      <w:r w:rsidRPr="00D61267">
        <w:rPr>
          <w:rFonts w:ascii="Times New Roman" w:hAnsi="Times New Roman"/>
        </w:rPr>
        <w:t>I.9</w:t>
      </w:r>
      <w:r w:rsidR="00D370C1" w:rsidRPr="00D61267">
        <w:rPr>
          <w:rFonts w:ascii="Times New Roman" w:hAnsi="Times New Roman"/>
        </w:rPr>
        <w:tab/>
        <w:t xml:space="preserve">EQUAL EMPLOYMENT </w:t>
      </w:r>
      <w:smartTag w:uri="urn:schemas-microsoft-com:office:smarttags" w:element="place">
        <w:r w:rsidR="00D370C1" w:rsidRPr="00D61267">
          <w:rPr>
            <w:rFonts w:ascii="Times New Roman" w:hAnsi="Times New Roman"/>
          </w:rPr>
          <w:t>OPPORTUNITY</w:t>
        </w:r>
      </w:smartTag>
      <w:bookmarkEnd w:id="208"/>
      <w:bookmarkEnd w:id="209"/>
      <w:r w:rsidR="00D370C1" w:rsidRPr="00D61267">
        <w:rPr>
          <w:rFonts w:ascii="Times New Roman" w:hAnsi="Times New Roman"/>
        </w:rPr>
        <w:t xml:space="preserve"> </w:t>
      </w:r>
    </w:p>
    <w:p w14:paraId="65F937A7" w14:textId="77777777" w:rsidR="00D370C1" w:rsidRPr="00D61267" w:rsidRDefault="00D370C1">
      <w:pPr>
        <w:jc w:val="both"/>
        <w:rPr>
          <w:color w:val="auto"/>
        </w:rPr>
      </w:pPr>
    </w:p>
    <w:p w14:paraId="24D8F582" w14:textId="77777777" w:rsidR="00D370C1" w:rsidRPr="00D61267" w:rsidRDefault="00D370C1" w:rsidP="00D72C72">
      <w:pPr>
        <w:tabs>
          <w:tab w:val="left" w:pos="720"/>
        </w:tabs>
        <w:ind w:left="720"/>
        <w:rPr>
          <w:color w:val="auto"/>
        </w:rPr>
      </w:pPr>
      <w:r w:rsidRPr="00D61267">
        <w:rPr>
          <w:color w:val="auto"/>
        </w:rPr>
        <w:t xml:space="preserve">In accordance with the District of Columbia Administrative Issuance System, Mayor’s Order 85-85 dated June 10, 1985, the forms for completion of the Equal Employment Opportunity Information Report are incorporated herein as </w:t>
      </w:r>
      <w:r w:rsidR="00BA6EB3" w:rsidRPr="00D61267">
        <w:rPr>
          <w:bCs/>
          <w:iCs/>
          <w:color w:val="auto"/>
        </w:rPr>
        <w:t>Section</w:t>
      </w:r>
      <w:r w:rsidRPr="00D61267">
        <w:rPr>
          <w:bCs/>
          <w:iCs/>
          <w:color w:val="auto"/>
        </w:rPr>
        <w:t xml:space="preserve"> J</w:t>
      </w:r>
      <w:r w:rsidR="00ED639A" w:rsidRPr="00D61267">
        <w:rPr>
          <w:bCs/>
          <w:iCs/>
          <w:color w:val="auto"/>
        </w:rPr>
        <w:t>.</w:t>
      </w:r>
      <w:r w:rsidR="00083C3C" w:rsidRPr="00D61267">
        <w:rPr>
          <w:bCs/>
          <w:iCs/>
          <w:color w:val="auto"/>
        </w:rPr>
        <w:t>3</w:t>
      </w:r>
      <w:r w:rsidR="00F1730B" w:rsidRPr="00D61267">
        <w:rPr>
          <w:bCs/>
          <w:iCs/>
          <w:color w:val="auto"/>
        </w:rPr>
        <w:t>.</w:t>
      </w:r>
      <w:r w:rsidRPr="00D61267">
        <w:rPr>
          <w:bCs/>
          <w:iCs/>
          <w:color w:val="auto"/>
        </w:rPr>
        <w:t xml:space="preserve">  </w:t>
      </w:r>
      <w:r w:rsidR="00C21161" w:rsidRPr="00D61267">
        <w:rPr>
          <w:color w:val="auto"/>
        </w:rPr>
        <w:t>An award cannot be made to any o</w:t>
      </w:r>
      <w:r w:rsidRPr="00D61267">
        <w:rPr>
          <w:color w:val="auto"/>
        </w:rPr>
        <w:t>fferor who has not satisfied the</w:t>
      </w:r>
      <w:r w:rsidR="00ED639A" w:rsidRPr="00D61267">
        <w:rPr>
          <w:color w:val="auto"/>
        </w:rPr>
        <w:t xml:space="preserve"> equal employment requirements.</w:t>
      </w:r>
    </w:p>
    <w:p w14:paraId="324F4F06" w14:textId="77777777" w:rsidR="00D370C1" w:rsidRPr="00D61267" w:rsidRDefault="00D370C1" w:rsidP="007A4F22">
      <w:pPr>
        <w:pStyle w:val="Heading2"/>
        <w:rPr>
          <w:rFonts w:ascii="Times New Roman" w:hAnsi="Times New Roman"/>
          <w:i/>
        </w:rPr>
      </w:pPr>
      <w:bookmarkStart w:id="210" w:name="_Toc119940061"/>
      <w:bookmarkStart w:id="211" w:name="_Toc120006092"/>
      <w:bookmarkStart w:id="212" w:name="_Toc462797420"/>
      <w:bookmarkStart w:id="213" w:name="_Toc462810551"/>
      <w:r w:rsidRPr="00D61267">
        <w:rPr>
          <w:rFonts w:ascii="Times New Roman" w:hAnsi="Times New Roman"/>
        </w:rPr>
        <w:t>I.10     ORDER OF PRECEDENCE</w:t>
      </w:r>
      <w:bookmarkEnd w:id="210"/>
      <w:bookmarkEnd w:id="211"/>
      <w:r w:rsidRPr="00D61267">
        <w:rPr>
          <w:rFonts w:ascii="Times New Roman" w:hAnsi="Times New Roman"/>
        </w:rPr>
        <w:t xml:space="preserve"> </w:t>
      </w:r>
      <w:bookmarkEnd w:id="212"/>
      <w:bookmarkEnd w:id="213"/>
    </w:p>
    <w:p w14:paraId="27976802" w14:textId="77777777" w:rsidR="00BB0758" w:rsidRPr="00D61267" w:rsidRDefault="00BB0758" w:rsidP="00ED3999">
      <w:pPr>
        <w:pStyle w:val="CommentText"/>
        <w:ind w:firstLine="720"/>
        <w:rPr>
          <w:sz w:val="24"/>
          <w:szCs w:val="24"/>
        </w:rPr>
      </w:pPr>
      <w:r w:rsidRPr="00D61267">
        <w:rPr>
          <w:sz w:val="24"/>
          <w:szCs w:val="24"/>
        </w:rPr>
        <w:t>The contract awarded as a result of this RFP will contain the following clause:</w:t>
      </w:r>
    </w:p>
    <w:p w14:paraId="767DCB7F" w14:textId="77777777" w:rsidR="00BB0758" w:rsidRPr="00D61267" w:rsidRDefault="00BB0758" w:rsidP="00BB0758">
      <w:pPr>
        <w:pStyle w:val="CommentText"/>
        <w:rPr>
          <w:sz w:val="24"/>
          <w:szCs w:val="24"/>
        </w:rPr>
      </w:pPr>
    </w:p>
    <w:p w14:paraId="52F4BEDF" w14:textId="77777777" w:rsidR="00BB0758" w:rsidRPr="00D61267" w:rsidRDefault="00BB0758" w:rsidP="00852E08">
      <w:pPr>
        <w:pStyle w:val="CommentText"/>
        <w:ind w:firstLine="720"/>
        <w:rPr>
          <w:b/>
          <w:sz w:val="24"/>
          <w:szCs w:val="24"/>
        </w:rPr>
      </w:pPr>
      <w:r w:rsidRPr="00D61267">
        <w:rPr>
          <w:b/>
          <w:sz w:val="24"/>
          <w:szCs w:val="24"/>
        </w:rPr>
        <w:t>ORDER OF PRECEDENCE</w:t>
      </w:r>
    </w:p>
    <w:p w14:paraId="124B550B" w14:textId="77777777" w:rsidR="00BB0758" w:rsidRPr="00D61267" w:rsidRDefault="00BB0758" w:rsidP="00BB0758">
      <w:pPr>
        <w:pStyle w:val="CommentText"/>
        <w:rPr>
          <w:sz w:val="24"/>
          <w:szCs w:val="24"/>
        </w:rPr>
      </w:pPr>
    </w:p>
    <w:p w14:paraId="6F0A4D47" w14:textId="77777777" w:rsidR="00BB0758" w:rsidRPr="00D61267" w:rsidRDefault="00BB0758" w:rsidP="00852E08">
      <w:pPr>
        <w:pStyle w:val="CommentText"/>
        <w:ind w:left="360"/>
        <w:rPr>
          <w:sz w:val="24"/>
          <w:szCs w:val="24"/>
        </w:rPr>
      </w:pPr>
      <w:r w:rsidRPr="00D61267">
        <w:rPr>
          <w:sz w:val="24"/>
          <w:szCs w:val="24"/>
        </w:rPr>
        <w:t>A conflict in language shall be resolved by giving precedence to the document in the highest order of priority that contains language addressing the issue in question.  The following documents are incorporated into the contract by reference and made a part of the contract in the following order of precedence:</w:t>
      </w:r>
    </w:p>
    <w:p w14:paraId="7943852A" w14:textId="77777777" w:rsidR="00BB0758" w:rsidRPr="00D61267" w:rsidRDefault="00BB0758" w:rsidP="00BB0758">
      <w:pPr>
        <w:pStyle w:val="CommentText"/>
        <w:rPr>
          <w:sz w:val="24"/>
          <w:szCs w:val="24"/>
        </w:rPr>
      </w:pPr>
    </w:p>
    <w:p w14:paraId="2E589D83" w14:textId="77777777" w:rsidR="00BB0758" w:rsidRPr="00D61267" w:rsidRDefault="00BB0758" w:rsidP="00081F22">
      <w:pPr>
        <w:pStyle w:val="CommentText"/>
        <w:numPr>
          <w:ilvl w:val="0"/>
          <w:numId w:val="6"/>
        </w:numPr>
        <w:rPr>
          <w:sz w:val="24"/>
          <w:szCs w:val="24"/>
        </w:rPr>
      </w:pPr>
      <w:r w:rsidRPr="00D61267">
        <w:rPr>
          <w:sz w:val="24"/>
          <w:szCs w:val="24"/>
        </w:rPr>
        <w:t>An</w:t>
      </w:r>
      <w:r w:rsidR="00852E08" w:rsidRPr="00D61267">
        <w:rPr>
          <w:sz w:val="24"/>
          <w:szCs w:val="24"/>
        </w:rPr>
        <w:t xml:space="preserve"> applicable Court Order, if any</w:t>
      </w:r>
    </w:p>
    <w:p w14:paraId="189F6ACE" w14:textId="77777777" w:rsidR="00BB0758" w:rsidRPr="00D61267" w:rsidRDefault="00852E08" w:rsidP="00081F22">
      <w:pPr>
        <w:pStyle w:val="CommentText"/>
        <w:numPr>
          <w:ilvl w:val="0"/>
          <w:numId w:val="6"/>
        </w:numPr>
        <w:rPr>
          <w:sz w:val="24"/>
          <w:szCs w:val="24"/>
        </w:rPr>
      </w:pPr>
      <w:r w:rsidRPr="00D61267">
        <w:rPr>
          <w:sz w:val="24"/>
          <w:szCs w:val="24"/>
        </w:rPr>
        <w:t>Contract document</w:t>
      </w:r>
    </w:p>
    <w:p w14:paraId="36D12DDD" w14:textId="77777777" w:rsidR="00852E08" w:rsidRPr="00D61267" w:rsidRDefault="00BB0758" w:rsidP="00081F22">
      <w:pPr>
        <w:pStyle w:val="CommentText"/>
        <w:numPr>
          <w:ilvl w:val="0"/>
          <w:numId w:val="6"/>
        </w:numPr>
        <w:rPr>
          <w:sz w:val="24"/>
          <w:szCs w:val="24"/>
        </w:rPr>
      </w:pPr>
      <w:r w:rsidRPr="00D61267">
        <w:rPr>
          <w:sz w:val="24"/>
          <w:szCs w:val="24"/>
        </w:rPr>
        <w:t>Standard Co</w:t>
      </w:r>
      <w:r w:rsidR="00852E08" w:rsidRPr="00D61267">
        <w:rPr>
          <w:sz w:val="24"/>
          <w:szCs w:val="24"/>
        </w:rPr>
        <w:t>ntract Provisions</w:t>
      </w:r>
      <w:r w:rsidR="00367266" w:rsidRPr="00D61267">
        <w:rPr>
          <w:sz w:val="24"/>
          <w:szCs w:val="24"/>
        </w:rPr>
        <w:t xml:space="preserve"> </w:t>
      </w:r>
    </w:p>
    <w:p w14:paraId="11D946A3" w14:textId="77777777" w:rsidR="00852E08" w:rsidRPr="00D61267" w:rsidRDefault="00852E08" w:rsidP="00081F22">
      <w:pPr>
        <w:pStyle w:val="CommentText"/>
        <w:numPr>
          <w:ilvl w:val="0"/>
          <w:numId w:val="6"/>
        </w:numPr>
        <w:rPr>
          <w:color w:val="auto"/>
          <w:sz w:val="24"/>
          <w:szCs w:val="24"/>
        </w:rPr>
      </w:pPr>
      <w:r w:rsidRPr="00D61267">
        <w:rPr>
          <w:color w:val="auto"/>
          <w:sz w:val="24"/>
          <w:szCs w:val="24"/>
        </w:rPr>
        <w:t>Contract attachments other than the Standard Contract Provisions</w:t>
      </w:r>
    </w:p>
    <w:p w14:paraId="57779C67" w14:textId="77777777" w:rsidR="00BB0758" w:rsidRPr="00D61267" w:rsidRDefault="00852E08" w:rsidP="00081F22">
      <w:pPr>
        <w:pStyle w:val="CommentText"/>
        <w:numPr>
          <w:ilvl w:val="0"/>
          <w:numId w:val="6"/>
        </w:numPr>
        <w:rPr>
          <w:sz w:val="24"/>
          <w:szCs w:val="24"/>
        </w:rPr>
      </w:pPr>
      <w:r w:rsidRPr="00D61267">
        <w:rPr>
          <w:sz w:val="24"/>
          <w:szCs w:val="24"/>
        </w:rPr>
        <w:t>RFP, as amended</w:t>
      </w:r>
    </w:p>
    <w:p w14:paraId="22B7F64F" w14:textId="77777777" w:rsidR="00BB0758" w:rsidRPr="00D61267" w:rsidRDefault="00BB0758" w:rsidP="00081F22">
      <w:pPr>
        <w:pStyle w:val="CommentText"/>
        <w:numPr>
          <w:ilvl w:val="0"/>
          <w:numId w:val="6"/>
        </w:numPr>
        <w:rPr>
          <w:sz w:val="24"/>
          <w:szCs w:val="24"/>
        </w:rPr>
      </w:pPr>
      <w:r w:rsidRPr="00D61267">
        <w:rPr>
          <w:sz w:val="24"/>
          <w:szCs w:val="24"/>
        </w:rPr>
        <w:t>BAFOs (in or</w:t>
      </w:r>
      <w:r w:rsidR="00852E08" w:rsidRPr="00D61267">
        <w:rPr>
          <w:sz w:val="24"/>
          <w:szCs w:val="24"/>
        </w:rPr>
        <w:t>der of most recent to earliest)</w:t>
      </w:r>
    </w:p>
    <w:p w14:paraId="0670F4D7" w14:textId="77777777" w:rsidR="00BB0758" w:rsidRPr="00D61267" w:rsidRDefault="00BB0758" w:rsidP="00081F22">
      <w:pPr>
        <w:pStyle w:val="CommentText"/>
        <w:numPr>
          <w:ilvl w:val="0"/>
          <w:numId w:val="6"/>
        </w:numPr>
        <w:rPr>
          <w:sz w:val="24"/>
          <w:szCs w:val="24"/>
        </w:rPr>
      </w:pPr>
      <w:r w:rsidRPr="00D61267">
        <w:rPr>
          <w:sz w:val="24"/>
          <w:szCs w:val="24"/>
        </w:rPr>
        <w:t>Proposal</w:t>
      </w:r>
    </w:p>
    <w:p w14:paraId="366DA22A" w14:textId="77777777" w:rsidR="00BB0758" w:rsidRPr="00D61267" w:rsidRDefault="00BB0758" w:rsidP="00BB0758">
      <w:pPr>
        <w:pStyle w:val="CommentText"/>
        <w:rPr>
          <w:sz w:val="24"/>
          <w:szCs w:val="24"/>
        </w:rPr>
      </w:pPr>
    </w:p>
    <w:p w14:paraId="26F2F8BB" w14:textId="77777777" w:rsidR="00831423" w:rsidRPr="00D61267" w:rsidRDefault="00F9509E" w:rsidP="007A4F22">
      <w:pPr>
        <w:pStyle w:val="Heading2"/>
        <w:rPr>
          <w:rFonts w:ascii="Times New Roman" w:hAnsi="Times New Roman"/>
        </w:rPr>
      </w:pPr>
      <w:bookmarkStart w:id="214" w:name="_Toc119940062"/>
      <w:bookmarkStart w:id="215" w:name="_Toc120006093"/>
      <w:r w:rsidRPr="00D61267">
        <w:rPr>
          <w:rFonts w:ascii="Times New Roman" w:hAnsi="Times New Roman"/>
        </w:rPr>
        <w:t>I.11</w:t>
      </w:r>
      <w:r w:rsidR="00831423" w:rsidRPr="00D61267">
        <w:rPr>
          <w:rFonts w:ascii="Times New Roman" w:hAnsi="Times New Roman"/>
        </w:rPr>
        <w:tab/>
      </w:r>
      <w:r w:rsidR="00EC42BA" w:rsidRPr="00D61267">
        <w:rPr>
          <w:rFonts w:ascii="Times New Roman" w:hAnsi="Times New Roman"/>
        </w:rPr>
        <w:t>DISPUTES</w:t>
      </w:r>
      <w:bookmarkEnd w:id="214"/>
      <w:bookmarkEnd w:id="215"/>
    </w:p>
    <w:p w14:paraId="523CDEBF" w14:textId="77777777" w:rsidR="00EC42BA" w:rsidRPr="00D61267" w:rsidRDefault="00EC42BA">
      <w:pPr>
        <w:pStyle w:val="BodyText"/>
        <w:ind w:left="720" w:hanging="720"/>
      </w:pPr>
    </w:p>
    <w:p w14:paraId="043A23CD" w14:textId="77777777" w:rsidR="00EC42BA" w:rsidRPr="00D61267" w:rsidRDefault="00EC42BA" w:rsidP="00EC42BA">
      <w:pPr>
        <w:pStyle w:val="BodyTextIndent2"/>
        <w:tabs>
          <w:tab w:val="clear" w:pos="-1440"/>
          <w:tab w:val="clear" w:pos="-720"/>
          <w:tab w:val="clear" w:pos="0"/>
          <w:tab w:val="clear" w:pos="720"/>
          <w:tab w:val="clear" w:pos="1872"/>
          <w:tab w:val="clear" w:pos="2448"/>
          <w:tab w:val="clear" w:pos="3312"/>
          <w:tab w:val="clear" w:pos="3600"/>
          <w:tab w:val="clear" w:pos="4320"/>
          <w:tab w:val="clear" w:pos="5040"/>
          <w:tab w:val="clear" w:pos="5760"/>
          <w:tab w:val="clear" w:pos="6480"/>
          <w:tab w:val="clear" w:pos="7200"/>
          <w:tab w:val="clear" w:pos="7920"/>
          <w:tab w:val="clear" w:pos="8640"/>
          <w:tab w:val="clear" w:pos="9360"/>
          <w:tab w:val="left" w:pos="270"/>
        </w:tabs>
        <w:spacing w:after="0"/>
        <w:ind w:hanging="720"/>
        <w:jc w:val="left"/>
        <w:rPr>
          <w:rFonts w:ascii="Times New Roman" w:hAnsi="Times New Roman"/>
          <w:szCs w:val="24"/>
        </w:rPr>
      </w:pPr>
      <w:r w:rsidRPr="00D61267">
        <w:rPr>
          <w:rFonts w:ascii="Times New Roman" w:hAnsi="Times New Roman"/>
          <w:szCs w:val="24"/>
        </w:rPr>
        <w:tab/>
      </w:r>
      <w:r w:rsidRPr="00D61267">
        <w:rPr>
          <w:rFonts w:ascii="Times New Roman" w:hAnsi="Times New Roman"/>
          <w:szCs w:val="24"/>
        </w:rPr>
        <w:tab/>
        <w:t xml:space="preserve">Delete Article 14, Disputes, of the Standard Contract Provisions </w:t>
      </w:r>
      <w:r w:rsidR="007A5B3B" w:rsidRPr="00D61267">
        <w:rPr>
          <w:rFonts w:ascii="Times New Roman" w:hAnsi="Times New Roman"/>
          <w:szCs w:val="24"/>
        </w:rPr>
        <w:t xml:space="preserve">dated July 2010 </w:t>
      </w:r>
      <w:r w:rsidRPr="00D61267">
        <w:rPr>
          <w:rFonts w:ascii="Times New Roman" w:hAnsi="Times New Roman"/>
          <w:szCs w:val="24"/>
        </w:rPr>
        <w:t>for use with District of Columbia Government Supplies and Services Contracts and substitute the following Article 14, Disputes</w:t>
      </w:r>
      <w:r w:rsidR="008C300C" w:rsidRPr="00D61267">
        <w:rPr>
          <w:rFonts w:ascii="Times New Roman" w:hAnsi="Times New Roman"/>
          <w:szCs w:val="24"/>
        </w:rPr>
        <w:t>,</w:t>
      </w:r>
      <w:r w:rsidRPr="00D61267">
        <w:rPr>
          <w:rFonts w:ascii="Times New Roman" w:hAnsi="Times New Roman"/>
          <w:szCs w:val="24"/>
        </w:rPr>
        <w:t xml:space="preserve"> in its place:</w:t>
      </w:r>
    </w:p>
    <w:p w14:paraId="457C1DDA" w14:textId="77777777" w:rsidR="00EC42BA" w:rsidRPr="00D61267" w:rsidRDefault="00EC42BA" w:rsidP="00A37369">
      <w:pPr>
        <w:rPr>
          <w:i/>
        </w:rPr>
      </w:pPr>
      <w:bookmarkStart w:id="216" w:name="_Toc309385655"/>
      <w:r w:rsidRPr="00D61267">
        <w:t>14. Disputes</w:t>
      </w:r>
      <w:bookmarkEnd w:id="216"/>
      <w:r w:rsidRPr="00D61267">
        <w:t xml:space="preserve"> </w:t>
      </w:r>
    </w:p>
    <w:p w14:paraId="4808476F" w14:textId="77777777" w:rsidR="00A37369" w:rsidRPr="00D61267" w:rsidRDefault="00EC42BA" w:rsidP="00A37369">
      <w:pPr>
        <w:pStyle w:val="BodyTextIndent2"/>
        <w:rPr>
          <w:rFonts w:ascii="Times New Roman" w:hAnsi="Times New Roman"/>
          <w:szCs w:val="24"/>
        </w:rPr>
      </w:pPr>
      <w:r w:rsidRPr="00D61267">
        <w:rPr>
          <w:rFonts w:ascii="Times New Roman" w:hAnsi="Times New Roman"/>
          <w:szCs w:val="24"/>
        </w:rPr>
        <w:t>All disputes arising under or relating to the contract shall be resolved as provided herein.</w:t>
      </w:r>
    </w:p>
    <w:p w14:paraId="1D72FA04" w14:textId="77777777" w:rsidR="00A37369" w:rsidRPr="00D61267" w:rsidRDefault="00A37369" w:rsidP="00A37369">
      <w:pPr>
        <w:pStyle w:val="BodyTextIndent2"/>
        <w:rPr>
          <w:rFonts w:ascii="Times New Roman" w:hAnsi="Times New Roman"/>
          <w:szCs w:val="24"/>
        </w:rPr>
      </w:pPr>
    </w:p>
    <w:p w14:paraId="32527760" w14:textId="77777777" w:rsidR="00A37369" w:rsidRPr="00D61267" w:rsidRDefault="00EC42BA" w:rsidP="00A37369">
      <w:pPr>
        <w:pStyle w:val="BodyTextIndent2"/>
        <w:numPr>
          <w:ilvl w:val="0"/>
          <w:numId w:val="63"/>
        </w:numPr>
        <w:rPr>
          <w:rFonts w:ascii="Times New Roman" w:hAnsi="Times New Roman"/>
        </w:rPr>
      </w:pPr>
      <w:r w:rsidRPr="00D61267">
        <w:rPr>
          <w:rFonts w:ascii="Times New Roman" w:hAnsi="Times New Roman"/>
          <w:b/>
        </w:rPr>
        <w:t>Claims by the Contractor against the District</w:t>
      </w:r>
      <w:r w:rsidRPr="00D61267">
        <w:rPr>
          <w:rFonts w:ascii="Times New Roman" w:hAnsi="Times New Roman"/>
        </w:rPr>
        <w:t>: Claim, as used in paragraph (a) of this clause, means a written assertion by the Contractor seeking, as a matter of right, the payment of money in a sum certain, the adjustment or interpretation of contract terms, or other relief arising under or relating to the contract. A claim arising under a contract, unlike a claim relating to that contract, is a claim that can be resolved under a contract clause that provides for the relief sought by the claimant</w:t>
      </w:r>
      <w:r w:rsidR="00A37369" w:rsidRPr="00D61267">
        <w:rPr>
          <w:rFonts w:ascii="Times New Roman" w:hAnsi="Times New Roman"/>
        </w:rPr>
        <w:t>.</w:t>
      </w:r>
    </w:p>
    <w:p w14:paraId="772E58CD" w14:textId="77777777" w:rsidR="00A37369" w:rsidRPr="00D61267" w:rsidRDefault="00EC42BA">
      <w:pPr>
        <w:pStyle w:val="BodyTextIndent2"/>
        <w:numPr>
          <w:ilvl w:val="1"/>
          <w:numId w:val="63"/>
        </w:numPr>
        <w:rPr>
          <w:rFonts w:ascii="Times New Roman" w:hAnsi="Times New Roman"/>
        </w:rPr>
      </w:pPr>
      <w:r w:rsidRPr="00D61267">
        <w:rPr>
          <w:rFonts w:ascii="Times New Roman" w:hAnsi="Times New Roman"/>
        </w:rPr>
        <w:t>All claims by a Contractor against the District arising under or relating to a contract shall be in writing and shall be submitted to the CO for a decision. The Contractor’s claim shall contain at least the following:</w:t>
      </w:r>
      <w:r w:rsidR="00A37369" w:rsidRPr="00D61267">
        <w:rPr>
          <w:rFonts w:ascii="Times New Roman" w:hAnsi="Times New Roman"/>
        </w:rPr>
        <w:t xml:space="preserve"> </w:t>
      </w:r>
    </w:p>
    <w:p w14:paraId="2989D6E1" w14:textId="77777777" w:rsidR="00A37369" w:rsidRPr="00D61267" w:rsidRDefault="00EC42BA">
      <w:pPr>
        <w:pStyle w:val="BodyTextIndent2"/>
        <w:numPr>
          <w:ilvl w:val="2"/>
          <w:numId w:val="63"/>
        </w:numPr>
        <w:rPr>
          <w:rFonts w:ascii="Times New Roman" w:hAnsi="Times New Roman"/>
        </w:rPr>
      </w:pPr>
      <w:r w:rsidRPr="00D61267">
        <w:rPr>
          <w:rFonts w:ascii="Times New Roman" w:hAnsi="Times New Roman"/>
        </w:rPr>
        <w:t>A description of the claim and the amount in dispute;</w:t>
      </w:r>
    </w:p>
    <w:p w14:paraId="3E5DA000" w14:textId="77777777" w:rsidR="00A37369" w:rsidRPr="00D61267" w:rsidRDefault="00EC42BA">
      <w:pPr>
        <w:pStyle w:val="BodyTextIndent2"/>
        <w:numPr>
          <w:ilvl w:val="2"/>
          <w:numId w:val="63"/>
        </w:numPr>
        <w:rPr>
          <w:rFonts w:ascii="Times New Roman" w:hAnsi="Times New Roman"/>
        </w:rPr>
      </w:pPr>
      <w:r w:rsidRPr="00D61267">
        <w:rPr>
          <w:rFonts w:ascii="Times New Roman" w:hAnsi="Times New Roman"/>
        </w:rPr>
        <w:t>Data or other information in support of the claim;</w:t>
      </w:r>
    </w:p>
    <w:p w14:paraId="4F69356E" w14:textId="77777777" w:rsidR="00A37369" w:rsidRPr="00D61267" w:rsidRDefault="00EC42BA">
      <w:pPr>
        <w:pStyle w:val="BodyTextIndent2"/>
        <w:numPr>
          <w:ilvl w:val="2"/>
          <w:numId w:val="63"/>
        </w:numPr>
        <w:rPr>
          <w:rFonts w:ascii="Times New Roman" w:hAnsi="Times New Roman"/>
        </w:rPr>
      </w:pPr>
      <w:r w:rsidRPr="00D61267">
        <w:rPr>
          <w:rFonts w:ascii="Times New Roman" w:hAnsi="Times New Roman"/>
        </w:rPr>
        <w:t>A brief description of the Contractor’s efforts to resolve the dispute prior to filing the claim; and</w:t>
      </w:r>
    </w:p>
    <w:p w14:paraId="7BC2BD21" w14:textId="77777777" w:rsidR="00A37369" w:rsidRPr="00D61267" w:rsidRDefault="00EC42BA" w:rsidP="00A37369">
      <w:pPr>
        <w:pStyle w:val="BodyTextIndent2"/>
        <w:numPr>
          <w:ilvl w:val="2"/>
          <w:numId w:val="63"/>
        </w:numPr>
        <w:rPr>
          <w:rFonts w:ascii="Times New Roman" w:hAnsi="Times New Roman"/>
        </w:rPr>
      </w:pPr>
      <w:r w:rsidRPr="00D61267">
        <w:rPr>
          <w:rFonts w:ascii="Times New Roman" w:hAnsi="Times New Roman"/>
        </w:rPr>
        <w:t>The Contractor’s request for relief or other action by the CO.</w:t>
      </w:r>
    </w:p>
    <w:p w14:paraId="6165782A" w14:textId="77777777" w:rsidR="00A37369" w:rsidRPr="00D61267" w:rsidRDefault="00EC42BA" w:rsidP="00A37369">
      <w:pPr>
        <w:pStyle w:val="BodyTextIndent2"/>
        <w:numPr>
          <w:ilvl w:val="1"/>
          <w:numId w:val="63"/>
        </w:numPr>
        <w:rPr>
          <w:rFonts w:ascii="Times New Roman" w:hAnsi="Times New Roman"/>
        </w:rPr>
      </w:pPr>
      <w:r w:rsidRPr="00D61267">
        <w:rPr>
          <w:rFonts w:ascii="Times New Roman" w:hAnsi="Times New Roman"/>
        </w:rPr>
        <w:t>The CO may meet with the Contractor in a further attempt to resolve the claim by agreement.</w:t>
      </w:r>
    </w:p>
    <w:p w14:paraId="1469F334" w14:textId="77777777" w:rsidR="00A37369" w:rsidRPr="00D61267" w:rsidRDefault="00EC42BA" w:rsidP="00A37369">
      <w:pPr>
        <w:pStyle w:val="BodyTextIndent2"/>
        <w:numPr>
          <w:ilvl w:val="1"/>
          <w:numId w:val="63"/>
        </w:numPr>
        <w:rPr>
          <w:rFonts w:ascii="Times New Roman" w:hAnsi="Times New Roman"/>
        </w:rPr>
      </w:pPr>
      <w:r w:rsidRPr="00D61267">
        <w:rPr>
          <w:rFonts w:ascii="Times New Roman" w:hAnsi="Times New Roman"/>
          <w:szCs w:val="24"/>
        </w:rPr>
        <w:t>The CO shall issue a decision on any claim within 120 calendar</w:t>
      </w:r>
      <w:r w:rsidRPr="00D61267">
        <w:rPr>
          <w:rFonts w:ascii="Times New Roman" w:hAnsi="Times New Roman"/>
          <w:b/>
          <w:bCs/>
          <w:szCs w:val="24"/>
        </w:rPr>
        <w:t xml:space="preserve"> </w:t>
      </w:r>
      <w:r w:rsidRPr="00D61267">
        <w:rPr>
          <w:rFonts w:ascii="Times New Roman" w:hAnsi="Times New Roman"/>
          <w:szCs w:val="24"/>
        </w:rPr>
        <w:t>days after receipt of the claim. Whenever possible, the CO shall take into account factors such as the size and complexity of the claim and the adequacy of the information in support of the claim provided by the Contractor.</w:t>
      </w:r>
    </w:p>
    <w:p w14:paraId="2A841B17" w14:textId="77777777" w:rsidR="00A37369" w:rsidRPr="00D61267" w:rsidRDefault="00EC42BA" w:rsidP="00A37369">
      <w:pPr>
        <w:pStyle w:val="BodyTextIndent2"/>
        <w:numPr>
          <w:ilvl w:val="1"/>
          <w:numId w:val="63"/>
        </w:numPr>
        <w:rPr>
          <w:rFonts w:ascii="Times New Roman" w:hAnsi="Times New Roman"/>
        </w:rPr>
      </w:pPr>
      <w:r w:rsidRPr="00D61267">
        <w:rPr>
          <w:rFonts w:ascii="Times New Roman" w:hAnsi="Times New Roman"/>
        </w:rPr>
        <w:t>The CO’s written decision shall do the following:</w:t>
      </w:r>
    </w:p>
    <w:p w14:paraId="0ACBA7B2" w14:textId="77777777" w:rsidR="00A37369" w:rsidRPr="00D61267" w:rsidRDefault="00EC42BA">
      <w:pPr>
        <w:pStyle w:val="BodyTextIndent2"/>
        <w:numPr>
          <w:ilvl w:val="2"/>
          <w:numId w:val="63"/>
        </w:numPr>
        <w:rPr>
          <w:rFonts w:ascii="Times New Roman" w:hAnsi="Times New Roman"/>
        </w:rPr>
      </w:pPr>
      <w:r w:rsidRPr="00D61267">
        <w:rPr>
          <w:rFonts w:ascii="Times New Roman" w:hAnsi="Times New Roman"/>
        </w:rPr>
        <w:t>Provide a description of the claim or dispute;</w:t>
      </w:r>
    </w:p>
    <w:p w14:paraId="049888BD" w14:textId="77777777" w:rsidR="00A37369" w:rsidRPr="00D61267" w:rsidRDefault="00EC42BA">
      <w:pPr>
        <w:pStyle w:val="BodyTextIndent2"/>
        <w:numPr>
          <w:ilvl w:val="2"/>
          <w:numId w:val="63"/>
        </w:numPr>
        <w:rPr>
          <w:rFonts w:ascii="Times New Roman" w:hAnsi="Times New Roman"/>
        </w:rPr>
      </w:pPr>
      <w:r w:rsidRPr="00D61267">
        <w:rPr>
          <w:rFonts w:ascii="Times New Roman" w:hAnsi="Times New Roman"/>
        </w:rPr>
        <w:t>Refer to the pertinent contract terms;</w:t>
      </w:r>
    </w:p>
    <w:p w14:paraId="5A7E626E" w14:textId="77777777" w:rsidR="00A37369" w:rsidRPr="00D61267" w:rsidRDefault="00EC42BA">
      <w:pPr>
        <w:pStyle w:val="BodyTextIndent2"/>
        <w:numPr>
          <w:ilvl w:val="2"/>
          <w:numId w:val="63"/>
        </w:numPr>
        <w:rPr>
          <w:rFonts w:ascii="Times New Roman" w:hAnsi="Times New Roman"/>
        </w:rPr>
      </w:pPr>
      <w:r w:rsidRPr="00D61267">
        <w:rPr>
          <w:rFonts w:ascii="Times New Roman" w:hAnsi="Times New Roman"/>
        </w:rPr>
        <w:t xml:space="preserve">State the factual areas of agreement and disagreement; </w:t>
      </w:r>
    </w:p>
    <w:p w14:paraId="07A808AF" w14:textId="77777777" w:rsidR="00A37369" w:rsidRPr="00D61267" w:rsidRDefault="00EC42BA">
      <w:pPr>
        <w:pStyle w:val="BodyTextIndent2"/>
        <w:numPr>
          <w:ilvl w:val="2"/>
          <w:numId w:val="63"/>
        </w:numPr>
        <w:rPr>
          <w:rFonts w:ascii="Times New Roman" w:hAnsi="Times New Roman"/>
        </w:rPr>
      </w:pPr>
      <w:r w:rsidRPr="00D61267">
        <w:rPr>
          <w:rFonts w:ascii="Times New Roman" w:hAnsi="Times New Roman"/>
        </w:rPr>
        <w:t>State the reasons for the decision, including any specific findings of fact, although specific findings of fact are not required and, if made, shall not be binding in any subsequent proceeding;</w:t>
      </w:r>
    </w:p>
    <w:p w14:paraId="4F21EC62" w14:textId="77777777" w:rsidR="00A37369" w:rsidRPr="00D61267" w:rsidRDefault="00EC42BA">
      <w:pPr>
        <w:pStyle w:val="BodyTextIndent2"/>
        <w:numPr>
          <w:ilvl w:val="2"/>
          <w:numId w:val="63"/>
        </w:numPr>
        <w:rPr>
          <w:rFonts w:ascii="Times New Roman" w:hAnsi="Times New Roman"/>
        </w:rPr>
      </w:pPr>
      <w:r w:rsidRPr="00D61267">
        <w:rPr>
          <w:rFonts w:ascii="Times New Roman" w:hAnsi="Times New Roman"/>
        </w:rPr>
        <w:t>If all or any part of the claim is determined to be valid, determine the amount of monetary settlement, the contract adjustment to be made, or other relief to be granted;</w:t>
      </w:r>
    </w:p>
    <w:p w14:paraId="12F68B21" w14:textId="77777777" w:rsidR="00A37369" w:rsidRPr="00D61267" w:rsidRDefault="00EC42BA">
      <w:pPr>
        <w:pStyle w:val="BodyTextIndent2"/>
        <w:numPr>
          <w:ilvl w:val="2"/>
          <w:numId w:val="63"/>
        </w:numPr>
        <w:rPr>
          <w:rFonts w:ascii="Times New Roman" w:hAnsi="Times New Roman"/>
        </w:rPr>
      </w:pPr>
      <w:r w:rsidRPr="00D61267">
        <w:rPr>
          <w:rFonts w:ascii="Times New Roman" w:hAnsi="Times New Roman"/>
        </w:rPr>
        <w:t>Indicate that the written document is the CO’s final decision; and</w:t>
      </w:r>
    </w:p>
    <w:p w14:paraId="1FB7E568" w14:textId="77777777" w:rsidR="00A37369" w:rsidRPr="00D61267" w:rsidRDefault="00EC42BA" w:rsidP="00A37369">
      <w:pPr>
        <w:pStyle w:val="BodyTextIndent2"/>
        <w:numPr>
          <w:ilvl w:val="2"/>
          <w:numId w:val="63"/>
        </w:numPr>
        <w:rPr>
          <w:rFonts w:ascii="Times New Roman" w:hAnsi="Times New Roman"/>
        </w:rPr>
      </w:pPr>
      <w:r w:rsidRPr="00D61267">
        <w:rPr>
          <w:rFonts w:ascii="Times New Roman" w:hAnsi="Times New Roman"/>
        </w:rPr>
        <w:t>Inform the Contractor of the right to seek further redress by appealing the decision to the Contract Appeals Board.</w:t>
      </w:r>
    </w:p>
    <w:p w14:paraId="148A92D1" w14:textId="77777777" w:rsidR="00A37369" w:rsidRPr="00D61267" w:rsidRDefault="00EC42BA" w:rsidP="00A37369">
      <w:pPr>
        <w:pStyle w:val="BodyTextIndent2"/>
        <w:numPr>
          <w:ilvl w:val="1"/>
          <w:numId w:val="63"/>
        </w:numPr>
        <w:rPr>
          <w:rFonts w:ascii="Times New Roman" w:hAnsi="Times New Roman"/>
        </w:rPr>
      </w:pPr>
      <w:r w:rsidRPr="00D61267">
        <w:rPr>
          <w:rFonts w:ascii="Times New Roman" w:hAnsi="Times New Roman"/>
        </w:rPr>
        <w:t>Failure by the CO to issue a decision on a contract claim within 120 days of receipt of the claim will be deemed to be a denial of the claim, and will authorize the commencement of an appeal to the Contract Appeals Board as provided by D.C. Official Code § 2</w:t>
      </w:r>
      <w:r w:rsidRPr="00D61267">
        <w:rPr>
          <w:rFonts w:ascii="Times New Roman" w:hAnsi="Times New Roman"/>
        </w:rPr>
        <w:noBreakHyphen/>
        <w:t>360.04.</w:t>
      </w:r>
    </w:p>
    <w:p w14:paraId="27814B3F" w14:textId="77777777" w:rsidR="00A37369" w:rsidRPr="00D61267" w:rsidRDefault="00EC42BA" w:rsidP="00A37369">
      <w:pPr>
        <w:pStyle w:val="BodyTextIndent2"/>
        <w:numPr>
          <w:ilvl w:val="1"/>
          <w:numId w:val="63"/>
        </w:numPr>
        <w:rPr>
          <w:rFonts w:ascii="Times New Roman" w:hAnsi="Times New Roman"/>
        </w:rPr>
      </w:pPr>
      <w:r w:rsidRPr="00D61267">
        <w:rPr>
          <w:rFonts w:ascii="Times New Roman" w:hAnsi="Times New Roman"/>
        </w:rPr>
        <w:t xml:space="preserve">If a contractor is unable to support any part of its claim and it is determined that the inability is attributable to a material misrepresentation of fact or fraud on the part of the Contractor, the Contractor shall be liable to the District for an amount equal to the unsupported part of the claim in addition to all costs to the District attributable to the cost of reviewing that part of the Contractor’s claim.  Liability under this paragraph shall be determined within six (6) years of the commission of the misrepresentation of fact or fraud. </w:t>
      </w:r>
    </w:p>
    <w:p w14:paraId="262FB6A7" w14:textId="77777777" w:rsidR="00A37369" w:rsidRPr="00D61267" w:rsidRDefault="00EC42BA" w:rsidP="00A37369">
      <w:pPr>
        <w:pStyle w:val="BodyTextIndent2"/>
        <w:numPr>
          <w:ilvl w:val="1"/>
          <w:numId w:val="63"/>
        </w:numPr>
        <w:rPr>
          <w:rFonts w:ascii="Times New Roman" w:hAnsi="Times New Roman"/>
        </w:rPr>
      </w:pPr>
      <w:r w:rsidRPr="00D61267">
        <w:rPr>
          <w:rFonts w:ascii="Times New Roman" w:hAnsi="Times New Roman"/>
        </w:rPr>
        <w:t>Pending final decision of an appeal, action, or final settlement, the Contractor shall proceed diligently with performance of the contract in accordance with the decision of the CO.</w:t>
      </w:r>
    </w:p>
    <w:p w14:paraId="30B31ED1" w14:textId="77777777" w:rsidR="00A37369" w:rsidRPr="00D61267" w:rsidRDefault="00EC42BA" w:rsidP="00A37369">
      <w:pPr>
        <w:pStyle w:val="BodyTextIndent2"/>
        <w:numPr>
          <w:ilvl w:val="0"/>
          <w:numId w:val="63"/>
        </w:numPr>
        <w:rPr>
          <w:rFonts w:ascii="Times New Roman" w:hAnsi="Times New Roman"/>
        </w:rPr>
      </w:pPr>
      <w:r w:rsidRPr="00D61267">
        <w:rPr>
          <w:rFonts w:ascii="Times New Roman" w:hAnsi="Times New Roman"/>
          <w:b/>
        </w:rPr>
        <w:t>Claims by the District against the Contractor:</w:t>
      </w:r>
      <w:r w:rsidRPr="00D61267">
        <w:rPr>
          <w:rFonts w:ascii="Times New Roman" w:hAnsi="Times New Roman"/>
        </w:rPr>
        <w:t xml:space="preserve"> Claim as used in paragraph (b) of this clause, means a written demand or written assertion by the District seeking, as a matter of  right, the payment of money in a sum certain, the adjustment of  contract terms, or other relief arising under or relating to the contract. A claim arising under a contract, unlike a claim relating to that contract, is a claim that can be resolved under a contract clause that provides for the relief sought by the claimant.</w:t>
      </w:r>
    </w:p>
    <w:p w14:paraId="424C12F1" w14:textId="77777777" w:rsidR="00A37369" w:rsidRPr="00D61267" w:rsidRDefault="00EC42BA" w:rsidP="00A37369">
      <w:pPr>
        <w:pStyle w:val="BodyTextIndent2"/>
        <w:numPr>
          <w:ilvl w:val="1"/>
          <w:numId w:val="63"/>
        </w:numPr>
        <w:rPr>
          <w:rFonts w:ascii="Times New Roman" w:hAnsi="Times New Roman"/>
        </w:rPr>
      </w:pPr>
      <w:r w:rsidRPr="00D61267">
        <w:rPr>
          <w:rFonts w:ascii="Times New Roman" w:hAnsi="Times New Roman"/>
        </w:rPr>
        <w:t>The CO shall decide all claims by the District against a contractor arising under or relating to a contract.</w:t>
      </w:r>
    </w:p>
    <w:p w14:paraId="5524D89D" w14:textId="77777777" w:rsidR="00A37369" w:rsidRPr="00D61267" w:rsidRDefault="00EC42BA" w:rsidP="00A37369">
      <w:pPr>
        <w:pStyle w:val="BodyTextIndent2"/>
        <w:numPr>
          <w:ilvl w:val="1"/>
          <w:numId w:val="63"/>
        </w:numPr>
        <w:rPr>
          <w:rFonts w:ascii="Times New Roman" w:hAnsi="Times New Roman"/>
        </w:rPr>
      </w:pPr>
      <w:r w:rsidRPr="00D61267">
        <w:rPr>
          <w:rFonts w:ascii="Times New Roman" w:hAnsi="Times New Roman"/>
        </w:rPr>
        <w:t>The CO shall send written notice of the claim to the contractor. The CO’s written decision shall do the following:</w:t>
      </w:r>
    </w:p>
    <w:p w14:paraId="231A3260" w14:textId="77777777" w:rsidR="00A37369" w:rsidRPr="00D61267" w:rsidRDefault="00EC42BA">
      <w:pPr>
        <w:pStyle w:val="BodyTextIndent2"/>
        <w:numPr>
          <w:ilvl w:val="2"/>
          <w:numId w:val="63"/>
        </w:numPr>
        <w:rPr>
          <w:rFonts w:ascii="Times New Roman" w:hAnsi="Times New Roman"/>
        </w:rPr>
      </w:pPr>
      <w:r w:rsidRPr="00D61267">
        <w:rPr>
          <w:rFonts w:ascii="Times New Roman" w:hAnsi="Times New Roman"/>
        </w:rPr>
        <w:t>Provide a description of the claim or dispute;</w:t>
      </w:r>
    </w:p>
    <w:p w14:paraId="3975D18D" w14:textId="77777777" w:rsidR="00A37369" w:rsidRPr="00D61267" w:rsidRDefault="00EC42BA">
      <w:pPr>
        <w:pStyle w:val="BodyTextIndent2"/>
        <w:numPr>
          <w:ilvl w:val="2"/>
          <w:numId w:val="63"/>
        </w:numPr>
        <w:rPr>
          <w:rFonts w:ascii="Times New Roman" w:hAnsi="Times New Roman"/>
        </w:rPr>
      </w:pPr>
      <w:r w:rsidRPr="00D61267">
        <w:rPr>
          <w:rFonts w:ascii="Times New Roman" w:hAnsi="Times New Roman"/>
        </w:rPr>
        <w:t>Refer to the pertinent contract terms;</w:t>
      </w:r>
    </w:p>
    <w:p w14:paraId="196BF639" w14:textId="08EA48ED" w:rsidR="00A37369" w:rsidRPr="00D61267" w:rsidRDefault="00EC42BA">
      <w:pPr>
        <w:pStyle w:val="BodyTextIndent2"/>
        <w:numPr>
          <w:ilvl w:val="2"/>
          <w:numId w:val="63"/>
        </w:numPr>
        <w:rPr>
          <w:rFonts w:ascii="Times New Roman" w:hAnsi="Times New Roman"/>
        </w:rPr>
      </w:pPr>
      <w:r w:rsidRPr="00D61267">
        <w:rPr>
          <w:rFonts w:ascii="Times New Roman" w:hAnsi="Times New Roman"/>
        </w:rPr>
        <w:t xml:space="preserve">State the factual areas of agreement and </w:t>
      </w:r>
      <w:r w:rsidR="00A37369" w:rsidRPr="00D61267">
        <w:rPr>
          <w:rFonts w:ascii="Times New Roman" w:hAnsi="Times New Roman"/>
        </w:rPr>
        <w:t>disagreement.</w:t>
      </w:r>
    </w:p>
    <w:p w14:paraId="629A20E2" w14:textId="77777777" w:rsidR="00A37369" w:rsidRPr="00D61267" w:rsidRDefault="00EC42BA">
      <w:pPr>
        <w:pStyle w:val="BodyTextIndent2"/>
        <w:numPr>
          <w:ilvl w:val="2"/>
          <w:numId w:val="63"/>
        </w:numPr>
        <w:rPr>
          <w:rFonts w:ascii="Times New Roman" w:hAnsi="Times New Roman"/>
        </w:rPr>
      </w:pPr>
      <w:r w:rsidRPr="00D61267">
        <w:rPr>
          <w:rFonts w:ascii="Times New Roman" w:hAnsi="Times New Roman"/>
        </w:rPr>
        <w:t xml:space="preserve">State the reasons for the decision, including any specific findings of </w:t>
      </w:r>
      <w:r w:rsidR="003B7208" w:rsidRPr="00D61267">
        <w:rPr>
          <w:rFonts w:ascii="Times New Roman" w:hAnsi="Times New Roman"/>
        </w:rPr>
        <w:t xml:space="preserve">    </w:t>
      </w:r>
      <w:r w:rsidRPr="00D61267">
        <w:rPr>
          <w:rFonts w:ascii="Times New Roman" w:hAnsi="Times New Roman"/>
        </w:rPr>
        <w:t>fact, although specific findings of fact are not required and, if made, shall not be binding in any subsequent proceeding;</w:t>
      </w:r>
      <w:r w:rsidR="00A37369" w:rsidRPr="00D61267">
        <w:rPr>
          <w:rFonts w:ascii="Times New Roman" w:hAnsi="Times New Roman"/>
        </w:rPr>
        <w:t xml:space="preserve"> </w:t>
      </w:r>
    </w:p>
    <w:p w14:paraId="753695F0" w14:textId="77777777" w:rsidR="00A37369" w:rsidRPr="00D61267" w:rsidRDefault="00EC42BA">
      <w:pPr>
        <w:pStyle w:val="BodyTextIndent2"/>
        <w:numPr>
          <w:ilvl w:val="2"/>
          <w:numId w:val="63"/>
        </w:numPr>
        <w:rPr>
          <w:rFonts w:ascii="Times New Roman" w:hAnsi="Times New Roman"/>
        </w:rPr>
      </w:pPr>
      <w:r w:rsidRPr="00D61267">
        <w:rPr>
          <w:rFonts w:ascii="Times New Roman" w:hAnsi="Times New Roman"/>
        </w:rPr>
        <w:t>If all or any part of the claim is determined to be valid, determine the amount of monetary settlement, the contract adjustment to be made, or other relief to be</w:t>
      </w:r>
      <w:r w:rsidRPr="00D61267">
        <w:rPr>
          <w:rFonts w:ascii="Times New Roman" w:hAnsi="Times New Roman"/>
          <w:szCs w:val="22"/>
        </w:rPr>
        <w:t xml:space="preserve"> </w:t>
      </w:r>
      <w:r w:rsidRPr="00D61267">
        <w:rPr>
          <w:rFonts w:ascii="Times New Roman" w:hAnsi="Times New Roman"/>
        </w:rPr>
        <w:t>granted;</w:t>
      </w:r>
    </w:p>
    <w:p w14:paraId="6E26B79C" w14:textId="77777777" w:rsidR="00A37369" w:rsidRPr="00D61267" w:rsidRDefault="00EC42BA">
      <w:pPr>
        <w:pStyle w:val="BodyTextIndent2"/>
        <w:numPr>
          <w:ilvl w:val="2"/>
          <w:numId w:val="63"/>
        </w:numPr>
        <w:rPr>
          <w:rFonts w:ascii="Times New Roman" w:hAnsi="Times New Roman"/>
        </w:rPr>
      </w:pPr>
      <w:r w:rsidRPr="00D61267">
        <w:rPr>
          <w:rFonts w:ascii="Times New Roman" w:hAnsi="Times New Roman"/>
        </w:rPr>
        <w:t>Indicate that the written document is the CO’s final decision; and</w:t>
      </w:r>
    </w:p>
    <w:p w14:paraId="571E0FEF" w14:textId="77777777" w:rsidR="00A37369" w:rsidRPr="00D61267" w:rsidRDefault="00EC42BA" w:rsidP="00A37369">
      <w:pPr>
        <w:pStyle w:val="BodyTextIndent2"/>
        <w:numPr>
          <w:ilvl w:val="2"/>
          <w:numId w:val="63"/>
        </w:numPr>
        <w:rPr>
          <w:rFonts w:ascii="Times New Roman" w:hAnsi="Times New Roman"/>
        </w:rPr>
      </w:pPr>
      <w:r w:rsidRPr="00D61267">
        <w:rPr>
          <w:rFonts w:ascii="Times New Roman" w:hAnsi="Times New Roman"/>
        </w:rPr>
        <w:t>Inform the Contractor of the right to seek further redress by appealing the decision to the Contract Appeals Board.</w:t>
      </w:r>
    </w:p>
    <w:p w14:paraId="6BF7730D" w14:textId="77777777" w:rsidR="00A37369" w:rsidRPr="00D61267" w:rsidRDefault="00EC42BA" w:rsidP="00A37369">
      <w:pPr>
        <w:pStyle w:val="BodyTextIndent2"/>
        <w:numPr>
          <w:ilvl w:val="1"/>
          <w:numId w:val="63"/>
        </w:numPr>
        <w:rPr>
          <w:rFonts w:ascii="Times New Roman" w:hAnsi="Times New Roman"/>
        </w:rPr>
      </w:pPr>
      <w:r w:rsidRPr="00D61267">
        <w:rPr>
          <w:rFonts w:ascii="Times New Roman" w:hAnsi="Times New Roman"/>
        </w:rPr>
        <w:t>The CO shall support the decision by reasons and shall inform the Contractor of its rights as provided herein.</w:t>
      </w:r>
    </w:p>
    <w:p w14:paraId="60D6DAB1" w14:textId="77777777" w:rsidR="00A37369" w:rsidRPr="00D61267" w:rsidRDefault="00EC42BA" w:rsidP="00A37369">
      <w:pPr>
        <w:pStyle w:val="BodyTextIndent2"/>
        <w:numPr>
          <w:ilvl w:val="1"/>
          <w:numId w:val="63"/>
        </w:numPr>
        <w:rPr>
          <w:rFonts w:ascii="Times New Roman" w:hAnsi="Times New Roman"/>
        </w:rPr>
      </w:pPr>
      <w:r w:rsidRPr="00D61267">
        <w:rPr>
          <w:rFonts w:ascii="Times New Roman" w:hAnsi="Times New Roman"/>
        </w:rPr>
        <w:t>Before or after issuing the decision, the CO may meet with the Contractor to attempt to resolve the claim by agreement.</w:t>
      </w:r>
    </w:p>
    <w:p w14:paraId="32552855" w14:textId="77777777" w:rsidR="00A37369" w:rsidRPr="00D61267" w:rsidRDefault="00EC42BA" w:rsidP="00A37369">
      <w:pPr>
        <w:pStyle w:val="BodyTextIndent2"/>
        <w:numPr>
          <w:ilvl w:val="1"/>
          <w:numId w:val="63"/>
        </w:numPr>
        <w:rPr>
          <w:rFonts w:ascii="Times New Roman" w:hAnsi="Times New Roman"/>
        </w:rPr>
      </w:pPr>
      <w:r w:rsidRPr="00D61267">
        <w:rPr>
          <w:rFonts w:ascii="Times New Roman" w:hAnsi="Times New Roman"/>
        </w:rPr>
        <w:t xml:space="preserve">The authority contained in this paragraph (b) shall not apply to a claim or dispute for penalties or forfeitures prescribed by statute or regulation which another District agency is specifically authorized to administer, settle or determine. </w:t>
      </w:r>
    </w:p>
    <w:p w14:paraId="43A69BBC" w14:textId="77777777" w:rsidR="00A37369" w:rsidRPr="00D61267" w:rsidRDefault="00EC42BA" w:rsidP="00A37369">
      <w:pPr>
        <w:pStyle w:val="BodyTextIndent2"/>
        <w:numPr>
          <w:ilvl w:val="1"/>
          <w:numId w:val="63"/>
        </w:numPr>
        <w:rPr>
          <w:rFonts w:ascii="Times New Roman" w:hAnsi="Times New Roman"/>
        </w:rPr>
      </w:pPr>
      <w:r w:rsidRPr="00D61267">
        <w:rPr>
          <w:rFonts w:ascii="Times New Roman" w:hAnsi="Times New Roman"/>
        </w:rPr>
        <w:t>This paragraph shall not authorize the CO to settle, compromise, pay, or otherwise adjust any claim involving fraud.</w:t>
      </w:r>
    </w:p>
    <w:p w14:paraId="45574CC8" w14:textId="77777777" w:rsidR="00A37369" w:rsidRPr="00D61267" w:rsidRDefault="00EC42BA" w:rsidP="00A37369">
      <w:pPr>
        <w:pStyle w:val="BodyTextIndent2"/>
        <w:numPr>
          <w:ilvl w:val="1"/>
          <w:numId w:val="63"/>
        </w:numPr>
        <w:rPr>
          <w:rFonts w:ascii="Times New Roman" w:hAnsi="Times New Roman"/>
        </w:rPr>
      </w:pPr>
      <w:r w:rsidRPr="00D61267">
        <w:rPr>
          <w:rFonts w:ascii="Times New Roman" w:hAnsi="Times New Roman"/>
        </w:rPr>
        <w:t>Decisions of the CO shall be final and not subject to review unless the Contractor timely commences an administrative appeal for review of the decision, by filing a complaint with the Contract Appeals Board, as authorized by D.C. Official Code § 2-360.04.</w:t>
      </w:r>
    </w:p>
    <w:p w14:paraId="6508D2FE" w14:textId="07A7A450" w:rsidR="00EC42BA" w:rsidRPr="00D61267" w:rsidRDefault="00EC42BA" w:rsidP="00A37369">
      <w:pPr>
        <w:pStyle w:val="BodyTextIndent2"/>
        <w:numPr>
          <w:ilvl w:val="1"/>
          <w:numId w:val="63"/>
        </w:numPr>
        <w:rPr>
          <w:rFonts w:ascii="Times New Roman" w:hAnsi="Times New Roman"/>
        </w:rPr>
      </w:pPr>
      <w:r w:rsidRPr="00D61267">
        <w:rPr>
          <w:rFonts w:ascii="Times New Roman" w:hAnsi="Times New Roman"/>
        </w:rPr>
        <w:t>Pending final decision of an appeal, action, or final settlement, the Contractor shall proceed diligently with performance of the contract in accordance with the decision of the CO.</w:t>
      </w:r>
      <w:r w:rsidRPr="00D61267" w:rsidDel="009817C0">
        <w:rPr>
          <w:rFonts w:ascii="Times New Roman" w:hAnsi="Times New Roman"/>
        </w:rPr>
        <w:t xml:space="preserve"> </w:t>
      </w:r>
    </w:p>
    <w:p w14:paraId="1E93577B" w14:textId="77777777" w:rsidR="00172427" w:rsidRPr="00D61267" w:rsidRDefault="00172427" w:rsidP="00EC42BA"/>
    <w:p w14:paraId="158FD12B" w14:textId="77777777" w:rsidR="00172427" w:rsidRPr="00D61267" w:rsidRDefault="00172427" w:rsidP="007A4F22">
      <w:pPr>
        <w:pStyle w:val="Heading2"/>
        <w:rPr>
          <w:rFonts w:ascii="Times New Roman" w:hAnsi="Times New Roman"/>
        </w:rPr>
      </w:pPr>
      <w:bookmarkStart w:id="217" w:name="_Toc119940063"/>
      <w:bookmarkStart w:id="218" w:name="_Toc120006094"/>
      <w:r w:rsidRPr="00D61267">
        <w:rPr>
          <w:rFonts w:ascii="Times New Roman" w:hAnsi="Times New Roman"/>
        </w:rPr>
        <w:t>I.12    CHANGES</w:t>
      </w:r>
      <w:bookmarkEnd w:id="217"/>
      <w:bookmarkEnd w:id="218"/>
    </w:p>
    <w:p w14:paraId="49581D09" w14:textId="77777777" w:rsidR="00172427" w:rsidRPr="00D61267" w:rsidRDefault="00172427" w:rsidP="00172427">
      <w:pPr>
        <w:rPr>
          <w:b/>
          <w:szCs w:val="24"/>
        </w:rPr>
      </w:pPr>
    </w:p>
    <w:p w14:paraId="545EC7DF" w14:textId="77777777" w:rsidR="00172427" w:rsidRPr="00D61267" w:rsidRDefault="00172427" w:rsidP="00172427">
      <w:pPr>
        <w:pStyle w:val="BodyTextIndent2"/>
        <w:tabs>
          <w:tab w:val="clear" w:pos="-1440"/>
          <w:tab w:val="clear" w:pos="-720"/>
          <w:tab w:val="clear" w:pos="0"/>
          <w:tab w:val="clear" w:pos="720"/>
          <w:tab w:val="clear" w:pos="1872"/>
          <w:tab w:val="clear" w:pos="2448"/>
          <w:tab w:val="clear" w:pos="3312"/>
          <w:tab w:val="clear" w:pos="3600"/>
          <w:tab w:val="clear" w:pos="4320"/>
          <w:tab w:val="clear" w:pos="5040"/>
          <w:tab w:val="clear" w:pos="5760"/>
          <w:tab w:val="clear" w:pos="6480"/>
          <w:tab w:val="clear" w:pos="7200"/>
          <w:tab w:val="clear" w:pos="7920"/>
          <w:tab w:val="clear" w:pos="8640"/>
          <w:tab w:val="clear" w:pos="9360"/>
          <w:tab w:val="left" w:pos="270"/>
        </w:tabs>
        <w:spacing w:after="0"/>
        <w:ind w:hanging="720"/>
        <w:jc w:val="left"/>
        <w:rPr>
          <w:rFonts w:ascii="Times New Roman" w:hAnsi="Times New Roman"/>
          <w:szCs w:val="24"/>
        </w:rPr>
      </w:pPr>
      <w:r w:rsidRPr="00D61267">
        <w:rPr>
          <w:rFonts w:ascii="Times New Roman" w:hAnsi="Times New Roman"/>
          <w:b/>
          <w:szCs w:val="24"/>
        </w:rPr>
        <w:tab/>
      </w:r>
      <w:r w:rsidRPr="00D61267">
        <w:rPr>
          <w:rFonts w:ascii="Times New Roman" w:hAnsi="Times New Roman"/>
          <w:b/>
          <w:szCs w:val="24"/>
        </w:rPr>
        <w:tab/>
      </w:r>
      <w:r w:rsidRPr="00D61267">
        <w:rPr>
          <w:rFonts w:ascii="Times New Roman" w:hAnsi="Times New Roman"/>
          <w:szCs w:val="24"/>
        </w:rPr>
        <w:t>Delete clause 15, Changes, of the Standard Contract Provisions dated July 2010 for use with District of Columbia Government Supplies and Services Contracts and substitute the following clause 15, Changes in its place:</w:t>
      </w:r>
    </w:p>
    <w:p w14:paraId="53269B8A" w14:textId="77777777" w:rsidR="00172427" w:rsidRPr="00D61267" w:rsidRDefault="00172427" w:rsidP="008C300C">
      <w:pPr>
        <w:pStyle w:val="Heading4"/>
        <w:numPr>
          <w:ilvl w:val="0"/>
          <w:numId w:val="0"/>
        </w:numPr>
        <w:spacing w:after="0"/>
        <w:ind w:right="720" w:firstLine="720"/>
        <w:rPr>
          <w:b/>
          <w:i w:val="0"/>
          <w:szCs w:val="24"/>
        </w:rPr>
      </w:pPr>
      <w:bookmarkStart w:id="219" w:name="_Toc87876835"/>
      <w:bookmarkStart w:id="220" w:name="_Toc309385656"/>
      <w:r w:rsidRPr="00D61267">
        <w:rPr>
          <w:b/>
          <w:i w:val="0"/>
          <w:szCs w:val="24"/>
        </w:rPr>
        <w:t>15.  Changes:</w:t>
      </w:r>
      <w:bookmarkEnd w:id="219"/>
      <w:bookmarkEnd w:id="220"/>
    </w:p>
    <w:p w14:paraId="0B29DBB2" w14:textId="77777777" w:rsidR="00172427" w:rsidRPr="00D61267" w:rsidRDefault="00172427" w:rsidP="008C300C">
      <w:pPr>
        <w:rPr>
          <w:szCs w:val="24"/>
        </w:rPr>
      </w:pPr>
    </w:p>
    <w:p w14:paraId="5FDDF7FB" w14:textId="77777777" w:rsidR="00172427" w:rsidRPr="00D61267" w:rsidRDefault="00172427" w:rsidP="008C300C">
      <w:pPr>
        <w:pStyle w:val="Body11point"/>
        <w:ind w:left="1080" w:right="58" w:hanging="360"/>
        <w:rPr>
          <w:sz w:val="24"/>
          <w:szCs w:val="24"/>
        </w:rPr>
      </w:pPr>
      <w:r w:rsidRPr="00D61267">
        <w:rPr>
          <w:sz w:val="24"/>
          <w:szCs w:val="24"/>
        </w:rPr>
        <w:t>(a)</w:t>
      </w:r>
      <w:r w:rsidRPr="00D61267">
        <w:rPr>
          <w:sz w:val="24"/>
          <w:szCs w:val="24"/>
        </w:rPr>
        <w:tab/>
        <w:t xml:space="preserve">The CO may, at any time, by written order, and without notice to the surety, if any, make changes in the contract within the general scope hereof.  If such change causes an increase or decrease in the cost of performance of the contract, or in the time required for performance, an equitable adjustment shall be made.  Any claim for adjustment for a change within the general scope must be asserted within ten (10) days from the date the change is ordered; provided, however, that the CO, if he or she determines that the facts justify such action, may receive, consider and adjust any such claim asserted at any time prior to the date of final settlement of the contract. If the parties fail to agree upon the adjustment to be made, the dispute shall be determined as provided in </w:t>
      </w:r>
      <w:r w:rsidRPr="00D61267">
        <w:rPr>
          <w:b/>
          <w:sz w:val="24"/>
          <w:szCs w:val="24"/>
        </w:rPr>
        <w:t>clause 14</w:t>
      </w:r>
      <w:r w:rsidRPr="00D61267">
        <w:rPr>
          <w:sz w:val="24"/>
          <w:szCs w:val="24"/>
        </w:rPr>
        <w:t xml:space="preserve"> </w:t>
      </w:r>
      <w:r w:rsidRPr="00D61267">
        <w:rPr>
          <w:b/>
          <w:sz w:val="24"/>
          <w:szCs w:val="24"/>
        </w:rPr>
        <w:t>Disputes</w:t>
      </w:r>
      <w:r w:rsidRPr="00D61267">
        <w:rPr>
          <w:sz w:val="24"/>
          <w:szCs w:val="24"/>
        </w:rPr>
        <w:t xml:space="preserve">. </w:t>
      </w:r>
    </w:p>
    <w:p w14:paraId="08FA0785" w14:textId="77777777" w:rsidR="00CC385E" w:rsidRPr="00D61267" w:rsidRDefault="00CC385E" w:rsidP="00172427">
      <w:pPr>
        <w:pStyle w:val="List2"/>
        <w:ind w:left="1080"/>
        <w:rPr>
          <w:szCs w:val="24"/>
        </w:rPr>
      </w:pPr>
    </w:p>
    <w:p w14:paraId="68F3B33C" w14:textId="2221D5A4" w:rsidR="00172427" w:rsidRPr="00D61267" w:rsidRDefault="00172427" w:rsidP="00172427">
      <w:pPr>
        <w:pStyle w:val="List2"/>
        <w:ind w:left="1080"/>
        <w:rPr>
          <w:szCs w:val="24"/>
        </w:rPr>
      </w:pPr>
      <w:r w:rsidRPr="00D61267">
        <w:rPr>
          <w:szCs w:val="24"/>
        </w:rPr>
        <w:t>(b)</w:t>
      </w:r>
      <w:r w:rsidRPr="00D61267">
        <w:rPr>
          <w:szCs w:val="24"/>
        </w:rPr>
        <w:tab/>
        <w:t>The District shall not require the Contractor, and the Contractor shall not require a subcontractor, to undertake any work that is beyond the original scope of the contract or subcontract, including work under a District-issued change order, when the additional work increases the contract price beyond the not-to-exceed price or negotiated maximum  price of this contract, unless the CO:</w:t>
      </w:r>
    </w:p>
    <w:p w14:paraId="682FFF3A" w14:textId="77777777" w:rsidR="00172427" w:rsidRPr="00D61267" w:rsidRDefault="00172427" w:rsidP="00172427">
      <w:pPr>
        <w:pStyle w:val="List2"/>
        <w:ind w:left="1800" w:hanging="720"/>
        <w:rPr>
          <w:szCs w:val="24"/>
        </w:rPr>
      </w:pPr>
    </w:p>
    <w:p w14:paraId="145F4CA2" w14:textId="77777777" w:rsidR="00172427" w:rsidRPr="00D61267" w:rsidRDefault="00172427" w:rsidP="00081F22">
      <w:pPr>
        <w:pStyle w:val="List2"/>
        <w:numPr>
          <w:ilvl w:val="0"/>
          <w:numId w:val="10"/>
        </w:numPr>
        <w:ind w:left="2160" w:hanging="720"/>
        <w:rPr>
          <w:szCs w:val="24"/>
        </w:rPr>
      </w:pPr>
      <w:r w:rsidRPr="00D61267">
        <w:rPr>
          <w:szCs w:val="24"/>
        </w:rPr>
        <w:t>Agrees with Contractor, and if applicable, the subcontractor on a price for the additional work;</w:t>
      </w:r>
    </w:p>
    <w:p w14:paraId="270BA04B" w14:textId="77777777" w:rsidR="00172427" w:rsidRPr="00D61267" w:rsidRDefault="00172427" w:rsidP="00081F22">
      <w:pPr>
        <w:pStyle w:val="List2"/>
        <w:numPr>
          <w:ilvl w:val="0"/>
          <w:numId w:val="10"/>
        </w:numPr>
        <w:ind w:left="2160" w:hanging="720"/>
        <w:rPr>
          <w:szCs w:val="24"/>
        </w:rPr>
      </w:pPr>
      <w:r w:rsidRPr="00D61267">
        <w:rPr>
          <w:szCs w:val="24"/>
        </w:rPr>
        <w:t>Obtains a certification of funding to pay for the additional work;</w:t>
      </w:r>
    </w:p>
    <w:p w14:paraId="041134FE" w14:textId="77777777" w:rsidR="00172427" w:rsidRPr="00D61267" w:rsidRDefault="00172427" w:rsidP="00081F22">
      <w:pPr>
        <w:pStyle w:val="List2"/>
        <w:numPr>
          <w:ilvl w:val="0"/>
          <w:numId w:val="10"/>
        </w:numPr>
        <w:ind w:left="2160" w:hanging="720"/>
        <w:rPr>
          <w:szCs w:val="24"/>
        </w:rPr>
      </w:pPr>
      <w:r w:rsidRPr="00D61267">
        <w:rPr>
          <w:szCs w:val="24"/>
        </w:rPr>
        <w:t>Makes a written, binding commitment with the Contractor to pay for the additional work within 30-days after the Contractor submits a proper invoice; and</w:t>
      </w:r>
    </w:p>
    <w:p w14:paraId="232A9C4A" w14:textId="77777777" w:rsidR="00172427" w:rsidRPr="00D61267" w:rsidRDefault="00172427" w:rsidP="00081F22">
      <w:pPr>
        <w:pStyle w:val="List2"/>
        <w:numPr>
          <w:ilvl w:val="0"/>
          <w:numId w:val="10"/>
        </w:numPr>
        <w:ind w:left="2160" w:hanging="720"/>
        <w:rPr>
          <w:szCs w:val="24"/>
        </w:rPr>
      </w:pPr>
      <w:r w:rsidRPr="00D61267">
        <w:rPr>
          <w:szCs w:val="24"/>
        </w:rPr>
        <w:t>Provides the Contractor with written notice of the funding certification.</w:t>
      </w:r>
    </w:p>
    <w:p w14:paraId="34BA7636" w14:textId="77777777" w:rsidR="00172427" w:rsidRPr="00D61267" w:rsidRDefault="00172427" w:rsidP="00172427">
      <w:pPr>
        <w:pStyle w:val="List2"/>
        <w:ind w:left="2523" w:firstLine="0"/>
        <w:rPr>
          <w:szCs w:val="24"/>
        </w:rPr>
      </w:pPr>
    </w:p>
    <w:p w14:paraId="7055B95A" w14:textId="77777777" w:rsidR="00172427" w:rsidRPr="00D61267" w:rsidRDefault="00172427" w:rsidP="00172427">
      <w:pPr>
        <w:pStyle w:val="List2"/>
        <w:ind w:left="1080"/>
        <w:rPr>
          <w:szCs w:val="24"/>
        </w:rPr>
      </w:pPr>
      <w:r w:rsidRPr="00D61267">
        <w:rPr>
          <w:szCs w:val="24"/>
        </w:rPr>
        <w:t>(c)</w:t>
      </w:r>
      <w:r w:rsidRPr="00D61267">
        <w:rPr>
          <w:szCs w:val="24"/>
        </w:rPr>
        <w:tab/>
        <w:t>The Contractor shall include in its subcontracts a clause that requires the Contractor to:</w:t>
      </w:r>
    </w:p>
    <w:p w14:paraId="23B49354" w14:textId="77777777" w:rsidR="00172427" w:rsidRPr="00D61267" w:rsidRDefault="00172427" w:rsidP="00172427">
      <w:pPr>
        <w:pStyle w:val="List2"/>
        <w:ind w:left="1800" w:hanging="1080"/>
        <w:rPr>
          <w:szCs w:val="24"/>
        </w:rPr>
      </w:pPr>
    </w:p>
    <w:p w14:paraId="6184CB11" w14:textId="77777777" w:rsidR="00172427" w:rsidRPr="00D61267" w:rsidRDefault="00172427" w:rsidP="00081F22">
      <w:pPr>
        <w:pStyle w:val="List2"/>
        <w:numPr>
          <w:ilvl w:val="0"/>
          <w:numId w:val="11"/>
        </w:numPr>
        <w:ind w:left="2160" w:hanging="720"/>
        <w:rPr>
          <w:szCs w:val="24"/>
        </w:rPr>
      </w:pPr>
      <w:r w:rsidRPr="00D61267">
        <w:rPr>
          <w:szCs w:val="24"/>
        </w:rPr>
        <w:t>Within 5 business days of its receipt of notice the approved additional funding, provide the subcontractor with notice of the amount to be paid to the subcontractor for the additional work to be performed by the subcontractor;</w:t>
      </w:r>
    </w:p>
    <w:p w14:paraId="3E6F24F1" w14:textId="070DB47F" w:rsidR="00172427" w:rsidRPr="00D61267" w:rsidRDefault="00172427" w:rsidP="00081F22">
      <w:pPr>
        <w:pStyle w:val="List2"/>
        <w:numPr>
          <w:ilvl w:val="0"/>
          <w:numId w:val="11"/>
        </w:numPr>
        <w:ind w:left="2160" w:hanging="720"/>
        <w:rPr>
          <w:szCs w:val="24"/>
        </w:rPr>
      </w:pPr>
      <w:r w:rsidRPr="00D61267">
        <w:rPr>
          <w:szCs w:val="24"/>
        </w:rPr>
        <w:t>Pay the subcontractor any undisputed amount to which the subcontractor is entitled for the additional work within 10 days of receipt of payment from the District; and</w:t>
      </w:r>
    </w:p>
    <w:p w14:paraId="48E8FC41" w14:textId="77777777" w:rsidR="00172427" w:rsidRPr="00D61267" w:rsidRDefault="00172427" w:rsidP="00081F22">
      <w:pPr>
        <w:pStyle w:val="List2"/>
        <w:numPr>
          <w:ilvl w:val="0"/>
          <w:numId w:val="11"/>
        </w:numPr>
        <w:ind w:left="2160" w:hanging="720"/>
        <w:rPr>
          <w:szCs w:val="24"/>
        </w:rPr>
      </w:pPr>
      <w:r w:rsidRPr="00D61267">
        <w:rPr>
          <w:szCs w:val="24"/>
        </w:rPr>
        <w:t>Notify the subcontractor and CO in writing of the reason the Contractor withholds any payment from a subcontractor for the additional work.</w:t>
      </w:r>
    </w:p>
    <w:p w14:paraId="2D222720" w14:textId="77777777" w:rsidR="00172427" w:rsidRPr="00D61267" w:rsidRDefault="00172427" w:rsidP="00172427">
      <w:pPr>
        <w:pStyle w:val="List2"/>
        <w:ind w:left="2523" w:firstLine="0"/>
        <w:rPr>
          <w:szCs w:val="24"/>
        </w:rPr>
      </w:pPr>
    </w:p>
    <w:p w14:paraId="1243C47B" w14:textId="77777777" w:rsidR="00172427" w:rsidRPr="00D61267" w:rsidRDefault="00172427" w:rsidP="00081F22">
      <w:pPr>
        <w:pStyle w:val="List2"/>
        <w:numPr>
          <w:ilvl w:val="0"/>
          <w:numId w:val="12"/>
        </w:numPr>
        <w:rPr>
          <w:szCs w:val="24"/>
        </w:rPr>
      </w:pPr>
      <w:r w:rsidRPr="00D61267">
        <w:rPr>
          <w:szCs w:val="24"/>
        </w:rPr>
        <w:t>Neither the District, Contractor, nor any subcontractor may declare another party to be in default, or assess, claim, or pursue damages for delays, until the parties to agree on a price for the additional work.</w:t>
      </w:r>
    </w:p>
    <w:p w14:paraId="4CD54B98" w14:textId="24B61204" w:rsidR="00D26493" w:rsidRPr="00D61267" w:rsidRDefault="00D26493">
      <w:r w:rsidRPr="00D61267">
        <w:br w:type="page"/>
      </w:r>
    </w:p>
    <w:p w14:paraId="77DDE144" w14:textId="77777777" w:rsidR="00172427" w:rsidRPr="00D61267" w:rsidRDefault="00172427" w:rsidP="00EC42BA"/>
    <w:p w14:paraId="2DC1E6CE" w14:textId="77777777" w:rsidR="00172427" w:rsidRPr="00D61267" w:rsidRDefault="008C300C" w:rsidP="007A4F22">
      <w:pPr>
        <w:pStyle w:val="Heading2"/>
        <w:rPr>
          <w:rFonts w:ascii="Times New Roman" w:hAnsi="Times New Roman"/>
        </w:rPr>
      </w:pPr>
      <w:bookmarkStart w:id="221" w:name="_Toc119940064"/>
      <w:bookmarkStart w:id="222" w:name="_Toc120006095"/>
      <w:r w:rsidRPr="00D61267">
        <w:rPr>
          <w:rFonts w:ascii="Times New Roman" w:hAnsi="Times New Roman"/>
        </w:rPr>
        <w:t>I.13</w:t>
      </w:r>
      <w:r w:rsidRPr="00D61267">
        <w:rPr>
          <w:rFonts w:ascii="Times New Roman" w:hAnsi="Times New Roman"/>
        </w:rPr>
        <w:tab/>
        <w:t>NON-DISCRIMINATION CLAUSE</w:t>
      </w:r>
      <w:bookmarkEnd w:id="221"/>
      <w:bookmarkEnd w:id="222"/>
    </w:p>
    <w:p w14:paraId="02C0257C" w14:textId="77777777" w:rsidR="00172427" w:rsidRPr="00D61267" w:rsidRDefault="00172427" w:rsidP="00EC42BA"/>
    <w:p w14:paraId="206AC5D0" w14:textId="77777777" w:rsidR="008C300C" w:rsidRPr="00D61267" w:rsidRDefault="008C300C" w:rsidP="008C300C">
      <w:pPr>
        <w:pStyle w:val="BodyTextIndent2"/>
        <w:tabs>
          <w:tab w:val="clear" w:pos="-1440"/>
          <w:tab w:val="clear" w:pos="-720"/>
          <w:tab w:val="clear" w:pos="0"/>
          <w:tab w:val="clear" w:pos="720"/>
          <w:tab w:val="clear" w:pos="1872"/>
          <w:tab w:val="clear" w:pos="2448"/>
          <w:tab w:val="clear" w:pos="3312"/>
          <w:tab w:val="clear" w:pos="3600"/>
          <w:tab w:val="clear" w:pos="4320"/>
          <w:tab w:val="clear" w:pos="5040"/>
          <w:tab w:val="clear" w:pos="5760"/>
          <w:tab w:val="clear" w:pos="6480"/>
          <w:tab w:val="clear" w:pos="7200"/>
          <w:tab w:val="clear" w:pos="7920"/>
          <w:tab w:val="clear" w:pos="8640"/>
          <w:tab w:val="clear" w:pos="9360"/>
          <w:tab w:val="left" w:pos="270"/>
        </w:tabs>
        <w:spacing w:after="0"/>
        <w:ind w:left="0"/>
        <w:jc w:val="left"/>
        <w:rPr>
          <w:rFonts w:ascii="Times New Roman" w:hAnsi="Times New Roman"/>
          <w:szCs w:val="24"/>
        </w:rPr>
      </w:pPr>
      <w:r w:rsidRPr="00D61267">
        <w:rPr>
          <w:rFonts w:ascii="Times New Roman" w:hAnsi="Times New Roman"/>
          <w:szCs w:val="24"/>
        </w:rPr>
        <w:t>Delete clause 19, Non-Discrimination Clause, of the Standard Contract Provisions dated July 2010 for use with District of Columbia Government Supplies and Services Contracts and substitute the following clause 19, Non-Discrimination Clause, in its place:</w:t>
      </w:r>
    </w:p>
    <w:p w14:paraId="444C08B0" w14:textId="77777777" w:rsidR="006D4F3D" w:rsidRPr="00D61267" w:rsidRDefault="006D4F3D" w:rsidP="006D4F3D"/>
    <w:p w14:paraId="42AE1228" w14:textId="261A32C6" w:rsidR="008C300C" w:rsidRPr="00D61267" w:rsidRDefault="006D4F3D" w:rsidP="006D4F3D">
      <w:r w:rsidRPr="00D61267">
        <w:t xml:space="preserve">I.13.a  </w:t>
      </w:r>
      <w:r w:rsidR="008C300C" w:rsidRPr="00D61267">
        <w:t>19.  Non-Discrimination Clause:</w:t>
      </w:r>
    </w:p>
    <w:p w14:paraId="498ED144" w14:textId="77777777" w:rsidR="006D4F3D" w:rsidRPr="00D61267" w:rsidRDefault="006D4F3D" w:rsidP="00D61267"/>
    <w:p w14:paraId="1F6C631A" w14:textId="0F3F2DCA" w:rsidR="006D4F3D" w:rsidRPr="00D61267" w:rsidRDefault="008C300C" w:rsidP="00D61267">
      <w:pPr>
        <w:pStyle w:val="ListParagraph"/>
        <w:numPr>
          <w:ilvl w:val="0"/>
          <w:numId w:val="64"/>
        </w:numPr>
      </w:pPr>
      <w:r w:rsidRPr="00D61267">
        <w:t xml:space="preserve">The Contractor shall not discriminate in any manner against any employee or applicant for employment that would constitute a violation of the District of Columbia Human Rights Act, effective December 13, 1977, as amended (D.C. Law 2-38; D.C. Official Code § 2-1401.01 </w:t>
      </w:r>
      <w:r w:rsidRPr="00D61267">
        <w:rPr>
          <w:i/>
        </w:rPr>
        <w:t>et seq.)</w:t>
      </w:r>
      <w:r w:rsidRPr="00D61267">
        <w:t xml:space="preserve"> (“Act”, as used in this clause). The Contractor shall include a similar clause in all subcontracts, except subcontracts for standard commercial supplies or raw materials. In addition, the Contractor agrees, and any subcontractor shall agree, to post in conspicuous places, available to employees and applicants for employment, a notice setting forth the provisions of this non-discrimination clause as provided in section 251 of the Act.</w:t>
      </w:r>
    </w:p>
    <w:p w14:paraId="35A14877" w14:textId="77777777" w:rsidR="006D4F3D" w:rsidRPr="00D61267" w:rsidRDefault="006D4F3D" w:rsidP="00D61267"/>
    <w:p w14:paraId="358328F7" w14:textId="58C848BA" w:rsidR="008C300C" w:rsidRPr="00D61267" w:rsidRDefault="008C300C" w:rsidP="00D61267">
      <w:pPr>
        <w:pStyle w:val="ListParagraph"/>
        <w:numPr>
          <w:ilvl w:val="0"/>
          <w:numId w:val="64"/>
        </w:numPr>
      </w:pPr>
      <w:r w:rsidRPr="00D61267">
        <w:t xml:space="preserve">Pursuant to Mayor’s Order 85-85, (6/10/85), Mayor’s Order 2002-175 (10/23/02), Mayor’s Order 2011-155 (9/9/11) and the rules of the Office of Human Rights, Chapter 11 of Title 4 of the </w:t>
      </w:r>
      <w:r w:rsidRPr="00D61267">
        <w:rPr>
          <w:iCs/>
        </w:rPr>
        <w:t>D.C. Municipal Regulations,</w:t>
      </w:r>
      <w:r w:rsidRPr="00D61267">
        <w:t xml:space="preserve"> the following clauses apply to the contract:</w:t>
      </w:r>
    </w:p>
    <w:p w14:paraId="03C765F3" w14:textId="77777777" w:rsidR="008C300C" w:rsidRPr="00D61267" w:rsidRDefault="008C300C" w:rsidP="00D61267"/>
    <w:p w14:paraId="139EC311" w14:textId="77777777" w:rsidR="008C300C" w:rsidRPr="00D61267" w:rsidRDefault="008C300C" w:rsidP="00081F22">
      <w:pPr>
        <w:pStyle w:val="BodyTextInd"/>
        <w:numPr>
          <w:ilvl w:val="1"/>
          <w:numId w:val="7"/>
        </w:numPr>
        <w:spacing w:after="0"/>
        <w:ind w:right="576"/>
        <w:rPr>
          <w:szCs w:val="22"/>
        </w:rPr>
      </w:pPr>
      <w:r w:rsidRPr="00D61267">
        <w:rPr>
          <w:szCs w:val="22"/>
        </w:rPr>
        <w:t>The Contractor shall not discriminate against any employee or applicant for employment because of actual or perceived:</w:t>
      </w:r>
      <w:r w:rsidRPr="00D61267">
        <w:rPr>
          <w:b/>
          <w:bCs/>
          <w:szCs w:val="22"/>
        </w:rPr>
        <w:t xml:space="preserve"> </w:t>
      </w:r>
      <w:r w:rsidRPr="00D61267">
        <w:rPr>
          <w:szCs w:val="22"/>
        </w:rPr>
        <w:t>race, color, religion, national origin, sex, age, marital status, personal appearance, sexual orientation, gender identity or expression, family responsibilities, genetic information, disability, matriculation, political affiliation, or credit information. Sexual harassment is a form of sex discrimination which is prohibited by the Act.  In addition, harassment based on any of the above protected categories is prohibited by the Act.</w:t>
      </w:r>
    </w:p>
    <w:p w14:paraId="4CAE27F6" w14:textId="77777777" w:rsidR="008C300C" w:rsidRPr="00D61267" w:rsidRDefault="008C300C" w:rsidP="00E74273">
      <w:pPr>
        <w:pStyle w:val="BodyTextInd"/>
        <w:spacing w:after="0"/>
        <w:ind w:left="1368" w:right="576" w:hanging="360"/>
        <w:rPr>
          <w:szCs w:val="22"/>
        </w:rPr>
      </w:pPr>
    </w:p>
    <w:p w14:paraId="503FD877" w14:textId="77777777" w:rsidR="008C300C" w:rsidRPr="00D61267" w:rsidRDefault="008C300C" w:rsidP="00081F22">
      <w:pPr>
        <w:pStyle w:val="BodyTextInd"/>
        <w:numPr>
          <w:ilvl w:val="1"/>
          <w:numId w:val="7"/>
        </w:numPr>
        <w:spacing w:after="0"/>
        <w:ind w:right="576"/>
        <w:rPr>
          <w:szCs w:val="22"/>
        </w:rPr>
      </w:pPr>
      <w:r w:rsidRPr="00D61267">
        <w:rPr>
          <w:szCs w:val="22"/>
        </w:rPr>
        <w:t>The Contractor agrees to take affirmative action to ensure that applicants are employed, and that employees are treated during employment, without regard to their actual or perceived: race, color, religion, national origin, sex, age, marital status, personal appearance, sexual orientation, gender identity or expression, family responsibilities, genetic information, disability, matriculation, political affiliation, or credit information.  The affirmative action shall include, but not be limited to the following:</w:t>
      </w:r>
    </w:p>
    <w:p w14:paraId="3C602DBD" w14:textId="77777777" w:rsidR="008C300C" w:rsidRPr="00D61267" w:rsidRDefault="008C300C" w:rsidP="00E74273">
      <w:pPr>
        <w:pStyle w:val="BodyTextInd"/>
        <w:spacing w:after="0"/>
        <w:ind w:left="2880" w:right="576"/>
        <w:rPr>
          <w:szCs w:val="22"/>
        </w:rPr>
      </w:pPr>
    </w:p>
    <w:p w14:paraId="50C783B3" w14:textId="33D21D4A" w:rsidR="008C300C" w:rsidRPr="00D61267" w:rsidRDefault="008C300C" w:rsidP="00081F22">
      <w:pPr>
        <w:pStyle w:val="BodyTextInd"/>
        <w:numPr>
          <w:ilvl w:val="1"/>
          <w:numId w:val="8"/>
        </w:numPr>
        <w:spacing w:after="0"/>
        <w:ind w:left="2880" w:right="58" w:hanging="720"/>
        <w:rPr>
          <w:szCs w:val="22"/>
        </w:rPr>
      </w:pPr>
      <w:r w:rsidRPr="00D61267">
        <w:rPr>
          <w:szCs w:val="22"/>
        </w:rPr>
        <w:t>employment, upgrading or transfer</w:t>
      </w:r>
      <w:r w:rsidR="00916F1E" w:rsidRPr="00D61267">
        <w:rPr>
          <w:szCs w:val="22"/>
        </w:rPr>
        <w:t>.</w:t>
      </w:r>
    </w:p>
    <w:p w14:paraId="11145447" w14:textId="1EBA7FB8" w:rsidR="008C300C" w:rsidRPr="00D61267" w:rsidRDefault="008C300C" w:rsidP="00081F22">
      <w:pPr>
        <w:pStyle w:val="BodyTextInd"/>
        <w:numPr>
          <w:ilvl w:val="1"/>
          <w:numId w:val="8"/>
        </w:numPr>
        <w:spacing w:after="0"/>
        <w:ind w:left="2880" w:right="58" w:hanging="720"/>
        <w:rPr>
          <w:szCs w:val="22"/>
        </w:rPr>
      </w:pPr>
      <w:r w:rsidRPr="00D61267">
        <w:rPr>
          <w:szCs w:val="22"/>
        </w:rPr>
        <w:t>recruitment, or recruitment advertising</w:t>
      </w:r>
      <w:r w:rsidR="00916F1E" w:rsidRPr="00D61267">
        <w:rPr>
          <w:szCs w:val="22"/>
        </w:rPr>
        <w:t>.</w:t>
      </w:r>
    </w:p>
    <w:p w14:paraId="53F1F0FF" w14:textId="73C27588" w:rsidR="008C300C" w:rsidRPr="00D61267" w:rsidRDefault="008C300C" w:rsidP="00081F22">
      <w:pPr>
        <w:pStyle w:val="BodyTextInd"/>
        <w:numPr>
          <w:ilvl w:val="1"/>
          <w:numId w:val="8"/>
        </w:numPr>
        <w:spacing w:after="0"/>
        <w:ind w:left="2880" w:right="58" w:hanging="720"/>
        <w:rPr>
          <w:szCs w:val="22"/>
        </w:rPr>
      </w:pPr>
      <w:r w:rsidRPr="00D61267">
        <w:rPr>
          <w:szCs w:val="22"/>
        </w:rPr>
        <w:t>demotion, layoff or termination</w:t>
      </w:r>
      <w:r w:rsidR="00916F1E" w:rsidRPr="00D61267">
        <w:rPr>
          <w:szCs w:val="22"/>
        </w:rPr>
        <w:t>.</w:t>
      </w:r>
    </w:p>
    <w:p w14:paraId="03B7523D" w14:textId="77777777" w:rsidR="008C300C" w:rsidRPr="00D61267" w:rsidRDefault="008C300C" w:rsidP="00081F22">
      <w:pPr>
        <w:pStyle w:val="BodyTextInd"/>
        <w:numPr>
          <w:ilvl w:val="1"/>
          <w:numId w:val="8"/>
        </w:numPr>
        <w:spacing w:after="0"/>
        <w:ind w:left="2880" w:right="58" w:hanging="720"/>
        <w:rPr>
          <w:szCs w:val="22"/>
        </w:rPr>
      </w:pPr>
      <w:r w:rsidRPr="00D61267">
        <w:rPr>
          <w:szCs w:val="22"/>
        </w:rPr>
        <w:t>rates of pay, or other forms of compensation; and</w:t>
      </w:r>
    </w:p>
    <w:p w14:paraId="2ADA9B58" w14:textId="77777777" w:rsidR="008C300C" w:rsidRPr="00D61267" w:rsidRDefault="008C300C" w:rsidP="00081F22">
      <w:pPr>
        <w:pStyle w:val="BodyTextInd"/>
        <w:numPr>
          <w:ilvl w:val="1"/>
          <w:numId w:val="8"/>
        </w:numPr>
        <w:spacing w:after="0"/>
        <w:ind w:left="2880" w:right="58" w:hanging="720"/>
        <w:rPr>
          <w:szCs w:val="22"/>
        </w:rPr>
      </w:pPr>
      <w:r w:rsidRPr="00D61267">
        <w:rPr>
          <w:szCs w:val="22"/>
        </w:rPr>
        <w:t>selection for training and apprenticeship.</w:t>
      </w:r>
    </w:p>
    <w:p w14:paraId="1F8646C1" w14:textId="77777777" w:rsidR="008C300C" w:rsidRPr="00D61267" w:rsidRDefault="008C300C" w:rsidP="008C300C">
      <w:pPr>
        <w:pStyle w:val="BodyTextInd"/>
        <w:spacing w:after="0"/>
        <w:ind w:left="1728" w:right="576"/>
        <w:rPr>
          <w:szCs w:val="22"/>
        </w:rPr>
      </w:pPr>
    </w:p>
    <w:p w14:paraId="7D550E09" w14:textId="77777777" w:rsidR="008C300C" w:rsidRPr="00D61267" w:rsidRDefault="008C300C" w:rsidP="00081F22">
      <w:pPr>
        <w:pStyle w:val="BodyTextInd"/>
        <w:numPr>
          <w:ilvl w:val="1"/>
          <w:numId w:val="7"/>
        </w:numPr>
        <w:spacing w:after="0"/>
        <w:ind w:right="576"/>
        <w:rPr>
          <w:szCs w:val="22"/>
        </w:rPr>
      </w:pPr>
      <w:r w:rsidRPr="00D61267">
        <w:rPr>
          <w:szCs w:val="22"/>
        </w:rPr>
        <w:t>The Contractor agrees to post in conspicuous places, available to employees and applicants for employment, notices to be provided by the contracting agency, setting forth the provisions in paragraphs 19(b)(1) and (b)(2) concerning non-discrimination and affirmative action.</w:t>
      </w:r>
    </w:p>
    <w:p w14:paraId="43086AC0" w14:textId="77777777" w:rsidR="008C300C" w:rsidRPr="00D61267" w:rsidRDefault="008C300C" w:rsidP="00E74273">
      <w:pPr>
        <w:pStyle w:val="BodyTextInd"/>
        <w:spacing w:after="0"/>
        <w:ind w:left="2160" w:right="576"/>
        <w:rPr>
          <w:szCs w:val="22"/>
        </w:rPr>
      </w:pPr>
    </w:p>
    <w:p w14:paraId="34F42EC7" w14:textId="77777777" w:rsidR="008C300C" w:rsidRPr="00D61267" w:rsidRDefault="008C300C" w:rsidP="00081F22">
      <w:pPr>
        <w:pStyle w:val="BodyTextInd"/>
        <w:numPr>
          <w:ilvl w:val="1"/>
          <w:numId w:val="7"/>
        </w:numPr>
        <w:spacing w:after="0"/>
        <w:ind w:right="576"/>
        <w:rPr>
          <w:szCs w:val="22"/>
        </w:rPr>
      </w:pPr>
      <w:r w:rsidRPr="00D61267">
        <w:rPr>
          <w:szCs w:val="22"/>
        </w:rPr>
        <w:t>The Contractor shall, in all solicitations or advertisements for employees placed by or on behalf of the Contractor, state that all qualified applicants will receive consideration for employment pursuant to the non-discrimination requirements set forth in paragraph 19(b)(2).</w:t>
      </w:r>
    </w:p>
    <w:p w14:paraId="16B358C5" w14:textId="77777777" w:rsidR="008C300C" w:rsidRPr="00D61267" w:rsidRDefault="008C300C" w:rsidP="00E74273">
      <w:pPr>
        <w:pStyle w:val="BodyTextInd"/>
        <w:spacing w:after="0"/>
        <w:ind w:left="2160" w:right="576"/>
        <w:rPr>
          <w:szCs w:val="22"/>
        </w:rPr>
      </w:pPr>
    </w:p>
    <w:p w14:paraId="79613430" w14:textId="77777777" w:rsidR="008C300C" w:rsidRPr="00D61267" w:rsidRDefault="008C300C" w:rsidP="00081F22">
      <w:pPr>
        <w:pStyle w:val="BodyTextInd"/>
        <w:numPr>
          <w:ilvl w:val="1"/>
          <w:numId w:val="7"/>
        </w:numPr>
        <w:spacing w:after="0"/>
        <w:ind w:right="576"/>
        <w:rPr>
          <w:szCs w:val="22"/>
        </w:rPr>
      </w:pPr>
      <w:r w:rsidRPr="00D61267">
        <w:rPr>
          <w:szCs w:val="22"/>
        </w:rPr>
        <w:t>The Contractor agrees to send to each labor union or representative of workers with which it has a collective bargaining agreement or other contract or understanding, a notice to be provided by the contracting agency, advising the said labor union or workers’ representative of that contractor’s commitments under this nondiscrimination clause and the Act, and shall post copies of the notice in conspicuous places available to employees and applicants for employment.</w:t>
      </w:r>
    </w:p>
    <w:p w14:paraId="211BFF3D" w14:textId="77777777" w:rsidR="008C300C" w:rsidRPr="00D61267" w:rsidRDefault="008C300C" w:rsidP="00E74273">
      <w:pPr>
        <w:pStyle w:val="BodyTextInd"/>
        <w:spacing w:after="0"/>
        <w:ind w:left="2160" w:right="576"/>
        <w:rPr>
          <w:szCs w:val="22"/>
        </w:rPr>
      </w:pPr>
    </w:p>
    <w:p w14:paraId="4A1B8CEB" w14:textId="77777777" w:rsidR="008C300C" w:rsidRPr="00D61267" w:rsidRDefault="008C300C" w:rsidP="00081F22">
      <w:pPr>
        <w:pStyle w:val="BodyTextInd"/>
        <w:numPr>
          <w:ilvl w:val="1"/>
          <w:numId w:val="7"/>
        </w:numPr>
        <w:spacing w:after="0"/>
        <w:ind w:right="576"/>
        <w:rPr>
          <w:szCs w:val="22"/>
        </w:rPr>
      </w:pPr>
      <w:r w:rsidRPr="00D61267">
        <w:rPr>
          <w:szCs w:val="22"/>
        </w:rPr>
        <w:t>The Contractor agrees to permit access to its books, records, and accounts pertaining to its employment practices, by the Chief Procurement Officer or designee, or the Director of the Office of Human Rights or designee, for purposes of investigation to ascertain compliance with the Act, and to require under terms of any subcontractor agreement each subcontractor to permit access of such subcontractors’ books, records, and accounts for such purposes.</w:t>
      </w:r>
    </w:p>
    <w:p w14:paraId="1DF9F155" w14:textId="77777777" w:rsidR="008C300C" w:rsidRPr="00D61267" w:rsidRDefault="008C300C" w:rsidP="00E74273">
      <w:pPr>
        <w:pStyle w:val="ListParagraph"/>
        <w:ind w:left="2160" w:right="576" w:hanging="720"/>
        <w:rPr>
          <w:szCs w:val="22"/>
        </w:rPr>
      </w:pPr>
    </w:p>
    <w:p w14:paraId="18AC1B2E" w14:textId="77777777" w:rsidR="008C300C" w:rsidRPr="00D61267" w:rsidRDefault="008C300C" w:rsidP="00081F22">
      <w:pPr>
        <w:pStyle w:val="BodyTextInd"/>
        <w:numPr>
          <w:ilvl w:val="1"/>
          <w:numId w:val="7"/>
        </w:numPr>
        <w:spacing w:after="0"/>
        <w:ind w:right="576"/>
        <w:rPr>
          <w:szCs w:val="22"/>
        </w:rPr>
      </w:pPr>
      <w:r w:rsidRPr="00D61267">
        <w:rPr>
          <w:szCs w:val="22"/>
        </w:rPr>
        <w:t>The Contractor agrees to comply with the provisions of the Act and with all guidelines for equal employment opportunity applicable in the District adopted by the Director of the Office of Human Rights, or any authorized official.</w:t>
      </w:r>
    </w:p>
    <w:p w14:paraId="1D9B6A43" w14:textId="77777777" w:rsidR="008C300C" w:rsidRPr="00D61267" w:rsidRDefault="008C300C" w:rsidP="00E74273">
      <w:pPr>
        <w:pStyle w:val="BodyTextInd"/>
        <w:tabs>
          <w:tab w:val="left" w:pos="1260"/>
        </w:tabs>
        <w:spacing w:after="0"/>
        <w:ind w:left="2160" w:right="576"/>
        <w:rPr>
          <w:szCs w:val="22"/>
        </w:rPr>
      </w:pPr>
    </w:p>
    <w:p w14:paraId="6E4848CE" w14:textId="77777777" w:rsidR="008C300C" w:rsidRPr="00D61267" w:rsidRDefault="008C300C" w:rsidP="00081F22">
      <w:pPr>
        <w:pStyle w:val="BodyTextInd"/>
        <w:numPr>
          <w:ilvl w:val="1"/>
          <w:numId w:val="7"/>
        </w:numPr>
        <w:spacing w:after="0"/>
        <w:ind w:right="576"/>
        <w:rPr>
          <w:szCs w:val="22"/>
        </w:rPr>
      </w:pPr>
      <w:r w:rsidRPr="00D61267">
        <w:rPr>
          <w:szCs w:val="22"/>
        </w:rPr>
        <w:t>The Contractor shall include in every subcontract the equal opportunity clauses, i.e., paragraphs 19(b)(1) through (b)(9) of this clause, so that such provisions shall be binding upon each subcontractor.</w:t>
      </w:r>
    </w:p>
    <w:p w14:paraId="661DF714" w14:textId="77777777" w:rsidR="008C300C" w:rsidRPr="00D61267" w:rsidRDefault="008C300C" w:rsidP="00E74273">
      <w:pPr>
        <w:pStyle w:val="BodyTextInd"/>
        <w:spacing w:after="0"/>
        <w:ind w:left="2160" w:right="576"/>
        <w:rPr>
          <w:szCs w:val="22"/>
        </w:rPr>
      </w:pPr>
    </w:p>
    <w:p w14:paraId="269C9801" w14:textId="77777777" w:rsidR="008C300C" w:rsidRPr="00D61267" w:rsidRDefault="008C300C" w:rsidP="00081F22">
      <w:pPr>
        <w:pStyle w:val="BodyTextInd"/>
        <w:numPr>
          <w:ilvl w:val="1"/>
          <w:numId w:val="7"/>
        </w:numPr>
        <w:spacing w:after="0"/>
        <w:ind w:right="576"/>
        <w:rPr>
          <w:szCs w:val="22"/>
        </w:rPr>
      </w:pPr>
      <w:r w:rsidRPr="00D61267">
        <w:rPr>
          <w:szCs w:val="22"/>
        </w:rPr>
        <w:t>The Contractor shall take such action with respect to any subcontract as the CO may direct as a means of enforcing these provisions, including sanctions for noncompliance; provided, however, that in the event the Contractor becomes involved in, or is threatened with, litigation with a subcontractor or vendor as a result of such direction by the contracting agency, the Contractor may request the District to enter into such litigation to protect the interest of the District.</w:t>
      </w:r>
    </w:p>
    <w:p w14:paraId="33FFBE24" w14:textId="77777777" w:rsidR="006C2674" w:rsidRPr="00D61267" w:rsidRDefault="006C2674" w:rsidP="00EC42BA"/>
    <w:p w14:paraId="0C13B1AA" w14:textId="77777777" w:rsidR="006C2674" w:rsidRPr="00D61267" w:rsidRDefault="006C2674" w:rsidP="00EC42BA"/>
    <w:p w14:paraId="12D522B2" w14:textId="66FDC530" w:rsidR="004C0F27" w:rsidRPr="00D61267" w:rsidRDefault="004C0F27" w:rsidP="007A4F22">
      <w:pPr>
        <w:pStyle w:val="Heading2"/>
        <w:rPr>
          <w:rFonts w:ascii="Times New Roman" w:hAnsi="Times New Roman"/>
        </w:rPr>
      </w:pPr>
      <w:bookmarkStart w:id="223" w:name="_Toc119940065"/>
      <w:bookmarkStart w:id="224" w:name="_Toc120006096"/>
      <w:r w:rsidRPr="00D61267">
        <w:rPr>
          <w:rFonts w:ascii="Times New Roman" w:hAnsi="Times New Roman"/>
        </w:rPr>
        <w:t>I.14</w:t>
      </w:r>
      <w:r w:rsidRPr="00D61267">
        <w:rPr>
          <w:rFonts w:ascii="Times New Roman" w:hAnsi="Times New Roman"/>
        </w:rPr>
        <w:tab/>
        <w:t>CONTRACTS IN EXCESS OF ONE MILLION DOLLARS</w:t>
      </w:r>
      <w:bookmarkEnd w:id="223"/>
      <w:bookmarkEnd w:id="224"/>
    </w:p>
    <w:p w14:paraId="18D64F53" w14:textId="77777777" w:rsidR="004C0F27" w:rsidRPr="00D61267" w:rsidRDefault="004C0F27" w:rsidP="00EC42BA">
      <w:pPr>
        <w:rPr>
          <w:bCs/>
          <w:sz w:val="20"/>
        </w:rPr>
      </w:pPr>
    </w:p>
    <w:p w14:paraId="3E11214B" w14:textId="00DBDE72" w:rsidR="004C0F27" w:rsidRPr="00D61267" w:rsidRDefault="00D043C0" w:rsidP="00D56239">
      <w:pPr>
        <w:ind w:left="720" w:hanging="720"/>
        <w:rPr>
          <w:bCs/>
        </w:rPr>
      </w:pPr>
      <w:r w:rsidRPr="00D61267">
        <w:rPr>
          <w:bCs/>
        </w:rPr>
        <w:t>I.14.1</w:t>
      </w:r>
      <w:r w:rsidRPr="00D61267">
        <w:rPr>
          <w:bCs/>
        </w:rPr>
        <w:tab/>
        <w:t>Any contract in excess of $1,000,000.00 shall not be binding or give rise to any claim or demand against the District until approved by the Council of the District of Columbia and signed by the CO.</w:t>
      </w:r>
    </w:p>
    <w:p w14:paraId="38D5FA68" w14:textId="77777777" w:rsidR="004C0F27" w:rsidRPr="00D61267" w:rsidRDefault="004C0F27" w:rsidP="00EC42BA">
      <w:pPr>
        <w:rPr>
          <w:bCs/>
        </w:rPr>
      </w:pPr>
    </w:p>
    <w:p w14:paraId="4647E400" w14:textId="77777777" w:rsidR="004C0F27" w:rsidRPr="00D61267" w:rsidRDefault="004C0F27" w:rsidP="00EC42BA">
      <w:pPr>
        <w:rPr>
          <w:bCs/>
        </w:rPr>
      </w:pPr>
    </w:p>
    <w:p w14:paraId="114BF513" w14:textId="6FEECEA4" w:rsidR="004C0F27" w:rsidRPr="00D61267" w:rsidRDefault="00FD0F14" w:rsidP="007A4F22">
      <w:pPr>
        <w:pStyle w:val="Heading2"/>
        <w:rPr>
          <w:rFonts w:ascii="Times New Roman" w:hAnsi="Times New Roman"/>
        </w:rPr>
      </w:pPr>
      <w:bookmarkStart w:id="225" w:name="_Toc119940066"/>
      <w:bookmarkStart w:id="226" w:name="_Toc120006097"/>
      <w:r w:rsidRPr="00D61267">
        <w:rPr>
          <w:rFonts w:ascii="Times New Roman" w:hAnsi="Times New Roman"/>
        </w:rPr>
        <w:t>I.15</w:t>
      </w:r>
      <w:r w:rsidR="00607384" w:rsidRPr="00D61267">
        <w:rPr>
          <w:rFonts w:ascii="Times New Roman" w:hAnsi="Times New Roman"/>
        </w:rPr>
        <w:tab/>
      </w:r>
      <w:r w:rsidRPr="00D61267">
        <w:rPr>
          <w:rFonts w:ascii="Times New Roman" w:hAnsi="Times New Roman"/>
        </w:rPr>
        <w:t>CONTINUITY OF SERVICES</w:t>
      </w:r>
      <w:bookmarkEnd w:id="225"/>
      <w:bookmarkEnd w:id="226"/>
    </w:p>
    <w:p w14:paraId="71310EB8" w14:textId="77777777" w:rsidR="004C0F27" w:rsidRPr="00D61267" w:rsidRDefault="004C0F27" w:rsidP="00EC42BA">
      <w:pPr>
        <w:rPr>
          <w:bCs/>
          <w:sz w:val="20"/>
        </w:rPr>
      </w:pPr>
    </w:p>
    <w:p w14:paraId="6F5A92D0" w14:textId="375005D6" w:rsidR="00FC152B" w:rsidRPr="00D61267" w:rsidRDefault="00FC152B" w:rsidP="00D56239">
      <w:pPr>
        <w:ind w:left="720" w:hanging="720"/>
        <w:rPr>
          <w:bCs/>
        </w:rPr>
      </w:pPr>
      <w:r w:rsidRPr="00D61267">
        <w:rPr>
          <w:bCs/>
        </w:rPr>
        <w:t>I.15.1</w:t>
      </w:r>
      <w:r w:rsidRPr="00D61267">
        <w:rPr>
          <w:bCs/>
        </w:rPr>
        <w:tab/>
        <w:t>The Contractor recognizes that the services provided under this contract are vital to the District and must be continued without interruption and that, upon contract expiration or termination, a successor, either the District or another contractor, at the District’s option, may continue to provide these services.  To that end, the Contractor agrees to:</w:t>
      </w:r>
    </w:p>
    <w:p w14:paraId="00BF26DC" w14:textId="77777777" w:rsidR="00FC152B" w:rsidRPr="00D61267" w:rsidRDefault="00FC152B" w:rsidP="00D56239">
      <w:pPr>
        <w:ind w:left="720"/>
        <w:rPr>
          <w:bCs/>
        </w:rPr>
      </w:pPr>
      <w:r w:rsidRPr="00D61267">
        <w:rPr>
          <w:bCs/>
        </w:rPr>
        <w:t>a.</w:t>
      </w:r>
      <w:r w:rsidRPr="00D61267">
        <w:rPr>
          <w:bCs/>
        </w:rPr>
        <w:tab/>
        <w:t>Furnish phase-out, phase-in (transition) training; and</w:t>
      </w:r>
    </w:p>
    <w:p w14:paraId="40426B9C" w14:textId="77777777" w:rsidR="00FC152B" w:rsidRPr="00D61267" w:rsidRDefault="00FC152B" w:rsidP="00D56239">
      <w:pPr>
        <w:ind w:left="1440" w:hanging="720"/>
        <w:rPr>
          <w:bCs/>
        </w:rPr>
      </w:pPr>
      <w:r w:rsidRPr="00D61267">
        <w:rPr>
          <w:bCs/>
        </w:rPr>
        <w:t>b.</w:t>
      </w:r>
      <w:r w:rsidRPr="00D61267">
        <w:rPr>
          <w:bCs/>
        </w:rPr>
        <w:tab/>
        <w:t>Exercise its best efforts and cooperation to affect an orderly and efficient transition to a successor.</w:t>
      </w:r>
    </w:p>
    <w:p w14:paraId="07CB22CA" w14:textId="77777777" w:rsidR="002E1829" w:rsidRPr="00D61267" w:rsidRDefault="002E1829">
      <w:pPr>
        <w:rPr>
          <w:bCs/>
        </w:rPr>
      </w:pPr>
    </w:p>
    <w:p w14:paraId="5DEC1B84" w14:textId="318CF621" w:rsidR="002E1829" w:rsidRPr="00D61267" w:rsidRDefault="002E1829">
      <w:pPr>
        <w:rPr>
          <w:bCs/>
        </w:rPr>
      </w:pPr>
      <w:r w:rsidRPr="00D61267">
        <w:rPr>
          <w:bCs/>
        </w:rPr>
        <w:br w:type="page"/>
      </w:r>
    </w:p>
    <w:p w14:paraId="58E07F60" w14:textId="77777777" w:rsidR="002E1829" w:rsidRPr="00D61267" w:rsidRDefault="002E1829" w:rsidP="00FC152B">
      <w:pPr>
        <w:rPr>
          <w:bCs/>
        </w:rPr>
      </w:pPr>
    </w:p>
    <w:p w14:paraId="4F272786" w14:textId="22241952" w:rsidR="00FC152B" w:rsidRPr="00D61267" w:rsidRDefault="002E1829" w:rsidP="00FC152B">
      <w:pPr>
        <w:rPr>
          <w:bCs/>
        </w:rPr>
      </w:pPr>
      <w:r w:rsidRPr="00D61267">
        <w:rPr>
          <w:bCs/>
        </w:rPr>
        <w:t>I.15.2</w:t>
      </w:r>
      <w:r w:rsidR="00FC152B" w:rsidRPr="00D61267">
        <w:rPr>
          <w:bCs/>
        </w:rPr>
        <w:tab/>
        <w:t>The Contractor shall, upon the CO’s written notice:</w:t>
      </w:r>
    </w:p>
    <w:p w14:paraId="2C241B8B" w14:textId="77777777" w:rsidR="00FC152B" w:rsidRPr="00D61267" w:rsidRDefault="00FC152B" w:rsidP="00D56239">
      <w:pPr>
        <w:ind w:left="720"/>
        <w:rPr>
          <w:bCs/>
        </w:rPr>
      </w:pPr>
      <w:r w:rsidRPr="00D61267">
        <w:rPr>
          <w:bCs/>
        </w:rPr>
        <w:t>a.</w:t>
      </w:r>
      <w:r w:rsidRPr="00D61267">
        <w:rPr>
          <w:bCs/>
        </w:rPr>
        <w:tab/>
        <w:t>Furnish phase-in, phase-out services for up to 90 days after this contract expires and</w:t>
      </w:r>
    </w:p>
    <w:p w14:paraId="4C80B439" w14:textId="77777777" w:rsidR="00FC152B" w:rsidRPr="00D61267" w:rsidRDefault="00FC152B" w:rsidP="00D56239">
      <w:pPr>
        <w:ind w:left="720"/>
        <w:rPr>
          <w:bCs/>
        </w:rPr>
      </w:pPr>
    </w:p>
    <w:p w14:paraId="00417180" w14:textId="244B52E0" w:rsidR="00FC152B" w:rsidRPr="00D61267" w:rsidRDefault="00FC152B" w:rsidP="00D56239">
      <w:pPr>
        <w:ind w:left="1440" w:hanging="720"/>
        <w:rPr>
          <w:bCs/>
        </w:rPr>
      </w:pPr>
      <w:r w:rsidRPr="00D61267">
        <w:rPr>
          <w:bCs/>
        </w:rPr>
        <w:t>b.</w:t>
      </w:r>
      <w:r w:rsidRPr="00D61267">
        <w:rPr>
          <w:bCs/>
        </w:rPr>
        <w:tab/>
        <w:t xml:space="preserve">Negotiate in good faith a plan with a successor to determine the nature and extent of phase-in, phase-out services required.  The plan shall specify a training program and a date for transferring responsibilities for each division of work described in the plan, and shall be subject to the CO’s approval.  </w:t>
      </w:r>
    </w:p>
    <w:p w14:paraId="69ABF258" w14:textId="77777777" w:rsidR="00FC152B" w:rsidRPr="00D61267" w:rsidRDefault="00FC152B" w:rsidP="00D56239">
      <w:pPr>
        <w:ind w:left="1440" w:hanging="720"/>
        <w:rPr>
          <w:bCs/>
        </w:rPr>
      </w:pPr>
      <w:r w:rsidRPr="00D61267">
        <w:rPr>
          <w:bCs/>
        </w:rPr>
        <w:t>c.</w:t>
      </w:r>
      <w:r w:rsidRPr="00D61267">
        <w:rPr>
          <w:bCs/>
        </w:rPr>
        <w:tab/>
        <w:t>The Contractor shall provide sufficient experienced personnel during the phase-in, phase-out period to ensure that the services called for by this contract are maintained at the required level of proficiency.</w:t>
      </w:r>
    </w:p>
    <w:p w14:paraId="047D18AE" w14:textId="7D1FCDC6" w:rsidR="00FC152B" w:rsidRPr="00D61267" w:rsidRDefault="00FC152B" w:rsidP="00D56239">
      <w:pPr>
        <w:ind w:left="1440" w:hanging="720"/>
        <w:rPr>
          <w:bCs/>
        </w:rPr>
      </w:pPr>
      <w:r w:rsidRPr="00D61267">
        <w:rPr>
          <w:bCs/>
        </w:rPr>
        <w:t>d.</w:t>
      </w:r>
      <w:r w:rsidRPr="00D61267">
        <w:rPr>
          <w:bCs/>
        </w:rPr>
        <w:tab/>
        <w:t>The Contractor shall allow as many personnel as practicable to remain on the job to help the successor maintain the continuity and consistency of the services required by this contract.   The Contractor also shall disclose necessary personnel records and allow the successor to conduct on-site interviews with these employees.  If selected employees are agreeable to the change, the Contractor shall release them at a mutually agreeable date and negotiate transfer of their earned fringe benefits to the successor.</w:t>
      </w:r>
    </w:p>
    <w:p w14:paraId="221908FA" w14:textId="4E286CA1" w:rsidR="004C0F27" w:rsidRPr="00D61267" w:rsidRDefault="00FC152B" w:rsidP="00D56239">
      <w:pPr>
        <w:ind w:left="1440" w:hanging="720"/>
        <w:rPr>
          <w:bCs/>
        </w:rPr>
      </w:pPr>
      <w:r w:rsidRPr="00D61267">
        <w:rPr>
          <w:bCs/>
        </w:rPr>
        <w:t>e.</w:t>
      </w:r>
      <w:r w:rsidRPr="00D61267">
        <w:rPr>
          <w:bCs/>
        </w:rPr>
        <w:tab/>
        <w:t>Only in accordance with a modification issued by the CO, the Contractor shall be reimbursed for all reasonable phase-in, phase-out costs (i.e., costs incurred within the agreed period after contract expiration that result from phase-in, phase-out operations) and a fee (profit) not to exceed a pro rata portion of the fee (profit) under this contract.</w:t>
      </w:r>
    </w:p>
    <w:p w14:paraId="7665EBE1" w14:textId="77777777" w:rsidR="004C0F27" w:rsidRPr="00D61267" w:rsidRDefault="004C0F27" w:rsidP="00EC42BA">
      <w:pPr>
        <w:rPr>
          <w:bCs/>
        </w:rPr>
      </w:pPr>
    </w:p>
    <w:p w14:paraId="08944147" w14:textId="77777777" w:rsidR="00607384" w:rsidRPr="00D61267" w:rsidRDefault="00607384" w:rsidP="00EC42BA">
      <w:pPr>
        <w:rPr>
          <w:bCs/>
        </w:rPr>
      </w:pPr>
    </w:p>
    <w:p w14:paraId="453C2E4C" w14:textId="461A4E82" w:rsidR="00660921" w:rsidRPr="00D61267" w:rsidRDefault="00660921" w:rsidP="007A4F22">
      <w:pPr>
        <w:pStyle w:val="Heading2"/>
        <w:rPr>
          <w:rFonts w:ascii="Times New Roman" w:hAnsi="Times New Roman"/>
        </w:rPr>
      </w:pPr>
      <w:bookmarkStart w:id="227" w:name="_Toc119940067"/>
      <w:bookmarkStart w:id="228" w:name="_Toc120006098"/>
      <w:r w:rsidRPr="00D61267">
        <w:rPr>
          <w:rFonts w:ascii="Times New Roman" w:hAnsi="Times New Roman"/>
        </w:rPr>
        <w:t>I.16</w:t>
      </w:r>
      <w:r w:rsidRPr="00D61267">
        <w:rPr>
          <w:rFonts w:ascii="Times New Roman" w:hAnsi="Times New Roman"/>
        </w:rPr>
        <w:tab/>
        <w:t>ESTIMATED QUANTITIES</w:t>
      </w:r>
      <w:bookmarkEnd w:id="227"/>
      <w:bookmarkEnd w:id="228"/>
      <w:r w:rsidRPr="00D61267">
        <w:rPr>
          <w:rFonts w:ascii="Times New Roman" w:hAnsi="Times New Roman"/>
        </w:rPr>
        <w:t xml:space="preserve">  </w:t>
      </w:r>
    </w:p>
    <w:p w14:paraId="30C8E8CF" w14:textId="77777777" w:rsidR="00660921" w:rsidRPr="00D61267" w:rsidRDefault="00660921" w:rsidP="00660921">
      <w:pPr>
        <w:rPr>
          <w:b/>
        </w:rPr>
      </w:pPr>
    </w:p>
    <w:p w14:paraId="269826D1" w14:textId="7F475576" w:rsidR="00660921" w:rsidRPr="00D61267" w:rsidRDefault="00660921" w:rsidP="00D56239">
      <w:pPr>
        <w:ind w:left="720" w:hanging="720"/>
        <w:rPr>
          <w:bCs/>
        </w:rPr>
      </w:pPr>
      <w:r w:rsidRPr="00D61267">
        <w:rPr>
          <w:bCs/>
        </w:rPr>
        <w:t>I.16.1</w:t>
      </w:r>
      <w:r w:rsidRPr="00D61267">
        <w:rPr>
          <w:bCs/>
        </w:rPr>
        <w:tab/>
        <w:t>It is the intent of the District to secure a contract for all of the needs of the designated agencies for items specified herein which may occur during the contract term. The District agrees that it will purchase its requirements of the articles or services included herein from the Contractor. Articles or services specified herein have a history of repetitive use in the District agencies. The estimated quantities stated in the RFP reflect the best estimates available. They shall not be construed to limit the quantities which may be ordered from the Contractor by the District or to relieve the Contractor of his obligation to fill all such orders. Orders will be placed from time to time if and when needs arise for delivery, all charges prepaid, to the ordering agency. The District does not guarantee to order any specific quantities of any item(s) or work hours of service.</w:t>
      </w:r>
    </w:p>
    <w:p w14:paraId="16A6A659" w14:textId="77777777" w:rsidR="00607384" w:rsidRPr="00D61267" w:rsidRDefault="00607384" w:rsidP="00EC42BA">
      <w:pPr>
        <w:rPr>
          <w:bCs/>
        </w:rPr>
      </w:pPr>
    </w:p>
    <w:p w14:paraId="7DD8E0CC" w14:textId="77777777" w:rsidR="00607384" w:rsidRPr="00D61267" w:rsidRDefault="00607384" w:rsidP="00EC42BA">
      <w:pPr>
        <w:rPr>
          <w:bCs/>
        </w:rPr>
      </w:pPr>
    </w:p>
    <w:p w14:paraId="36EF30FC" w14:textId="4A16CB18" w:rsidR="00607384" w:rsidRPr="00D61267" w:rsidRDefault="00E532A0" w:rsidP="007A4F22">
      <w:pPr>
        <w:pStyle w:val="Heading2"/>
        <w:rPr>
          <w:rFonts w:ascii="Times New Roman" w:hAnsi="Times New Roman"/>
        </w:rPr>
      </w:pPr>
      <w:bookmarkStart w:id="229" w:name="_Toc119940068"/>
      <w:bookmarkStart w:id="230" w:name="_Toc120006099"/>
      <w:r w:rsidRPr="00D61267">
        <w:rPr>
          <w:rFonts w:ascii="Times New Roman" w:hAnsi="Times New Roman"/>
        </w:rPr>
        <w:t>I</w:t>
      </w:r>
      <w:r w:rsidR="005B0EC8" w:rsidRPr="00D61267">
        <w:rPr>
          <w:rFonts w:ascii="Times New Roman" w:hAnsi="Times New Roman"/>
        </w:rPr>
        <w:t>.17</w:t>
      </w:r>
      <w:r w:rsidR="005B0EC8" w:rsidRPr="00D61267">
        <w:rPr>
          <w:rFonts w:ascii="Times New Roman" w:hAnsi="Times New Roman"/>
        </w:rPr>
        <w:tab/>
        <w:t>TERMINATION</w:t>
      </w:r>
      <w:bookmarkEnd w:id="229"/>
      <w:bookmarkEnd w:id="230"/>
    </w:p>
    <w:p w14:paraId="089BFA0B" w14:textId="77777777" w:rsidR="00607384" w:rsidRPr="00D61267" w:rsidRDefault="00607384" w:rsidP="00EC42BA">
      <w:pPr>
        <w:rPr>
          <w:bCs/>
          <w:sz w:val="20"/>
        </w:rPr>
      </w:pPr>
    </w:p>
    <w:p w14:paraId="53A83863" w14:textId="4ED13F14" w:rsidR="00E532A0" w:rsidRPr="00D61267" w:rsidRDefault="00176412" w:rsidP="00D56239">
      <w:pPr>
        <w:ind w:left="720" w:hanging="720"/>
        <w:rPr>
          <w:bCs/>
        </w:rPr>
      </w:pPr>
      <w:r w:rsidRPr="00D61267">
        <w:rPr>
          <w:bCs/>
        </w:rPr>
        <w:t>a)</w:t>
      </w:r>
      <w:r w:rsidR="00E532A0" w:rsidRPr="00D61267">
        <w:rPr>
          <w:bCs/>
        </w:rPr>
        <w:tab/>
        <w:t>The SFA or the FSMC may terminate the contract for cause or for convenience, by giving sixty (60) days written notice.</w:t>
      </w:r>
    </w:p>
    <w:p w14:paraId="7788063A" w14:textId="77777777" w:rsidR="00E532A0" w:rsidRPr="00D61267" w:rsidRDefault="00E532A0" w:rsidP="00E532A0">
      <w:pPr>
        <w:rPr>
          <w:bCs/>
        </w:rPr>
      </w:pPr>
    </w:p>
    <w:p w14:paraId="3863DE39" w14:textId="2A273F0B" w:rsidR="00E532A0" w:rsidRPr="00D61267" w:rsidRDefault="00176412" w:rsidP="00D56239">
      <w:pPr>
        <w:ind w:left="720" w:hanging="720"/>
        <w:rPr>
          <w:bCs/>
        </w:rPr>
      </w:pPr>
      <w:r w:rsidRPr="00D61267">
        <w:rPr>
          <w:bCs/>
        </w:rPr>
        <w:t>b)</w:t>
      </w:r>
      <w:r w:rsidR="00E532A0" w:rsidRPr="00D61267">
        <w:rPr>
          <w:bCs/>
        </w:rPr>
        <w:tab/>
        <w:t>Neither the FSMC nor the SFA shall be responsible for any losses resulting if the fulfillment of the terms of the contract shall be delayed or prevented by wars, acts of public enemies, strikes, fires, floods, or for any acts not within the control of either the FSMC or the SFA, respectively, and which by the exercise of due diligence it is unable to prevent.</w:t>
      </w:r>
    </w:p>
    <w:p w14:paraId="6B804900" w14:textId="77777777" w:rsidR="00E532A0" w:rsidRPr="00D61267" w:rsidRDefault="00E532A0">
      <w:pPr>
        <w:rPr>
          <w:bCs/>
        </w:rPr>
      </w:pPr>
    </w:p>
    <w:p w14:paraId="6A5113FC" w14:textId="02A76953" w:rsidR="00E532A0" w:rsidRPr="00D61267" w:rsidRDefault="00E532A0">
      <w:pPr>
        <w:rPr>
          <w:bCs/>
        </w:rPr>
      </w:pPr>
      <w:r w:rsidRPr="00D61267">
        <w:rPr>
          <w:bCs/>
        </w:rPr>
        <w:br w:type="page"/>
      </w:r>
    </w:p>
    <w:p w14:paraId="66B3B03C" w14:textId="77777777" w:rsidR="00E532A0" w:rsidRPr="00D61267" w:rsidRDefault="00E532A0" w:rsidP="00E532A0">
      <w:pPr>
        <w:rPr>
          <w:bCs/>
        </w:rPr>
      </w:pPr>
    </w:p>
    <w:p w14:paraId="43789E3C" w14:textId="06AFDBD0" w:rsidR="00E532A0" w:rsidRPr="00D61267" w:rsidRDefault="00304250" w:rsidP="00D56239">
      <w:pPr>
        <w:ind w:left="720" w:hanging="720"/>
        <w:rPr>
          <w:bCs/>
        </w:rPr>
      </w:pPr>
      <w:r w:rsidRPr="00D61267">
        <w:rPr>
          <w:bCs/>
        </w:rPr>
        <w:t>c)</w:t>
      </w:r>
      <w:r w:rsidR="00E532A0" w:rsidRPr="00D61267">
        <w:rPr>
          <w:bCs/>
        </w:rPr>
        <w:tab/>
        <w:t>The SFA reserves the right to terminate this contract if the FSMC fails to comply with any of the requirements of this contract. The SFA shall notify the FSMC, in writing, of specific instances of non-compliance. In instances where the FSMC has been notified on non-compliance with the terms of the contract, and has not taken immediate corrective action, the SFA shall have the right, upon written notice, to immediately terminate the contract and the FSMC shall be liable for any damages incurred by the SFA.  The SFA shall negotiate a re-purchase contract on a competitive basis to arrive at a fair and reasonable price.</w:t>
      </w:r>
    </w:p>
    <w:p w14:paraId="055B4F06" w14:textId="77777777" w:rsidR="00E532A0" w:rsidRPr="00D61267" w:rsidRDefault="00E532A0" w:rsidP="00E532A0">
      <w:pPr>
        <w:rPr>
          <w:bCs/>
        </w:rPr>
      </w:pPr>
    </w:p>
    <w:p w14:paraId="1AF349E3" w14:textId="374DCB18" w:rsidR="00E532A0" w:rsidRPr="00D61267" w:rsidRDefault="00CB6B23" w:rsidP="00D56239">
      <w:pPr>
        <w:ind w:left="720" w:hanging="720"/>
        <w:rPr>
          <w:bCs/>
        </w:rPr>
      </w:pPr>
      <w:r w:rsidRPr="00D61267">
        <w:rPr>
          <w:bCs/>
        </w:rPr>
        <w:t>d)</w:t>
      </w:r>
      <w:r w:rsidR="00E532A0" w:rsidRPr="00D61267">
        <w:rPr>
          <w:bCs/>
        </w:rPr>
        <w:tab/>
        <w:t>The SFA shall give written notice to the FSMC and terminate the right of the FSMC to proceed under this contract if the SFA finds that gratuities in the form of entertainment, gifts, or otherwise, were offered or given by the FSMC to any officer or employee of the SFA with a view toward securing a contract or securing favorable treatment with respect to the awarding or amending of the contract; provided that the existence of the facts upon which the SFA makes such findings shall be an issue and may be reviewed in any competent court.</w:t>
      </w:r>
    </w:p>
    <w:p w14:paraId="02663F7E" w14:textId="77777777" w:rsidR="00E532A0" w:rsidRPr="00D61267" w:rsidRDefault="00E532A0" w:rsidP="00E532A0">
      <w:pPr>
        <w:rPr>
          <w:bCs/>
        </w:rPr>
      </w:pPr>
    </w:p>
    <w:p w14:paraId="279E76D4" w14:textId="3742C786" w:rsidR="00E532A0" w:rsidRPr="00D61267" w:rsidRDefault="00EE54AF" w:rsidP="00D56239">
      <w:pPr>
        <w:ind w:left="720" w:hanging="720"/>
        <w:rPr>
          <w:bCs/>
        </w:rPr>
      </w:pPr>
      <w:r w:rsidRPr="00D61267">
        <w:rPr>
          <w:bCs/>
        </w:rPr>
        <w:t>I.17.</w:t>
      </w:r>
      <w:r w:rsidR="00CB6B23" w:rsidRPr="00D61267">
        <w:rPr>
          <w:bCs/>
        </w:rPr>
        <w:t>1</w:t>
      </w:r>
      <w:r w:rsidR="00E532A0" w:rsidRPr="00D61267">
        <w:rPr>
          <w:bCs/>
        </w:rPr>
        <w:tab/>
        <w:t>In the event this contract is terminated, as provided in paragraph (c) hereof, the SFA shall be entitled:</w:t>
      </w:r>
    </w:p>
    <w:p w14:paraId="05416363" w14:textId="77777777" w:rsidR="00E532A0" w:rsidRPr="00D61267" w:rsidRDefault="00E532A0" w:rsidP="00E532A0">
      <w:pPr>
        <w:rPr>
          <w:bCs/>
        </w:rPr>
      </w:pPr>
    </w:p>
    <w:p w14:paraId="388E7234" w14:textId="77777777" w:rsidR="00E532A0" w:rsidRPr="00D61267" w:rsidRDefault="00E532A0" w:rsidP="00D56239">
      <w:pPr>
        <w:ind w:left="1440" w:hanging="720"/>
        <w:rPr>
          <w:bCs/>
        </w:rPr>
      </w:pPr>
      <w:r w:rsidRPr="00D61267">
        <w:rPr>
          <w:bCs/>
        </w:rPr>
        <w:t>a.</w:t>
      </w:r>
      <w:r w:rsidRPr="00D61267">
        <w:rPr>
          <w:bCs/>
        </w:rPr>
        <w:tab/>
        <w:t>To pursue the same remedies against the FSMC as it could pursue in the event of a breach of the contract by the FSMC, and</w:t>
      </w:r>
    </w:p>
    <w:p w14:paraId="4BC0194B" w14:textId="77777777" w:rsidR="00E532A0" w:rsidRPr="00D61267" w:rsidRDefault="00E532A0" w:rsidP="00D56239">
      <w:pPr>
        <w:ind w:left="1440" w:hanging="720"/>
        <w:rPr>
          <w:bCs/>
        </w:rPr>
      </w:pPr>
      <w:r w:rsidRPr="00D61267">
        <w:rPr>
          <w:bCs/>
        </w:rPr>
        <w:t>b.</w:t>
      </w:r>
      <w:r w:rsidRPr="00D61267">
        <w:rPr>
          <w:bCs/>
        </w:rPr>
        <w:tab/>
        <w:t>As a penalty in addition to any other damages in an amount which shall not be less than three, nor more than three times the cost incurred by the FSMC in providing any such gratuities to any such officer or employee.</w:t>
      </w:r>
    </w:p>
    <w:p w14:paraId="23973B5F" w14:textId="77777777" w:rsidR="00E532A0" w:rsidRPr="00D61267" w:rsidRDefault="00E532A0" w:rsidP="00E532A0">
      <w:pPr>
        <w:rPr>
          <w:bCs/>
        </w:rPr>
      </w:pPr>
    </w:p>
    <w:p w14:paraId="7BCD7F47" w14:textId="2263FD30" w:rsidR="00E532A0" w:rsidRPr="00D61267" w:rsidRDefault="00A6585B" w:rsidP="00D56239">
      <w:pPr>
        <w:ind w:left="720" w:hanging="720"/>
        <w:rPr>
          <w:bCs/>
        </w:rPr>
      </w:pPr>
      <w:r w:rsidRPr="00D61267">
        <w:rPr>
          <w:bCs/>
        </w:rPr>
        <w:t>e)</w:t>
      </w:r>
      <w:r w:rsidR="00E532A0" w:rsidRPr="00D61267">
        <w:rPr>
          <w:bCs/>
        </w:rPr>
        <w:tab/>
        <w:t>The rights and remedies of the SFAs provided in this clause shall not be exclusive and are in addition to any other rights and remedies provided by law or under this contract.</w:t>
      </w:r>
    </w:p>
    <w:p w14:paraId="1598C9D8" w14:textId="77777777" w:rsidR="00E532A0" w:rsidRPr="00D61267" w:rsidRDefault="00E532A0" w:rsidP="00E532A0">
      <w:pPr>
        <w:rPr>
          <w:bCs/>
        </w:rPr>
      </w:pPr>
    </w:p>
    <w:p w14:paraId="21843179" w14:textId="0F929895" w:rsidR="00E532A0" w:rsidRPr="00D61267" w:rsidRDefault="00E92539" w:rsidP="00E532A0">
      <w:pPr>
        <w:rPr>
          <w:bCs/>
          <w:u w:val="single"/>
        </w:rPr>
      </w:pPr>
      <w:r w:rsidRPr="00D61267">
        <w:rPr>
          <w:bCs/>
          <w:u w:val="single"/>
        </w:rPr>
        <w:t>I.17.</w:t>
      </w:r>
      <w:r w:rsidR="009347C7" w:rsidRPr="00D61267">
        <w:rPr>
          <w:bCs/>
          <w:u w:val="single"/>
        </w:rPr>
        <w:t>2</w:t>
      </w:r>
      <w:r w:rsidR="00E532A0" w:rsidRPr="00D61267">
        <w:rPr>
          <w:bCs/>
          <w:u w:val="single"/>
        </w:rPr>
        <w:t xml:space="preserve"> Termination for the Convenience of the Government</w:t>
      </w:r>
      <w:r w:rsidR="009347C7" w:rsidRPr="00D61267">
        <w:rPr>
          <w:bCs/>
          <w:u w:val="single"/>
        </w:rPr>
        <w:t>:</w:t>
      </w:r>
    </w:p>
    <w:p w14:paraId="676AA5CD" w14:textId="77777777" w:rsidR="00E532A0" w:rsidRPr="00D61267" w:rsidRDefault="00E532A0" w:rsidP="00E532A0">
      <w:pPr>
        <w:rPr>
          <w:bCs/>
        </w:rPr>
      </w:pPr>
    </w:p>
    <w:p w14:paraId="0167A82E" w14:textId="63F7E5AD" w:rsidR="00E532A0" w:rsidRPr="00D61267" w:rsidRDefault="009347C7" w:rsidP="00E532A0">
      <w:pPr>
        <w:rPr>
          <w:bCs/>
        </w:rPr>
      </w:pPr>
      <w:r w:rsidRPr="00D61267">
        <w:rPr>
          <w:bCs/>
        </w:rPr>
        <w:t>a)</w:t>
      </w:r>
      <w:r w:rsidR="003E67BB" w:rsidRPr="00D61267">
        <w:rPr>
          <w:bCs/>
        </w:rPr>
        <w:tab/>
      </w:r>
      <w:r w:rsidR="00E532A0" w:rsidRPr="00D61267">
        <w:rPr>
          <w:bCs/>
        </w:rPr>
        <w:t xml:space="preserve">DCPS has the right to terminate the contract for the convenience of the government, DCMR </w:t>
      </w:r>
    </w:p>
    <w:p w14:paraId="00ABA61C" w14:textId="77777777" w:rsidR="00E532A0" w:rsidRPr="00D61267" w:rsidRDefault="00E532A0" w:rsidP="00D56239">
      <w:pPr>
        <w:ind w:left="720"/>
        <w:rPr>
          <w:bCs/>
        </w:rPr>
      </w:pPr>
      <w:r w:rsidRPr="00D61267">
        <w:rPr>
          <w:bCs/>
        </w:rPr>
        <w:t>27, Section 3702 -- Termination for Convenience of the Government (Fixed-Price) (Short Form).</w:t>
      </w:r>
    </w:p>
    <w:p w14:paraId="541038E5" w14:textId="77777777" w:rsidR="00E532A0" w:rsidRPr="00D61267" w:rsidRDefault="00E532A0" w:rsidP="00E532A0">
      <w:pPr>
        <w:rPr>
          <w:bCs/>
        </w:rPr>
      </w:pPr>
    </w:p>
    <w:p w14:paraId="0D637B6D" w14:textId="791F4D0C" w:rsidR="00E532A0" w:rsidRPr="00D61267" w:rsidRDefault="009347C7" w:rsidP="00E532A0">
      <w:pPr>
        <w:rPr>
          <w:bCs/>
        </w:rPr>
      </w:pPr>
      <w:r w:rsidRPr="00D61267">
        <w:rPr>
          <w:bCs/>
        </w:rPr>
        <w:t>I.17.3</w:t>
      </w:r>
      <w:r w:rsidR="00D56239" w:rsidRPr="00D61267">
        <w:rPr>
          <w:bCs/>
        </w:rPr>
        <w:tab/>
      </w:r>
      <w:r w:rsidR="00E532A0" w:rsidRPr="00D61267">
        <w:rPr>
          <w:bCs/>
        </w:rPr>
        <w:t>Termination for Default</w:t>
      </w:r>
    </w:p>
    <w:p w14:paraId="3C82C1BD" w14:textId="77777777" w:rsidR="00E532A0" w:rsidRPr="00D61267" w:rsidRDefault="00E532A0" w:rsidP="00E532A0">
      <w:pPr>
        <w:rPr>
          <w:bCs/>
        </w:rPr>
      </w:pPr>
    </w:p>
    <w:p w14:paraId="7F4F51E3" w14:textId="4D770F3F" w:rsidR="00E532A0" w:rsidRPr="00D61267" w:rsidRDefault="00D56239" w:rsidP="00D56239">
      <w:pPr>
        <w:ind w:left="720" w:hanging="720"/>
        <w:rPr>
          <w:bCs/>
        </w:rPr>
      </w:pPr>
      <w:r w:rsidRPr="00D61267">
        <w:rPr>
          <w:bCs/>
        </w:rPr>
        <w:t>a)</w:t>
      </w:r>
      <w:r w:rsidR="00E532A0" w:rsidRPr="00D61267">
        <w:rPr>
          <w:bCs/>
        </w:rPr>
        <w:tab/>
        <w:t>DCPS has the right to terminate the contract for default of the contractor on satisfactory performance in accordance with the terms and conditions of the contract, 27 DCMR Section 3710 -- Default (Fixed-Price Supply and Service) (Apr 1984).</w:t>
      </w:r>
    </w:p>
    <w:p w14:paraId="4E35A53D" w14:textId="77777777" w:rsidR="00D56239" w:rsidRPr="00D61267" w:rsidRDefault="00D56239" w:rsidP="00D56239">
      <w:pPr>
        <w:ind w:left="720" w:hanging="720"/>
        <w:rPr>
          <w:bCs/>
        </w:rPr>
      </w:pPr>
    </w:p>
    <w:p w14:paraId="0382D0E1" w14:textId="5E73A739" w:rsidR="00607384" w:rsidRPr="00D61267" w:rsidRDefault="00D56239" w:rsidP="007A0B5C">
      <w:pPr>
        <w:ind w:left="720" w:hanging="720"/>
        <w:rPr>
          <w:bCs/>
        </w:rPr>
      </w:pPr>
      <w:r w:rsidRPr="00D61267">
        <w:rPr>
          <w:bCs/>
        </w:rPr>
        <w:t>b)</w:t>
      </w:r>
      <w:r w:rsidR="00E532A0" w:rsidRPr="00D61267">
        <w:rPr>
          <w:bCs/>
        </w:rPr>
        <w:tab/>
        <w:t>DCPS reserves the right to terminate the contract for default without advance notice in the event the contractor is closed for the reasons cited above.</w:t>
      </w:r>
    </w:p>
    <w:p w14:paraId="63D161E2" w14:textId="77777777" w:rsidR="00607384" w:rsidRPr="00D61267" w:rsidRDefault="00607384" w:rsidP="00EC42BA">
      <w:pPr>
        <w:rPr>
          <w:bCs/>
        </w:rPr>
      </w:pPr>
    </w:p>
    <w:p w14:paraId="58A41268" w14:textId="77777777" w:rsidR="007A0B5C" w:rsidRPr="00D61267" w:rsidRDefault="007A0B5C" w:rsidP="00EC42BA">
      <w:pPr>
        <w:rPr>
          <w:bCs/>
        </w:rPr>
      </w:pPr>
    </w:p>
    <w:p w14:paraId="2CA6AC1B" w14:textId="65060FEF" w:rsidR="007A0B5C" w:rsidRPr="00D61267" w:rsidRDefault="007A0B5C">
      <w:pPr>
        <w:rPr>
          <w:bCs/>
        </w:rPr>
      </w:pPr>
      <w:r w:rsidRPr="00D61267">
        <w:rPr>
          <w:bCs/>
        </w:rPr>
        <w:br w:type="page"/>
      </w:r>
    </w:p>
    <w:p w14:paraId="349E27B4" w14:textId="77777777" w:rsidR="005B0EC8" w:rsidRPr="00D61267" w:rsidRDefault="005B0EC8" w:rsidP="00EC42BA">
      <w:pPr>
        <w:rPr>
          <w:bCs/>
        </w:rPr>
      </w:pPr>
    </w:p>
    <w:p w14:paraId="5DF29F16" w14:textId="5A512356" w:rsidR="005B0EC8" w:rsidRPr="00D61267" w:rsidRDefault="001E5635" w:rsidP="007A4F22">
      <w:pPr>
        <w:pStyle w:val="Heading2"/>
        <w:rPr>
          <w:rFonts w:ascii="Times New Roman" w:hAnsi="Times New Roman"/>
        </w:rPr>
      </w:pPr>
      <w:bookmarkStart w:id="231" w:name="_Toc119940069"/>
      <w:bookmarkStart w:id="232" w:name="_Toc120006100"/>
      <w:r w:rsidRPr="00D61267">
        <w:rPr>
          <w:rFonts w:ascii="Times New Roman" w:hAnsi="Times New Roman"/>
        </w:rPr>
        <w:t>I.18</w:t>
      </w:r>
      <w:r w:rsidRPr="00D61267">
        <w:rPr>
          <w:rFonts w:ascii="Times New Roman" w:hAnsi="Times New Roman"/>
        </w:rPr>
        <w:tab/>
      </w:r>
      <w:r w:rsidR="00ED75B1" w:rsidRPr="00D61267">
        <w:rPr>
          <w:rFonts w:ascii="Times New Roman" w:hAnsi="Times New Roman"/>
        </w:rPr>
        <w:t>SUB-CONTRACTS AND ASSIGNMENTS</w:t>
      </w:r>
      <w:bookmarkEnd w:id="231"/>
      <w:bookmarkEnd w:id="232"/>
    </w:p>
    <w:p w14:paraId="591F4869" w14:textId="77777777" w:rsidR="005B0EC8" w:rsidRPr="00D61267" w:rsidRDefault="005B0EC8" w:rsidP="00EC42BA">
      <w:pPr>
        <w:rPr>
          <w:bCs/>
          <w:sz w:val="20"/>
        </w:rPr>
      </w:pPr>
    </w:p>
    <w:p w14:paraId="761DA565" w14:textId="77777777" w:rsidR="007A0B5C" w:rsidRPr="00D61267" w:rsidRDefault="007A0B5C" w:rsidP="007A0B5C">
      <w:pPr>
        <w:rPr>
          <w:bCs/>
        </w:rPr>
      </w:pPr>
      <w:r w:rsidRPr="00D61267">
        <w:rPr>
          <w:bCs/>
        </w:rPr>
        <w:t>a)</w:t>
      </w:r>
      <w:r w:rsidRPr="00D61267">
        <w:rPr>
          <w:bCs/>
        </w:rPr>
        <w:tab/>
        <w:t>FSMC management subcontracting is prohibited for schools operating CACFP or SFSP.</w:t>
      </w:r>
    </w:p>
    <w:p w14:paraId="4B863D5D" w14:textId="77777777" w:rsidR="007A0B5C" w:rsidRPr="00D61267" w:rsidRDefault="007A0B5C" w:rsidP="007A0B5C">
      <w:pPr>
        <w:rPr>
          <w:bCs/>
        </w:rPr>
      </w:pPr>
    </w:p>
    <w:p w14:paraId="00E80A7E" w14:textId="3D85D6D2" w:rsidR="005B0EC8" w:rsidRPr="00D61267" w:rsidRDefault="007A0B5C" w:rsidP="007A0B5C">
      <w:pPr>
        <w:ind w:left="720" w:hanging="720"/>
        <w:rPr>
          <w:bCs/>
        </w:rPr>
      </w:pPr>
      <w:r w:rsidRPr="00D61267">
        <w:rPr>
          <w:bCs/>
        </w:rPr>
        <w:t>b)</w:t>
      </w:r>
      <w:r w:rsidRPr="00D61267">
        <w:rPr>
          <w:bCs/>
        </w:rPr>
        <w:tab/>
        <w:t>Subcontracting plans are encouraged for but not limited to local nutrition and food education programs, unprocessed or minimally processed foods, indoor/outdoor garden programs, staff development, storage, transportation, and/or waste diversion measures (i.e., share tables, on-site composting, etc.).</w:t>
      </w:r>
    </w:p>
    <w:p w14:paraId="42704D02" w14:textId="77777777" w:rsidR="005B0EC8" w:rsidRPr="00D61267" w:rsidRDefault="005B0EC8" w:rsidP="00EC42BA">
      <w:pPr>
        <w:rPr>
          <w:bCs/>
        </w:rPr>
      </w:pPr>
    </w:p>
    <w:p w14:paraId="4135469B" w14:textId="77777777" w:rsidR="00607384" w:rsidRPr="00D61267" w:rsidRDefault="00607384" w:rsidP="00EC42BA">
      <w:pPr>
        <w:rPr>
          <w:bCs/>
        </w:rPr>
      </w:pPr>
    </w:p>
    <w:p w14:paraId="0F06A82C" w14:textId="206F4769" w:rsidR="00607384" w:rsidRPr="00D61267" w:rsidRDefault="009D1957" w:rsidP="007A4F22">
      <w:pPr>
        <w:pStyle w:val="Heading2"/>
        <w:rPr>
          <w:rFonts w:ascii="Times New Roman" w:hAnsi="Times New Roman"/>
        </w:rPr>
      </w:pPr>
      <w:bookmarkStart w:id="233" w:name="_Toc119940070"/>
      <w:bookmarkStart w:id="234" w:name="_Toc120006101"/>
      <w:r w:rsidRPr="00D61267">
        <w:rPr>
          <w:rFonts w:ascii="Times New Roman" w:hAnsi="Times New Roman"/>
        </w:rPr>
        <w:t>I.19</w:t>
      </w:r>
      <w:r w:rsidRPr="00D61267">
        <w:rPr>
          <w:rFonts w:ascii="Times New Roman" w:hAnsi="Times New Roman"/>
        </w:rPr>
        <w:tab/>
        <w:t>ECONOMIC PRICE ADJUSTMENT AND PRICE RENEGOTIATION</w:t>
      </w:r>
      <w:bookmarkEnd w:id="233"/>
      <w:bookmarkEnd w:id="234"/>
    </w:p>
    <w:p w14:paraId="7D9413F0" w14:textId="77777777" w:rsidR="004C0F27" w:rsidRPr="00D61267" w:rsidRDefault="004C0F27" w:rsidP="00EC42BA">
      <w:pPr>
        <w:rPr>
          <w:bCs/>
          <w:sz w:val="20"/>
        </w:rPr>
      </w:pPr>
    </w:p>
    <w:p w14:paraId="3C58C714" w14:textId="66B3D62B" w:rsidR="009D1957" w:rsidRPr="00D61267" w:rsidRDefault="00252E27" w:rsidP="00D63D73">
      <w:pPr>
        <w:ind w:left="720" w:hanging="720"/>
        <w:rPr>
          <w:bCs/>
        </w:rPr>
      </w:pPr>
      <w:r w:rsidRPr="00D61267">
        <w:rPr>
          <w:bCs/>
        </w:rPr>
        <w:t>I.19.1</w:t>
      </w:r>
      <w:r w:rsidRPr="00D61267">
        <w:rPr>
          <w:bCs/>
        </w:rPr>
        <w:tab/>
        <w:t>Renegotiation of meal prices (as applicable) will not be allowed in the initial term of the agreement. Renegotiation will be allowed in the subsequent years of the agreement based on changes in meal prices (see Section F.2 for details on option years). An economic price adjustment allows the FSMC to increase their price to the SFA and allows the SFA to demand a price reduction. If the FSMC requests a price increase for meals under the agreement, the annual percentage increase must be based on the United States Department of Labor, Bureau of Labor Statistics Consumer Price Index for Urban Consumers (CPI-U) for the applicable area (Washington D.C. area, or Southern region) for the most recent 12-month period immediately preceding the month in which the contract expires. Before any fee or price increases can be implemented, the FSMC must document through cost documentation or price analysis the need for such price increase. Any increase or decrease in price will be documented as set forth in B.2. Price increases for costs not directly related to the products (e.g., gas prices for delivery) will be considered on a case-by-case basis and may be denied.</w:t>
      </w:r>
    </w:p>
    <w:p w14:paraId="3B2D54F0" w14:textId="77777777" w:rsidR="009D1957" w:rsidRPr="00D61267" w:rsidRDefault="009D1957" w:rsidP="00EC42BA">
      <w:pPr>
        <w:rPr>
          <w:bCs/>
        </w:rPr>
      </w:pPr>
    </w:p>
    <w:p w14:paraId="23634858" w14:textId="77777777" w:rsidR="009D1957" w:rsidRPr="00D61267" w:rsidRDefault="009D1957" w:rsidP="00EC42BA">
      <w:pPr>
        <w:rPr>
          <w:bCs/>
        </w:rPr>
      </w:pPr>
    </w:p>
    <w:p w14:paraId="7ACBFB5E" w14:textId="318BEA7C" w:rsidR="009D1957" w:rsidRPr="00D61267" w:rsidRDefault="00FD0D3A" w:rsidP="007A4F22">
      <w:pPr>
        <w:pStyle w:val="Heading2"/>
        <w:rPr>
          <w:rFonts w:ascii="Times New Roman" w:hAnsi="Times New Roman"/>
        </w:rPr>
      </w:pPr>
      <w:bookmarkStart w:id="235" w:name="_Toc119940071"/>
      <w:bookmarkStart w:id="236" w:name="_Toc120006102"/>
      <w:r w:rsidRPr="00D61267">
        <w:rPr>
          <w:rFonts w:ascii="Times New Roman" w:hAnsi="Times New Roman"/>
        </w:rPr>
        <w:t>I.20</w:t>
      </w:r>
      <w:r w:rsidRPr="00D61267">
        <w:rPr>
          <w:rFonts w:ascii="Times New Roman" w:hAnsi="Times New Roman"/>
        </w:rPr>
        <w:tab/>
      </w:r>
      <w:r w:rsidR="00CC4B0D" w:rsidRPr="00D61267">
        <w:rPr>
          <w:rFonts w:ascii="Times New Roman" w:hAnsi="Times New Roman"/>
        </w:rPr>
        <w:t>CONSEQUENCES OF NON-COMPLIANCE</w:t>
      </w:r>
      <w:bookmarkEnd w:id="235"/>
      <w:bookmarkEnd w:id="236"/>
    </w:p>
    <w:p w14:paraId="6D54A499" w14:textId="77777777" w:rsidR="009D1957" w:rsidRPr="00D61267" w:rsidRDefault="009D1957" w:rsidP="00EC42BA">
      <w:pPr>
        <w:rPr>
          <w:bCs/>
          <w:sz w:val="20"/>
        </w:rPr>
      </w:pPr>
    </w:p>
    <w:p w14:paraId="385A1E08" w14:textId="5CD3BE29" w:rsidR="002E7880" w:rsidRPr="00D61267" w:rsidRDefault="002E7880" w:rsidP="002E7880">
      <w:pPr>
        <w:ind w:left="720" w:hanging="720"/>
        <w:rPr>
          <w:bCs/>
        </w:rPr>
      </w:pPr>
      <w:r w:rsidRPr="00D61267">
        <w:rPr>
          <w:bCs/>
        </w:rPr>
        <w:t>I.20.1</w:t>
      </w:r>
      <w:r w:rsidRPr="00D61267">
        <w:rPr>
          <w:bCs/>
        </w:rPr>
        <w:tab/>
        <w:t>FSMC shall be responsible for compensating DCPS on a per meal basis for any and all meals that do not meet program requirements, including, but not limited to:</w:t>
      </w:r>
    </w:p>
    <w:p w14:paraId="33839655" w14:textId="77777777" w:rsidR="002E7880" w:rsidRPr="00D61267" w:rsidRDefault="002E7880" w:rsidP="00D63D73">
      <w:pPr>
        <w:ind w:left="720" w:hanging="720"/>
        <w:rPr>
          <w:bCs/>
        </w:rPr>
      </w:pPr>
    </w:p>
    <w:p w14:paraId="743EED0C" w14:textId="417EF3CD" w:rsidR="002E7880" w:rsidRPr="00D61267" w:rsidRDefault="002E7880" w:rsidP="00D63D73">
      <w:pPr>
        <w:ind w:left="1440" w:hanging="720"/>
        <w:rPr>
          <w:bCs/>
        </w:rPr>
      </w:pPr>
      <w:r w:rsidRPr="00D61267">
        <w:rPr>
          <w:bCs/>
        </w:rPr>
        <w:t>a.</w:t>
      </w:r>
      <w:r w:rsidRPr="00D61267">
        <w:rPr>
          <w:bCs/>
        </w:rPr>
        <w:tab/>
        <w:t>Incomplete or non-compliant meals/adult meals per federal, local and district regulations</w:t>
      </w:r>
      <w:r w:rsidR="001E24E8" w:rsidRPr="00D61267">
        <w:rPr>
          <w:bCs/>
        </w:rPr>
        <w:t>.</w:t>
      </w:r>
    </w:p>
    <w:p w14:paraId="2D18E4E4" w14:textId="77777777" w:rsidR="002E7880" w:rsidRPr="00D61267" w:rsidRDefault="002E7880" w:rsidP="00D63D73">
      <w:pPr>
        <w:ind w:left="1440" w:hanging="720"/>
        <w:rPr>
          <w:bCs/>
        </w:rPr>
      </w:pPr>
      <w:r w:rsidRPr="00D61267">
        <w:rPr>
          <w:bCs/>
        </w:rPr>
        <w:t>b.</w:t>
      </w:r>
      <w:r w:rsidRPr="00D61267">
        <w:rPr>
          <w:bCs/>
        </w:rPr>
        <w:tab/>
        <w:t>Meals rejected as unacceptable: no payment is to be made for meals that are spoiled or unwholesome at time of delivery, do not meet detailed specifications as developed by the school food authority for each food component specified in 7 CFR 210.10, or do not otherwise meet the requirements of the contract. Specifications shall cover items such a grade, purchase units, style, condition, weight, ingredients, formulations, and delivery time.</w:t>
      </w:r>
    </w:p>
    <w:p w14:paraId="2F11B84D" w14:textId="0546592D" w:rsidR="002E7880" w:rsidRPr="00D61267" w:rsidRDefault="002E7880" w:rsidP="00D63D73">
      <w:pPr>
        <w:ind w:left="720"/>
        <w:rPr>
          <w:bCs/>
        </w:rPr>
      </w:pPr>
      <w:r w:rsidRPr="00D61267">
        <w:rPr>
          <w:bCs/>
        </w:rPr>
        <w:t>c.</w:t>
      </w:r>
      <w:r w:rsidRPr="00D61267">
        <w:rPr>
          <w:bCs/>
        </w:rPr>
        <w:tab/>
        <w:t>Incorrect component substitutions</w:t>
      </w:r>
      <w:r w:rsidR="001E24E8" w:rsidRPr="00D61267">
        <w:rPr>
          <w:bCs/>
        </w:rPr>
        <w:t>.</w:t>
      </w:r>
    </w:p>
    <w:p w14:paraId="55D821A9" w14:textId="7BFD39F3" w:rsidR="002E7880" w:rsidRPr="00D61267" w:rsidRDefault="002E7880" w:rsidP="00D63D73">
      <w:pPr>
        <w:ind w:left="720"/>
        <w:rPr>
          <w:bCs/>
        </w:rPr>
      </w:pPr>
      <w:r w:rsidRPr="00D61267">
        <w:rPr>
          <w:bCs/>
        </w:rPr>
        <w:t>d.</w:t>
      </w:r>
      <w:r w:rsidRPr="00D61267">
        <w:rPr>
          <w:bCs/>
        </w:rPr>
        <w:tab/>
        <w:t>Non-DCPS approved menu items or a la carte sales</w:t>
      </w:r>
      <w:r w:rsidR="001E24E8" w:rsidRPr="00D61267">
        <w:rPr>
          <w:bCs/>
        </w:rPr>
        <w:t>.</w:t>
      </w:r>
    </w:p>
    <w:p w14:paraId="5F90395E" w14:textId="1F93C3AE" w:rsidR="002E7880" w:rsidRPr="00D61267" w:rsidRDefault="002E7880" w:rsidP="00D63D73">
      <w:pPr>
        <w:ind w:left="720"/>
        <w:rPr>
          <w:bCs/>
        </w:rPr>
      </w:pPr>
      <w:r w:rsidRPr="00D61267">
        <w:rPr>
          <w:bCs/>
        </w:rPr>
        <w:t>e.</w:t>
      </w:r>
      <w:r w:rsidRPr="00D61267">
        <w:rPr>
          <w:bCs/>
        </w:rPr>
        <w:tab/>
        <w:t>Meals served through a non-compliant service model under HSA</w:t>
      </w:r>
      <w:r w:rsidR="001E24E8" w:rsidRPr="00D61267">
        <w:rPr>
          <w:bCs/>
        </w:rPr>
        <w:t>.</w:t>
      </w:r>
    </w:p>
    <w:p w14:paraId="3AF5B758" w14:textId="77777777" w:rsidR="002E7880" w:rsidRPr="00D61267" w:rsidRDefault="002E7880" w:rsidP="00D63D73">
      <w:pPr>
        <w:ind w:left="1440" w:hanging="720"/>
        <w:rPr>
          <w:bCs/>
        </w:rPr>
      </w:pPr>
      <w:r w:rsidRPr="00D61267">
        <w:rPr>
          <w:bCs/>
        </w:rPr>
        <w:t>f.</w:t>
      </w:r>
      <w:r w:rsidRPr="00D61267">
        <w:rPr>
          <w:bCs/>
        </w:rPr>
        <w:tab/>
        <w:t>Failure to implement any compliant service models requested by DCPS that Contractor(s) cannot reasonably document as not being feasible; and</w:t>
      </w:r>
    </w:p>
    <w:p w14:paraId="7F878FE5" w14:textId="77777777" w:rsidR="002E7880" w:rsidRPr="00D61267" w:rsidRDefault="002E7880" w:rsidP="00D63D73">
      <w:pPr>
        <w:ind w:left="720"/>
        <w:rPr>
          <w:bCs/>
        </w:rPr>
      </w:pPr>
      <w:r w:rsidRPr="00D61267">
        <w:rPr>
          <w:bCs/>
        </w:rPr>
        <w:t>g.</w:t>
      </w:r>
      <w:r w:rsidRPr="00D61267">
        <w:rPr>
          <w:bCs/>
        </w:rPr>
        <w:tab/>
        <w:t>Meals that are in violation of a student’s approved dietary accommodation plan.</w:t>
      </w:r>
    </w:p>
    <w:p w14:paraId="45475D38" w14:textId="77777777" w:rsidR="001E24E8" w:rsidRPr="00D61267" w:rsidRDefault="001E24E8">
      <w:pPr>
        <w:rPr>
          <w:bCs/>
        </w:rPr>
      </w:pPr>
    </w:p>
    <w:p w14:paraId="3FBD16B2" w14:textId="44F6A5E7" w:rsidR="001E24E8" w:rsidRPr="00D61267" w:rsidRDefault="001E24E8">
      <w:pPr>
        <w:rPr>
          <w:bCs/>
        </w:rPr>
      </w:pPr>
      <w:r w:rsidRPr="00D61267">
        <w:rPr>
          <w:bCs/>
        </w:rPr>
        <w:br w:type="page"/>
      </w:r>
    </w:p>
    <w:p w14:paraId="3258A8A1" w14:textId="77777777" w:rsidR="002E7880" w:rsidRPr="00D61267" w:rsidRDefault="002E7880" w:rsidP="002E7880">
      <w:pPr>
        <w:rPr>
          <w:bCs/>
        </w:rPr>
      </w:pPr>
    </w:p>
    <w:p w14:paraId="0EA837BC" w14:textId="1FD61969" w:rsidR="002E7880" w:rsidRPr="00D61267" w:rsidRDefault="001E24E8" w:rsidP="00D63D73">
      <w:pPr>
        <w:ind w:left="720" w:hanging="720"/>
        <w:rPr>
          <w:bCs/>
        </w:rPr>
      </w:pPr>
      <w:r w:rsidRPr="00D61267">
        <w:rPr>
          <w:bCs/>
        </w:rPr>
        <w:t>I.20.</w:t>
      </w:r>
      <w:r w:rsidR="002E7880" w:rsidRPr="00D61267">
        <w:rPr>
          <w:bCs/>
        </w:rPr>
        <w:t>2</w:t>
      </w:r>
      <w:r w:rsidR="005E480F" w:rsidRPr="00D61267">
        <w:rPr>
          <w:bCs/>
        </w:rPr>
        <w:tab/>
      </w:r>
      <w:r w:rsidR="002E7880" w:rsidRPr="00D61267">
        <w:rPr>
          <w:bCs/>
        </w:rPr>
        <w:t xml:space="preserve">Said violations shall result in the FSMC reimbursing DCPS within 30 days from the day of violation with the full per meal federal and state reimbursement. If nutritional or counting and claiming compliance or excessive or unusable USDA bonus or donated food inventories is the subject of a OSSE fiscal action, DCPS shall withhold from FSMC payment in the amount equal to the penalty. Noncompliant actions, per meal and otherwise, are to be reimbursed to DCPS in the form of a line-item credit on the subsequent month’s invoice.  </w:t>
      </w:r>
    </w:p>
    <w:p w14:paraId="2A4C32FB" w14:textId="77777777" w:rsidR="001E24E8" w:rsidRPr="00D61267" w:rsidRDefault="001E24E8" w:rsidP="002E7880">
      <w:pPr>
        <w:rPr>
          <w:bCs/>
        </w:rPr>
      </w:pPr>
    </w:p>
    <w:p w14:paraId="666EDE5E" w14:textId="2CA3B792" w:rsidR="002E7880" w:rsidRPr="00D61267" w:rsidRDefault="005E480F" w:rsidP="00D63D73">
      <w:pPr>
        <w:ind w:left="720" w:hanging="720"/>
        <w:rPr>
          <w:bCs/>
        </w:rPr>
      </w:pPr>
      <w:r w:rsidRPr="00D61267">
        <w:rPr>
          <w:bCs/>
        </w:rPr>
        <w:t>I.20.</w:t>
      </w:r>
      <w:r w:rsidR="002E7880" w:rsidRPr="00D61267">
        <w:rPr>
          <w:bCs/>
        </w:rPr>
        <w:t>3</w:t>
      </w:r>
      <w:r w:rsidRPr="00D61267">
        <w:rPr>
          <w:bCs/>
        </w:rPr>
        <w:tab/>
      </w:r>
      <w:r w:rsidR="002E7880" w:rsidRPr="00D61267">
        <w:rPr>
          <w:bCs/>
        </w:rPr>
        <w:t>In the event of non-performance or violation or breach of the requirements by FSMC, DCPS shall also have the right to pursue all administrative, contractual, and legal remedies against the FSMC and shall have the right to seek appropriate remedies including, but not limited to, the withholding of partial or full payment as remediation for poor performance in the form of unrealized value of contracted services and the reassignment of school(s).</w:t>
      </w:r>
    </w:p>
    <w:p w14:paraId="54AD9C60" w14:textId="77777777" w:rsidR="005E480F" w:rsidRPr="00D61267" w:rsidRDefault="005E480F" w:rsidP="002E7880">
      <w:pPr>
        <w:rPr>
          <w:bCs/>
        </w:rPr>
      </w:pPr>
    </w:p>
    <w:p w14:paraId="4655A965" w14:textId="5DE11B32" w:rsidR="002E7880" w:rsidRPr="00D61267" w:rsidRDefault="005E480F" w:rsidP="00D63D73">
      <w:pPr>
        <w:ind w:left="720" w:hanging="720"/>
        <w:rPr>
          <w:bCs/>
        </w:rPr>
      </w:pPr>
      <w:r w:rsidRPr="00D61267">
        <w:rPr>
          <w:bCs/>
        </w:rPr>
        <w:t>I.20.</w:t>
      </w:r>
      <w:r w:rsidR="002E7880" w:rsidRPr="00D61267">
        <w:rPr>
          <w:bCs/>
        </w:rPr>
        <w:t>4</w:t>
      </w:r>
      <w:r w:rsidRPr="00D61267">
        <w:rPr>
          <w:bCs/>
        </w:rPr>
        <w:tab/>
      </w:r>
      <w:r w:rsidR="002E7880" w:rsidRPr="00D61267">
        <w:rPr>
          <w:bCs/>
        </w:rPr>
        <w:t xml:space="preserve">DCPS shall issue directives regarding any deficiencies, and the FSMC shall be obligated to rectify those deficiencies in a timely manner.  </w:t>
      </w:r>
    </w:p>
    <w:p w14:paraId="3783E9BC" w14:textId="77777777" w:rsidR="005E480F" w:rsidRPr="00D61267" w:rsidRDefault="005E480F" w:rsidP="002E7880">
      <w:pPr>
        <w:rPr>
          <w:bCs/>
        </w:rPr>
      </w:pPr>
    </w:p>
    <w:p w14:paraId="5F505B16" w14:textId="536511DE" w:rsidR="002E7880" w:rsidRPr="00D61267" w:rsidRDefault="00D63D73" w:rsidP="00D63D73">
      <w:pPr>
        <w:ind w:left="720" w:hanging="720"/>
        <w:rPr>
          <w:bCs/>
        </w:rPr>
      </w:pPr>
      <w:r w:rsidRPr="00D61267">
        <w:rPr>
          <w:bCs/>
        </w:rPr>
        <w:t>I.20.</w:t>
      </w:r>
      <w:r w:rsidR="002E7880" w:rsidRPr="00D61267">
        <w:rPr>
          <w:bCs/>
        </w:rPr>
        <w:t>5</w:t>
      </w:r>
      <w:r w:rsidRPr="00D61267">
        <w:rPr>
          <w:bCs/>
        </w:rPr>
        <w:tab/>
      </w:r>
      <w:r w:rsidR="002E7880" w:rsidRPr="00D61267">
        <w:rPr>
          <w:bCs/>
        </w:rPr>
        <w:t>DCPS shall use FSMC unit price as reflected by meal category and cluster starting in Section B.2. in determining liquidated damages if compensation for non-compliance is required.</w:t>
      </w:r>
    </w:p>
    <w:p w14:paraId="1AD0825E" w14:textId="77777777" w:rsidR="00D63D73" w:rsidRPr="00D61267" w:rsidRDefault="00D63D73" w:rsidP="002E7880">
      <w:pPr>
        <w:rPr>
          <w:bCs/>
        </w:rPr>
      </w:pPr>
    </w:p>
    <w:p w14:paraId="28C33B34" w14:textId="382BEAA3" w:rsidR="002E7880" w:rsidRPr="00D61267" w:rsidRDefault="00D63D73" w:rsidP="00D63D73">
      <w:pPr>
        <w:ind w:left="720" w:hanging="720"/>
        <w:rPr>
          <w:bCs/>
        </w:rPr>
      </w:pPr>
      <w:r w:rsidRPr="00D61267">
        <w:rPr>
          <w:bCs/>
        </w:rPr>
        <w:t>I.20.</w:t>
      </w:r>
      <w:r w:rsidR="002E7880" w:rsidRPr="00D61267">
        <w:rPr>
          <w:bCs/>
        </w:rPr>
        <w:t>6</w:t>
      </w:r>
      <w:r w:rsidRPr="00D61267">
        <w:rPr>
          <w:bCs/>
        </w:rPr>
        <w:tab/>
      </w:r>
      <w:r w:rsidR="002E7880" w:rsidRPr="00D61267">
        <w:rPr>
          <w:bCs/>
        </w:rPr>
        <w:t xml:space="preserve">Deficient meal counts must be calculated against the meal cost per cluster to determine amount owed to DCPS. The FSMC shall reflect the breakout of the calculated amount by CLIN category (reference Section B.2) to ensure correct reimbursement or credit activity is recorded.  </w:t>
      </w:r>
    </w:p>
    <w:p w14:paraId="6F538D78" w14:textId="77777777" w:rsidR="00D63D73" w:rsidRPr="00D61267" w:rsidRDefault="00D63D73" w:rsidP="002E7880">
      <w:pPr>
        <w:rPr>
          <w:bCs/>
        </w:rPr>
      </w:pPr>
    </w:p>
    <w:p w14:paraId="7445EC79" w14:textId="2868255F" w:rsidR="00CC4B0D" w:rsidRPr="00D61267" w:rsidRDefault="00D63D73" w:rsidP="002E7880">
      <w:pPr>
        <w:rPr>
          <w:bCs/>
        </w:rPr>
      </w:pPr>
      <w:r w:rsidRPr="00D61267">
        <w:rPr>
          <w:bCs/>
        </w:rPr>
        <w:t>I.20.</w:t>
      </w:r>
      <w:r w:rsidR="002E7880" w:rsidRPr="00D61267">
        <w:rPr>
          <w:bCs/>
        </w:rPr>
        <w:t>7</w:t>
      </w:r>
      <w:r w:rsidRPr="00D61267">
        <w:rPr>
          <w:bCs/>
        </w:rPr>
        <w:tab/>
      </w:r>
      <w:r w:rsidR="002E7880" w:rsidRPr="00D61267">
        <w:rPr>
          <w:bCs/>
        </w:rPr>
        <w:t>Non-compliance appeals shall be handled according to applicable law and policy.</w:t>
      </w:r>
    </w:p>
    <w:p w14:paraId="621C3C22" w14:textId="77777777" w:rsidR="00CC4B0D" w:rsidRPr="00D61267" w:rsidRDefault="00CC4B0D" w:rsidP="00EC42BA">
      <w:pPr>
        <w:rPr>
          <w:bCs/>
        </w:rPr>
      </w:pPr>
    </w:p>
    <w:p w14:paraId="3F2394EE" w14:textId="77777777" w:rsidR="00CC4B0D" w:rsidRPr="00D61267" w:rsidRDefault="00CC4B0D" w:rsidP="00EC42BA">
      <w:pPr>
        <w:rPr>
          <w:bCs/>
        </w:rPr>
      </w:pPr>
    </w:p>
    <w:p w14:paraId="6F88A909" w14:textId="6CFDA310" w:rsidR="00CC4B0D" w:rsidRPr="00D61267" w:rsidRDefault="004D1A84" w:rsidP="007A4F22">
      <w:pPr>
        <w:pStyle w:val="Heading2"/>
        <w:rPr>
          <w:rFonts w:ascii="Times New Roman" w:hAnsi="Times New Roman"/>
        </w:rPr>
      </w:pPr>
      <w:bookmarkStart w:id="237" w:name="_Toc119940072"/>
      <w:bookmarkStart w:id="238" w:name="_Toc120006103"/>
      <w:r w:rsidRPr="00D61267">
        <w:rPr>
          <w:rFonts w:ascii="Times New Roman" w:hAnsi="Times New Roman"/>
        </w:rPr>
        <w:t>I.21</w:t>
      </w:r>
      <w:r w:rsidRPr="00D61267">
        <w:rPr>
          <w:rFonts w:ascii="Times New Roman" w:hAnsi="Times New Roman"/>
        </w:rPr>
        <w:tab/>
        <w:t>GOVERNING LAW</w:t>
      </w:r>
      <w:bookmarkEnd w:id="237"/>
      <w:bookmarkEnd w:id="238"/>
    </w:p>
    <w:p w14:paraId="48F233CA" w14:textId="77777777" w:rsidR="00CC4B0D" w:rsidRPr="00D61267" w:rsidRDefault="00CC4B0D" w:rsidP="00EC42BA">
      <w:pPr>
        <w:rPr>
          <w:bCs/>
          <w:sz w:val="20"/>
        </w:rPr>
      </w:pPr>
    </w:p>
    <w:p w14:paraId="742B15C8" w14:textId="7E4C5F5D" w:rsidR="004D1A84" w:rsidRPr="00D61267" w:rsidRDefault="00B94EDA" w:rsidP="00C71D30">
      <w:pPr>
        <w:ind w:left="720" w:hanging="720"/>
        <w:rPr>
          <w:bCs/>
        </w:rPr>
      </w:pPr>
      <w:r w:rsidRPr="00D61267">
        <w:rPr>
          <w:bCs/>
        </w:rPr>
        <w:t>I.21.1</w:t>
      </w:r>
      <w:r w:rsidRPr="00D61267">
        <w:rPr>
          <w:bCs/>
        </w:rPr>
        <w:tab/>
      </w:r>
      <w:r w:rsidR="001F6430" w:rsidRPr="00D61267">
        <w:rPr>
          <w:bCs/>
        </w:rPr>
        <w:t>The contract, and any disputes arising out of or related to the contract, shall be governed by, and construed in accordance with, the laws of the District of Columbia.</w:t>
      </w:r>
    </w:p>
    <w:p w14:paraId="12BE31CD" w14:textId="77777777" w:rsidR="004D1A84" w:rsidRPr="00D61267" w:rsidRDefault="004D1A84" w:rsidP="00EC42BA">
      <w:pPr>
        <w:rPr>
          <w:bCs/>
        </w:rPr>
      </w:pPr>
    </w:p>
    <w:p w14:paraId="1B521FDA" w14:textId="77777777" w:rsidR="004D1A84" w:rsidRPr="00D61267" w:rsidRDefault="004D1A84" w:rsidP="00EC42BA">
      <w:pPr>
        <w:rPr>
          <w:bCs/>
        </w:rPr>
      </w:pPr>
    </w:p>
    <w:p w14:paraId="2D8F4764" w14:textId="53A177D6" w:rsidR="0082387D" w:rsidRPr="00D61267" w:rsidRDefault="0082387D" w:rsidP="007A4F22">
      <w:pPr>
        <w:pStyle w:val="Heading2"/>
        <w:rPr>
          <w:rFonts w:ascii="Times New Roman" w:hAnsi="Times New Roman"/>
        </w:rPr>
      </w:pPr>
      <w:bookmarkStart w:id="239" w:name="_Toc119940073"/>
      <w:bookmarkStart w:id="240" w:name="_Toc120006104"/>
      <w:r w:rsidRPr="00D61267">
        <w:rPr>
          <w:rFonts w:ascii="Times New Roman" w:hAnsi="Times New Roman"/>
        </w:rPr>
        <w:t>I.</w:t>
      </w:r>
      <w:r w:rsidR="002B3E4D" w:rsidRPr="00D61267">
        <w:rPr>
          <w:rFonts w:ascii="Times New Roman" w:hAnsi="Times New Roman"/>
        </w:rPr>
        <w:t>22</w:t>
      </w:r>
      <w:r w:rsidRPr="00D61267">
        <w:rPr>
          <w:rFonts w:ascii="Times New Roman" w:hAnsi="Times New Roman"/>
        </w:rPr>
        <w:t xml:space="preserve">    COST AND PRICING DATA</w:t>
      </w:r>
      <w:bookmarkEnd w:id="239"/>
      <w:bookmarkEnd w:id="240"/>
    </w:p>
    <w:p w14:paraId="6CB282AB" w14:textId="77777777" w:rsidR="0082387D" w:rsidRPr="00D61267" w:rsidRDefault="0082387D" w:rsidP="00EC42BA">
      <w:pPr>
        <w:rPr>
          <w:b/>
        </w:rPr>
      </w:pPr>
    </w:p>
    <w:p w14:paraId="174BD4EE" w14:textId="77777777" w:rsidR="0082387D" w:rsidRPr="00D61267" w:rsidRDefault="0082387D" w:rsidP="00EC42BA">
      <w:pPr>
        <w:rPr>
          <w:b/>
        </w:rPr>
      </w:pPr>
      <w:r w:rsidRPr="00D61267">
        <w:rPr>
          <w:szCs w:val="24"/>
        </w:rPr>
        <w:t>Delete Article 25, Cost and Pricing Data, of the Standard Contract Provisions dated July 2010 for use with District of Columbia Government Supplies and Services Contracts.</w:t>
      </w:r>
    </w:p>
    <w:p w14:paraId="53347D36" w14:textId="77777777" w:rsidR="00EC42BA" w:rsidRPr="00D61267" w:rsidRDefault="00EC42BA">
      <w:pPr>
        <w:pStyle w:val="BodyText"/>
        <w:ind w:left="720" w:hanging="720"/>
      </w:pPr>
    </w:p>
    <w:p w14:paraId="1FB456C9" w14:textId="77777777" w:rsidR="00D370C1" w:rsidRPr="00D61267" w:rsidRDefault="00D370C1">
      <w:pPr>
        <w:pStyle w:val="BodyTextInd"/>
        <w:ind w:left="2160" w:hanging="1800"/>
        <w:rPr>
          <w:sz w:val="24"/>
        </w:rPr>
      </w:pPr>
    </w:p>
    <w:p w14:paraId="64723283" w14:textId="77777777" w:rsidR="00D370C1" w:rsidRPr="00D61267" w:rsidRDefault="00D370C1">
      <w:pPr>
        <w:pStyle w:val="BodyTextInd"/>
        <w:ind w:left="2160" w:hanging="1800"/>
      </w:pPr>
    </w:p>
    <w:p w14:paraId="0C08AF19" w14:textId="77777777" w:rsidR="00D370C1" w:rsidRPr="00D61267" w:rsidRDefault="00D370C1">
      <w:pPr>
        <w:pStyle w:val="BodyTextInd"/>
        <w:ind w:left="2160" w:hanging="1800"/>
      </w:pPr>
    </w:p>
    <w:p w14:paraId="44320DF3" w14:textId="77777777" w:rsidR="00D370C1" w:rsidRPr="00D61267" w:rsidRDefault="00166D4B">
      <w:pPr>
        <w:ind w:left="720"/>
        <w:jc w:val="both"/>
        <w:rPr>
          <w:color w:val="auto"/>
        </w:rPr>
      </w:pPr>
      <w:r w:rsidRPr="00D61267">
        <w:rPr>
          <w:color w:val="auto"/>
        </w:rPr>
        <w:br w:type="page"/>
      </w:r>
    </w:p>
    <w:p w14:paraId="7EB4D0E7" w14:textId="1289A0E3" w:rsidR="00D370C1" w:rsidRPr="00D61267" w:rsidRDefault="00D370C1" w:rsidP="007A4F22">
      <w:pPr>
        <w:pStyle w:val="Heading1"/>
        <w:rPr>
          <w:rFonts w:ascii="Times New Roman" w:hAnsi="Times New Roman"/>
        </w:rPr>
      </w:pPr>
      <w:bookmarkStart w:id="241" w:name="_Toc119940074"/>
      <w:bookmarkStart w:id="242" w:name="_Toc120006105"/>
      <w:r w:rsidRPr="00D61267">
        <w:rPr>
          <w:rFonts w:ascii="Times New Roman" w:hAnsi="Times New Roman"/>
        </w:rPr>
        <w:t>SECTION J:</w:t>
      </w:r>
      <w:r w:rsidR="0074701A" w:rsidRPr="00D61267">
        <w:rPr>
          <w:rFonts w:ascii="Times New Roman" w:hAnsi="Times New Roman"/>
        </w:rPr>
        <w:t xml:space="preserve">  OCA </w:t>
      </w:r>
      <w:r w:rsidRPr="00D61267">
        <w:rPr>
          <w:rFonts w:ascii="Times New Roman" w:hAnsi="Times New Roman"/>
        </w:rPr>
        <w:t>ATTACHMENTS</w:t>
      </w:r>
      <w:bookmarkEnd w:id="241"/>
      <w:bookmarkEnd w:id="242"/>
    </w:p>
    <w:p w14:paraId="79BF261A" w14:textId="77777777" w:rsidR="00D370C1" w:rsidRPr="00D61267" w:rsidRDefault="00D370C1">
      <w:pPr>
        <w:ind w:left="720" w:hanging="720"/>
        <w:jc w:val="both"/>
        <w:rPr>
          <w:b/>
          <w:color w:val="auto"/>
        </w:rPr>
      </w:pPr>
    </w:p>
    <w:p w14:paraId="35259AC6" w14:textId="77777777" w:rsidR="00D80BAA" w:rsidRPr="00D61267" w:rsidRDefault="00D80BAA" w:rsidP="00D80BAA">
      <w:pPr>
        <w:jc w:val="both"/>
        <w:rPr>
          <w:b/>
          <w:i/>
          <w:snapToGrid w:val="0"/>
          <w:color w:val="0000FF"/>
          <w:szCs w:val="24"/>
        </w:rPr>
      </w:pPr>
      <w:r w:rsidRPr="00D61267">
        <w:rPr>
          <w:snapToGrid w:val="0"/>
          <w:szCs w:val="24"/>
        </w:rPr>
        <w:t xml:space="preserve">The following </w:t>
      </w:r>
      <w:r w:rsidR="00715AD2" w:rsidRPr="00D61267">
        <w:rPr>
          <w:snapToGrid w:val="0"/>
          <w:szCs w:val="24"/>
        </w:rPr>
        <w:t>list of attachments is</w:t>
      </w:r>
      <w:r w:rsidRPr="00D61267">
        <w:rPr>
          <w:snapToGrid w:val="0"/>
          <w:szCs w:val="24"/>
        </w:rPr>
        <w:t xml:space="preserve"> incorporated into the solicitation by reference</w:t>
      </w:r>
      <w:r w:rsidR="00CA271E" w:rsidRPr="00D61267">
        <w:rPr>
          <w:b/>
          <w:i/>
          <w:snapToGrid w:val="0"/>
          <w:color w:val="0000FF"/>
          <w:szCs w:val="24"/>
        </w:rPr>
        <w:t xml:space="preserve">.  [However, include </w:t>
      </w:r>
      <w:r w:rsidR="00CA271E" w:rsidRPr="00D61267">
        <w:rPr>
          <w:b/>
          <w:i/>
          <w:snapToGrid w:val="0"/>
          <w:color w:val="0000FF"/>
          <w:szCs w:val="24"/>
          <w:u w:val="single"/>
        </w:rPr>
        <w:t>ONLY</w:t>
      </w:r>
      <w:r w:rsidR="00CA271E" w:rsidRPr="00D61267">
        <w:rPr>
          <w:b/>
          <w:i/>
          <w:snapToGrid w:val="0"/>
          <w:color w:val="0000FF"/>
          <w:szCs w:val="24"/>
        </w:rPr>
        <w:t xml:space="preserve"> J.1, J.2, J.5 and </w:t>
      </w:r>
      <w:r w:rsidR="00DA1A5B" w:rsidRPr="00D61267">
        <w:rPr>
          <w:b/>
          <w:i/>
          <w:snapToGrid w:val="0"/>
          <w:color w:val="0000FF"/>
          <w:szCs w:val="24"/>
        </w:rPr>
        <w:t>J.6 in the</w:t>
      </w:r>
      <w:r w:rsidR="00715AD2" w:rsidRPr="00D61267">
        <w:rPr>
          <w:b/>
          <w:i/>
          <w:snapToGrid w:val="0"/>
          <w:color w:val="0000FF"/>
          <w:szCs w:val="24"/>
        </w:rPr>
        <w:t xml:space="preserve"> final contract.]</w:t>
      </w:r>
    </w:p>
    <w:p w14:paraId="49E95C59" w14:textId="77777777" w:rsidR="00BC13EF" w:rsidRPr="00D61267" w:rsidRDefault="00BC13EF" w:rsidP="00D80BAA">
      <w:pPr>
        <w:jc w:val="both"/>
        <w:rPr>
          <w:bCs/>
          <w:iCs/>
          <w:snapToGrid w:val="0"/>
          <w:color w:val="0000FF"/>
          <w:sz w:val="20"/>
        </w:rPr>
      </w:pPr>
    </w:p>
    <w:tbl>
      <w:tblPr>
        <w:tblW w:w="10620" w:type="dxa"/>
        <w:tblInd w:w="-8" w:type="dxa"/>
        <w:tblLayout w:type="fixed"/>
        <w:tblLook w:val="01E0" w:firstRow="1" w:lastRow="1" w:firstColumn="1" w:lastColumn="1" w:noHBand="0" w:noVBand="0"/>
      </w:tblPr>
      <w:tblGrid>
        <w:gridCol w:w="1800"/>
        <w:gridCol w:w="7268"/>
        <w:gridCol w:w="1552"/>
      </w:tblGrid>
      <w:tr w:rsidR="004C5310" w:rsidRPr="00D61267" w14:paraId="3C19431B" w14:textId="77777777" w:rsidTr="004C5310">
        <w:trPr>
          <w:trHeight w:val="930"/>
        </w:trPr>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cPr>
          <w:p w14:paraId="39E31019" w14:textId="77777777" w:rsidR="00BC13EF" w:rsidRPr="00D61267" w:rsidRDefault="00BC13EF" w:rsidP="004C5310">
            <w:pPr>
              <w:pStyle w:val="TableParagraph"/>
              <w:spacing w:before="131"/>
              <w:ind w:left="357" w:right="192" w:hanging="159"/>
              <w:jc w:val="left"/>
              <w:rPr>
                <w:rFonts w:ascii="Times New Roman" w:hAnsi="Times New Roman" w:cs="Times New Roman"/>
              </w:rPr>
            </w:pPr>
            <w:r w:rsidRPr="00D61267">
              <w:rPr>
                <w:rFonts w:ascii="Times New Roman" w:hAnsi="Times New Roman" w:cs="Times New Roman"/>
                <w:b/>
                <w:bCs/>
              </w:rPr>
              <w:t>Attachment Number</w:t>
            </w:r>
          </w:p>
        </w:tc>
        <w:tc>
          <w:tcPr>
            <w:tcW w:w="7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cPr>
          <w:p w14:paraId="56ED6CE4" w14:textId="77777777" w:rsidR="00BC13EF" w:rsidRPr="00D61267" w:rsidRDefault="00BC13EF">
            <w:pPr>
              <w:spacing w:before="9"/>
              <w:rPr>
                <w:rFonts w:eastAsia="Calibri"/>
                <w:sz w:val="22"/>
                <w:szCs w:val="22"/>
              </w:rPr>
            </w:pPr>
          </w:p>
          <w:p w14:paraId="6D77508D" w14:textId="77777777" w:rsidR="00BC13EF" w:rsidRPr="00D61267" w:rsidRDefault="00BC13EF">
            <w:pPr>
              <w:pStyle w:val="TableParagraph"/>
              <w:ind w:left="5"/>
              <w:rPr>
                <w:rFonts w:ascii="Times New Roman" w:hAnsi="Times New Roman" w:cs="Times New Roman"/>
              </w:rPr>
            </w:pPr>
            <w:r w:rsidRPr="00D61267">
              <w:rPr>
                <w:rFonts w:ascii="Times New Roman" w:hAnsi="Times New Roman" w:cs="Times New Roman"/>
                <w:b/>
                <w:bCs/>
              </w:rPr>
              <w:t>Document</w:t>
            </w:r>
          </w:p>
        </w:tc>
        <w:tc>
          <w:tcPr>
            <w:tcW w:w="1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cPr>
          <w:p w14:paraId="155A1661" w14:textId="77777777" w:rsidR="00BC13EF" w:rsidRPr="00D61267" w:rsidRDefault="00BC13EF">
            <w:pPr>
              <w:pStyle w:val="TableParagraph"/>
              <w:ind w:left="170" w:right="166" w:hanging="4"/>
              <w:rPr>
                <w:rFonts w:ascii="Times New Roman" w:hAnsi="Times New Roman" w:cs="Times New Roman"/>
              </w:rPr>
            </w:pPr>
            <w:r w:rsidRPr="00D61267">
              <w:rPr>
                <w:rFonts w:ascii="Times New Roman" w:hAnsi="Times New Roman" w:cs="Times New Roman"/>
                <w:b/>
                <w:bCs/>
              </w:rPr>
              <w:t>To Be Submitted with Bid</w:t>
            </w:r>
          </w:p>
        </w:tc>
      </w:tr>
      <w:tr w:rsidR="00BC13EF" w:rsidRPr="00D61267" w14:paraId="127C1ECF" w14:textId="77777777" w:rsidTr="004C5310">
        <w:trPr>
          <w:trHeight w:val="900"/>
        </w:trPr>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3041AB" w14:textId="77777777" w:rsidR="00BC13EF" w:rsidRPr="00D61267" w:rsidRDefault="00BC13EF">
            <w:pPr>
              <w:spacing w:before="9"/>
              <w:rPr>
                <w:rFonts w:eastAsia="Calibri"/>
                <w:sz w:val="22"/>
                <w:szCs w:val="22"/>
              </w:rPr>
            </w:pPr>
          </w:p>
          <w:p w14:paraId="46541550" w14:textId="0DD0772F" w:rsidR="00BC13EF" w:rsidRPr="00D61267" w:rsidRDefault="004C5310">
            <w:pPr>
              <w:pStyle w:val="TableParagraph"/>
              <w:ind w:left="6"/>
              <w:rPr>
                <w:rFonts w:ascii="Times New Roman" w:hAnsi="Times New Roman" w:cs="Times New Roman"/>
              </w:rPr>
            </w:pPr>
            <w:r w:rsidRPr="00D61267">
              <w:rPr>
                <w:rFonts w:ascii="Times New Roman" w:hAnsi="Times New Roman" w:cs="Times New Roman"/>
              </w:rPr>
              <w:t>J</w:t>
            </w:r>
            <w:r w:rsidR="00BC13EF" w:rsidRPr="00D61267">
              <w:rPr>
                <w:rFonts w:ascii="Times New Roman" w:hAnsi="Times New Roman" w:cs="Times New Roman"/>
              </w:rPr>
              <w:t>.1</w:t>
            </w:r>
          </w:p>
        </w:tc>
        <w:tc>
          <w:tcPr>
            <w:tcW w:w="726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C26FE3" w14:textId="77777777" w:rsidR="00BC13EF" w:rsidRPr="00D61267" w:rsidRDefault="00BC13EF">
            <w:pPr>
              <w:pStyle w:val="TableParagraph"/>
              <w:ind w:left="228" w:right="224"/>
              <w:rPr>
                <w:rFonts w:ascii="Times New Roman" w:hAnsi="Times New Roman" w:cs="Times New Roman"/>
              </w:rPr>
            </w:pPr>
            <w:r w:rsidRPr="00D61267">
              <w:rPr>
                <w:rFonts w:ascii="Times New Roman" w:hAnsi="Times New Roman" w:cs="Times New Roman"/>
              </w:rPr>
              <w:t>Government of the District of Columbia Standard Contract Provisions for Use with the Supplies and Services Contracts (July 2010)</w:t>
            </w:r>
          </w:p>
          <w:p w14:paraId="184B186E" w14:textId="77777777" w:rsidR="00BC13EF" w:rsidRPr="00D61267" w:rsidRDefault="00BC13EF">
            <w:pPr>
              <w:pStyle w:val="TableParagraph"/>
              <w:ind w:left="1"/>
              <w:rPr>
                <w:rFonts w:ascii="Times New Roman" w:hAnsi="Times New Roman" w:cs="Times New Roman"/>
              </w:rPr>
            </w:pPr>
            <w:r w:rsidRPr="00D61267">
              <w:rPr>
                <w:rFonts w:ascii="Times New Roman" w:hAnsi="Times New Roman" w:cs="Times New Roman"/>
              </w:rPr>
              <w:t xml:space="preserve">available at </w:t>
            </w:r>
            <w:hyperlink r:id="rId21">
              <w:r w:rsidRPr="00D61267">
                <w:rPr>
                  <w:rStyle w:val="Hyperlink"/>
                  <w:rFonts w:ascii="Times New Roman" w:hAnsi="Times New Roman" w:cs="Times New Roman"/>
                </w:rPr>
                <w:t xml:space="preserve">www.ocp.dc.gov </w:t>
              </w:r>
            </w:hyperlink>
            <w:r w:rsidRPr="00D61267">
              <w:rPr>
                <w:rFonts w:ascii="Times New Roman" w:hAnsi="Times New Roman" w:cs="Times New Roman"/>
              </w:rPr>
              <w:t>click on “Solicitation Attachments”</w:t>
            </w:r>
          </w:p>
        </w:tc>
        <w:tc>
          <w:tcPr>
            <w:tcW w:w="15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F4F9F2" w14:textId="77777777" w:rsidR="00BC13EF" w:rsidRPr="00D61267" w:rsidRDefault="00BC13EF">
            <w:pPr>
              <w:spacing w:before="9"/>
              <w:jc w:val="center"/>
              <w:rPr>
                <w:rFonts w:eastAsia="Calibri"/>
                <w:sz w:val="22"/>
                <w:szCs w:val="22"/>
              </w:rPr>
            </w:pPr>
          </w:p>
          <w:p w14:paraId="3825856B" w14:textId="77777777" w:rsidR="00BC13EF" w:rsidRPr="00D61267" w:rsidRDefault="00BC13EF">
            <w:pPr>
              <w:pStyle w:val="TableParagraph"/>
              <w:rPr>
                <w:rFonts w:ascii="Times New Roman" w:hAnsi="Times New Roman" w:cs="Times New Roman"/>
              </w:rPr>
            </w:pPr>
            <w:r w:rsidRPr="00D61267">
              <w:rPr>
                <w:rFonts w:ascii="Times New Roman" w:hAnsi="Times New Roman" w:cs="Times New Roman"/>
              </w:rPr>
              <w:t>No</w:t>
            </w:r>
          </w:p>
        </w:tc>
      </w:tr>
      <w:tr w:rsidR="00BC13EF" w:rsidRPr="00D61267" w14:paraId="684C6FFE" w14:textId="77777777" w:rsidTr="004C5310">
        <w:trPr>
          <w:trHeight w:val="720"/>
        </w:trPr>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B6A2DF" w14:textId="77777777" w:rsidR="00BC13EF" w:rsidRPr="00D61267" w:rsidRDefault="00BC13EF">
            <w:pPr>
              <w:spacing w:before="3"/>
              <w:rPr>
                <w:rFonts w:eastAsia="Calibri"/>
                <w:sz w:val="22"/>
                <w:szCs w:val="22"/>
              </w:rPr>
            </w:pPr>
          </w:p>
          <w:p w14:paraId="7F931D46" w14:textId="71E635EF" w:rsidR="00BC13EF" w:rsidRPr="00D61267" w:rsidRDefault="008607F0">
            <w:pPr>
              <w:pStyle w:val="TableParagraph"/>
              <w:ind w:left="6"/>
              <w:rPr>
                <w:rFonts w:ascii="Times New Roman" w:hAnsi="Times New Roman" w:cs="Times New Roman"/>
              </w:rPr>
            </w:pPr>
            <w:r w:rsidRPr="00D61267">
              <w:rPr>
                <w:rFonts w:ascii="Times New Roman" w:hAnsi="Times New Roman" w:cs="Times New Roman"/>
              </w:rPr>
              <w:t>J</w:t>
            </w:r>
            <w:r w:rsidR="00BC13EF" w:rsidRPr="00D61267">
              <w:rPr>
                <w:rFonts w:ascii="Times New Roman" w:hAnsi="Times New Roman" w:cs="Times New Roman"/>
              </w:rPr>
              <w:t>.2</w:t>
            </w:r>
          </w:p>
        </w:tc>
        <w:tc>
          <w:tcPr>
            <w:tcW w:w="726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8FE0868" w14:textId="532FE9B6" w:rsidR="00BC13EF" w:rsidRPr="00D61267" w:rsidRDefault="004C5310" w:rsidP="009137B0">
            <w:pPr>
              <w:pStyle w:val="TableParagraph"/>
              <w:spacing w:before="88"/>
              <w:ind w:left="2544" w:right="240" w:hanging="2303"/>
              <w:jc w:val="left"/>
              <w:rPr>
                <w:rFonts w:ascii="Times New Roman" w:hAnsi="Times New Roman" w:cs="Times New Roman"/>
              </w:rPr>
            </w:pPr>
            <w:r w:rsidRPr="00D61267">
              <w:rPr>
                <w:rFonts w:ascii="Times New Roman" w:hAnsi="Times New Roman" w:cs="Times New Roman"/>
              </w:rPr>
              <w:t>U.S. Department of Labor Wage Determination N0.: 2015-4281, Revision No.: 24, Date of Revision 6/27/2022</w:t>
            </w:r>
          </w:p>
        </w:tc>
        <w:tc>
          <w:tcPr>
            <w:tcW w:w="15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957179" w14:textId="77777777" w:rsidR="00BC13EF" w:rsidRPr="00D61267" w:rsidRDefault="00BC13EF">
            <w:pPr>
              <w:spacing w:before="9"/>
              <w:jc w:val="center"/>
              <w:rPr>
                <w:rFonts w:eastAsia="Calibri"/>
                <w:sz w:val="22"/>
                <w:szCs w:val="22"/>
              </w:rPr>
            </w:pPr>
          </w:p>
          <w:p w14:paraId="142EF3D2" w14:textId="77777777" w:rsidR="00BC13EF" w:rsidRPr="00D61267" w:rsidRDefault="00BC13EF">
            <w:pPr>
              <w:pStyle w:val="TableParagraph"/>
              <w:rPr>
                <w:rFonts w:ascii="Times New Roman" w:hAnsi="Times New Roman" w:cs="Times New Roman"/>
              </w:rPr>
            </w:pPr>
            <w:r w:rsidRPr="00D61267">
              <w:rPr>
                <w:rFonts w:ascii="Times New Roman" w:hAnsi="Times New Roman" w:cs="Times New Roman"/>
              </w:rPr>
              <w:t>No</w:t>
            </w:r>
          </w:p>
        </w:tc>
      </w:tr>
      <w:tr w:rsidR="005B72F1" w:rsidRPr="00D61267" w14:paraId="04924D63" w14:textId="77777777" w:rsidTr="00F36EF3">
        <w:trPr>
          <w:trHeight w:val="723"/>
        </w:trPr>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8A7479" w14:textId="0BD0A9D6" w:rsidR="005B72F1" w:rsidRPr="00D61267" w:rsidRDefault="005B72F1" w:rsidP="009137B0">
            <w:pPr>
              <w:spacing w:before="9"/>
              <w:jc w:val="center"/>
              <w:rPr>
                <w:rFonts w:eastAsia="Calibri"/>
                <w:sz w:val="22"/>
                <w:szCs w:val="22"/>
              </w:rPr>
            </w:pPr>
            <w:r w:rsidRPr="00D61267">
              <w:rPr>
                <w:rFonts w:eastAsia="Calibri"/>
                <w:sz w:val="22"/>
                <w:szCs w:val="22"/>
              </w:rPr>
              <w:t>J.3</w:t>
            </w:r>
          </w:p>
        </w:tc>
        <w:tc>
          <w:tcPr>
            <w:tcW w:w="726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6E56F8" w14:textId="77777777" w:rsidR="005B72F1" w:rsidRPr="00D61267" w:rsidRDefault="005B72F1" w:rsidP="005B72F1">
            <w:pPr>
              <w:tabs>
                <w:tab w:val="left" w:pos="0"/>
                <w:tab w:val="left" w:pos="864"/>
                <w:tab w:val="left" w:pos="1440"/>
                <w:tab w:val="left" w:pos="1974"/>
                <w:tab w:val="left" w:pos="7020"/>
                <w:tab w:val="left" w:pos="7200"/>
                <w:tab w:val="left" w:pos="7920"/>
                <w:tab w:val="left" w:pos="8640"/>
                <w:tab w:val="left" w:pos="9360"/>
              </w:tabs>
              <w:jc w:val="center"/>
              <w:rPr>
                <w:rStyle w:val="a"/>
                <w:szCs w:val="24"/>
              </w:rPr>
            </w:pPr>
            <w:r w:rsidRPr="00D61267">
              <w:rPr>
                <w:rStyle w:val="a"/>
                <w:szCs w:val="24"/>
              </w:rPr>
              <w:t xml:space="preserve">Wage Determination No.: CBA-October 1, 2022, through </w:t>
            </w:r>
          </w:p>
          <w:p w14:paraId="19A32DF6" w14:textId="3D0B6C31" w:rsidR="005B72F1" w:rsidRPr="00D61267" w:rsidRDefault="005B72F1" w:rsidP="005B72F1">
            <w:pPr>
              <w:pStyle w:val="TableParagraph"/>
              <w:spacing w:line="265" w:lineRule="exact"/>
              <w:rPr>
                <w:rFonts w:ascii="Times New Roman" w:hAnsi="Times New Roman" w:cs="Times New Roman"/>
              </w:rPr>
            </w:pPr>
            <w:r w:rsidRPr="00D61267">
              <w:rPr>
                <w:rStyle w:val="a"/>
                <w:rFonts w:ascii="Times New Roman" w:hAnsi="Times New Roman" w:cs="Times New Roman"/>
                <w:szCs w:val="24"/>
              </w:rPr>
              <w:t>September 30, 2025</w:t>
            </w:r>
          </w:p>
        </w:tc>
        <w:tc>
          <w:tcPr>
            <w:tcW w:w="15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26EE57" w14:textId="1F97C2CD" w:rsidR="005B72F1" w:rsidRPr="00D61267" w:rsidRDefault="008607F0">
            <w:pPr>
              <w:spacing w:before="9"/>
              <w:jc w:val="center"/>
              <w:rPr>
                <w:rFonts w:eastAsia="Calibri"/>
                <w:sz w:val="22"/>
                <w:szCs w:val="22"/>
              </w:rPr>
            </w:pPr>
            <w:r w:rsidRPr="00D61267">
              <w:rPr>
                <w:rFonts w:eastAsia="Calibri"/>
                <w:sz w:val="22"/>
                <w:szCs w:val="22"/>
              </w:rPr>
              <w:t>No</w:t>
            </w:r>
          </w:p>
        </w:tc>
      </w:tr>
      <w:tr w:rsidR="00F36EF3" w:rsidRPr="00D61267" w14:paraId="23AB1B3F" w14:textId="77777777" w:rsidTr="00F36EF3">
        <w:trPr>
          <w:trHeight w:val="894"/>
        </w:trPr>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713FA9" w14:textId="77777777" w:rsidR="00BC13EF" w:rsidRPr="00D61267" w:rsidRDefault="00BC13EF">
            <w:pPr>
              <w:spacing w:before="9"/>
              <w:rPr>
                <w:rFonts w:eastAsia="Calibri"/>
                <w:sz w:val="22"/>
                <w:szCs w:val="22"/>
              </w:rPr>
            </w:pPr>
          </w:p>
          <w:p w14:paraId="2EA40ED0" w14:textId="2934A258" w:rsidR="00BC13EF" w:rsidRPr="00D61267" w:rsidRDefault="009137B0">
            <w:pPr>
              <w:pStyle w:val="TableParagraph"/>
              <w:ind w:left="6"/>
              <w:rPr>
                <w:rFonts w:ascii="Times New Roman" w:hAnsi="Times New Roman" w:cs="Times New Roman"/>
              </w:rPr>
            </w:pPr>
            <w:r w:rsidRPr="00D61267">
              <w:rPr>
                <w:rFonts w:ascii="Times New Roman" w:hAnsi="Times New Roman" w:cs="Times New Roman"/>
              </w:rPr>
              <w:t>J.4</w:t>
            </w:r>
          </w:p>
        </w:tc>
        <w:tc>
          <w:tcPr>
            <w:tcW w:w="726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2BBC10" w14:textId="1C8F597D" w:rsidR="00BC13EF" w:rsidRPr="00D61267" w:rsidRDefault="00BC13EF" w:rsidP="00F36EF3">
            <w:pPr>
              <w:pStyle w:val="TableParagraph"/>
              <w:spacing w:line="265" w:lineRule="exact"/>
              <w:rPr>
                <w:rFonts w:ascii="Times New Roman" w:hAnsi="Times New Roman" w:cs="Times New Roman"/>
              </w:rPr>
            </w:pPr>
            <w:r w:rsidRPr="00D61267">
              <w:rPr>
                <w:rFonts w:ascii="Times New Roman" w:hAnsi="Times New Roman" w:cs="Times New Roman"/>
              </w:rPr>
              <w:t>Office of Local Business Development Equal Employment Opportunity Information</w:t>
            </w:r>
            <w:r w:rsidR="00F36EF3" w:rsidRPr="00D61267">
              <w:rPr>
                <w:rFonts w:ascii="Times New Roman" w:hAnsi="Times New Roman" w:cs="Times New Roman"/>
              </w:rPr>
              <w:t xml:space="preserve"> </w:t>
            </w:r>
            <w:r w:rsidRPr="00D61267">
              <w:rPr>
                <w:rFonts w:ascii="Times New Roman" w:hAnsi="Times New Roman" w:cs="Times New Roman"/>
              </w:rPr>
              <w:t>Report and Mayor’s Order 85-85</w:t>
            </w:r>
          </w:p>
          <w:p w14:paraId="5EDA78EB" w14:textId="77777777" w:rsidR="00BC13EF" w:rsidRPr="00D61267" w:rsidRDefault="00BC13EF">
            <w:pPr>
              <w:pStyle w:val="TableParagraph"/>
              <w:ind w:left="2"/>
              <w:rPr>
                <w:rFonts w:ascii="Times New Roman" w:hAnsi="Times New Roman" w:cs="Times New Roman"/>
              </w:rPr>
            </w:pPr>
            <w:r w:rsidRPr="00D61267">
              <w:rPr>
                <w:rFonts w:ascii="Times New Roman" w:hAnsi="Times New Roman" w:cs="Times New Roman"/>
              </w:rPr>
              <w:t xml:space="preserve">available at </w:t>
            </w:r>
            <w:hyperlink r:id="rId22">
              <w:r w:rsidRPr="00D61267">
                <w:rPr>
                  <w:rStyle w:val="Hyperlink"/>
                  <w:rFonts w:ascii="Times New Roman" w:hAnsi="Times New Roman" w:cs="Times New Roman"/>
                </w:rPr>
                <w:t xml:space="preserve">www.ocp.dc.gov </w:t>
              </w:r>
            </w:hyperlink>
            <w:r w:rsidRPr="00D61267">
              <w:rPr>
                <w:rFonts w:ascii="Times New Roman" w:hAnsi="Times New Roman" w:cs="Times New Roman"/>
              </w:rPr>
              <w:t>click on “Solicitation Attachments”</w:t>
            </w:r>
          </w:p>
        </w:tc>
        <w:tc>
          <w:tcPr>
            <w:tcW w:w="15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5DB7AB" w14:textId="77777777" w:rsidR="00BC13EF" w:rsidRPr="00D61267" w:rsidRDefault="00BC13EF">
            <w:pPr>
              <w:spacing w:before="9"/>
              <w:jc w:val="center"/>
              <w:rPr>
                <w:rFonts w:eastAsia="Calibri"/>
                <w:sz w:val="22"/>
                <w:szCs w:val="22"/>
              </w:rPr>
            </w:pPr>
          </w:p>
          <w:p w14:paraId="6C5C1554" w14:textId="77777777" w:rsidR="00BC13EF" w:rsidRPr="00D61267" w:rsidRDefault="00BC13EF">
            <w:pPr>
              <w:pStyle w:val="TableParagraph"/>
              <w:ind w:left="3"/>
              <w:rPr>
                <w:rFonts w:ascii="Times New Roman" w:hAnsi="Times New Roman" w:cs="Times New Roman"/>
              </w:rPr>
            </w:pPr>
            <w:r w:rsidRPr="00D61267">
              <w:rPr>
                <w:rFonts w:ascii="Times New Roman" w:hAnsi="Times New Roman" w:cs="Times New Roman"/>
              </w:rPr>
              <w:t>Yes</w:t>
            </w:r>
          </w:p>
        </w:tc>
      </w:tr>
      <w:tr w:rsidR="00BC13EF" w:rsidRPr="00D61267" w14:paraId="621A33A4" w14:textId="77777777" w:rsidTr="004C5310">
        <w:trPr>
          <w:trHeight w:val="525"/>
        </w:trPr>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4110BB" w14:textId="6074E0F4" w:rsidR="00BC13EF" w:rsidRPr="00D61267" w:rsidRDefault="009137B0">
            <w:pPr>
              <w:pStyle w:val="TableParagraph"/>
              <w:ind w:left="6"/>
              <w:rPr>
                <w:rFonts w:ascii="Times New Roman" w:hAnsi="Times New Roman" w:cs="Times New Roman"/>
              </w:rPr>
            </w:pPr>
            <w:r w:rsidRPr="00D61267">
              <w:rPr>
                <w:rFonts w:ascii="Times New Roman" w:hAnsi="Times New Roman" w:cs="Times New Roman"/>
              </w:rPr>
              <w:t>J.5</w:t>
            </w:r>
          </w:p>
        </w:tc>
        <w:tc>
          <w:tcPr>
            <w:tcW w:w="726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2BD5C3" w14:textId="77777777" w:rsidR="00BC13EF" w:rsidRPr="00D61267" w:rsidRDefault="00BC13EF">
            <w:pPr>
              <w:pStyle w:val="TableParagraph"/>
              <w:spacing w:before="88"/>
              <w:ind w:left="1442" w:right="149" w:hanging="1294"/>
              <w:rPr>
                <w:rFonts w:ascii="Times New Roman" w:hAnsi="Times New Roman" w:cs="Times New Roman"/>
              </w:rPr>
            </w:pPr>
            <w:r w:rsidRPr="00D61267">
              <w:rPr>
                <w:rFonts w:ascii="Times New Roman" w:hAnsi="Times New Roman" w:cs="Times New Roman"/>
              </w:rPr>
              <w:t xml:space="preserve">Department of Employment Services First Source Employment Agreement </w:t>
            </w:r>
          </w:p>
        </w:tc>
        <w:tc>
          <w:tcPr>
            <w:tcW w:w="15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B46F2E" w14:textId="77777777" w:rsidR="00BC13EF" w:rsidRPr="00D61267" w:rsidRDefault="00BC13EF">
            <w:pPr>
              <w:pStyle w:val="TableParagraph"/>
              <w:ind w:left="3"/>
              <w:rPr>
                <w:rFonts w:ascii="Times New Roman" w:hAnsi="Times New Roman" w:cs="Times New Roman"/>
              </w:rPr>
            </w:pPr>
            <w:r w:rsidRPr="00D61267">
              <w:rPr>
                <w:rFonts w:ascii="Times New Roman" w:hAnsi="Times New Roman" w:cs="Times New Roman"/>
              </w:rPr>
              <w:t>Yes</w:t>
            </w:r>
          </w:p>
        </w:tc>
      </w:tr>
      <w:tr w:rsidR="00BC13EF" w:rsidRPr="00D61267" w14:paraId="2CAB26C8" w14:textId="77777777" w:rsidTr="004C5310">
        <w:trPr>
          <w:trHeight w:val="465"/>
        </w:trPr>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3C050E" w14:textId="795CA68C" w:rsidR="00BC13EF" w:rsidRPr="00D61267" w:rsidRDefault="009137B0">
            <w:pPr>
              <w:pStyle w:val="TableParagraph"/>
              <w:ind w:left="6"/>
              <w:rPr>
                <w:rFonts w:ascii="Times New Roman" w:hAnsi="Times New Roman" w:cs="Times New Roman"/>
              </w:rPr>
            </w:pPr>
            <w:r w:rsidRPr="00D61267">
              <w:rPr>
                <w:rFonts w:ascii="Times New Roman" w:hAnsi="Times New Roman" w:cs="Times New Roman"/>
              </w:rPr>
              <w:t>J.6</w:t>
            </w:r>
          </w:p>
        </w:tc>
        <w:tc>
          <w:tcPr>
            <w:tcW w:w="726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9AA1D4" w14:textId="77777777" w:rsidR="00BC13EF" w:rsidRPr="00D61267" w:rsidRDefault="00BC13EF">
            <w:pPr>
              <w:pStyle w:val="TableParagraph"/>
              <w:ind w:left="1219"/>
              <w:rPr>
                <w:rFonts w:ascii="Times New Roman" w:hAnsi="Times New Roman" w:cs="Times New Roman"/>
              </w:rPr>
            </w:pPr>
            <w:r w:rsidRPr="00D61267">
              <w:rPr>
                <w:rFonts w:ascii="Times New Roman" w:hAnsi="Times New Roman" w:cs="Times New Roman"/>
              </w:rPr>
              <w:t>Way to Work Amendment Act of 2006 - Living Wage Notice</w:t>
            </w:r>
          </w:p>
        </w:tc>
        <w:tc>
          <w:tcPr>
            <w:tcW w:w="15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3F479E" w14:textId="77777777" w:rsidR="00BC13EF" w:rsidRPr="00D61267" w:rsidRDefault="00BC13EF">
            <w:pPr>
              <w:pStyle w:val="TableParagraph"/>
              <w:rPr>
                <w:rFonts w:ascii="Times New Roman" w:hAnsi="Times New Roman" w:cs="Times New Roman"/>
              </w:rPr>
            </w:pPr>
            <w:r w:rsidRPr="00D61267">
              <w:rPr>
                <w:rFonts w:ascii="Times New Roman" w:hAnsi="Times New Roman" w:cs="Times New Roman"/>
              </w:rPr>
              <w:t>No</w:t>
            </w:r>
          </w:p>
        </w:tc>
      </w:tr>
      <w:tr w:rsidR="00BC13EF" w:rsidRPr="00D61267" w14:paraId="20010B7C" w14:textId="77777777" w:rsidTr="004C5310">
        <w:trPr>
          <w:trHeight w:val="420"/>
        </w:trPr>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FB8AD7" w14:textId="0B5A838C" w:rsidR="00BC13EF" w:rsidRPr="00D61267" w:rsidRDefault="009137B0">
            <w:pPr>
              <w:pStyle w:val="TableParagraph"/>
              <w:ind w:left="6"/>
              <w:rPr>
                <w:rFonts w:ascii="Times New Roman" w:hAnsi="Times New Roman" w:cs="Times New Roman"/>
              </w:rPr>
            </w:pPr>
            <w:r w:rsidRPr="00D61267">
              <w:rPr>
                <w:rFonts w:ascii="Times New Roman" w:hAnsi="Times New Roman" w:cs="Times New Roman"/>
              </w:rPr>
              <w:t>J.7</w:t>
            </w:r>
          </w:p>
        </w:tc>
        <w:tc>
          <w:tcPr>
            <w:tcW w:w="726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0A3F30" w14:textId="77777777" w:rsidR="00BC13EF" w:rsidRPr="00D61267" w:rsidRDefault="00BC13EF">
            <w:pPr>
              <w:pStyle w:val="TableParagraph"/>
              <w:ind w:left="1022"/>
              <w:rPr>
                <w:rFonts w:ascii="Times New Roman" w:hAnsi="Times New Roman" w:cs="Times New Roman"/>
              </w:rPr>
            </w:pPr>
            <w:r w:rsidRPr="00D61267">
              <w:rPr>
                <w:rFonts w:ascii="Times New Roman" w:hAnsi="Times New Roman" w:cs="Times New Roman"/>
              </w:rPr>
              <w:t>Way to Work Amendment Act of 2006 - Living Wage Fact Sheet</w:t>
            </w:r>
          </w:p>
        </w:tc>
        <w:tc>
          <w:tcPr>
            <w:tcW w:w="15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26C930" w14:textId="77777777" w:rsidR="00BC13EF" w:rsidRPr="00D61267" w:rsidRDefault="00BC13EF">
            <w:pPr>
              <w:pStyle w:val="TableParagraph"/>
              <w:rPr>
                <w:rFonts w:ascii="Times New Roman" w:hAnsi="Times New Roman" w:cs="Times New Roman"/>
              </w:rPr>
            </w:pPr>
            <w:r w:rsidRPr="00D61267">
              <w:rPr>
                <w:rFonts w:ascii="Times New Roman" w:hAnsi="Times New Roman" w:cs="Times New Roman"/>
              </w:rPr>
              <w:t>No</w:t>
            </w:r>
          </w:p>
        </w:tc>
      </w:tr>
      <w:tr w:rsidR="00BC13EF" w:rsidRPr="00D61267" w14:paraId="5AE9520C" w14:textId="77777777" w:rsidTr="004C5310">
        <w:trPr>
          <w:trHeight w:val="435"/>
        </w:trPr>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224DBD" w14:textId="6FC987B9" w:rsidR="00BC13EF" w:rsidRPr="00D61267" w:rsidRDefault="009137B0">
            <w:pPr>
              <w:pStyle w:val="TableParagraph"/>
              <w:ind w:left="6"/>
              <w:rPr>
                <w:rFonts w:ascii="Times New Roman" w:hAnsi="Times New Roman" w:cs="Times New Roman"/>
              </w:rPr>
            </w:pPr>
            <w:r w:rsidRPr="00D61267">
              <w:rPr>
                <w:rFonts w:ascii="Times New Roman" w:hAnsi="Times New Roman" w:cs="Times New Roman"/>
              </w:rPr>
              <w:t>J.8</w:t>
            </w:r>
          </w:p>
        </w:tc>
        <w:tc>
          <w:tcPr>
            <w:tcW w:w="726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0D469E" w14:textId="77777777" w:rsidR="00BC13EF" w:rsidRPr="00D61267" w:rsidRDefault="00BC13EF">
            <w:pPr>
              <w:pStyle w:val="TableParagraph"/>
              <w:ind w:left="-1" w:right="1"/>
              <w:rPr>
                <w:rFonts w:ascii="Times New Roman" w:hAnsi="Times New Roman" w:cs="Times New Roman"/>
                <w:color w:val="0563C1"/>
              </w:rPr>
            </w:pPr>
            <w:r w:rsidRPr="00D61267">
              <w:rPr>
                <w:rFonts w:ascii="Times New Roman" w:hAnsi="Times New Roman" w:cs="Times New Roman"/>
              </w:rPr>
              <w:t xml:space="preserve">Tax Certification Affidavit, </w:t>
            </w:r>
            <w:hyperlink>
              <w:r w:rsidRPr="00D61267">
                <w:rPr>
                  <w:rStyle w:val="Hyperlink"/>
                  <w:rFonts w:ascii="Times New Roman" w:hAnsi="Times New Roman" w:cs="Times New Roman"/>
                </w:rPr>
                <w:t>www.ocp.dc.gov</w:t>
              </w:r>
            </w:hyperlink>
            <w:r w:rsidRPr="00D61267">
              <w:rPr>
                <w:rStyle w:val="Hyperlink"/>
                <w:rFonts w:ascii="Times New Roman" w:hAnsi="Times New Roman" w:cs="Times New Roman"/>
              </w:rPr>
              <w:t xml:space="preserve"> </w:t>
            </w:r>
          </w:p>
        </w:tc>
        <w:tc>
          <w:tcPr>
            <w:tcW w:w="15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5AF803" w14:textId="77777777" w:rsidR="00BC13EF" w:rsidRPr="00D61267" w:rsidRDefault="00BC13EF">
            <w:pPr>
              <w:pStyle w:val="TableParagraph"/>
              <w:ind w:left="3"/>
              <w:rPr>
                <w:rFonts w:ascii="Times New Roman" w:hAnsi="Times New Roman" w:cs="Times New Roman"/>
              </w:rPr>
            </w:pPr>
            <w:r w:rsidRPr="00D61267">
              <w:rPr>
                <w:rFonts w:ascii="Times New Roman" w:hAnsi="Times New Roman" w:cs="Times New Roman"/>
              </w:rPr>
              <w:t>Yes</w:t>
            </w:r>
          </w:p>
        </w:tc>
      </w:tr>
      <w:tr w:rsidR="00BC13EF" w:rsidRPr="00D61267" w14:paraId="1EE77605" w14:textId="77777777" w:rsidTr="004C5310">
        <w:trPr>
          <w:trHeight w:val="360"/>
        </w:trPr>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D70B9" w14:textId="48586384" w:rsidR="00BC13EF" w:rsidRPr="00D61267" w:rsidRDefault="009137B0">
            <w:pPr>
              <w:pStyle w:val="TableParagraph"/>
              <w:ind w:left="6"/>
              <w:rPr>
                <w:rFonts w:ascii="Times New Roman" w:hAnsi="Times New Roman" w:cs="Times New Roman"/>
              </w:rPr>
            </w:pPr>
            <w:r w:rsidRPr="00D61267">
              <w:rPr>
                <w:rFonts w:ascii="Times New Roman" w:hAnsi="Times New Roman" w:cs="Times New Roman"/>
              </w:rPr>
              <w:t>J.9</w:t>
            </w:r>
          </w:p>
        </w:tc>
        <w:tc>
          <w:tcPr>
            <w:tcW w:w="726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DA454B" w14:textId="77777777" w:rsidR="00BC13EF" w:rsidRPr="00D61267" w:rsidRDefault="00BC13EF">
            <w:pPr>
              <w:pStyle w:val="TableParagraph"/>
              <w:ind w:left="255"/>
              <w:rPr>
                <w:rFonts w:ascii="Times New Roman" w:hAnsi="Times New Roman" w:cs="Times New Roman"/>
              </w:rPr>
            </w:pPr>
            <w:r w:rsidRPr="00D61267">
              <w:rPr>
                <w:rFonts w:ascii="Times New Roman" w:hAnsi="Times New Roman" w:cs="Times New Roman"/>
              </w:rPr>
              <w:t>Certificate of Clean Hands</w:t>
            </w:r>
          </w:p>
        </w:tc>
        <w:tc>
          <w:tcPr>
            <w:tcW w:w="15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A13128" w14:textId="77777777" w:rsidR="00BC13EF" w:rsidRPr="00D61267" w:rsidRDefault="00BC13EF">
            <w:pPr>
              <w:pStyle w:val="TableParagraph"/>
              <w:spacing w:before="9"/>
              <w:rPr>
                <w:rFonts w:ascii="Times New Roman" w:hAnsi="Times New Roman" w:cs="Times New Roman"/>
              </w:rPr>
            </w:pPr>
            <w:r w:rsidRPr="00D61267">
              <w:rPr>
                <w:rFonts w:ascii="Times New Roman" w:hAnsi="Times New Roman" w:cs="Times New Roman"/>
              </w:rPr>
              <w:t>Yes</w:t>
            </w:r>
          </w:p>
        </w:tc>
      </w:tr>
      <w:tr w:rsidR="00BC13EF" w:rsidRPr="00D61267" w14:paraId="29EFFD0F" w14:textId="77777777" w:rsidTr="004C5310">
        <w:trPr>
          <w:trHeight w:val="705"/>
        </w:trPr>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A750EB" w14:textId="39FB0ED3" w:rsidR="00BC13EF" w:rsidRPr="00D61267" w:rsidRDefault="009137B0">
            <w:pPr>
              <w:pStyle w:val="TableParagraph"/>
              <w:ind w:left="6"/>
              <w:rPr>
                <w:rFonts w:ascii="Times New Roman" w:hAnsi="Times New Roman" w:cs="Times New Roman"/>
              </w:rPr>
            </w:pPr>
            <w:r w:rsidRPr="00D61267">
              <w:rPr>
                <w:rFonts w:ascii="Times New Roman" w:hAnsi="Times New Roman" w:cs="Times New Roman"/>
              </w:rPr>
              <w:t>J.10</w:t>
            </w:r>
          </w:p>
        </w:tc>
        <w:tc>
          <w:tcPr>
            <w:tcW w:w="726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D81C91" w14:textId="77777777" w:rsidR="00BC13EF" w:rsidRPr="00D61267" w:rsidRDefault="00BC13EF">
            <w:pPr>
              <w:pStyle w:val="TableParagraph"/>
              <w:ind w:left="255"/>
              <w:rPr>
                <w:rFonts w:ascii="Times New Roman" w:hAnsi="Times New Roman" w:cs="Times New Roman"/>
              </w:rPr>
            </w:pPr>
            <w:r w:rsidRPr="00D61267">
              <w:rPr>
                <w:rFonts w:ascii="Times New Roman" w:hAnsi="Times New Roman" w:cs="Times New Roman"/>
              </w:rPr>
              <w:t xml:space="preserve">Subcontracting Plan (if required by law) available at </w:t>
            </w:r>
          </w:p>
          <w:p w14:paraId="06CCAE50" w14:textId="77777777" w:rsidR="00BC13EF" w:rsidRPr="00D61267" w:rsidRDefault="00CF686B">
            <w:pPr>
              <w:ind w:left="250"/>
              <w:jc w:val="center"/>
              <w:rPr>
                <w:rFonts w:eastAsia="Calibri"/>
                <w:sz w:val="22"/>
                <w:szCs w:val="22"/>
              </w:rPr>
            </w:pPr>
            <w:hyperlink>
              <w:r w:rsidR="00BC13EF" w:rsidRPr="00D61267">
                <w:rPr>
                  <w:rStyle w:val="Hyperlink"/>
                  <w:rFonts w:eastAsia="Calibri"/>
                  <w:sz w:val="22"/>
                  <w:szCs w:val="22"/>
                </w:rPr>
                <w:t>www.ocp.dc.gov</w:t>
              </w:r>
            </w:hyperlink>
            <w:r w:rsidR="00BC13EF" w:rsidRPr="00D61267">
              <w:rPr>
                <w:rStyle w:val="Hyperlink"/>
                <w:rFonts w:eastAsia="Calibri"/>
                <w:sz w:val="22"/>
                <w:szCs w:val="22"/>
              </w:rPr>
              <w:t xml:space="preserve"> </w:t>
            </w:r>
            <w:r w:rsidR="00BC13EF" w:rsidRPr="00D61267">
              <w:rPr>
                <w:rFonts w:eastAsia="Calibri"/>
                <w:sz w:val="22"/>
                <w:szCs w:val="22"/>
              </w:rPr>
              <w:t>click on “Solicitation Attachments”</w:t>
            </w:r>
          </w:p>
        </w:tc>
        <w:tc>
          <w:tcPr>
            <w:tcW w:w="15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47D90C" w14:textId="77777777" w:rsidR="00BC13EF" w:rsidRPr="00D61267" w:rsidRDefault="00BC13EF">
            <w:pPr>
              <w:spacing w:before="9"/>
              <w:jc w:val="center"/>
              <w:rPr>
                <w:rFonts w:eastAsia="Calibri"/>
                <w:sz w:val="22"/>
                <w:szCs w:val="22"/>
              </w:rPr>
            </w:pPr>
          </w:p>
          <w:p w14:paraId="605EA515" w14:textId="77777777" w:rsidR="00BC13EF" w:rsidRPr="00D61267" w:rsidRDefault="00BC13EF">
            <w:pPr>
              <w:pStyle w:val="TableParagraph"/>
              <w:ind w:right="61"/>
              <w:rPr>
                <w:rFonts w:ascii="Times New Roman" w:hAnsi="Times New Roman" w:cs="Times New Roman"/>
              </w:rPr>
            </w:pPr>
            <w:r w:rsidRPr="00D61267">
              <w:rPr>
                <w:rFonts w:ascii="Times New Roman" w:hAnsi="Times New Roman" w:cs="Times New Roman"/>
              </w:rPr>
              <w:t>Yes</w:t>
            </w:r>
          </w:p>
        </w:tc>
      </w:tr>
      <w:tr w:rsidR="00BC13EF" w:rsidRPr="00D61267" w14:paraId="4B881E87" w14:textId="77777777" w:rsidTr="004C5310">
        <w:trPr>
          <w:trHeight w:val="450"/>
        </w:trPr>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CBE789" w14:textId="62B9E0E8" w:rsidR="00BC13EF" w:rsidRPr="00D61267" w:rsidRDefault="009137B0">
            <w:pPr>
              <w:pStyle w:val="TableParagraph"/>
              <w:ind w:left="6"/>
              <w:rPr>
                <w:rFonts w:ascii="Times New Roman" w:hAnsi="Times New Roman" w:cs="Times New Roman"/>
              </w:rPr>
            </w:pPr>
            <w:r w:rsidRPr="00D61267">
              <w:rPr>
                <w:rFonts w:ascii="Times New Roman" w:hAnsi="Times New Roman" w:cs="Times New Roman"/>
              </w:rPr>
              <w:t>J.11</w:t>
            </w:r>
          </w:p>
        </w:tc>
        <w:tc>
          <w:tcPr>
            <w:tcW w:w="726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7E70BA" w14:textId="77777777" w:rsidR="00BC13EF" w:rsidRPr="00D61267" w:rsidRDefault="00BC13EF">
            <w:pPr>
              <w:pStyle w:val="TableParagraph"/>
              <w:ind w:left="255"/>
              <w:rPr>
                <w:rFonts w:ascii="Times New Roman" w:hAnsi="Times New Roman" w:cs="Times New Roman"/>
              </w:rPr>
            </w:pPr>
            <w:r w:rsidRPr="00D61267">
              <w:rPr>
                <w:rFonts w:ascii="Times New Roman" w:hAnsi="Times New Roman" w:cs="Times New Roman"/>
              </w:rPr>
              <w:t>First Source Initial Employment Plan (if contract is $300,000 or more)</w:t>
            </w:r>
          </w:p>
        </w:tc>
        <w:tc>
          <w:tcPr>
            <w:tcW w:w="15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75016" w14:textId="77777777" w:rsidR="00BC13EF" w:rsidRPr="00D61267" w:rsidRDefault="00BC13EF">
            <w:pPr>
              <w:pStyle w:val="TableParagraph"/>
              <w:ind w:left="0"/>
              <w:rPr>
                <w:rFonts w:ascii="Times New Roman" w:hAnsi="Times New Roman" w:cs="Times New Roman"/>
              </w:rPr>
            </w:pPr>
            <w:r w:rsidRPr="00D61267">
              <w:rPr>
                <w:rFonts w:ascii="Times New Roman" w:hAnsi="Times New Roman" w:cs="Times New Roman"/>
              </w:rPr>
              <w:t>Yes</w:t>
            </w:r>
          </w:p>
        </w:tc>
      </w:tr>
      <w:tr w:rsidR="00BC13EF" w:rsidRPr="00D61267" w14:paraId="45522C42" w14:textId="77777777" w:rsidTr="004C5310">
        <w:trPr>
          <w:trHeight w:val="915"/>
        </w:trPr>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080645" w14:textId="77777777" w:rsidR="00BC13EF" w:rsidRPr="00D61267" w:rsidRDefault="00BC13EF">
            <w:pPr>
              <w:spacing w:before="3"/>
              <w:rPr>
                <w:rFonts w:eastAsia="Calibri"/>
                <w:sz w:val="22"/>
                <w:szCs w:val="22"/>
              </w:rPr>
            </w:pPr>
          </w:p>
          <w:p w14:paraId="0EE56E1F" w14:textId="6F448D57" w:rsidR="00BC13EF" w:rsidRPr="00D61267" w:rsidRDefault="009137B0">
            <w:pPr>
              <w:pStyle w:val="TableParagraph"/>
              <w:ind w:left="6"/>
              <w:rPr>
                <w:rFonts w:ascii="Times New Roman" w:hAnsi="Times New Roman" w:cs="Times New Roman"/>
              </w:rPr>
            </w:pPr>
            <w:r w:rsidRPr="00D61267">
              <w:rPr>
                <w:rFonts w:ascii="Times New Roman" w:hAnsi="Times New Roman" w:cs="Times New Roman"/>
              </w:rPr>
              <w:t>J.12</w:t>
            </w:r>
          </w:p>
        </w:tc>
        <w:tc>
          <w:tcPr>
            <w:tcW w:w="726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BE41B4" w14:textId="77777777" w:rsidR="00BC13EF" w:rsidRPr="00D61267" w:rsidRDefault="00BC13EF">
            <w:pPr>
              <w:pStyle w:val="NoSpacing"/>
              <w:jc w:val="center"/>
              <w:rPr>
                <w:rFonts w:eastAsia="Calibri"/>
                <w:sz w:val="22"/>
                <w:szCs w:val="22"/>
              </w:rPr>
            </w:pPr>
            <w:r w:rsidRPr="00D61267">
              <w:rPr>
                <w:rFonts w:eastAsia="Calibri"/>
                <w:sz w:val="22"/>
                <w:szCs w:val="22"/>
              </w:rPr>
              <w:t>Bidder/Offeror Certification Form</w:t>
            </w:r>
          </w:p>
          <w:p w14:paraId="27EB50D6" w14:textId="77777777" w:rsidR="00BC13EF" w:rsidRPr="00D61267" w:rsidRDefault="00BC13EF">
            <w:pPr>
              <w:pStyle w:val="NoSpacing"/>
              <w:jc w:val="center"/>
              <w:rPr>
                <w:rFonts w:eastAsia="Calibri"/>
                <w:sz w:val="22"/>
                <w:szCs w:val="22"/>
              </w:rPr>
            </w:pPr>
            <w:r w:rsidRPr="00D61267">
              <w:rPr>
                <w:rFonts w:eastAsia="Calibri"/>
                <w:sz w:val="22"/>
                <w:szCs w:val="22"/>
              </w:rPr>
              <w:t xml:space="preserve">available at </w:t>
            </w:r>
            <w:hyperlink r:id="rId23">
              <w:r w:rsidRPr="00D61267">
                <w:rPr>
                  <w:rStyle w:val="Hyperlink"/>
                  <w:rFonts w:eastAsia="Calibri"/>
                  <w:sz w:val="22"/>
                  <w:szCs w:val="22"/>
                </w:rPr>
                <w:t>http://ocp.dc.gov</w:t>
              </w:r>
            </w:hyperlink>
            <w:r w:rsidRPr="00D61267">
              <w:rPr>
                <w:rFonts w:eastAsia="Calibri"/>
                <w:sz w:val="22"/>
                <w:szCs w:val="22"/>
              </w:rPr>
              <w:t>, click on “Solicitation Attachments</w:t>
            </w:r>
          </w:p>
          <w:p w14:paraId="0988EF4C" w14:textId="77777777" w:rsidR="00BC13EF" w:rsidRPr="00D61267" w:rsidRDefault="00BC13EF">
            <w:pPr>
              <w:pStyle w:val="TableParagraph"/>
              <w:spacing w:before="88"/>
              <w:ind w:left="635"/>
              <w:rPr>
                <w:rFonts w:ascii="Times New Roman" w:hAnsi="Times New Roman" w:cs="Times New Roman"/>
              </w:rPr>
            </w:pPr>
            <w:r w:rsidRPr="00D61267">
              <w:rPr>
                <w:rFonts w:ascii="Times New Roman" w:hAnsi="Times New Roman" w:cs="Times New Roman"/>
              </w:rPr>
              <w:t>under Quick Links click on “Required Solicitation Documents”</w:t>
            </w:r>
          </w:p>
        </w:tc>
        <w:tc>
          <w:tcPr>
            <w:tcW w:w="15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50EA02" w14:textId="77777777" w:rsidR="00BC13EF" w:rsidRPr="00D61267" w:rsidRDefault="00BC13EF">
            <w:pPr>
              <w:spacing w:before="9"/>
              <w:jc w:val="center"/>
              <w:rPr>
                <w:rFonts w:eastAsia="Calibri"/>
                <w:sz w:val="22"/>
                <w:szCs w:val="22"/>
              </w:rPr>
            </w:pPr>
          </w:p>
          <w:p w14:paraId="6C2E3FCA" w14:textId="77777777" w:rsidR="00BC13EF" w:rsidRPr="00D61267" w:rsidRDefault="00BC13EF">
            <w:pPr>
              <w:pStyle w:val="TableParagraph"/>
              <w:ind w:left="0"/>
              <w:rPr>
                <w:rFonts w:ascii="Times New Roman" w:hAnsi="Times New Roman" w:cs="Times New Roman"/>
              </w:rPr>
            </w:pPr>
            <w:r w:rsidRPr="00D61267">
              <w:rPr>
                <w:rFonts w:ascii="Times New Roman" w:hAnsi="Times New Roman" w:cs="Times New Roman"/>
              </w:rPr>
              <w:t>Yes</w:t>
            </w:r>
          </w:p>
        </w:tc>
      </w:tr>
      <w:tr w:rsidR="00BC13EF" w:rsidRPr="00D61267" w14:paraId="794AC3FA" w14:textId="77777777" w:rsidTr="004C5310">
        <w:trPr>
          <w:trHeight w:val="450"/>
        </w:trPr>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78ADD3" w14:textId="79C3B4E5" w:rsidR="00BC13EF" w:rsidRPr="00D61267" w:rsidRDefault="009137B0">
            <w:pPr>
              <w:pStyle w:val="TableParagraph"/>
              <w:spacing w:before="3"/>
              <w:rPr>
                <w:rFonts w:ascii="Times New Roman" w:hAnsi="Times New Roman" w:cs="Times New Roman"/>
              </w:rPr>
            </w:pPr>
            <w:r w:rsidRPr="00D61267">
              <w:rPr>
                <w:rFonts w:ascii="Times New Roman" w:hAnsi="Times New Roman" w:cs="Times New Roman"/>
              </w:rPr>
              <w:t>J.13</w:t>
            </w:r>
          </w:p>
        </w:tc>
        <w:tc>
          <w:tcPr>
            <w:tcW w:w="726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B16D4A" w14:textId="77777777" w:rsidR="00BC13EF" w:rsidRPr="00D61267" w:rsidRDefault="00BC13EF">
            <w:pPr>
              <w:pStyle w:val="TableParagraph"/>
              <w:spacing w:before="88"/>
              <w:ind w:left="635"/>
              <w:rPr>
                <w:rFonts w:ascii="Times New Roman" w:hAnsi="Times New Roman" w:cs="Times New Roman"/>
              </w:rPr>
            </w:pPr>
            <w:r w:rsidRPr="00D61267">
              <w:rPr>
                <w:rFonts w:ascii="Times New Roman" w:hAnsi="Times New Roman" w:cs="Times New Roman"/>
              </w:rPr>
              <w:t>Certificate of Insurance (Section I.8)</w:t>
            </w:r>
          </w:p>
        </w:tc>
        <w:tc>
          <w:tcPr>
            <w:tcW w:w="15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BA909D" w14:textId="77777777" w:rsidR="00BC13EF" w:rsidRPr="00D61267" w:rsidRDefault="00BC13EF">
            <w:pPr>
              <w:pStyle w:val="TableParagraph"/>
              <w:spacing w:before="9"/>
              <w:rPr>
                <w:rFonts w:ascii="Times New Roman" w:hAnsi="Times New Roman" w:cs="Times New Roman"/>
              </w:rPr>
            </w:pPr>
            <w:r w:rsidRPr="00D61267">
              <w:rPr>
                <w:rFonts w:ascii="Times New Roman" w:hAnsi="Times New Roman" w:cs="Times New Roman"/>
              </w:rPr>
              <w:t>Yes</w:t>
            </w:r>
          </w:p>
        </w:tc>
      </w:tr>
      <w:tr w:rsidR="00BC13EF" w:rsidRPr="00D61267" w14:paraId="4E8E66F6" w14:textId="77777777" w:rsidTr="004C5310">
        <w:trPr>
          <w:trHeight w:val="450"/>
        </w:trPr>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4D5238" w14:textId="640F932A" w:rsidR="00BC13EF" w:rsidRPr="00D61267" w:rsidRDefault="009137B0">
            <w:pPr>
              <w:pStyle w:val="TableParagraph"/>
              <w:spacing w:before="3"/>
              <w:rPr>
                <w:rFonts w:ascii="Times New Roman" w:hAnsi="Times New Roman" w:cs="Times New Roman"/>
              </w:rPr>
            </w:pPr>
            <w:r w:rsidRPr="00D61267">
              <w:rPr>
                <w:rFonts w:ascii="Times New Roman" w:hAnsi="Times New Roman" w:cs="Times New Roman"/>
              </w:rPr>
              <w:t>J.14</w:t>
            </w:r>
          </w:p>
        </w:tc>
        <w:tc>
          <w:tcPr>
            <w:tcW w:w="726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5806AF" w14:textId="4187C9DF" w:rsidR="00BC13EF" w:rsidRPr="00D61267" w:rsidRDefault="00BC13EF">
            <w:pPr>
              <w:pStyle w:val="TableParagraph"/>
              <w:spacing w:before="88"/>
              <w:ind w:left="635"/>
              <w:rPr>
                <w:rFonts w:ascii="Times New Roman" w:hAnsi="Times New Roman" w:cs="Times New Roman"/>
              </w:rPr>
            </w:pPr>
            <w:r w:rsidRPr="00D61267">
              <w:rPr>
                <w:rFonts w:ascii="Times New Roman" w:hAnsi="Times New Roman" w:cs="Times New Roman"/>
              </w:rPr>
              <w:t>Cost/Price Certification and Data Package</w:t>
            </w:r>
          </w:p>
        </w:tc>
        <w:tc>
          <w:tcPr>
            <w:tcW w:w="15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054754" w14:textId="77777777" w:rsidR="00BC13EF" w:rsidRPr="00D61267" w:rsidRDefault="00BC13EF">
            <w:pPr>
              <w:pStyle w:val="TableParagraph"/>
              <w:spacing w:before="9"/>
              <w:rPr>
                <w:rFonts w:ascii="Times New Roman" w:hAnsi="Times New Roman" w:cs="Times New Roman"/>
              </w:rPr>
            </w:pPr>
            <w:r w:rsidRPr="00D61267">
              <w:rPr>
                <w:rFonts w:ascii="Times New Roman" w:hAnsi="Times New Roman" w:cs="Times New Roman"/>
              </w:rPr>
              <w:t>Yes</w:t>
            </w:r>
          </w:p>
        </w:tc>
      </w:tr>
      <w:tr w:rsidR="00BC13EF" w:rsidRPr="00D61267" w14:paraId="322A51F3" w14:textId="77777777" w:rsidTr="004C5310">
        <w:trPr>
          <w:trHeight w:val="450"/>
        </w:trPr>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10D88A" w14:textId="06330206" w:rsidR="00BC13EF" w:rsidRPr="00D61267" w:rsidRDefault="009137B0">
            <w:pPr>
              <w:pStyle w:val="TableParagraph"/>
              <w:spacing w:before="3"/>
              <w:rPr>
                <w:rFonts w:ascii="Times New Roman" w:hAnsi="Times New Roman" w:cs="Times New Roman"/>
              </w:rPr>
            </w:pPr>
            <w:r w:rsidRPr="00D61267">
              <w:rPr>
                <w:rFonts w:ascii="Times New Roman" w:hAnsi="Times New Roman" w:cs="Times New Roman"/>
              </w:rPr>
              <w:t>J.15</w:t>
            </w:r>
          </w:p>
        </w:tc>
        <w:tc>
          <w:tcPr>
            <w:tcW w:w="726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4FF28F" w14:textId="77777777" w:rsidR="00BC13EF" w:rsidRPr="00D61267" w:rsidRDefault="00BC13EF">
            <w:pPr>
              <w:pStyle w:val="TableParagraph"/>
              <w:spacing w:before="88"/>
              <w:ind w:left="635"/>
              <w:rPr>
                <w:rFonts w:ascii="Times New Roman" w:hAnsi="Times New Roman" w:cs="Times New Roman"/>
              </w:rPr>
            </w:pPr>
            <w:r w:rsidRPr="00D61267">
              <w:rPr>
                <w:rFonts w:ascii="Times New Roman" w:hAnsi="Times New Roman" w:cs="Times New Roman"/>
              </w:rPr>
              <w:t>Past Performance Questionnaire</w:t>
            </w:r>
          </w:p>
        </w:tc>
        <w:tc>
          <w:tcPr>
            <w:tcW w:w="15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193C48" w14:textId="77777777" w:rsidR="00BC13EF" w:rsidRPr="00D61267" w:rsidRDefault="00BC13EF">
            <w:pPr>
              <w:pStyle w:val="TableParagraph"/>
              <w:spacing w:before="9"/>
              <w:rPr>
                <w:rFonts w:ascii="Times New Roman" w:hAnsi="Times New Roman" w:cs="Times New Roman"/>
              </w:rPr>
            </w:pPr>
            <w:r w:rsidRPr="00D61267">
              <w:rPr>
                <w:rFonts w:ascii="Times New Roman" w:hAnsi="Times New Roman" w:cs="Times New Roman"/>
              </w:rPr>
              <w:t>Yes</w:t>
            </w:r>
          </w:p>
        </w:tc>
      </w:tr>
    </w:tbl>
    <w:p w14:paraId="316802DE" w14:textId="77777777" w:rsidR="00BC13EF" w:rsidRPr="00D61267" w:rsidRDefault="00BC13EF" w:rsidP="00D80BAA">
      <w:pPr>
        <w:jc w:val="both"/>
        <w:rPr>
          <w:bCs/>
          <w:iCs/>
          <w:snapToGrid w:val="0"/>
          <w:color w:val="0000FF"/>
          <w:sz w:val="22"/>
          <w:szCs w:val="22"/>
        </w:rPr>
      </w:pPr>
    </w:p>
    <w:p w14:paraId="5EF4D797" w14:textId="462C4D29" w:rsidR="00CE0DD5" w:rsidRPr="00D61267" w:rsidRDefault="00CE0DD5" w:rsidP="00990FBD">
      <w:pPr>
        <w:rPr>
          <w:bCs/>
          <w:iCs/>
          <w:snapToGrid w:val="0"/>
          <w:color w:val="auto"/>
          <w:sz w:val="22"/>
          <w:szCs w:val="22"/>
        </w:rPr>
      </w:pPr>
      <w:r w:rsidRPr="00D61267">
        <w:rPr>
          <w:b/>
          <w:iCs/>
          <w:snapToGrid w:val="0"/>
          <w:color w:val="auto"/>
          <w:sz w:val="22"/>
          <w:szCs w:val="22"/>
        </w:rPr>
        <w:t>NOTE 01</w:t>
      </w:r>
      <w:r w:rsidRPr="00D61267">
        <w:rPr>
          <w:bCs/>
          <w:iCs/>
          <w:snapToGrid w:val="0"/>
          <w:color w:val="auto"/>
          <w:sz w:val="22"/>
          <w:szCs w:val="22"/>
        </w:rPr>
        <w:t xml:space="preserve">: Use the link </w:t>
      </w:r>
      <w:hyperlink r:id="rId24" w:history="1">
        <w:r w:rsidRPr="00D61267">
          <w:rPr>
            <w:rStyle w:val="Hyperlink"/>
            <w:bCs/>
            <w:iCs/>
            <w:snapToGrid w:val="0"/>
            <w:sz w:val="22"/>
            <w:szCs w:val="22"/>
          </w:rPr>
          <w:t>https://ocp.dc.gov</w:t>
        </w:r>
      </w:hyperlink>
      <w:r w:rsidRPr="00D61267">
        <w:rPr>
          <w:bCs/>
          <w:iCs/>
          <w:snapToGrid w:val="0"/>
          <w:color w:val="auto"/>
          <w:sz w:val="22"/>
          <w:szCs w:val="22"/>
        </w:rPr>
        <w:t xml:space="preserve">, to obtain and complete all listed mandatory attachments </w:t>
      </w:r>
      <w:r w:rsidRPr="00D61267">
        <w:rPr>
          <w:bCs/>
          <w:iCs/>
          <w:snapToGrid w:val="0"/>
          <w:color w:val="auto"/>
          <w:sz w:val="22"/>
          <w:szCs w:val="22"/>
        </w:rPr>
        <w:tab/>
      </w:r>
      <w:r w:rsidR="00990FBD" w:rsidRPr="00D61267">
        <w:rPr>
          <w:bCs/>
          <w:iCs/>
          <w:snapToGrid w:val="0"/>
          <w:color w:val="auto"/>
          <w:sz w:val="22"/>
          <w:szCs w:val="22"/>
        </w:rPr>
        <w:tab/>
      </w:r>
      <w:r w:rsidRPr="00D61267">
        <w:rPr>
          <w:bCs/>
          <w:iCs/>
          <w:snapToGrid w:val="0"/>
          <w:color w:val="auto"/>
          <w:sz w:val="22"/>
          <w:szCs w:val="22"/>
        </w:rPr>
        <w:t>following the instructions thoroughly.</w:t>
      </w:r>
    </w:p>
    <w:p w14:paraId="71FF988A" w14:textId="77777777" w:rsidR="00CE0DD5" w:rsidRPr="00D61267" w:rsidRDefault="00CE0DD5" w:rsidP="00990FBD">
      <w:pPr>
        <w:rPr>
          <w:bCs/>
          <w:iCs/>
          <w:snapToGrid w:val="0"/>
          <w:color w:val="auto"/>
          <w:sz w:val="22"/>
          <w:szCs w:val="22"/>
        </w:rPr>
      </w:pPr>
      <w:r w:rsidRPr="00D61267">
        <w:rPr>
          <w:b/>
          <w:iCs/>
          <w:snapToGrid w:val="0"/>
          <w:color w:val="auto"/>
          <w:sz w:val="22"/>
          <w:szCs w:val="22"/>
        </w:rPr>
        <w:t>NOTE 02</w:t>
      </w:r>
      <w:r w:rsidRPr="00D61267">
        <w:rPr>
          <w:bCs/>
          <w:iCs/>
          <w:snapToGrid w:val="0"/>
          <w:color w:val="auto"/>
          <w:sz w:val="22"/>
          <w:szCs w:val="22"/>
        </w:rPr>
        <w:t>: Contractors shall submit documents with their proposals which denotes “</w:t>
      </w:r>
      <w:r w:rsidRPr="00D00B69">
        <w:rPr>
          <w:b/>
          <w:iCs/>
          <w:snapToGrid w:val="0"/>
          <w:color w:val="auto"/>
          <w:sz w:val="22"/>
          <w:szCs w:val="22"/>
          <w:highlight w:val="yellow"/>
        </w:rPr>
        <w:t>Yes”</w:t>
      </w:r>
      <w:r w:rsidRPr="00D61267">
        <w:rPr>
          <w:bCs/>
          <w:iCs/>
          <w:snapToGrid w:val="0"/>
          <w:color w:val="auto"/>
          <w:sz w:val="22"/>
          <w:szCs w:val="22"/>
        </w:rPr>
        <w:t xml:space="preserve"> at the right </w:t>
      </w:r>
    </w:p>
    <w:p w14:paraId="617B92FE" w14:textId="2FAE760A" w:rsidR="00BC13EF" w:rsidRDefault="00C71E3A" w:rsidP="00990FBD">
      <w:pPr>
        <w:ind w:firstLine="720"/>
        <w:rPr>
          <w:bCs/>
          <w:iCs/>
          <w:snapToGrid w:val="0"/>
          <w:color w:val="auto"/>
          <w:sz w:val="22"/>
          <w:szCs w:val="22"/>
        </w:rPr>
      </w:pPr>
      <w:r w:rsidRPr="00D61267">
        <w:rPr>
          <w:bCs/>
          <w:iCs/>
          <w:snapToGrid w:val="0"/>
          <w:color w:val="auto"/>
          <w:sz w:val="22"/>
          <w:szCs w:val="22"/>
        </w:rPr>
        <w:t>C</w:t>
      </w:r>
      <w:r w:rsidR="00CE0DD5" w:rsidRPr="00D61267">
        <w:rPr>
          <w:bCs/>
          <w:iCs/>
          <w:snapToGrid w:val="0"/>
          <w:color w:val="auto"/>
          <w:sz w:val="22"/>
          <w:szCs w:val="22"/>
        </w:rPr>
        <w:t>olumn</w:t>
      </w:r>
      <w:r>
        <w:rPr>
          <w:bCs/>
          <w:iCs/>
          <w:snapToGrid w:val="0"/>
          <w:color w:val="auto"/>
          <w:sz w:val="22"/>
          <w:szCs w:val="22"/>
        </w:rPr>
        <w:t xml:space="preserve">.  </w:t>
      </w:r>
    </w:p>
    <w:p w14:paraId="52F33273" w14:textId="05CDA977" w:rsidR="00C71E3A" w:rsidRPr="00D61267" w:rsidRDefault="00C71E3A" w:rsidP="00C71E3A">
      <w:pPr>
        <w:rPr>
          <w:bCs/>
          <w:iCs/>
          <w:snapToGrid w:val="0"/>
          <w:color w:val="auto"/>
          <w:sz w:val="22"/>
          <w:szCs w:val="22"/>
        </w:rPr>
      </w:pPr>
      <w:r w:rsidRPr="00C568C5">
        <w:rPr>
          <w:b/>
          <w:iCs/>
          <w:snapToGrid w:val="0"/>
          <w:color w:val="auto"/>
          <w:sz w:val="22"/>
          <w:szCs w:val="22"/>
        </w:rPr>
        <w:t>NOTE 03</w:t>
      </w:r>
      <w:r>
        <w:rPr>
          <w:bCs/>
          <w:iCs/>
          <w:snapToGrid w:val="0"/>
          <w:color w:val="auto"/>
          <w:sz w:val="22"/>
          <w:szCs w:val="22"/>
        </w:rPr>
        <w:t>:</w:t>
      </w:r>
      <w:r w:rsidR="00C568C5" w:rsidRPr="00C568C5">
        <w:rPr>
          <w:bCs/>
          <w:iCs/>
          <w:snapToGrid w:val="0"/>
          <w:color w:val="auto"/>
          <w:sz w:val="22"/>
          <w:szCs w:val="22"/>
        </w:rPr>
        <w:t xml:space="preserve"> Past Performance Questionnaire </w:t>
      </w:r>
      <w:r w:rsidR="00C568C5" w:rsidRPr="00C568C5">
        <w:rPr>
          <w:b/>
          <w:iCs/>
          <w:snapToGrid w:val="0"/>
          <w:color w:val="auto"/>
          <w:sz w:val="22"/>
          <w:szCs w:val="22"/>
        </w:rPr>
        <w:t>SHALL</w:t>
      </w:r>
      <w:r w:rsidR="00C568C5" w:rsidRPr="00C568C5">
        <w:rPr>
          <w:bCs/>
          <w:iCs/>
          <w:snapToGrid w:val="0"/>
          <w:color w:val="auto"/>
          <w:sz w:val="22"/>
          <w:szCs w:val="22"/>
        </w:rPr>
        <w:t xml:space="preserve"> be completed and submitted with the </w:t>
      </w:r>
      <w:r w:rsidR="00C568C5">
        <w:rPr>
          <w:bCs/>
          <w:iCs/>
          <w:snapToGrid w:val="0"/>
          <w:color w:val="auto"/>
          <w:sz w:val="22"/>
          <w:szCs w:val="22"/>
        </w:rPr>
        <w:t>proposal.</w:t>
      </w:r>
    </w:p>
    <w:p w14:paraId="299BB462" w14:textId="77777777" w:rsidR="007A5B3B" w:rsidRPr="00D61267" w:rsidRDefault="007A5B3B" w:rsidP="007A5B3B">
      <w:pPr>
        <w:autoSpaceDE w:val="0"/>
        <w:autoSpaceDN w:val="0"/>
        <w:adjustRightInd w:val="0"/>
        <w:rPr>
          <w:b/>
          <w:bCs/>
          <w:szCs w:val="24"/>
        </w:rPr>
      </w:pPr>
    </w:p>
    <w:p w14:paraId="4180A309" w14:textId="0A9570BA" w:rsidR="00AB7378" w:rsidRDefault="00AB7378">
      <w:pPr>
        <w:rPr>
          <w:b/>
          <w:color w:val="auto"/>
          <w:sz w:val="28"/>
          <w:szCs w:val="28"/>
        </w:rPr>
      </w:pPr>
      <w:r>
        <w:rPr>
          <w:b/>
          <w:color w:val="auto"/>
          <w:sz w:val="28"/>
          <w:szCs w:val="28"/>
        </w:rPr>
        <w:br w:type="page"/>
      </w:r>
    </w:p>
    <w:p w14:paraId="2212466C" w14:textId="77777777" w:rsidR="007B1698" w:rsidRPr="00D61267" w:rsidRDefault="007B1698" w:rsidP="00EC71AA">
      <w:pPr>
        <w:ind w:left="1800" w:right="-252" w:hanging="1800"/>
        <w:rPr>
          <w:b/>
          <w:color w:val="auto"/>
          <w:sz w:val="28"/>
          <w:szCs w:val="28"/>
        </w:rPr>
      </w:pPr>
    </w:p>
    <w:p w14:paraId="098D2C21" w14:textId="76915BEE" w:rsidR="00EC71AA" w:rsidRPr="00D61267" w:rsidRDefault="00EC71AA" w:rsidP="0074701A">
      <w:pPr>
        <w:pStyle w:val="Heading1"/>
        <w:rPr>
          <w:rFonts w:ascii="Times New Roman" w:hAnsi="Times New Roman"/>
        </w:rPr>
      </w:pPr>
      <w:bookmarkStart w:id="243" w:name="_Toc119940075"/>
      <w:bookmarkStart w:id="244" w:name="_Toc120006106"/>
      <w:r w:rsidRPr="00D61267">
        <w:rPr>
          <w:rFonts w:ascii="Times New Roman" w:hAnsi="Times New Roman"/>
        </w:rPr>
        <w:t xml:space="preserve">SECTION K: </w:t>
      </w:r>
      <w:r w:rsidRPr="00D61267">
        <w:rPr>
          <w:rFonts w:ascii="Times New Roman" w:hAnsi="Times New Roman"/>
        </w:rPr>
        <w:tab/>
        <w:t>REPRESENTATIONS, CERTIFICATIONS AND OTHER STATEMENTS OF OFFERORS</w:t>
      </w:r>
      <w:bookmarkEnd w:id="243"/>
      <w:bookmarkEnd w:id="244"/>
    </w:p>
    <w:p w14:paraId="07E29149" w14:textId="77777777" w:rsidR="00D34E4C" w:rsidRPr="00D61267" w:rsidRDefault="00D34E4C" w:rsidP="00427B25">
      <w:pPr>
        <w:ind w:left="1800" w:right="-252" w:hanging="1800"/>
        <w:rPr>
          <w:rStyle w:val="a"/>
          <w:color w:val="auto"/>
          <w:szCs w:val="24"/>
        </w:rPr>
      </w:pPr>
    </w:p>
    <w:p w14:paraId="1160A43E" w14:textId="77777777" w:rsidR="00857105" w:rsidRPr="00D61267" w:rsidRDefault="00857105" w:rsidP="00C84031">
      <w:pPr>
        <w:pStyle w:val="List2"/>
        <w:ind w:left="0" w:firstLine="0"/>
        <w:rPr>
          <w:rStyle w:val="a"/>
          <w:rFonts w:eastAsiaTheme="majorEastAsia"/>
          <w:kern w:val="2"/>
        </w:rPr>
      </w:pPr>
      <w:r w:rsidRPr="00D61267">
        <w:rPr>
          <w:rStyle w:val="a"/>
          <w:rFonts w:eastAsiaTheme="majorEastAsia"/>
          <w:b/>
          <w:kern w:val="2"/>
        </w:rPr>
        <w:t>K.</w:t>
      </w:r>
      <w:r w:rsidRPr="00D61267">
        <w:rPr>
          <w:rStyle w:val="a"/>
          <w:rFonts w:eastAsiaTheme="majorEastAsia"/>
          <w:b/>
          <w:iCs/>
          <w:kern w:val="2"/>
        </w:rPr>
        <w:t>1</w:t>
      </w:r>
      <w:r w:rsidRPr="00D61267">
        <w:rPr>
          <w:rStyle w:val="a"/>
          <w:rFonts w:eastAsiaTheme="majorEastAsia"/>
          <w:b/>
          <w:kern w:val="2"/>
        </w:rPr>
        <w:t>.1</w:t>
      </w:r>
      <w:r w:rsidRPr="00D61267">
        <w:rPr>
          <w:rStyle w:val="a"/>
          <w:rFonts w:eastAsiaTheme="majorEastAsia"/>
          <w:b/>
          <w:kern w:val="2"/>
        </w:rPr>
        <w:tab/>
        <w:t xml:space="preserve">   </w:t>
      </w:r>
      <w:r w:rsidRPr="00D61267">
        <w:rPr>
          <w:rStyle w:val="a"/>
          <w:rFonts w:eastAsiaTheme="majorEastAsia"/>
          <w:kern w:val="2"/>
        </w:rPr>
        <w:t>Definitions.  As used in this provision:</w:t>
      </w:r>
    </w:p>
    <w:p w14:paraId="4389894F" w14:textId="77777777" w:rsidR="00857105" w:rsidRPr="00D61267" w:rsidRDefault="00857105" w:rsidP="00857105">
      <w:pPr>
        <w:pStyle w:val="NoSpacing"/>
        <w:rPr>
          <w:rStyle w:val="a"/>
          <w:b/>
          <w:color w:val="auto"/>
          <w:kern w:val="2"/>
        </w:rPr>
      </w:pPr>
    </w:p>
    <w:p w14:paraId="0E656AAD" w14:textId="77777777" w:rsidR="00857105" w:rsidRPr="00D61267" w:rsidRDefault="00857105" w:rsidP="00857105">
      <w:pPr>
        <w:pStyle w:val="List4"/>
        <w:ind w:left="0" w:hanging="720"/>
        <w:rPr>
          <w:rStyle w:val="a"/>
        </w:rPr>
      </w:pPr>
      <w:r w:rsidRPr="00D61267">
        <w:rPr>
          <w:rStyle w:val="a"/>
          <w:b/>
          <w:kern w:val="2"/>
        </w:rPr>
        <w:tab/>
        <w:t>K.</w:t>
      </w:r>
      <w:r w:rsidRPr="00D61267">
        <w:rPr>
          <w:rStyle w:val="a"/>
          <w:b/>
          <w:i/>
          <w:kern w:val="2"/>
        </w:rPr>
        <w:t>1</w:t>
      </w:r>
      <w:r w:rsidRPr="00D61267">
        <w:rPr>
          <w:rStyle w:val="a"/>
          <w:b/>
          <w:kern w:val="2"/>
        </w:rPr>
        <w:t>.1.1 Controlled substance</w:t>
      </w:r>
      <w:r w:rsidRPr="00D61267">
        <w:rPr>
          <w:rStyle w:val="a"/>
          <w:kern w:val="2"/>
        </w:rPr>
        <w:t xml:space="preserve">: means a controlled substance in </w:t>
      </w:r>
      <w:r w:rsidRPr="00D61267">
        <w:rPr>
          <w:rStyle w:val="a"/>
        </w:rPr>
        <w:t xml:space="preserve">schedules I through V of Section 202 of the Controlled Substances Act (21 U.S.C. </w:t>
      </w:r>
      <w:r w:rsidRPr="00D61267">
        <w:rPr>
          <w:b/>
          <w:bCs/>
        </w:rPr>
        <w:t xml:space="preserve">§ </w:t>
      </w:r>
      <w:r w:rsidRPr="00D61267">
        <w:rPr>
          <w:rStyle w:val="a"/>
        </w:rPr>
        <w:t>812) and as further defined in regulation at 21 CFR 1308.11 - 1308.15.</w:t>
      </w:r>
    </w:p>
    <w:p w14:paraId="63BA338E" w14:textId="77777777" w:rsidR="00857105" w:rsidRPr="00D61267" w:rsidRDefault="00857105" w:rsidP="00857105">
      <w:pPr>
        <w:pStyle w:val="List4"/>
        <w:ind w:left="907" w:hanging="720"/>
        <w:rPr>
          <w:rStyle w:val="a"/>
          <w:b/>
          <w:kern w:val="2"/>
        </w:rPr>
      </w:pPr>
    </w:p>
    <w:p w14:paraId="7958BE13" w14:textId="77777777" w:rsidR="00857105" w:rsidRPr="00D61267" w:rsidRDefault="00857105" w:rsidP="00857105">
      <w:pPr>
        <w:pStyle w:val="List4"/>
        <w:ind w:left="0" w:hanging="720"/>
        <w:rPr>
          <w:rStyle w:val="a"/>
          <w:kern w:val="2"/>
        </w:rPr>
      </w:pPr>
      <w:r w:rsidRPr="00D61267">
        <w:rPr>
          <w:rStyle w:val="a"/>
          <w:b/>
          <w:kern w:val="2"/>
        </w:rPr>
        <w:tab/>
        <w:t>K.</w:t>
      </w:r>
      <w:r w:rsidRPr="00D61267">
        <w:rPr>
          <w:rStyle w:val="a"/>
          <w:b/>
          <w:i/>
          <w:kern w:val="2"/>
        </w:rPr>
        <w:t>1</w:t>
      </w:r>
      <w:r w:rsidRPr="00D61267">
        <w:rPr>
          <w:rStyle w:val="a"/>
          <w:b/>
          <w:kern w:val="2"/>
        </w:rPr>
        <w:t>.1.2</w:t>
      </w:r>
      <w:r w:rsidRPr="00D61267">
        <w:rPr>
          <w:rStyle w:val="a"/>
          <w:kern w:val="2"/>
        </w:rPr>
        <w:t xml:space="preserve"> </w:t>
      </w:r>
      <w:r w:rsidRPr="00D61267">
        <w:rPr>
          <w:rStyle w:val="a"/>
          <w:b/>
          <w:kern w:val="2"/>
        </w:rPr>
        <w:t>Conviction:</w:t>
      </w:r>
      <w:r w:rsidRPr="00D61267">
        <w:rPr>
          <w:rStyle w:val="a"/>
          <w:kern w:val="2"/>
        </w:rPr>
        <w:t xml:space="preserve"> means a finding of guilt (including a plea of nolo contendere) or imposition of sentence, or both, by any judicial body charged with the responsibility to determine violations of the federal or state criminal drug statutes.</w:t>
      </w:r>
    </w:p>
    <w:p w14:paraId="5C80E9E5" w14:textId="77777777" w:rsidR="00857105" w:rsidRPr="00D61267" w:rsidRDefault="00857105" w:rsidP="00857105">
      <w:pPr>
        <w:pStyle w:val="List4"/>
        <w:ind w:left="907" w:hanging="720"/>
        <w:rPr>
          <w:rStyle w:val="a"/>
          <w:b/>
          <w:kern w:val="2"/>
        </w:rPr>
      </w:pPr>
    </w:p>
    <w:p w14:paraId="5899CDEE" w14:textId="77777777" w:rsidR="00857105" w:rsidRPr="00D61267" w:rsidRDefault="00857105" w:rsidP="00857105">
      <w:pPr>
        <w:pStyle w:val="List4"/>
        <w:ind w:left="0" w:hanging="720"/>
        <w:rPr>
          <w:rStyle w:val="a"/>
          <w:kern w:val="2"/>
        </w:rPr>
      </w:pPr>
      <w:r w:rsidRPr="00D61267">
        <w:rPr>
          <w:rStyle w:val="a"/>
          <w:b/>
          <w:kern w:val="2"/>
        </w:rPr>
        <w:tab/>
        <w:t>K</w:t>
      </w:r>
      <w:r w:rsidRPr="00D61267">
        <w:rPr>
          <w:rStyle w:val="a"/>
          <w:kern w:val="2"/>
        </w:rPr>
        <w:t>.</w:t>
      </w:r>
      <w:r w:rsidRPr="00D61267">
        <w:rPr>
          <w:rStyle w:val="a"/>
          <w:b/>
          <w:i/>
          <w:kern w:val="2"/>
        </w:rPr>
        <w:t>1</w:t>
      </w:r>
      <w:r w:rsidRPr="00D61267">
        <w:rPr>
          <w:rStyle w:val="a"/>
          <w:b/>
          <w:kern w:val="2"/>
        </w:rPr>
        <w:t>.1.3 Criminal drug statute:</w:t>
      </w:r>
      <w:r w:rsidRPr="00D61267">
        <w:rPr>
          <w:rStyle w:val="a"/>
          <w:kern w:val="2"/>
        </w:rPr>
        <w:t xml:space="preserve"> means a Federal or non-Federal criminal statute involving the manufacture, distribution, dispensing, possession or use of any controlled substance.</w:t>
      </w:r>
    </w:p>
    <w:p w14:paraId="1F7E1834" w14:textId="77777777" w:rsidR="00857105" w:rsidRPr="00D61267" w:rsidRDefault="00857105" w:rsidP="00857105">
      <w:pPr>
        <w:pStyle w:val="List4"/>
        <w:ind w:left="907" w:hanging="720"/>
        <w:rPr>
          <w:rStyle w:val="a"/>
          <w:b/>
          <w:kern w:val="2"/>
        </w:rPr>
      </w:pPr>
    </w:p>
    <w:p w14:paraId="43733637" w14:textId="77777777" w:rsidR="00857105" w:rsidRPr="00D61267" w:rsidRDefault="00857105" w:rsidP="00857105">
      <w:pPr>
        <w:pStyle w:val="List4"/>
        <w:ind w:left="0" w:hanging="720"/>
        <w:rPr>
          <w:rStyle w:val="a"/>
          <w:kern w:val="2"/>
        </w:rPr>
      </w:pPr>
      <w:r w:rsidRPr="00D61267">
        <w:rPr>
          <w:rStyle w:val="a"/>
          <w:b/>
          <w:kern w:val="2"/>
        </w:rPr>
        <w:tab/>
        <w:t>K.</w:t>
      </w:r>
      <w:r w:rsidRPr="00D61267">
        <w:rPr>
          <w:rStyle w:val="a"/>
          <w:b/>
          <w:i/>
          <w:kern w:val="2"/>
        </w:rPr>
        <w:t>1</w:t>
      </w:r>
      <w:r w:rsidRPr="00D61267">
        <w:rPr>
          <w:rStyle w:val="a"/>
          <w:b/>
          <w:kern w:val="2"/>
        </w:rPr>
        <w:t>.1.4</w:t>
      </w:r>
      <w:r w:rsidRPr="00D61267">
        <w:rPr>
          <w:rStyle w:val="a"/>
          <w:kern w:val="2"/>
        </w:rPr>
        <w:t xml:space="preserve"> </w:t>
      </w:r>
      <w:r w:rsidRPr="00D61267">
        <w:rPr>
          <w:rStyle w:val="a"/>
          <w:b/>
          <w:kern w:val="2"/>
        </w:rPr>
        <w:t>Drug-free workplace:</w:t>
      </w:r>
      <w:r w:rsidRPr="00D61267">
        <w:rPr>
          <w:rStyle w:val="a"/>
          <w:kern w:val="2"/>
        </w:rPr>
        <w:t xml:space="preserve"> means the site(s) for the performance of work done by the Contractor in connection with a specific contract at which employees of the Contractor are prohibited from engaging in the unlawful manufacture, distribution, dispensing, possession, or use of a controlled substance.</w:t>
      </w:r>
    </w:p>
    <w:p w14:paraId="35F3C614" w14:textId="77777777" w:rsidR="00857105" w:rsidRPr="00D61267" w:rsidRDefault="00857105" w:rsidP="00857105">
      <w:pPr>
        <w:pStyle w:val="List4"/>
        <w:ind w:left="907" w:hanging="720"/>
        <w:rPr>
          <w:rStyle w:val="a"/>
          <w:b/>
          <w:kern w:val="2"/>
        </w:rPr>
      </w:pPr>
    </w:p>
    <w:p w14:paraId="6402CEE5" w14:textId="77777777" w:rsidR="00857105" w:rsidRPr="00D61267" w:rsidRDefault="00857105" w:rsidP="00857105">
      <w:pPr>
        <w:pStyle w:val="List4"/>
        <w:ind w:left="0" w:hanging="720"/>
        <w:rPr>
          <w:rStyle w:val="a"/>
          <w:kern w:val="2"/>
        </w:rPr>
      </w:pPr>
      <w:r w:rsidRPr="00D61267">
        <w:rPr>
          <w:rStyle w:val="a"/>
          <w:b/>
          <w:kern w:val="2"/>
        </w:rPr>
        <w:tab/>
        <w:t>K.</w:t>
      </w:r>
      <w:r w:rsidRPr="00D61267">
        <w:rPr>
          <w:rStyle w:val="a"/>
          <w:b/>
          <w:i/>
          <w:kern w:val="2"/>
        </w:rPr>
        <w:t>1</w:t>
      </w:r>
      <w:r w:rsidRPr="00D61267">
        <w:rPr>
          <w:rStyle w:val="a"/>
          <w:b/>
          <w:kern w:val="2"/>
        </w:rPr>
        <w:t>.1.5</w:t>
      </w:r>
      <w:r w:rsidRPr="00D61267">
        <w:rPr>
          <w:rStyle w:val="a"/>
          <w:kern w:val="2"/>
        </w:rPr>
        <w:t xml:space="preserve"> </w:t>
      </w:r>
      <w:r w:rsidRPr="00D61267">
        <w:rPr>
          <w:rStyle w:val="a"/>
          <w:b/>
          <w:kern w:val="2"/>
        </w:rPr>
        <w:t>Employee:</w:t>
      </w:r>
      <w:r w:rsidRPr="00D61267">
        <w:rPr>
          <w:rStyle w:val="a"/>
          <w:kern w:val="2"/>
        </w:rPr>
        <w:t xml:space="preserve"> means an employee of a contractor directly engaged in the performance of work under a District contract.  “Directly engaged” is defined to include all direct cost employees and any other contractor employee who has other than a minimal impact or involvement in contract performance.</w:t>
      </w:r>
    </w:p>
    <w:p w14:paraId="5AC81B07" w14:textId="77777777" w:rsidR="00857105" w:rsidRPr="00D61267" w:rsidRDefault="00857105" w:rsidP="00857105">
      <w:pPr>
        <w:pStyle w:val="List4"/>
        <w:ind w:left="907" w:hanging="720"/>
        <w:rPr>
          <w:rStyle w:val="a"/>
          <w:b/>
          <w:kern w:val="2"/>
        </w:rPr>
      </w:pPr>
    </w:p>
    <w:p w14:paraId="49C1D4B4" w14:textId="77777777" w:rsidR="00857105" w:rsidRPr="00D61267" w:rsidRDefault="00857105" w:rsidP="00857105">
      <w:pPr>
        <w:pStyle w:val="List4"/>
        <w:ind w:left="0" w:hanging="720"/>
        <w:rPr>
          <w:rStyle w:val="a"/>
          <w:kern w:val="2"/>
        </w:rPr>
      </w:pPr>
      <w:r w:rsidRPr="00D61267">
        <w:rPr>
          <w:rStyle w:val="a"/>
          <w:b/>
          <w:kern w:val="2"/>
        </w:rPr>
        <w:tab/>
        <w:t>K.</w:t>
      </w:r>
      <w:r w:rsidRPr="00D61267">
        <w:rPr>
          <w:rStyle w:val="a"/>
          <w:b/>
          <w:i/>
          <w:kern w:val="2"/>
        </w:rPr>
        <w:t>1</w:t>
      </w:r>
      <w:r w:rsidRPr="00D61267">
        <w:rPr>
          <w:rStyle w:val="a"/>
          <w:b/>
          <w:kern w:val="2"/>
        </w:rPr>
        <w:t>.1.6 Individual:</w:t>
      </w:r>
      <w:r w:rsidRPr="00D61267">
        <w:rPr>
          <w:rStyle w:val="a"/>
          <w:kern w:val="2"/>
        </w:rPr>
        <w:t xml:space="preserve"> means an offeror/contractor that has no more than one employee including the offeror/contractor.  </w:t>
      </w:r>
    </w:p>
    <w:p w14:paraId="2C09CC37" w14:textId="77777777" w:rsidR="00857105" w:rsidRPr="00D61267" w:rsidRDefault="00857105" w:rsidP="00857105">
      <w:pPr>
        <w:pStyle w:val="List4"/>
        <w:ind w:left="907" w:hanging="720"/>
        <w:rPr>
          <w:rStyle w:val="a"/>
          <w:b/>
          <w:kern w:val="2"/>
        </w:rPr>
      </w:pPr>
    </w:p>
    <w:p w14:paraId="0EEC371F" w14:textId="77777777" w:rsidR="00857105" w:rsidRPr="00D61267" w:rsidRDefault="00857105" w:rsidP="00857105">
      <w:pPr>
        <w:pStyle w:val="List4"/>
        <w:ind w:left="0" w:hanging="720"/>
        <w:rPr>
          <w:rStyle w:val="a"/>
          <w:kern w:val="2"/>
        </w:rPr>
      </w:pPr>
      <w:r w:rsidRPr="00D61267">
        <w:rPr>
          <w:rStyle w:val="a"/>
          <w:b/>
          <w:kern w:val="2"/>
        </w:rPr>
        <w:tab/>
        <w:t>K.</w:t>
      </w:r>
      <w:r w:rsidRPr="00D61267">
        <w:rPr>
          <w:rStyle w:val="a"/>
          <w:b/>
          <w:i/>
          <w:kern w:val="2"/>
        </w:rPr>
        <w:t>1</w:t>
      </w:r>
      <w:r w:rsidRPr="00D61267">
        <w:rPr>
          <w:rStyle w:val="a"/>
          <w:b/>
          <w:kern w:val="2"/>
        </w:rPr>
        <w:t>.2</w:t>
      </w:r>
      <w:r w:rsidRPr="00D61267">
        <w:rPr>
          <w:rStyle w:val="a"/>
          <w:b/>
          <w:kern w:val="2"/>
        </w:rPr>
        <w:tab/>
      </w:r>
      <w:r w:rsidRPr="00D61267">
        <w:rPr>
          <w:rStyle w:val="a"/>
          <w:kern w:val="2"/>
        </w:rPr>
        <w:t>The Contractor, if other than an individual, shall within 30 days after award (unless a longer period is agreed to in writing for contracts of 30 days or more performance duration), or as soon as possible for contracts of less than 30 days performance duration:</w:t>
      </w:r>
    </w:p>
    <w:p w14:paraId="170B4B46" w14:textId="77777777" w:rsidR="00857105" w:rsidRPr="00D61267" w:rsidRDefault="00857105" w:rsidP="00857105">
      <w:pPr>
        <w:pStyle w:val="List4"/>
        <w:ind w:left="3060" w:hanging="720"/>
        <w:rPr>
          <w:rStyle w:val="a"/>
          <w:kern w:val="2"/>
        </w:rPr>
      </w:pPr>
    </w:p>
    <w:p w14:paraId="275379F3" w14:textId="5CCD5278" w:rsidR="00857105" w:rsidRPr="00D61267" w:rsidRDefault="00857105" w:rsidP="00857105">
      <w:pPr>
        <w:pStyle w:val="List4"/>
        <w:ind w:left="432" w:hanging="432"/>
        <w:rPr>
          <w:rStyle w:val="a"/>
          <w:kern w:val="2"/>
        </w:rPr>
      </w:pPr>
      <w:r w:rsidRPr="00D61267">
        <w:rPr>
          <w:rStyle w:val="a"/>
          <w:kern w:val="2"/>
        </w:rPr>
        <w:t>(1)    Publish a statement notifying its employees that the unlawful manufacture, distribution, dispensing, possession, or use of a controlled substance is prohibited in the Contractor’s workplace and specifying the actions that will be taken against employees for violations of such prohibition</w:t>
      </w:r>
      <w:r w:rsidR="00811262" w:rsidRPr="00D61267">
        <w:rPr>
          <w:rStyle w:val="a"/>
          <w:kern w:val="2"/>
        </w:rPr>
        <w:t>.</w:t>
      </w:r>
    </w:p>
    <w:p w14:paraId="0EE91F62" w14:textId="77777777" w:rsidR="00857105" w:rsidRPr="00D61267" w:rsidRDefault="00857105" w:rsidP="00857105">
      <w:pPr>
        <w:pStyle w:val="List4"/>
        <w:ind w:left="3060" w:hanging="720"/>
        <w:rPr>
          <w:rStyle w:val="a"/>
          <w:kern w:val="2"/>
        </w:rPr>
      </w:pPr>
    </w:p>
    <w:p w14:paraId="2065A64E" w14:textId="77777777" w:rsidR="00857105" w:rsidRPr="00D61267" w:rsidRDefault="00857105" w:rsidP="00857105">
      <w:pPr>
        <w:pStyle w:val="List4"/>
        <w:ind w:left="0" w:firstLine="0"/>
        <w:rPr>
          <w:rStyle w:val="a"/>
          <w:kern w:val="2"/>
        </w:rPr>
      </w:pPr>
      <w:r w:rsidRPr="00D61267">
        <w:rPr>
          <w:rStyle w:val="a"/>
          <w:kern w:val="2"/>
        </w:rPr>
        <w:t>(2)    Establish an ongoing drug-free awareness program to inform such employees about:</w:t>
      </w:r>
    </w:p>
    <w:p w14:paraId="76A9BE8C" w14:textId="4BE1BDB4" w:rsidR="00857105" w:rsidRPr="00D61267" w:rsidRDefault="00857105" w:rsidP="00857105">
      <w:pPr>
        <w:pStyle w:val="List4"/>
        <w:ind w:left="1008" w:hanging="288"/>
        <w:rPr>
          <w:rStyle w:val="a"/>
          <w:kern w:val="2"/>
        </w:rPr>
      </w:pPr>
      <w:r w:rsidRPr="00D61267">
        <w:rPr>
          <w:rStyle w:val="a"/>
          <w:kern w:val="2"/>
        </w:rPr>
        <w:t>a.</w:t>
      </w:r>
      <w:r w:rsidRPr="00D61267">
        <w:rPr>
          <w:rStyle w:val="a"/>
          <w:kern w:val="2"/>
        </w:rPr>
        <w:tab/>
        <w:t>The dangers of drug abuse in the workplace</w:t>
      </w:r>
      <w:r w:rsidR="00811262" w:rsidRPr="00D61267">
        <w:rPr>
          <w:rStyle w:val="a"/>
          <w:kern w:val="2"/>
        </w:rPr>
        <w:t>.</w:t>
      </w:r>
    </w:p>
    <w:p w14:paraId="68FFF43F" w14:textId="2E3782C0" w:rsidR="00857105" w:rsidRPr="00D61267" w:rsidRDefault="00857105" w:rsidP="00857105">
      <w:pPr>
        <w:pStyle w:val="List4"/>
        <w:ind w:left="1008" w:hanging="288"/>
        <w:rPr>
          <w:rStyle w:val="a"/>
          <w:kern w:val="2"/>
        </w:rPr>
      </w:pPr>
      <w:r w:rsidRPr="00D61267">
        <w:rPr>
          <w:rStyle w:val="a"/>
          <w:kern w:val="2"/>
        </w:rPr>
        <w:t>b.</w:t>
      </w:r>
      <w:r w:rsidRPr="00D61267">
        <w:rPr>
          <w:rStyle w:val="a"/>
          <w:kern w:val="2"/>
        </w:rPr>
        <w:tab/>
        <w:t>The Contractor’s policy of maintaining a drug-free workplace</w:t>
      </w:r>
      <w:r w:rsidR="00811262" w:rsidRPr="00D61267">
        <w:rPr>
          <w:rStyle w:val="a"/>
          <w:kern w:val="2"/>
        </w:rPr>
        <w:t>.</w:t>
      </w:r>
    </w:p>
    <w:p w14:paraId="3E4A0A99" w14:textId="77777777" w:rsidR="00857105" w:rsidRPr="00D61267" w:rsidRDefault="00857105" w:rsidP="00857105">
      <w:pPr>
        <w:pStyle w:val="List4"/>
        <w:ind w:left="1008" w:hanging="288"/>
        <w:rPr>
          <w:rStyle w:val="a"/>
          <w:kern w:val="2"/>
        </w:rPr>
      </w:pPr>
      <w:r w:rsidRPr="00D61267">
        <w:rPr>
          <w:rStyle w:val="a"/>
          <w:kern w:val="2"/>
        </w:rPr>
        <w:t>c.</w:t>
      </w:r>
      <w:r w:rsidRPr="00D61267">
        <w:rPr>
          <w:rStyle w:val="a"/>
          <w:kern w:val="2"/>
        </w:rPr>
        <w:tab/>
        <w:t>Any available drug counseling, rehabilitation, and employee assistance programs; and</w:t>
      </w:r>
    </w:p>
    <w:p w14:paraId="39857722" w14:textId="77777777" w:rsidR="00857105" w:rsidRPr="00D61267" w:rsidRDefault="00857105" w:rsidP="00857105">
      <w:pPr>
        <w:pStyle w:val="List4"/>
        <w:ind w:left="1008" w:hanging="288"/>
        <w:rPr>
          <w:rStyle w:val="a"/>
          <w:kern w:val="2"/>
        </w:rPr>
      </w:pPr>
      <w:r w:rsidRPr="00D61267">
        <w:rPr>
          <w:rStyle w:val="a"/>
          <w:kern w:val="2"/>
        </w:rPr>
        <w:t>d.</w:t>
      </w:r>
      <w:r w:rsidRPr="00D61267">
        <w:rPr>
          <w:rStyle w:val="a"/>
          <w:kern w:val="2"/>
        </w:rPr>
        <w:tab/>
        <w:t xml:space="preserve">The penalties that may be imposed upon employees for drug abuse violations occurring in the workplace. </w:t>
      </w:r>
    </w:p>
    <w:p w14:paraId="3C393BBF" w14:textId="77777777" w:rsidR="003D2D49" w:rsidRPr="00D61267" w:rsidRDefault="003D2D49">
      <w:pPr>
        <w:rPr>
          <w:rStyle w:val="a"/>
          <w:color w:val="auto"/>
          <w:kern w:val="2"/>
        </w:rPr>
      </w:pPr>
    </w:p>
    <w:p w14:paraId="50382E3D" w14:textId="76873640" w:rsidR="003D2D49" w:rsidRPr="00D61267" w:rsidRDefault="003D2D49">
      <w:pPr>
        <w:rPr>
          <w:rStyle w:val="a"/>
          <w:color w:val="auto"/>
          <w:kern w:val="2"/>
        </w:rPr>
      </w:pPr>
      <w:r w:rsidRPr="00D61267">
        <w:rPr>
          <w:rStyle w:val="a"/>
          <w:color w:val="auto"/>
          <w:kern w:val="2"/>
        </w:rPr>
        <w:br w:type="page"/>
      </w:r>
    </w:p>
    <w:p w14:paraId="62264BD3" w14:textId="77777777" w:rsidR="00857105" w:rsidRPr="00D61267" w:rsidRDefault="00857105" w:rsidP="00857105">
      <w:pPr>
        <w:pStyle w:val="List4"/>
        <w:ind w:left="3060" w:hanging="720"/>
        <w:rPr>
          <w:rStyle w:val="a"/>
          <w:kern w:val="2"/>
        </w:rPr>
      </w:pPr>
    </w:p>
    <w:p w14:paraId="1652C0AA" w14:textId="229FC9DB" w:rsidR="00857105" w:rsidRPr="00D61267" w:rsidRDefault="00857105" w:rsidP="00857105">
      <w:pPr>
        <w:pStyle w:val="List4"/>
        <w:ind w:left="432" w:hanging="432"/>
        <w:rPr>
          <w:rStyle w:val="a"/>
          <w:kern w:val="2"/>
        </w:rPr>
      </w:pPr>
      <w:r w:rsidRPr="00D61267">
        <w:rPr>
          <w:rStyle w:val="a"/>
          <w:kern w:val="2"/>
        </w:rPr>
        <w:t>(3)   Provide all employees engaged in performance of the contract with a copy of the statement required by section K.</w:t>
      </w:r>
      <w:r w:rsidRPr="00D61267">
        <w:rPr>
          <w:rStyle w:val="a"/>
          <w:b/>
          <w:i/>
          <w:kern w:val="2"/>
        </w:rPr>
        <w:t>1</w:t>
      </w:r>
      <w:r w:rsidRPr="00D61267">
        <w:rPr>
          <w:rStyle w:val="a"/>
          <w:kern w:val="2"/>
        </w:rPr>
        <w:t>.2(1) of this clause</w:t>
      </w:r>
      <w:r w:rsidR="00FC4E58" w:rsidRPr="00D61267">
        <w:rPr>
          <w:rStyle w:val="a"/>
          <w:kern w:val="2"/>
        </w:rPr>
        <w:t>.</w:t>
      </w:r>
    </w:p>
    <w:p w14:paraId="7FB5FFD0" w14:textId="77777777" w:rsidR="00857105" w:rsidRPr="00D61267" w:rsidRDefault="00857105" w:rsidP="00857105">
      <w:pPr>
        <w:pStyle w:val="List4"/>
        <w:ind w:left="3600" w:hanging="432"/>
        <w:rPr>
          <w:rStyle w:val="a"/>
          <w:kern w:val="2"/>
        </w:rPr>
      </w:pPr>
    </w:p>
    <w:p w14:paraId="0423C866" w14:textId="77777777" w:rsidR="00857105" w:rsidRPr="00D61267" w:rsidRDefault="00857105" w:rsidP="00857105">
      <w:pPr>
        <w:pStyle w:val="List4"/>
        <w:ind w:left="0" w:firstLine="0"/>
        <w:rPr>
          <w:rStyle w:val="a"/>
          <w:kern w:val="2"/>
        </w:rPr>
      </w:pPr>
      <w:r w:rsidRPr="00D61267">
        <w:rPr>
          <w:rStyle w:val="a"/>
          <w:kern w:val="2"/>
        </w:rPr>
        <w:t>(4)  Notify such employees in writing in the statement required by section K.</w:t>
      </w:r>
      <w:r w:rsidRPr="00D61267">
        <w:rPr>
          <w:rStyle w:val="a"/>
          <w:b/>
          <w:i/>
          <w:kern w:val="2"/>
        </w:rPr>
        <w:t>1</w:t>
      </w:r>
      <w:r w:rsidRPr="00D61267">
        <w:rPr>
          <w:rStyle w:val="a"/>
          <w:kern w:val="2"/>
        </w:rPr>
        <w:t>.2(1) of this clause that, as a condition of continued employment on this contract, the employee will:</w:t>
      </w:r>
    </w:p>
    <w:p w14:paraId="6BCBB204" w14:textId="77777777" w:rsidR="00857105" w:rsidRPr="00D61267" w:rsidRDefault="00857105" w:rsidP="00857105">
      <w:pPr>
        <w:pStyle w:val="List4"/>
        <w:ind w:left="3600" w:hanging="720"/>
        <w:rPr>
          <w:rStyle w:val="a"/>
          <w:kern w:val="2"/>
        </w:rPr>
      </w:pPr>
    </w:p>
    <w:p w14:paraId="00792FCE" w14:textId="77777777" w:rsidR="00857105" w:rsidRPr="00D61267" w:rsidRDefault="00857105" w:rsidP="00857105">
      <w:pPr>
        <w:pStyle w:val="List4"/>
        <w:ind w:left="720" w:firstLine="0"/>
        <w:rPr>
          <w:rStyle w:val="a"/>
          <w:kern w:val="2"/>
        </w:rPr>
      </w:pPr>
      <w:r w:rsidRPr="00D61267">
        <w:rPr>
          <w:rStyle w:val="a"/>
          <w:kern w:val="2"/>
        </w:rPr>
        <w:t>a.  Abide by the terms of the statement; and</w:t>
      </w:r>
    </w:p>
    <w:p w14:paraId="442B9820" w14:textId="77777777" w:rsidR="00857105" w:rsidRPr="00D61267" w:rsidRDefault="00857105" w:rsidP="00857105">
      <w:pPr>
        <w:pStyle w:val="List4"/>
        <w:ind w:left="1008" w:hanging="288"/>
        <w:rPr>
          <w:rStyle w:val="a"/>
          <w:kern w:val="2"/>
        </w:rPr>
      </w:pPr>
      <w:r w:rsidRPr="00D61267">
        <w:rPr>
          <w:rStyle w:val="a"/>
          <w:kern w:val="2"/>
        </w:rPr>
        <w:t>b.  Notify the employer in writing of the employee’s conviction under a criminal drug statute for a violation occurring in the workplace no later than 5 days after such conviction.</w:t>
      </w:r>
    </w:p>
    <w:p w14:paraId="5777D67F" w14:textId="77777777" w:rsidR="00857105" w:rsidRPr="00D61267" w:rsidRDefault="00857105" w:rsidP="00857105">
      <w:pPr>
        <w:pStyle w:val="List4"/>
        <w:ind w:left="4320" w:hanging="720"/>
        <w:rPr>
          <w:rStyle w:val="a"/>
          <w:kern w:val="2"/>
        </w:rPr>
      </w:pPr>
    </w:p>
    <w:p w14:paraId="2B6CA765" w14:textId="670FA2AF" w:rsidR="00857105" w:rsidRPr="00D61267" w:rsidRDefault="00857105" w:rsidP="00857105">
      <w:pPr>
        <w:pStyle w:val="List4"/>
        <w:ind w:left="432" w:hanging="432"/>
        <w:rPr>
          <w:rStyle w:val="a"/>
          <w:kern w:val="2"/>
        </w:rPr>
      </w:pPr>
      <w:r w:rsidRPr="00D61267">
        <w:rPr>
          <w:rStyle w:val="a"/>
          <w:kern w:val="2"/>
        </w:rPr>
        <w:t>(5)  Notify the CO in writing within 10 days after receiving notice under section K.</w:t>
      </w:r>
      <w:r w:rsidRPr="00D61267">
        <w:rPr>
          <w:rStyle w:val="a"/>
          <w:b/>
          <w:i/>
          <w:kern w:val="2"/>
        </w:rPr>
        <w:t>1</w:t>
      </w:r>
      <w:r w:rsidRPr="00D61267">
        <w:rPr>
          <w:rStyle w:val="a"/>
          <w:kern w:val="2"/>
        </w:rPr>
        <w:t>.2(4)(b) of this clause, from an employee or otherwise receiving actual notice of such conviction.  The notice shall include the position title of the employee</w:t>
      </w:r>
      <w:r w:rsidR="00FC4E58" w:rsidRPr="00D61267">
        <w:rPr>
          <w:rStyle w:val="a"/>
          <w:kern w:val="2"/>
        </w:rPr>
        <w:t>.</w:t>
      </w:r>
    </w:p>
    <w:p w14:paraId="025E9EB1" w14:textId="77777777" w:rsidR="00857105" w:rsidRPr="00D61267" w:rsidRDefault="00857105" w:rsidP="00857105">
      <w:pPr>
        <w:pStyle w:val="List4"/>
        <w:ind w:left="1530" w:hanging="720"/>
        <w:rPr>
          <w:rStyle w:val="a"/>
          <w:kern w:val="2"/>
        </w:rPr>
      </w:pPr>
    </w:p>
    <w:p w14:paraId="02FAAD58" w14:textId="77777777" w:rsidR="00857105" w:rsidRPr="00D61267" w:rsidRDefault="00857105" w:rsidP="00857105">
      <w:pPr>
        <w:pStyle w:val="List4"/>
        <w:ind w:left="432" w:hanging="432"/>
        <w:rPr>
          <w:rStyle w:val="a"/>
          <w:kern w:val="2"/>
        </w:rPr>
      </w:pPr>
      <w:r w:rsidRPr="00D61267">
        <w:rPr>
          <w:rStyle w:val="a"/>
          <w:kern w:val="2"/>
        </w:rPr>
        <w:t>(6)</w:t>
      </w:r>
      <w:r w:rsidRPr="00D61267">
        <w:rPr>
          <w:rStyle w:val="a"/>
          <w:kern w:val="2"/>
        </w:rPr>
        <w:tab/>
        <w:t>Within 30 days after receiving notice under section K.</w:t>
      </w:r>
      <w:r w:rsidRPr="00D61267">
        <w:rPr>
          <w:rStyle w:val="a"/>
          <w:b/>
          <w:i/>
          <w:kern w:val="2"/>
        </w:rPr>
        <w:t>1</w:t>
      </w:r>
      <w:r w:rsidRPr="00D61267">
        <w:rPr>
          <w:rStyle w:val="a"/>
          <w:kern w:val="2"/>
        </w:rPr>
        <w:t>.2(4)(b) of this clause of a conviction, take one of the following actions with respect to any employee who is convicted of a drug abuse violation occurring in the workplace:</w:t>
      </w:r>
    </w:p>
    <w:p w14:paraId="65D8AF8F" w14:textId="77777777" w:rsidR="00857105" w:rsidRPr="00D61267" w:rsidRDefault="00857105" w:rsidP="00857105">
      <w:pPr>
        <w:pStyle w:val="List4"/>
        <w:ind w:left="3600" w:hanging="720"/>
        <w:rPr>
          <w:rStyle w:val="a"/>
          <w:kern w:val="2"/>
        </w:rPr>
      </w:pPr>
    </w:p>
    <w:p w14:paraId="44D3E054" w14:textId="77777777" w:rsidR="00857105" w:rsidRPr="00D61267" w:rsidRDefault="00857105" w:rsidP="00857105">
      <w:pPr>
        <w:pStyle w:val="List4"/>
        <w:ind w:left="1008" w:hanging="288"/>
        <w:rPr>
          <w:rStyle w:val="a"/>
          <w:kern w:val="2"/>
        </w:rPr>
      </w:pPr>
      <w:r w:rsidRPr="00D61267">
        <w:rPr>
          <w:rStyle w:val="a"/>
          <w:kern w:val="2"/>
        </w:rPr>
        <w:t>a. Take appropriate personnel action against such employee, up to and including termination; or</w:t>
      </w:r>
    </w:p>
    <w:p w14:paraId="0F51D17B" w14:textId="77777777" w:rsidR="00857105" w:rsidRPr="00D61267" w:rsidRDefault="00857105" w:rsidP="00857105">
      <w:pPr>
        <w:pStyle w:val="List4"/>
        <w:ind w:left="1008" w:hanging="288"/>
        <w:rPr>
          <w:rStyle w:val="a"/>
          <w:kern w:val="2"/>
        </w:rPr>
      </w:pPr>
      <w:r w:rsidRPr="00D61267">
        <w:rPr>
          <w:rStyle w:val="a"/>
          <w:kern w:val="2"/>
        </w:rPr>
        <w:t>b.   Require such employee to satisfactorily participate in a drug abuse assistance or rehabilitation program approved for such purposes by a federal, state, or local health, law enforcement, or other appropriate agency; and</w:t>
      </w:r>
    </w:p>
    <w:p w14:paraId="50DE22CA" w14:textId="77777777" w:rsidR="00857105" w:rsidRPr="00D61267" w:rsidRDefault="00857105" w:rsidP="00857105">
      <w:pPr>
        <w:pStyle w:val="List4"/>
        <w:ind w:left="4320" w:hanging="720"/>
        <w:rPr>
          <w:rStyle w:val="a"/>
          <w:kern w:val="2"/>
        </w:rPr>
      </w:pPr>
    </w:p>
    <w:p w14:paraId="74E987AE" w14:textId="77777777" w:rsidR="00857105" w:rsidRPr="00D61267" w:rsidRDefault="00857105" w:rsidP="00857105">
      <w:pPr>
        <w:pStyle w:val="List4"/>
        <w:ind w:left="432" w:hanging="432"/>
        <w:rPr>
          <w:rStyle w:val="a"/>
          <w:kern w:val="2"/>
        </w:rPr>
      </w:pPr>
      <w:r w:rsidRPr="00D61267">
        <w:rPr>
          <w:rStyle w:val="a"/>
          <w:kern w:val="2"/>
        </w:rPr>
        <w:t>(7)   Make a good faith effort to maintain a drug-free workplace through implementation of section K.</w:t>
      </w:r>
      <w:r w:rsidRPr="00D61267">
        <w:rPr>
          <w:rStyle w:val="a"/>
          <w:b/>
          <w:i/>
          <w:kern w:val="2"/>
        </w:rPr>
        <w:t>1</w:t>
      </w:r>
      <w:r w:rsidRPr="00D61267">
        <w:rPr>
          <w:rStyle w:val="a"/>
          <w:kern w:val="2"/>
        </w:rPr>
        <w:t>.2(1) through K.</w:t>
      </w:r>
      <w:r w:rsidRPr="00D61267">
        <w:rPr>
          <w:rStyle w:val="a"/>
          <w:b/>
          <w:i/>
          <w:kern w:val="2"/>
        </w:rPr>
        <w:t>1</w:t>
      </w:r>
      <w:r w:rsidRPr="00D61267">
        <w:rPr>
          <w:rStyle w:val="a"/>
          <w:kern w:val="2"/>
        </w:rPr>
        <w:t>.2(6) of this clause.</w:t>
      </w:r>
    </w:p>
    <w:p w14:paraId="3E07186B" w14:textId="77777777" w:rsidR="00857105" w:rsidRPr="00D61267" w:rsidRDefault="00857105" w:rsidP="00857105">
      <w:pPr>
        <w:pStyle w:val="List4"/>
        <w:ind w:left="3060" w:hanging="720"/>
        <w:rPr>
          <w:rStyle w:val="a"/>
          <w:kern w:val="2"/>
        </w:rPr>
      </w:pPr>
    </w:p>
    <w:p w14:paraId="3140A49A" w14:textId="77777777" w:rsidR="00857105" w:rsidRPr="00D61267" w:rsidRDefault="00857105" w:rsidP="00857105">
      <w:pPr>
        <w:pStyle w:val="List4"/>
        <w:ind w:left="0" w:hanging="720"/>
        <w:rPr>
          <w:rStyle w:val="a"/>
          <w:kern w:val="2"/>
        </w:rPr>
      </w:pPr>
      <w:r w:rsidRPr="00D61267">
        <w:rPr>
          <w:rStyle w:val="a"/>
          <w:b/>
          <w:kern w:val="2"/>
        </w:rPr>
        <w:tab/>
        <w:t>K.</w:t>
      </w:r>
      <w:r w:rsidRPr="00D61267">
        <w:rPr>
          <w:rStyle w:val="a"/>
          <w:b/>
          <w:i/>
          <w:kern w:val="2"/>
        </w:rPr>
        <w:t>1</w:t>
      </w:r>
      <w:r w:rsidRPr="00D61267">
        <w:rPr>
          <w:rStyle w:val="a"/>
          <w:b/>
          <w:kern w:val="2"/>
        </w:rPr>
        <w:t>.3</w:t>
      </w:r>
      <w:r w:rsidRPr="00D61267">
        <w:rPr>
          <w:rStyle w:val="a"/>
          <w:b/>
          <w:kern w:val="2"/>
        </w:rPr>
        <w:tab/>
      </w:r>
      <w:r w:rsidRPr="00D61267">
        <w:rPr>
          <w:rStyle w:val="a"/>
          <w:kern w:val="2"/>
        </w:rPr>
        <w:t>The Contractor, if an individual, agrees by award of the contract or acceptance of a purchase order, not to engage in the unlawful manufacture, distribution, dispensing, possession, or use of a controlled substance while performing this contract.</w:t>
      </w:r>
    </w:p>
    <w:p w14:paraId="17F778B9" w14:textId="77777777" w:rsidR="00857105" w:rsidRPr="00D61267" w:rsidRDefault="00857105" w:rsidP="00857105">
      <w:pPr>
        <w:pStyle w:val="List4"/>
        <w:ind w:left="3060" w:hanging="720"/>
        <w:rPr>
          <w:rStyle w:val="a"/>
          <w:kern w:val="2"/>
        </w:rPr>
      </w:pPr>
    </w:p>
    <w:p w14:paraId="0BDEFD58" w14:textId="77777777" w:rsidR="00857105" w:rsidRPr="00D61267" w:rsidRDefault="00857105" w:rsidP="00857105">
      <w:pPr>
        <w:pStyle w:val="List4"/>
        <w:ind w:left="0" w:hanging="720"/>
        <w:rPr>
          <w:rStyle w:val="a"/>
          <w:kern w:val="2"/>
        </w:rPr>
      </w:pPr>
      <w:r w:rsidRPr="00D61267">
        <w:rPr>
          <w:rStyle w:val="a"/>
          <w:b/>
          <w:kern w:val="2"/>
        </w:rPr>
        <w:tab/>
        <w:t>K.</w:t>
      </w:r>
      <w:r w:rsidRPr="00D61267">
        <w:rPr>
          <w:rStyle w:val="a"/>
          <w:b/>
          <w:i/>
          <w:kern w:val="2"/>
        </w:rPr>
        <w:t>1</w:t>
      </w:r>
      <w:r w:rsidRPr="00D61267">
        <w:rPr>
          <w:rStyle w:val="a"/>
          <w:b/>
          <w:kern w:val="2"/>
        </w:rPr>
        <w:t>.4</w:t>
      </w:r>
      <w:r w:rsidRPr="00D61267">
        <w:rPr>
          <w:rStyle w:val="a"/>
          <w:b/>
          <w:kern w:val="2"/>
        </w:rPr>
        <w:tab/>
      </w:r>
      <w:r w:rsidRPr="00D61267">
        <w:rPr>
          <w:rStyle w:val="a"/>
          <w:kern w:val="2"/>
        </w:rPr>
        <w:t>In addition to other remedies available to the District, the Contractor’s failure to comply with the requirements of sections K.</w:t>
      </w:r>
      <w:r w:rsidRPr="00D61267">
        <w:rPr>
          <w:rStyle w:val="a"/>
          <w:b/>
          <w:i/>
          <w:kern w:val="2"/>
        </w:rPr>
        <w:t>1</w:t>
      </w:r>
      <w:r w:rsidRPr="00D61267">
        <w:rPr>
          <w:rStyle w:val="a"/>
          <w:kern w:val="2"/>
        </w:rPr>
        <w:t>.2 or K.</w:t>
      </w:r>
      <w:r w:rsidRPr="00D61267">
        <w:rPr>
          <w:rStyle w:val="a"/>
          <w:b/>
          <w:i/>
          <w:kern w:val="2"/>
        </w:rPr>
        <w:t>1</w:t>
      </w:r>
      <w:r w:rsidRPr="00D61267">
        <w:rPr>
          <w:rStyle w:val="a"/>
          <w:kern w:val="2"/>
        </w:rPr>
        <w:t>.3 of this clause may render the Contractor subject to suspension of contract payments, termination of the contract for default, and suspension or debarment.</w:t>
      </w:r>
    </w:p>
    <w:p w14:paraId="2846EF24" w14:textId="77777777" w:rsidR="00857105" w:rsidRPr="00D61267" w:rsidRDefault="00857105" w:rsidP="00EC42BA">
      <w:pPr>
        <w:ind w:left="1800" w:right="-252" w:hanging="1800"/>
        <w:rPr>
          <w:b/>
          <w:color w:val="auto"/>
          <w:szCs w:val="24"/>
        </w:rPr>
      </w:pPr>
    </w:p>
    <w:p w14:paraId="0704E834" w14:textId="77777777" w:rsidR="00857105" w:rsidRPr="00D61267" w:rsidRDefault="00857105" w:rsidP="00EC42BA">
      <w:pPr>
        <w:ind w:left="1800" w:right="-252" w:hanging="1800"/>
        <w:rPr>
          <w:b/>
          <w:color w:val="auto"/>
          <w:szCs w:val="24"/>
        </w:rPr>
      </w:pPr>
    </w:p>
    <w:p w14:paraId="732352EE" w14:textId="77777777" w:rsidR="003D2D49" w:rsidRPr="00D61267" w:rsidRDefault="003D2D49" w:rsidP="00EC42BA">
      <w:pPr>
        <w:ind w:left="1800" w:right="-252" w:hanging="1800"/>
        <w:rPr>
          <w:b/>
          <w:color w:val="auto"/>
          <w:szCs w:val="24"/>
        </w:rPr>
      </w:pPr>
    </w:p>
    <w:p w14:paraId="66143031" w14:textId="77777777" w:rsidR="003D2D49" w:rsidRPr="00D61267" w:rsidRDefault="003D2D49" w:rsidP="00EC42BA">
      <w:pPr>
        <w:ind w:left="1800" w:right="-252" w:hanging="1800"/>
        <w:rPr>
          <w:b/>
          <w:color w:val="auto"/>
          <w:szCs w:val="24"/>
        </w:rPr>
      </w:pPr>
    </w:p>
    <w:p w14:paraId="5340A63E" w14:textId="77777777" w:rsidR="003D2D49" w:rsidRPr="00D61267" w:rsidRDefault="003D2D49" w:rsidP="00EC42BA">
      <w:pPr>
        <w:ind w:left="1800" w:right="-252" w:hanging="1800"/>
        <w:rPr>
          <w:b/>
          <w:color w:val="auto"/>
          <w:szCs w:val="24"/>
        </w:rPr>
      </w:pPr>
    </w:p>
    <w:p w14:paraId="6BAE89F8" w14:textId="77777777" w:rsidR="003D2D49" w:rsidRPr="00D61267" w:rsidRDefault="003D2D49" w:rsidP="00EC42BA">
      <w:pPr>
        <w:ind w:left="1800" w:right="-252" w:hanging="1800"/>
        <w:rPr>
          <w:b/>
          <w:color w:val="auto"/>
          <w:szCs w:val="24"/>
        </w:rPr>
      </w:pPr>
    </w:p>
    <w:p w14:paraId="35684A90" w14:textId="77777777" w:rsidR="003D2D49" w:rsidRPr="00D61267" w:rsidRDefault="003D2D49" w:rsidP="00EC42BA">
      <w:pPr>
        <w:ind w:left="1800" w:right="-252" w:hanging="1800"/>
        <w:rPr>
          <w:b/>
          <w:color w:val="auto"/>
          <w:szCs w:val="24"/>
        </w:rPr>
      </w:pPr>
    </w:p>
    <w:p w14:paraId="6212E7B4" w14:textId="77777777" w:rsidR="003D2D49" w:rsidRPr="00D61267" w:rsidRDefault="003D2D49" w:rsidP="00EC42BA">
      <w:pPr>
        <w:ind w:left="1800" w:right="-252" w:hanging="1800"/>
        <w:rPr>
          <w:b/>
          <w:color w:val="auto"/>
          <w:szCs w:val="24"/>
        </w:rPr>
      </w:pPr>
    </w:p>
    <w:p w14:paraId="0FA08DA4" w14:textId="77777777" w:rsidR="003D2D49" w:rsidRPr="00D61267" w:rsidRDefault="003D2D49" w:rsidP="00EC42BA">
      <w:pPr>
        <w:ind w:left="1800" w:right="-252" w:hanging="1800"/>
        <w:rPr>
          <w:b/>
          <w:color w:val="auto"/>
          <w:szCs w:val="24"/>
        </w:rPr>
      </w:pPr>
    </w:p>
    <w:p w14:paraId="444E85BE" w14:textId="77777777" w:rsidR="003D2D49" w:rsidRPr="00D61267" w:rsidRDefault="003D2D49" w:rsidP="00EC42BA">
      <w:pPr>
        <w:ind w:left="1800" w:right="-252" w:hanging="1800"/>
        <w:rPr>
          <w:b/>
          <w:color w:val="auto"/>
          <w:szCs w:val="24"/>
        </w:rPr>
      </w:pPr>
    </w:p>
    <w:p w14:paraId="0F2A6943" w14:textId="699B885A" w:rsidR="003D2D49" w:rsidRPr="00D61267" w:rsidRDefault="003D2D49">
      <w:pPr>
        <w:rPr>
          <w:b/>
          <w:color w:val="auto"/>
          <w:sz w:val="28"/>
          <w:szCs w:val="28"/>
        </w:rPr>
      </w:pPr>
      <w:r w:rsidRPr="00D61267">
        <w:rPr>
          <w:b/>
          <w:color w:val="auto"/>
          <w:sz w:val="28"/>
          <w:szCs w:val="28"/>
        </w:rPr>
        <w:br w:type="page"/>
      </w:r>
    </w:p>
    <w:p w14:paraId="0ECADC36" w14:textId="77777777" w:rsidR="00857105" w:rsidRPr="00D61267" w:rsidRDefault="00857105" w:rsidP="00EC42BA">
      <w:pPr>
        <w:ind w:left="1800" w:right="-252" w:hanging="1800"/>
        <w:rPr>
          <w:b/>
          <w:color w:val="auto"/>
          <w:sz w:val="28"/>
          <w:szCs w:val="28"/>
        </w:rPr>
      </w:pPr>
    </w:p>
    <w:p w14:paraId="1C1DE3F4" w14:textId="15664324" w:rsidR="00EC42BA" w:rsidRPr="00D61267" w:rsidRDefault="00EC42BA" w:rsidP="00D612CC">
      <w:pPr>
        <w:pStyle w:val="Heading1"/>
        <w:rPr>
          <w:rStyle w:val="a"/>
          <w:rFonts w:ascii="Times New Roman" w:hAnsi="Times New Roman"/>
          <w:b w:val="0"/>
          <w:snapToGrid w:val="0"/>
          <w:szCs w:val="24"/>
          <w:u w:val="single"/>
        </w:rPr>
      </w:pPr>
      <w:bookmarkStart w:id="245" w:name="_Toc119940076"/>
      <w:bookmarkStart w:id="246" w:name="_Toc120006107"/>
      <w:r w:rsidRPr="00D61267">
        <w:rPr>
          <w:rFonts w:ascii="Times New Roman" w:hAnsi="Times New Roman"/>
        </w:rPr>
        <w:t xml:space="preserve">SECTION L:  </w:t>
      </w:r>
      <w:r w:rsidRPr="00D61267">
        <w:rPr>
          <w:rStyle w:val="a"/>
          <w:rFonts w:ascii="Times New Roman" w:hAnsi="Times New Roman"/>
          <w:snapToGrid w:val="0"/>
          <w:szCs w:val="28"/>
        </w:rPr>
        <w:t>INSTRUCTIONS, CONDITIONS AND NOTICES TO OFFERORS</w:t>
      </w:r>
      <w:bookmarkEnd w:id="245"/>
      <w:bookmarkEnd w:id="246"/>
    </w:p>
    <w:p w14:paraId="41BED81D" w14:textId="77777777" w:rsidR="00EC42BA" w:rsidRPr="00D61267" w:rsidRDefault="00EC42BA" w:rsidP="00EC42BA">
      <w:pPr>
        <w:jc w:val="both"/>
        <w:rPr>
          <w:b/>
          <w:color w:val="auto"/>
        </w:rPr>
      </w:pPr>
    </w:p>
    <w:p w14:paraId="5175AD85" w14:textId="77777777" w:rsidR="00EC42BA" w:rsidRPr="00D61267" w:rsidRDefault="00EC42BA" w:rsidP="00D612CC">
      <w:pPr>
        <w:pStyle w:val="Heading2"/>
        <w:rPr>
          <w:rStyle w:val="a"/>
          <w:rFonts w:ascii="Times New Roman" w:hAnsi="Times New Roman"/>
          <w:b w:val="0"/>
        </w:rPr>
      </w:pPr>
      <w:bookmarkStart w:id="247" w:name="_Toc119940077"/>
      <w:bookmarkStart w:id="248" w:name="_Toc120006108"/>
      <w:r w:rsidRPr="00D61267">
        <w:rPr>
          <w:rFonts w:ascii="Times New Roman" w:hAnsi="Times New Roman"/>
        </w:rPr>
        <w:t>L.1</w:t>
      </w:r>
      <w:r w:rsidRPr="00D61267">
        <w:rPr>
          <w:rFonts w:ascii="Times New Roman" w:hAnsi="Times New Roman"/>
        </w:rPr>
        <w:tab/>
      </w:r>
      <w:r w:rsidRPr="00D61267">
        <w:rPr>
          <w:rStyle w:val="a"/>
          <w:rFonts w:ascii="Times New Roman" w:hAnsi="Times New Roman"/>
        </w:rPr>
        <w:t>CONTRACT AWARD</w:t>
      </w:r>
      <w:bookmarkEnd w:id="247"/>
      <w:bookmarkEnd w:id="248"/>
    </w:p>
    <w:p w14:paraId="2A8EB11E" w14:textId="77777777" w:rsidR="00EC42BA" w:rsidRPr="00D61267" w:rsidRDefault="00EC42BA" w:rsidP="00EC42BA">
      <w:pPr>
        <w:jc w:val="both"/>
        <w:rPr>
          <w:rStyle w:val="a"/>
          <w:color w:val="auto"/>
          <w:kern w:val="2"/>
        </w:rPr>
      </w:pPr>
    </w:p>
    <w:p w14:paraId="3F2D91A8" w14:textId="77777777" w:rsidR="00EC42BA" w:rsidRPr="00D61267" w:rsidRDefault="00EC42BA" w:rsidP="00D612CC">
      <w:pPr>
        <w:pStyle w:val="Heading3"/>
        <w:rPr>
          <w:rStyle w:val="a"/>
          <w:b w:val="0"/>
          <w:bCs w:val="0"/>
          <w:color w:val="auto"/>
          <w:kern w:val="2"/>
        </w:rPr>
      </w:pPr>
      <w:bookmarkStart w:id="249" w:name="_Toc119940078"/>
      <w:bookmarkStart w:id="250" w:name="_Toc120006109"/>
      <w:r w:rsidRPr="00D61267">
        <w:rPr>
          <w:rStyle w:val="a"/>
          <w:color w:val="auto"/>
          <w:kern w:val="2"/>
        </w:rPr>
        <w:t>L.1.1</w:t>
      </w:r>
      <w:r w:rsidRPr="00D61267">
        <w:rPr>
          <w:rStyle w:val="a"/>
          <w:color w:val="auto"/>
          <w:kern w:val="2"/>
        </w:rPr>
        <w:tab/>
        <w:t>Most Advantageous to the District</w:t>
      </w:r>
      <w:bookmarkEnd w:id="249"/>
      <w:bookmarkEnd w:id="250"/>
    </w:p>
    <w:p w14:paraId="5239B7FE" w14:textId="77777777" w:rsidR="00EC42BA" w:rsidRPr="00D61267" w:rsidRDefault="00EC42BA" w:rsidP="00EC42BA">
      <w:pPr>
        <w:jc w:val="both"/>
        <w:rPr>
          <w:rStyle w:val="a"/>
          <w:color w:val="auto"/>
          <w:kern w:val="2"/>
          <w:sz w:val="20"/>
        </w:rPr>
      </w:pPr>
    </w:p>
    <w:p w14:paraId="542353A8" w14:textId="77777777" w:rsidR="008F274E" w:rsidRPr="00D61267" w:rsidRDefault="008F274E" w:rsidP="008F274E">
      <w:pPr>
        <w:jc w:val="both"/>
        <w:rPr>
          <w:rStyle w:val="a"/>
          <w:color w:val="auto"/>
          <w:kern w:val="2"/>
        </w:rPr>
      </w:pPr>
      <w:r w:rsidRPr="00D61267">
        <w:rPr>
          <w:rStyle w:val="a"/>
          <w:color w:val="auto"/>
          <w:kern w:val="2"/>
        </w:rPr>
        <w:t>L.1.1.1</w:t>
      </w:r>
      <w:r w:rsidRPr="00D61267">
        <w:rPr>
          <w:rStyle w:val="a"/>
          <w:color w:val="auto"/>
          <w:kern w:val="2"/>
        </w:rPr>
        <w:tab/>
        <w:t xml:space="preserve">The District intends to award up to ten (10) contracts resulting from this solicitation to the </w:t>
      </w:r>
      <w:r w:rsidRPr="00D61267">
        <w:rPr>
          <w:rStyle w:val="a"/>
          <w:color w:val="auto"/>
          <w:kern w:val="2"/>
        </w:rPr>
        <w:tab/>
        <w:t xml:space="preserve">responsible offeror[s] whose offer[s] conforming to the solicitation will be most advantageous </w:t>
      </w:r>
      <w:r w:rsidRPr="00D61267">
        <w:rPr>
          <w:rStyle w:val="a"/>
          <w:color w:val="auto"/>
          <w:kern w:val="2"/>
        </w:rPr>
        <w:tab/>
        <w:t xml:space="preserve">to the district, cost or price, technical and other factors, specified elsewhere in this solicitation </w:t>
      </w:r>
      <w:r w:rsidRPr="00D61267">
        <w:rPr>
          <w:rStyle w:val="a"/>
          <w:color w:val="auto"/>
          <w:kern w:val="2"/>
        </w:rPr>
        <w:tab/>
        <w:t xml:space="preserve">considered. </w:t>
      </w:r>
    </w:p>
    <w:p w14:paraId="6A4D3BBB" w14:textId="77777777" w:rsidR="008F274E" w:rsidRPr="00D61267" w:rsidRDefault="008F274E" w:rsidP="008F274E">
      <w:pPr>
        <w:jc w:val="both"/>
        <w:rPr>
          <w:rStyle w:val="a"/>
          <w:color w:val="auto"/>
          <w:kern w:val="2"/>
        </w:rPr>
      </w:pPr>
    </w:p>
    <w:p w14:paraId="2FF95DC2" w14:textId="77777777" w:rsidR="008F274E" w:rsidRPr="00D61267" w:rsidRDefault="008F274E" w:rsidP="008F274E">
      <w:pPr>
        <w:jc w:val="both"/>
        <w:rPr>
          <w:rStyle w:val="a"/>
          <w:color w:val="auto"/>
          <w:kern w:val="2"/>
        </w:rPr>
      </w:pPr>
      <w:r w:rsidRPr="00D61267">
        <w:rPr>
          <w:rStyle w:val="a"/>
          <w:color w:val="auto"/>
          <w:kern w:val="2"/>
        </w:rPr>
        <w:t>L.1.1.2</w:t>
      </w:r>
      <w:r w:rsidRPr="00D61267">
        <w:rPr>
          <w:rStyle w:val="a"/>
          <w:color w:val="auto"/>
          <w:kern w:val="2"/>
        </w:rPr>
        <w:tab/>
        <w:t xml:space="preserve">DCPS may evaluate proposals and award a contract without discussions. Therefore, the offeror’s </w:t>
      </w:r>
      <w:r w:rsidRPr="00D61267">
        <w:rPr>
          <w:rStyle w:val="a"/>
          <w:color w:val="auto"/>
          <w:kern w:val="2"/>
        </w:rPr>
        <w:tab/>
        <w:t xml:space="preserve">initial proposal should contain the offeror’s best terms from a technical and price standpoint. </w:t>
      </w:r>
      <w:r w:rsidRPr="00D61267">
        <w:rPr>
          <w:rStyle w:val="a"/>
          <w:color w:val="auto"/>
          <w:kern w:val="2"/>
        </w:rPr>
        <w:tab/>
        <w:t xml:space="preserve">DCPS reserves the right to conduct discussions if the Contracting Officer (CO) determines </w:t>
      </w:r>
      <w:r w:rsidRPr="00D61267">
        <w:rPr>
          <w:rStyle w:val="a"/>
          <w:color w:val="auto"/>
          <w:kern w:val="2"/>
        </w:rPr>
        <w:tab/>
        <w:t>discussion is in the best interest of the DCPS.</w:t>
      </w:r>
    </w:p>
    <w:p w14:paraId="5A784E77" w14:textId="77777777" w:rsidR="008F274E" w:rsidRPr="00D61267" w:rsidRDefault="008F274E" w:rsidP="008F274E">
      <w:pPr>
        <w:jc w:val="both"/>
        <w:rPr>
          <w:rStyle w:val="a"/>
          <w:color w:val="auto"/>
          <w:kern w:val="2"/>
        </w:rPr>
      </w:pPr>
    </w:p>
    <w:p w14:paraId="54671E05" w14:textId="77777777" w:rsidR="008F274E" w:rsidRPr="00D61267" w:rsidRDefault="008F274E" w:rsidP="008F274E">
      <w:pPr>
        <w:jc w:val="both"/>
        <w:rPr>
          <w:rStyle w:val="a"/>
          <w:color w:val="auto"/>
          <w:kern w:val="2"/>
        </w:rPr>
      </w:pPr>
      <w:r w:rsidRPr="00D61267">
        <w:rPr>
          <w:rStyle w:val="a"/>
          <w:color w:val="auto"/>
          <w:kern w:val="2"/>
        </w:rPr>
        <w:t>L.1.1.3</w:t>
      </w:r>
      <w:r w:rsidRPr="00D61267">
        <w:rPr>
          <w:rStyle w:val="a"/>
          <w:color w:val="auto"/>
          <w:kern w:val="2"/>
        </w:rPr>
        <w:tab/>
        <w:t xml:space="preserve">Failure to submit any of the information, attachment (Section J) or any of the mandatory </w:t>
      </w:r>
      <w:r w:rsidRPr="00D61267">
        <w:rPr>
          <w:rStyle w:val="a"/>
          <w:color w:val="auto"/>
          <w:kern w:val="2"/>
        </w:rPr>
        <w:tab/>
        <w:t>documents requested by this solicitation may be cause for unfavorable consideration.</w:t>
      </w:r>
    </w:p>
    <w:p w14:paraId="12F78A26" w14:textId="77777777" w:rsidR="008F274E" w:rsidRPr="00D61267" w:rsidRDefault="008F274E" w:rsidP="008F274E">
      <w:pPr>
        <w:jc w:val="both"/>
        <w:rPr>
          <w:rStyle w:val="a"/>
          <w:color w:val="auto"/>
          <w:kern w:val="2"/>
        </w:rPr>
      </w:pPr>
    </w:p>
    <w:p w14:paraId="3D7B8F99" w14:textId="77777777" w:rsidR="008F274E" w:rsidRPr="00D61267" w:rsidRDefault="008F274E" w:rsidP="008F274E">
      <w:pPr>
        <w:jc w:val="both"/>
        <w:rPr>
          <w:rStyle w:val="a"/>
          <w:color w:val="auto"/>
          <w:kern w:val="2"/>
        </w:rPr>
      </w:pPr>
      <w:r w:rsidRPr="00D61267">
        <w:rPr>
          <w:rStyle w:val="a"/>
          <w:color w:val="auto"/>
          <w:kern w:val="2"/>
        </w:rPr>
        <w:t>L.1.1.4</w:t>
      </w:r>
      <w:r w:rsidRPr="00D61267">
        <w:rPr>
          <w:rStyle w:val="a"/>
          <w:color w:val="auto"/>
          <w:kern w:val="2"/>
        </w:rPr>
        <w:tab/>
        <w:t>Upon receipt, all proposals become DCPS property.</w:t>
      </w:r>
    </w:p>
    <w:p w14:paraId="4840B879" w14:textId="77777777" w:rsidR="008F274E" w:rsidRPr="00D61267" w:rsidRDefault="008F274E" w:rsidP="008F274E">
      <w:pPr>
        <w:jc w:val="both"/>
        <w:rPr>
          <w:rStyle w:val="a"/>
          <w:color w:val="auto"/>
          <w:kern w:val="2"/>
        </w:rPr>
      </w:pPr>
    </w:p>
    <w:p w14:paraId="75F1D644" w14:textId="77777777" w:rsidR="008F274E" w:rsidRPr="00D61267" w:rsidRDefault="008F274E" w:rsidP="008F274E">
      <w:pPr>
        <w:jc w:val="both"/>
        <w:rPr>
          <w:rStyle w:val="a"/>
          <w:color w:val="auto"/>
          <w:kern w:val="2"/>
        </w:rPr>
      </w:pPr>
      <w:r w:rsidRPr="00D61267">
        <w:rPr>
          <w:rStyle w:val="a"/>
          <w:color w:val="auto"/>
          <w:kern w:val="2"/>
        </w:rPr>
        <w:t>L.1.1.5</w:t>
      </w:r>
      <w:r w:rsidRPr="00D61267">
        <w:rPr>
          <w:rStyle w:val="a"/>
          <w:color w:val="auto"/>
          <w:kern w:val="2"/>
        </w:rPr>
        <w:tab/>
        <w:t xml:space="preserve">The District reserves the right to accept/reject any/all bids resulting from this solicitation. The </w:t>
      </w:r>
      <w:r w:rsidRPr="00D61267">
        <w:rPr>
          <w:rStyle w:val="a"/>
          <w:color w:val="auto"/>
          <w:kern w:val="2"/>
        </w:rPr>
        <w:tab/>
        <w:t xml:space="preserve">CO may reject all bids or waive any minor informality or irregularity in proposals received </w:t>
      </w:r>
      <w:r w:rsidRPr="00D61267">
        <w:rPr>
          <w:rStyle w:val="a"/>
          <w:color w:val="auto"/>
          <w:kern w:val="2"/>
        </w:rPr>
        <w:tab/>
        <w:t>whenever it is determined that such action is in the best interest of the district.</w:t>
      </w:r>
    </w:p>
    <w:p w14:paraId="59B5E683" w14:textId="77777777" w:rsidR="008F274E" w:rsidRPr="00D61267" w:rsidRDefault="008F274E" w:rsidP="008F274E">
      <w:pPr>
        <w:jc w:val="both"/>
        <w:rPr>
          <w:rStyle w:val="a"/>
          <w:color w:val="auto"/>
          <w:kern w:val="2"/>
        </w:rPr>
      </w:pPr>
    </w:p>
    <w:p w14:paraId="32591A84" w14:textId="77777777" w:rsidR="008F274E" w:rsidRPr="00D61267" w:rsidRDefault="008F274E" w:rsidP="008F274E">
      <w:pPr>
        <w:jc w:val="both"/>
        <w:rPr>
          <w:rStyle w:val="a"/>
          <w:color w:val="auto"/>
          <w:kern w:val="2"/>
        </w:rPr>
      </w:pPr>
      <w:r w:rsidRPr="00D61267">
        <w:rPr>
          <w:rStyle w:val="a"/>
          <w:color w:val="auto"/>
          <w:kern w:val="2"/>
        </w:rPr>
        <w:t>L.1.1.6</w:t>
      </w:r>
      <w:r w:rsidRPr="00D61267">
        <w:rPr>
          <w:rStyle w:val="a"/>
          <w:color w:val="auto"/>
          <w:kern w:val="2"/>
        </w:rPr>
        <w:tab/>
        <w:t xml:space="preserve">The District contemplates awarding up to ten (10) Requirements Contracts with combination of </w:t>
      </w:r>
      <w:r w:rsidRPr="00D61267">
        <w:rPr>
          <w:rStyle w:val="a"/>
          <w:color w:val="auto"/>
          <w:kern w:val="2"/>
        </w:rPr>
        <w:tab/>
        <w:t xml:space="preserve">1) fixed unit price CLINs and 2) cost reimbursement component for the Fresh Fruit and </w:t>
      </w:r>
      <w:r w:rsidRPr="00D61267">
        <w:rPr>
          <w:rStyle w:val="a"/>
          <w:color w:val="auto"/>
          <w:kern w:val="2"/>
        </w:rPr>
        <w:tab/>
        <w:t xml:space="preserve">Vegetable Program in accordance with 27 DCMR Chapter 24, Section 2416.3, to offerors whose </w:t>
      </w:r>
      <w:r w:rsidRPr="00D61267">
        <w:rPr>
          <w:rStyle w:val="a"/>
          <w:color w:val="auto"/>
          <w:kern w:val="2"/>
        </w:rPr>
        <w:tab/>
        <w:t xml:space="preserve">proposal is determined to be the most advantageous offer cost or price, technical and other </w:t>
      </w:r>
      <w:r w:rsidRPr="00D61267">
        <w:rPr>
          <w:rStyle w:val="a"/>
          <w:color w:val="auto"/>
          <w:kern w:val="2"/>
        </w:rPr>
        <w:tab/>
        <w:t xml:space="preserve">factors, specified elsewhere in this solicitation considered </w:t>
      </w:r>
    </w:p>
    <w:p w14:paraId="1F5AF526" w14:textId="77777777" w:rsidR="008F274E" w:rsidRPr="00D61267" w:rsidRDefault="008F274E" w:rsidP="008F274E">
      <w:pPr>
        <w:jc w:val="both"/>
        <w:rPr>
          <w:rStyle w:val="a"/>
          <w:color w:val="auto"/>
          <w:kern w:val="2"/>
        </w:rPr>
      </w:pPr>
    </w:p>
    <w:p w14:paraId="7F7B794F" w14:textId="77777777" w:rsidR="008F274E" w:rsidRPr="00D61267" w:rsidRDefault="008F274E" w:rsidP="008F274E">
      <w:pPr>
        <w:jc w:val="both"/>
        <w:rPr>
          <w:rStyle w:val="a"/>
          <w:color w:val="auto"/>
          <w:kern w:val="2"/>
        </w:rPr>
      </w:pPr>
      <w:r w:rsidRPr="00D61267">
        <w:rPr>
          <w:rStyle w:val="a"/>
          <w:color w:val="auto"/>
          <w:kern w:val="2"/>
        </w:rPr>
        <w:t>L.1.1.7</w:t>
      </w:r>
      <w:r w:rsidRPr="00D61267">
        <w:rPr>
          <w:rStyle w:val="a"/>
          <w:color w:val="auto"/>
          <w:kern w:val="2"/>
        </w:rPr>
        <w:tab/>
        <w:t>Offerors’ price shall be valid for no less than 90 days.</w:t>
      </w:r>
    </w:p>
    <w:p w14:paraId="3EE9C8FB" w14:textId="77777777" w:rsidR="008F274E" w:rsidRPr="00D61267" w:rsidRDefault="008F274E" w:rsidP="008F274E">
      <w:pPr>
        <w:jc w:val="both"/>
        <w:rPr>
          <w:rStyle w:val="a"/>
          <w:color w:val="auto"/>
          <w:kern w:val="2"/>
        </w:rPr>
      </w:pPr>
    </w:p>
    <w:p w14:paraId="29D013A3" w14:textId="422BF2C6" w:rsidR="008F274E" w:rsidRPr="00D61267" w:rsidRDefault="008F274E" w:rsidP="00C84031">
      <w:pPr>
        <w:ind w:left="720" w:hanging="720"/>
        <w:jc w:val="both"/>
        <w:rPr>
          <w:rStyle w:val="a"/>
          <w:color w:val="auto"/>
          <w:kern w:val="2"/>
        </w:rPr>
      </w:pPr>
      <w:r w:rsidRPr="00D61267">
        <w:rPr>
          <w:rStyle w:val="a"/>
          <w:color w:val="auto"/>
          <w:kern w:val="2"/>
        </w:rPr>
        <w:t>L.1.1.8</w:t>
      </w:r>
      <w:r w:rsidRPr="00D61267">
        <w:rPr>
          <w:rStyle w:val="a"/>
          <w:color w:val="auto"/>
          <w:kern w:val="2"/>
        </w:rPr>
        <w:tab/>
        <w:t>The contractor(s) shall submit proposals for the base year and option year periods as set forth in section B.</w:t>
      </w:r>
    </w:p>
    <w:p w14:paraId="2E8E0E83" w14:textId="77777777" w:rsidR="008F274E" w:rsidRPr="00D61267" w:rsidRDefault="008F274E" w:rsidP="008F274E">
      <w:pPr>
        <w:jc w:val="both"/>
        <w:rPr>
          <w:rStyle w:val="a"/>
          <w:color w:val="auto"/>
          <w:kern w:val="2"/>
        </w:rPr>
      </w:pPr>
    </w:p>
    <w:p w14:paraId="5CC33C7D" w14:textId="57C0879A" w:rsidR="008F274E" w:rsidRPr="00D61267" w:rsidRDefault="008F274E" w:rsidP="00C84031">
      <w:pPr>
        <w:ind w:left="720" w:hanging="720"/>
        <w:rPr>
          <w:rStyle w:val="a"/>
          <w:color w:val="auto"/>
          <w:kern w:val="2"/>
        </w:rPr>
      </w:pPr>
      <w:r w:rsidRPr="00D61267">
        <w:rPr>
          <w:rStyle w:val="a"/>
          <w:color w:val="auto"/>
          <w:kern w:val="2"/>
        </w:rPr>
        <w:t>L.1.1.9</w:t>
      </w:r>
      <w:r w:rsidRPr="00D61267">
        <w:rPr>
          <w:rStyle w:val="a"/>
          <w:color w:val="auto"/>
          <w:kern w:val="2"/>
        </w:rPr>
        <w:tab/>
        <w:t xml:space="preserve">The contractors may submit one or more proposals for the base year and option years one </w:t>
      </w:r>
      <w:r w:rsidR="006F5E9A" w:rsidRPr="00D61267">
        <w:rPr>
          <w:rStyle w:val="a"/>
          <w:color w:val="auto"/>
          <w:kern w:val="2"/>
        </w:rPr>
        <w:t xml:space="preserve">thru </w:t>
      </w:r>
      <w:r w:rsidR="00C84031" w:rsidRPr="00D61267">
        <w:rPr>
          <w:rStyle w:val="a"/>
          <w:color w:val="auto"/>
          <w:kern w:val="2"/>
        </w:rPr>
        <w:t>option year four</w:t>
      </w:r>
      <w:r w:rsidRPr="00D61267">
        <w:rPr>
          <w:rStyle w:val="a"/>
          <w:color w:val="auto"/>
          <w:kern w:val="2"/>
        </w:rPr>
        <w:t>, for up to 10 clusters as set forth in section B. Each cluster will be evaluated individually.</w:t>
      </w:r>
    </w:p>
    <w:p w14:paraId="4465C038" w14:textId="77777777" w:rsidR="00524095" w:rsidRPr="00D61267" w:rsidRDefault="00524095">
      <w:pPr>
        <w:rPr>
          <w:rStyle w:val="a"/>
          <w:b/>
          <w:bCs/>
          <w:color w:val="auto"/>
          <w:kern w:val="2"/>
        </w:rPr>
      </w:pPr>
    </w:p>
    <w:p w14:paraId="17CF8D30" w14:textId="77777777" w:rsidR="00524095" w:rsidRPr="00D61267" w:rsidRDefault="00524095">
      <w:pPr>
        <w:rPr>
          <w:rStyle w:val="a"/>
          <w:b/>
          <w:bCs/>
          <w:color w:val="auto"/>
          <w:kern w:val="2"/>
        </w:rPr>
      </w:pPr>
    </w:p>
    <w:p w14:paraId="3E7029F3" w14:textId="13AE1104" w:rsidR="00524095" w:rsidRPr="00D61267" w:rsidRDefault="00524095">
      <w:pPr>
        <w:rPr>
          <w:rStyle w:val="a"/>
          <w:b/>
          <w:bCs/>
          <w:color w:val="auto"/>
          <w:kern w:val="2"/>
        </w:rPr>
      </w:pPr>
      <w:r w:rsidRPr="00D61267">
        <w:rPr>
          <w:rStyle w:val="a"/>
          <w:b/>
          <w:bCs/>
          <w:color w:val="auto"/>
          <w:kern w:val="2"/>
        </w:rPr>
        <w:br w:type="page"/>
      </w:r>
    </w:p>
    <w:p w14:paraId="113EF51C" w14:textId="77777777" w:rsidR="00EC42BA" w:rsidRPr="00D61267" w:rsidRDefault="00EC42BA" w:rsidP="00EC42BA">
      <w:pPr>
        <w:jc w:val="both"/>
        <w:rPr>
          <w:rStyle w:val="a"/>
          <w:b/>
          <w:bCs/>
          <w:color w:val="auto"/>
          <w:kern w:val="2"/>
        </w:rPr>
      </w:pPr>
    </w:p>
    <w:p w14:paraId="7006321B" w14:textId="77777777" w:rsidR="00EC42BA" w:rsidRPr="00D61267" w:rsidRDefault="00EC42BA" w:rsidP="00D612CC">
      <w:pPr>
        <w:pStyle w:val="Heading3"/>
      </w:pPr>
      <w:bookmarkStart w:id="251" w:name="_Toc119940079"/>
      <w:bookmarkStart w:id="252" w:name="_Toc120006110"/>
      <w:r w:rsidRPr="00D61267">
        <w:rPr>
          <w:rStyle w:val="a"/>
          <w:color w:val="auto"/>
          <w:kern w:val="2"/>
        </w:rPr>
        <w:t>L.1.2</w:t>
      </w:r>
      <w:r w:rsidRPr="00D61267">
        <w:rPr>
          <w:rStyle w:val="a"/>
          <w:color w:val="auto"/>
          <w:kern w:val="2"/>
        </w:rPr>
        <w:tab/>
      </w:r>
      <w:r w:rsidRPr="00D61267">
        <w:t>SELECTION OF NEGOTIATION PROCESS</w:t>
      </w:r>
      <w:bookmarkEnd w:id="251"/>
      <w:bookmarkEnd w:id="252"/>
      <w:r w:rsidRPr="00D61267">
        <w:t xml:space="preserve"> </w:t>
      </w:r>
    </w:p>
    <w:p w14:paraId="38BD260D" w14:textId="77777777" w:rsidR="00EC42BA" w:rsidRPr="00D61267" w:rsidRDefault="00EC42BA" w:rsidP="00EC42BA">
      <w:pPr>
        <w:pStyle w:val="Default"/>
        <w:ind w:hanging="1530"/>
        <w:rPr>
          <w:color w:val="auto"/>
        </w:rPr>
      </w:pPr>
    </w:p>
    <w:p w14:paraId="4B699E75" w14:textId="53C8A207" w:rsidR="00071588" w:rsidRPr="00D61267" w:rsidRDefault="00EC42BA" w:rsidP="00EC42BA">
      <w:pPr>
        <w:pStyle w:val="Default"/>
        <w:ind w:hanging="1530"/>
        <w:rPr>
          <w:color w:val="auto"/>
        </w:rPr>
      </w:pPr>
      <w:r w:rsidRPr="00D61267">
        <w:rPr>
          <w:color w:val="auto"/>
        </w:rPr>
        <w:t>L   </w:t>
      </w:r>
      <w:r w:rsidRPr="00D61267">
        <w:rPr>
          <w:color w:val="auto"/>
        </w:rPr>
        <w:tab/>
        <w:t>In accordance with 27 DCMR § 1632, after evaluation of the proposals using only the criteria stated in the RFP and in accordance with weightings provided in the RFP, the CO may elect to proceed with any method of negotiations, discussions</w:t>
      </w:r>
      <w:r w:rsidR="00524095" w:rsidRPr="00D61267">
        <w:rPr>
          <w:color w:val="auto"/>
        </w:rPr>
        <w:t>,</w:t>
      </w:r>
      <w:r w:rsidRPr="00D61267">
        <w:rPr>
          <w:color w:val="auto"/>
        </w:rPr>
        <w:t xml:space="preserve"> or award of the contract without negotiations, which is set forth in subsections (a), (b), (c), or (d) of 27 DCMR § 1632.1.  If the CO elects to proceed with negotiations under subsection (c) of 27 DCMR §1632.1, the CO may limit, for purposes of efficiency, the number of proposals in the competitive range to the greatest number that will permit an efficient competition among the most highly rated proposals.</w:t>
      </w:r>
    </w:p>
    <w:p w14:paraId="2DF0D143" w14:textId="77777777" w:rsidR="00EC42BA" w:rsidRPr="00D61267" w:rsidRDefault="00EC42BA" w:rsidP="00EC42BA">
      <w:pPr>
        <w:pStyle w:val="Default"/>
        <w:ind w:hanging="1530"/>
        <w:rPr>
          <w:color w:val="auto"/>
        </w:rPr>
      </w:pPr>
    </w:p>
    <w:p w14:paraId="7F0FCC59" w14:textId="77777777" w:rsidR="002B1994" w:rsidRPr="00D61267" w:rsidRDefault="002B1994" w:rsidP="00EC42BA">
      <w:pPr>
        <w:jc w:val="both"/>
        <w:rPr>
          <w:bCs/>
          <w:color w:val="auto"/>
        </w:rPr>
      </w:pPr>
    </w:p>
    <w:p w14:paraId="0A98BA41" w14:textId="7433B766" w:rsidR="00EC42BA" w:rsidRPr="00D61267" w:rsidRDefault="00EC42BA" w:rsidP="00D612CC">
      <w:pPr>
        <w:pStyle w:val="Heading2"/>
        <w:rPr>
          <w:rFonts w:ascii="Times New Roman" w:hAnsi="Times New Roman"/>
        </w:rPr>
      </w:pPr>
      <w:bookmarkStart w:id="253" w:name="_Toc119940080"/>
      <w:bookmarkStart w:id="254" w:name="_Toc120006111"/>
      <w:r w:rsidRPr="00D61267">
        <w:rPr>
          <w:rFonts w:ascii="Times New Roman" w:hAnsi="Times New Roman"/>
        </w:rPr>
        <w:t>L.2</w:t>
      </w:r>
      <w:r w:rsidRPr="00D61267">
        <w:rPr>
          <w:rFonts w:ascii="Times New Roman" w:hAnsi="Times New Roman"/>
        </w:rPr>
        <w:tab/>
        <w:t>PROPOSAL ORGANIZATION AND CONTENT</w:t>
      </w:r>
      <w:bookmarkEnd w:id="253"/>
      <w:bookmarkEnd w:id="254"/>
    </w:p>
    <w:p w14:paraId="202E0AF5" w14:textId="77777777" w:rsidR="00EC42BA" w:rsidRPr="00D61267" w:rsidRDefault="00EC42BA" w:rsidP="00EC42BA">
      <w:pPr>
        <w:rPr>
          <w:bCs/>
          <w:color w:val="auto"/>
          <w:sz w:val="20"/>
        </w:rPr>
      </w:pPr>
    </w:p>
    <w:p w14:paraId="2831C559" w14:textId="1CAE64E2" w:rsidR="00672CDD" w:rsidRPr="00D61267" w:rsidRDefault="00672CDD" w:rsidP="00672CDD">
      <w:pPr>
        <w:ind w:left="720" w:hanging="720"/>
        <w:rPr>
          <w:bCs/>
          <w:color w:val="auto"/>
        </w:rPr>
      </w:pPr>
      <w:r w:rsidRPr="00D61267">
        <w:rPr>
          <w:bCs/>
          <w:color w:val="auto"/>
        </w:rPr>
        <w:t>L.2.1</w:t>
      </w:r>
      <w:r w:rsidRPr="00D61267">
        <w:rPr>
          <w:bCs/>
          <w:color w:val="auto"/>
        </w:rPr>
        <w:tab/>
        <w:t xml:space="preserve">The offeror(s) shall submit one (1) original electronic copy of the proposal and associated attachments. The proposals shall be submitted in two parts/volumes titled, “Technical Proposal” and “Price Proposal.” The electronic proposals shall have a 12-point font size on 8.5” by 11” paper size. Telephonic, telegraphic, and facsimile proposals will not be accepted. Each proposal shall be submitted via </w:t>
      </w:r>
      <w:hyperlink r:id="rId25" w:history="1">
        <w:r w:rsidR="00ED6614" w:rsidRPr="00D61267">
          <w:rPr>
            <w:rStyle w:val="Hyperlink"/>
            <w:bCs/>
          </w:rPr>
          <w:t>dcpsoca.inquiries@k12.dc.gov</w:t>
        </w:r>
      </w:hyperlink>
      <w:r w:rsidR="00ED6614" w:rsidRPr="00D61267">
        <w:rPr>
          <w:bCs/>
          <w:color w:val="auto"/>
        </w:rPr>
        <w:t xml:space="preserve">, </w:t>
      </w:r>
      <w:r w:rsidRPr="00D61267">
        <w:rPr>
          <w:bCs/>
          <w:color w:val="auto"/>
        </w:rPr>
        <w:t>and file marked: “Proposal in Response to Solicitation No. GAGA-2022-R-0</w:t>
      </w:r>
      <w:r w:rsidR="00617B53" w:rsidRPr="00D61267">
        <w:rPr>
          <w:bCs/>
          <w:color w:val="auto"/>
        </w:rPr>
        <w:t>385</w:t>
      </w:r>
      <w:r w:rsidRPr="00D61267">
        <w:rPr>
          <w:bCs/>
          <w:color w:val="auto"/>
        </w:rPr>
        <w:t>, Food Services Management Company.”</w:t>
      </w:r>
    </w:p>
    <w:p w14:paraId="186CBA35" w14:textId="77777777" w:rsidR="00672CDD" w:rsidRPr="00D61267" w:rsidRDefault="00672CDD" w:rsidP="00672CDD">
      <w:pPr>
        <w:rPr>
          <w:bCs/>
          <w:color w:val="auto"/>
        </w:rPr>
      </w:pPr>
    </w:p>
    <w:p w14:paraId="1E3032B0" w14:textId="381F07ED" w:rsidR="00672CDD" w:rsidRPr="00D61267" w:rsidRDefault="00672CDD" w:rsidP="00672CDD">
      <w:pPr>
        <w:rPr>
          <w:bCs/>
          <w:color w:val="auto"/>
        </w:rPr>
      </w:pPr>
      <w:r w:rsidRPr="00D61267">
        <w:rPr>
          <w:bCs/>
          <w:color w:val="auto"/>
        </w:rPr>
        <w:t>L.</w:t>
      </w:r>
      <w:r w:rsidR="006C128C" w:rsidRPr="00D61267">
        <w:rPr>
          <w:bCs/>
          <w:color w:val="auto"/>
        </w:rPr>
        <w:t>2</w:t>
      </w:r>
      <w:r w:rsidRPr="00D61267">
        <w:rPr>
          <w:bCs/>
          <w:color w:val="auto"/>
        </w:rPr>
        <w:t xml:space="preserve">.2 </w:t>
      </w:r>
      <w:r w:rsidRPr="00D61267">
        <w:rPr>
          <w:bCs/>
          <w:color w:val="auto"/>
        </w:rPr>
        <w:tab/>
        <w:t xml:space="preserve">Offerors shall submit technical proposals to address sections C, L, and M of the solicitation </w:t>
      </w:r>
      <w:r w:rsidRPr="00D61267">
        <w:rPr>
          <w:bCs/>
          <w:color w:val="auto"/>
        </w:rPr>
        <w:tab/>
        <w:t xml:space="preserve">including reference to these sections to support evaluation of the proposals labeled as </w:t>
      </w:r>
      <w:r w:rsidRPr="00D61267">
        <w:rPr>
          <w:bCs/>
          <w:color w:val="auto"/>
        </w:rPr>
        <w:tab/>
        <w:t xml:space="preserve">“Technical Proposal.”  The offerors shall submit (1) technical proposal, and (2) one price </w:t>
      </w:r>
      <w:r w:rsidRPr="00D61267">
        <w:rPr>
          <w:bCs/>
          <w:color w:val="auto"/>
        </w:rPr>
        <w:tab/>
        <w:t>proposal.  Offerors may submit technical proposals for more than one Cluster.</w:t>
      </w:r>
    </w:p>
    <w:p w14:paraId="3A153C97" w14:textId="77777777" w:rsidR="00672CDD" w:rsidRPr="00D61267" w:rsidRDefault="00672CDD" w:rsidP="00672CDD">
      <w:pPr>
        <w:rPr>
          <w:b/>
          <w:color w:val="auto"/>
        </w:rPr>
      </w:pPr>
      <w:r w:rsidRPr="00D61267">
        <w:rPr>
          <w:bCs/>
          <w:color w:val="auto"/>
        </w:rPr>
        <w:tab/>
      </w:r>
      <w:r w:rsidRPr="00D61267">
        <w:rPr>
          <w:b/>
          <w:color w:val="auto"/>
        </w:rPr>
        <w:t>Please note that each attachment is limited to a maximum size of 25 MB.</w:t>
      </w:r>
    </w:p>
    <w:p w14:paraId="5BC23E9A" w14:textId="77777777" w:rsidR="00672CDD" w:rsidRPr="00D61267" w:rsidRDefault="00672CDD" w:rsidP="00672CDD">
      <w:pPr>
        <w:rPr>
          <w:bCs/>
          <w:color w:val="auto"/>
        </w:rPr>
      </w:pPr>
    </w:p>
    <w:p w14:paraId="45E87A4E" w14:textId="2909FA4C" w:rsidR="00672CDD" w:rsidRPr="00D61267" w:rsidRDefault="00672CDD" w:rsidP="00B80BF4">
      <w:pPr>
        <w:ind w:left="720" w:hanging="720"/>
        <w:rPr>
          <w:bCs/>
          <w:color w:val="auto"/>
        </w:rPr>
      </w:pPr>
      <w:r w:rsidRPr="00D61267">
        <w:rPr>
          <w:bCs/>
          <w:color w:val="auto"/>
        </w:rPr>
        <w:t>L.</w:t>
      </w:r>
      <w:r w:rsidR="006C128C" w:rsidRPr="00D61267">
        <w:rPr>
          <w:bCs/>
          <w:color w:val="auto"/>
        </w:rPr>
        <w:t>2</w:t>
      </w:r>
      <w:r w:rsidRPr="00D61267">
        <w:rPr>
          <w:bCs/>
          <w:color w:val="auto"/>
        </w:rPr>
        <w:t>.3</w:t>
      </w:r>
      <w:r w:rsidRPr="00D61267">
        <w:rPr>
          <w:bCs/>
          <w:color w:val="auto"/>
        </w:rPr>
        <w:tab/>
        <w:t xml:space="preserve">Volume/Binder One (Technical) shall include responses to the Technical Evaluation Factors, Past performance, references, Licenses, and all the DCPS Mandatory Documents completed and signed, Certificate of Insurance, and Subcontracting Plan, if applicable, etc., all separated by tabs. </w:t>
      </w:r>
      <w:r w:rsidRPr="00D61267">
        <w:rPr>
          <w:b/>
          <w:color w:val="auto"/>
        </w:rPr>
        <w:t>DO NOT</w:t>
      </w:r>
      <w:r w:rsidRPr="00D61267">
        <w:rPr>
          <w:bCs/>
          <w:color w:val="auto"/>
        </w:rPr>
        <w:t xml:space="preserve"> include any price or price related information in this Binder.</w:t>
      </w:r>
    </w:p>
    <w:p w14:paraId="02A8CC72" w14:textId="77777777" w:rsidR="00672CDD" w:rsidRPr="00D61267" w:rsidRDefault="00672CDD" w:rsidP="00672CDD">
      <w:pPr>
        <w:rPr>
          <w:bCs/>
          <w:color w:val="auto"/>
        </w:rPr>
      </w:pPr>
    </w:p>
    <w:p w14:paraId="20B7D72E" w14:textId="7ED4022F" w:rsidR="00672CDD" w:rsidRPr="00D61267" w:rsidRDefault="00672CDD" w:rsidP="00672CDD">
      <w:pPr>
        <w:rPr>
          <w:bCs/>
          <w:color w:val="auto"/>
        </w:rPr>
      </w:pPr>
      <w:r w:rsidRPr="00D61267">
        <w:rPr>
          <w:bCs/>
          <w:color w:val="auto"/>
        </w:rPr>
        <w:t>L.</w:t>
      </w:r>
      <w:r w:rsidR="00DA70B7" w:rsidRPr="00D61267">
        <w:rPr>
          <w:bCs/>
          <w:color w:val="auto"/>
        </w:rPr>
        <w:t>2</w:t>
      </w:r>
      <w:r w:rsidRPr="00D61267">
        <w:rPr>
          <w:bCs/>
          <w:color w:val="auto"/>
        </w:rPr>
        <w:t>.4</w:t>
      </w:r>
      <w:r w:rsidRPr="00D61267">
        <w:rPr>
          <w:bCs/>
          <w:color w:val="auto"/>
        </w:rPr>
        <w:tab/>
        <w:t xml:space="preserve">Volume/Binder Two (Price) shall include cost/price and const and/or price related items and </w:t>
      </w:r>
      <w:r w:rsidRPr="00D61267">
        <w:rPr>
          <w:bCs/>
          <w:color w:val="auto"/>
        </w:rPr>
        <w:tab/>
        <w:t>material.</w:t>
      </w:r>
    </w:p>
    <w:p w14:paraId="47C6C82B" w14:textId="77777777" w:rsidR="00672CDD" w:rsidRPr="00D61267" w:rsidRDefault="00672CDD" w:rsidP="00672CDD">
      <w:pPr>
        <w:rPr>
          <w:bCs/>
          <w:color w:val="auto"/>
        </w:rPr>
      </w:pPr>
    </w:p>
    <w:p w14:paraId="2FF9FCE7" w14:textId="77777777" w:rsidR="00672CDD" w:rsidRPr="00D61267" w:rsidRDefault="00672CDD" w:rsidP="00672CDD">
      <w:pPr>
        <w:rPr>
          <w:bCs/>
          <w:color w:val="auto"/>
        </w:rPr>
      </w:pPr>
      <w:r w:rsidRPr="00D61267">
        <w:rPr>
          <w:bCs/>
          <w:color w:val="auto"/>
        </w:rPr>
        <w:tab/>
        <w:t>This table depicts the proposal organization and content.</w:t>
      </w:r>
    </w:p>
    <w:p w14:paraId="1915CB14" w14:textId="77777777" w:rsidR="00B80BF4" w:rsidRPr="00D61267" w:rsidRDefault="00B80BF4" w:rsidP="00672CDD">
      <w:pPr>
        <w:rPr>
          <w:bCs/>
          <w:color w:val="auto"/>
          <w:sz w:val="20"/>
        </w:rPr>
      </w:pPr>
      <w:r w:rsidRPr="00D61267">
        <w:rPr>
          <w:bCs/>
          <w:color w:val="auto"/>
          <w:sz w:val="20"/>
        </w:rPr>
        <w:tab/>
      </w:r>
    </w:p>
    <w:tbl>
      <w:tblPr>
        <w:tblStyle w:val="TableGrid"/>
        <w:tblW w:w="0" w:type="auto"/>
        <w:tblInd w:w="720" w:type="dxa"/>
        <w:tblLook w:val="04A0" w:firstRow="1" w:lastRow="0" w:firstColumn="1" w:lastColumn="0" w:noHBand="0" w:noVBand="1"/>
      </w:tblPr>
      <w:tblGrid>
        <w:gridCol w:w="2408"/>
        <w:gridCol w:w="2332"/>
        <w:gridCol w:w="2305"/>
      </w:tblGrid>
      <w:tr w:rsidR="00B80BF4" w:rsidRPr="00D61267" w14:paraId="062EEBF2" w14:textId="77777777">
        <w:tc>
          <w:tcPr>
            <w:tcW w:w="2408" w:type="dxa"/>
            <w:tcBorders>
              <w:top w:val="single" w:sz="4" w:space="0" w:color="auto"/>
              <w:left w:val="single" w:sz="4" w:space="0" w:color="auto"/>
              <w:bottom w:val="single" w:sz="4" w:space="0" w:color="auto"/>
              <w:right w:val="single" w:sz="4" w:space="0" w:color="auto"/>
            </w:tcBorders>
            <w:hideMark/>
          </w:tcPr>
          <w:p w14:paraId="741C8658" w14:textId="77777777" w:rsidR="00B80BF4" w:rsidRPr="00D61267" w:rsidRDefault="00B80BF4">
            <w:pPr>
              <w:rPr>
                <w:rFonts w:ascii="Times New Roman" w:hAnsi="Times New Roman" w:cs="Times New Roman"/>
                <w:b/>
              </w:rPr>
            </w:pPr>
            <w:r w:rsidRPr="00D61267">
              <w:rPr>
                <w:rFonts w:ascii="Times New Roman" w:hAnsi="Times New Roman" w:cs="Times New Roman"/>
                <w:b/>
              </w:rPr>
              <w:t>Volume/Binder</w:t>
            </w:r>
          </w:p>
        </w:tc>
        <w:tc>
          <w:tcPr>
            <w:tcW w:w="2332" w:type="dxa"/>
            <w:tcBorders>
              <w:top w:val="single" w:sz="4" w:space="0" w:color="auto"/>
              <w:left w:val="single" w:sz="4" w:space="0" w:color="auto"/>
              <w:bottom w:val="single" w:sz="4" w:space="0" w:color="auto"/>
              <w:right w:val="single" w:sz="4" w:space="0" w:color="auto"/>
            </w:tcBorders>
            <w:hideMark/>
          </w:tcPr>
          <w:p w14:paraId="055AD422" w14:textId="77777777" w:rsidR="00B80BF4" w:rsidRPr="00D61267" w:rsidRDefault="00B80BF4">
            <w:pPr>
              <w:rPr>
                <w:rFonts w:ascii="Times New Roman" w:hAnsi="Times New Roman" w:cs="Times New Roman"/>
                <w:b/>
              </w:rPr>
            </w:pPr>
            <w:r w:rsidRPr="00D61267">
              <w:rPr>
                <w:rFonts w:ascii="Times New Roman" w:hAnsi="Times New Roman" w:cs="Times New Roman"/>
                <w:b/>
              </w:rPr>
              <w:t>Title</w:t>
            </w:r>
          </w:p>
        </w:tc>
        <w:tc>
          <w:tcPr>
            <w:tcW w:w="2305" w:type="dxa"/>
            <w:tcBorders>
              <w:top w:val="single" w:sz="4" w:space="0" w:color="auto"/>
              <w:left w:val="single" w:sz="4" w:space="0" w:color="auto"/>
              <w:bottom w:val="single" w:sz="4" w:space="0" w:color="auto"/>
              <w:right w:val="single" w:sz="4" w:space="0" w:color="auto"/>
            </w:tcBorders>
            <w:hideMark/>
          </w:tcPr>
          <w:p w14:paraId="0888E111" w14:textId="77777777" w:rsidR="00B80BF4" w:rsidRPr="00D61267" w:rsidRDefault="00B80BF4">
            <w:pPr>
              <w:rPr>
                <w:rFonts w:ascii="Times New Roman" w:hAnsi="Times New Roman" w:cs="Times New Roman"/>
                <w:b/>
              </w:rPr>
            </w:pPr>
            <w:r w:rsidRPr="00D61267">
              <w:rPr>
                <w:rFonts w:ascii="Times New Roman" w:hAnsi="Times New Roman" w:cs="Times New Roman"/>
                <w:b/>
              </w:rPr>
              <w:t>Number of Original</w:t>
            </w:r>
          </w:p>
        </w:tc>
      </w:tr>
      <w:tr w:rsidR="00B80BF4" w:rsidRPr="00D61267" w14:paraId="5E9C28C0" w14:textId="77777777">
        <w:tc>
          <w:tcPr>
            <w:tcW w:w="2408" w:type="dxa"/>
            <w:tcBorders>
              <w:top w:val="single" w:sz="4" w:space="0" w:color="auto"/>
              <w:left w:val="single" w:sz="4" w:space="0" w:color="auto"/>
              <w:bottom w:val="single" w:sz="4" w:space="0" w:color="auto"/>
              <w:right w:val="single" w:sz="4" w:space="0" w:color="auto"/>
            </w:tcBorders>
            <w:hideMark/>
          </w:tcPr>
          <w:p w14:paraId="511E612E" w14:textId="77777777" w:rsidR="00B80BF4" w:rsidRPr="00D61267" w:rsidRDefault="00B80BF4">
            <w:pPr>
              <w:rPr>
                <w:rFonts w:ascii="Times New Roman" w:hAnsi="Times New Roman" w:cs="Times New Roman"/>
              </w:rPr>
            </w:pPr>
            <w:r w:rsidRPr="00D61267">
              <w:rPr>
                <w:rFonts w:ascii="Times New Roman" w:hAnsi="Times New Roman" w:cs="Times New Roman"/>
              </w:rPr>
              <w:t>Volume/Binder One</w:t>
            </w:r>
          </w:p>
        </w:tc>
        <w:tc>
          <w:tcPr>
            <w:tcW w:w="2332" w:type="dxa"/>
            <w:tcBorders>
              <w:top w:val="single" w:sz="4" w:space="0" w:color="auto"/>
              <w:left w:val="single" w:sz="4" w:space="0" w:color="auto"/>
              <w:bottom w:val="single" w:sz="4" w:space="0" w:color="auto"/>
              <w:right w:val="single" w:sz="4" w:space="0" w:color="auto"/>
            </w:tcBorders>
            <w:hideMark/>
          </w:tcPr>
          <w:p w14:paraId="1582F961" w14:textId="77777777" w:rsidR="00B80BF4" w:rsidRPr="00D61267" w:rsidRDefault="00B80BF4">
            <w:pPr>
              <w:rPr>
                <w:rFonts w:ascii="Times New Roman" w:hAnsi="Times New Roman" w:cs="Times New Roman"/>
              </w:rPr>
            </w:pPr>
            <w:r w:rsidRPr="00D61267">
              <w:rPr>
                <w:rFonts w:ascii="Times New Roman" w:hAnsi="Times New Roman" w:cs="Times New Roman"/>
              </w:rPr>
              <w:t>Technical Proposal</w:t>
            </w:r>
          </w:p>
        </w:tc>
        <w:tc>
          <w:tcPr>
            <w:tcW w:w="2305" w:type="dxa"/>
            <w:tcBorders>
              <w:top w:val="single" w:sz="4" w:space="0" w:color="auto"/>
              <w:left w:val="single" w:sz="4" w:space="0" w:color="auto"/>
              <w:bottom w:val="single" w:sz="4" w:space="0" w:color="auto"/>
              <w:right w:val="single" w:sz="4" w:space="0" w:color="auto"/>
            </w:tcBorders>
            <w:hideMark/>
          </w:tcPr>
          <w:p w14:paraId="5CA5C5A5" w14:textId="77777777" w:rsidR="00B80BF4" w:rsidRPr="00D61267" w:rsidRDefault="00B80BF4">
            <w:pPr>
              <w:rPr>
                <w:rFonts w:ascii="Times New Roman" w:hAnsi="Times New Roman" w:cs="Times New Roman"/>
              </w:rPr>
            </w:pPr>
            <w:r w:rsidRPr="00D61267">
              <w:rPr>
                <w:rFonts w:ascii="Times New Roman" w:hAnsi="Times New Roman" w:cs="Times New Roman"/>
              </w:rPr>
              <w:t>1</w:t>
            </w:r>
          </w:p>
        </w:tc>
      </w:tr>
      <w:tr w:rsidR="00B80BF4" w:rsidRPr="00D61267" w14:paraId="4CE76489" w14:textId="77777777">
        <w:tc>
          <w:tcPr>
            <w:tcW w:w="2408" w:type="dxa"/>
            <w:tcBorders>
              <w:top w:val="single" w:sz="4" w:space="0" w:color="auto"/>
              <w:left w:val="single" w:sz="4" w:space="0" w:color="auto"/>
              <w:bottom w:val="single" w:sz="4" w:space="0" w:color="auto"/>
              <w:right w:val="single" w:sz="4" w:space="0" w:color="auto"/>
            </w:tcBorders>
            <w:hideMark/>
          </w:tcPr>
          <w:p w14:paraId="27D4377A" w14:textId="77777777" w:rsidR="00B80BF4" w:rsidRPr="00D61267" w:rsidRDefault="00B80BF4">
            <w:pPr>
              <w:rPr>
                <w:rFonts w:ascii="Times New Roman" w:hAnsi="Times New Roman" w:cs="Times New Roman"/>
              </w:rPr>
            </w:pPr>
            <w:r w:rsidRPr="00D61267">
              <w:rPr>
                <w:rFonts w:ascii="Times New Roman" w:hAnsi="Times New Roman" w:cs="Times New Roman"/>
              </w:rPr>
              <w:t>Volume/Binder Two</w:t>
            </w:r>
          </w:p>
        </w:tc>
        <w:tc>
          <w:tcPr>
            <w:tcW w:w="2332" w:type="dxa"/>
            <w:tcBorders>
              <w:top w:val="single" w:sz="4" w:space="0" w:color="auto"/>
              <w:left w:val="single" w:sz="4" w:space="0" w:color="auto"/>
              <w:bottom w:val="single" w:sz="4" w:space="0" w:color="auto"/>
              <w:right w:val="single" w:sz="4" w:space="0" w:color="auto"/>
            </w:tcBorders>
            <w:hideMark/>
          </w:tcPr>
          <w:p w14:paraId="1361021D" w14:textId="77777777" w:rsidR="00B80BF4" w:rsidRPr="00D61267" w:rsidRDefault="00B80BF4">
            <w:pPr>
              <w:rPr>
                <w:rFonts w:ascii="Times New Roman" w:hAnsi="Times New Roman" w:cs="Times New Roman"/>
              </w:rPr>
            </w:pPr>
            <w:r w:rsidRPr="00D61267">
              <w:rPr>
                <w:rFonts w:ascii="Times New Roman" w:hAnsi="Times New Roman" w:cs="Times New Roman"/>
              </w:rPr>
              <w:t>Cost/Price</w:t>
            </w:r>
          </w:p>
        </w:tc>
        <w:tc>
          <w:tcPr>
            <w:tcW w:w="2305" w:type="dxa"/>
            <w:tcBorders>
              <w:top w:val="single" w:sz="4" w:space="0" w:color="auto"/>
              <w:left w:val="single" w:sz="4" w:space="0" w:color="auto"/>
              <w:bottom w:val="single" w:sz="4" w:space="0" w:color="auto"/>
              <w:right w:val="single" w:sz="4" w:space="0" w:color="auto"/>
            </w:tcBorders>
            <w:hideMark/>
          </w:tcPr>
          <w:p w14:paraId="0B9ACE42" w14:textId="77777777" w:rsidR="00B80BF4" w:rsidRPr="00D61267" w:rsidRDefault="00B80BF4">
            <w:pPr>
              <w:rPr>
                <w:rFonts w:ascii="Times New Roman" w:hAnsi="Times New Roman" w:cs="Times New Roman"/>
              </w:rPr>
            </w:pPr>
            <w:r w:rsidRPr="00D61267">
              <w:rPr>
                <w:rFonts w:ascii="Times New Roman" w:hAnsi="Times New Roman" w:cs="Times New Roman"/>
              </w:rPr>
              <w:t>1</w:t>
            </w:r>
          </w:p>
        </w:tc>
      </w:tr>
    </w:tbl>
    <w:p w14:paraId="2C7F7146" w14:textId="0F7510E5" w:rsidR="00B80BF4" w:rsidRPr="00D61267" w:rsidRDefault="00B80BF4" w:rsidP="00672CDD">
      <w:pPr>
        <w:rPr>
          <w:bCs/>
          <w:color w:val="auto"/>
          <w:sz w:val="20"/>
        </w:rPr>
      </w:pPr>
    </w:p>
    <w:p w14:paraId="6915EF75" w14:textId="27293E3B" w:rsidR="00672CDD" w:rsidRPr="00D61267" w:rsidRDefault="00672CDD" w:rsidP="00672CDD">
      <w:pPr>
        <w:rPr>
          <w:bCs/>
          <w:color w:val="auto"/>
        </w:rPr>
      </w:pPr>
      <w:r w:rsidRPr="00D61267">
        <w:rPr>
          <w:bCs/>
          <w:color w:val="auto"/>
        </w:rPr>
        <w:t>L.</w:t>
      </w:r>
      <w:r w:rsidR="00C17238" w:rsidRPr="00D61267">
        <w:rPr>
          <w:bCs/>
          <w:color w:val="auto"/>
        </w:rPr>
        <w:t>2</w:t>
      </w:r>
      <w:r w:rsidRPr="00D61267">
        <w:rPr>
          <w:bCs/>
          <w:color w:val="auto"/>
        </w:rPr>
        <w:t>.5</w:t>
      </w:r>
      <w:r w:rsidRPr="00D61267">
        <w:rPr>
          <w:bCs/>
          <w:color w:val="auto"/>
        </w:rPr>
        <w:tab/>
        <w:t xml:space="preserve">All attachments shall be submitted as a PDF file. The district will not be responsible for </w:t>
      </w:r>
      <w:r w:rsidRPr="00D61267">
        <w:rPr>
          <w:bCs/>
          <w:color w:val="auto"/>
        </w:rPr>
        <w:tab/>
        <w:t xml:space="preserve">corruption of any file submitted. If the submitted file cannot be viewed and printed as </w:t>
      </w:r>
      <w:r w:rsidRPr="00D61267">
        <w:rPr>
          <w:bCs/>
          <w:color w:val="auto"/>
        </w:rPr>
        <w:tab/>
        <w:t>submitted, it will not be considered.</w:t>
      </w:r>
    </w:p>
    <w:p w14:paraId="0990423C" w14:textId="77777777" w:rsidR="00672CDD" w:rsidRPr="00D61267" w:rsidRDefault="00672CDD" w:rsidP="00672CDD">
      <w:pPr>
        <w:rPr>
          <w:bCs/>
          <w:color w:val="auto"/>
        </w:rPr>
      </w:pPr>
    </w:p>
    <w:p w14:paraId="7E78E944" w14:textId="0BD3B4E7" w:rsidR="00672CDD" w:rsidRPr="00D61267" w:rsidRDefault="00672CDD" w:rsidP="00672CDD">
      <w:pPr>
        <w:rPr>
          <w:bCs/>
          <w:color w:val="auto"/>
        </w:rPr>
      </w:pPr>
      <w:r w:rsidRPr="00D61267">
        <w:rPr>
          <w:bCs/>
          <w:color w:val="auto"/>
        </w:rPr>
        <w:t>L.</w:t>
      </w:r>
      <w:r w:rsidR="00F35D50" w:rsidRPr="00D61267">
        <w:rPr>
          <w:bCs/>
          <w:color w:val="auto"/>
        </w:rPr>
        <w:t>2</w:t>
      </w:r>
      <w:r w:rsidRPr="00D61267">
        <w:rPr>
          <w:bCs/>
          <w:color w:val="auto"/>
        </w:rPr>
        <w:t>.6</w:t>
      </w:r>
      <w:r w:rsidRPr="00D61267">
        <w:rPr>
          <w:bCs/>
          <w:color w:val="auto"/>
        </w:rPr>
        <w:tab/>
        <w:t xml:space="preserve">Offerors shall be fully responsible to submit Certificate Of Insurance (COI) and all attachments </w:t>
      </w:r>
      <w:r w:rsidRPr="00D61267">
        <w:rPr>
          <w:bCs/>
          <w:color w:val="auto"/>
        </w:rPr>
        <w:tab/>
        <w:t xml:space="preserve">listed in Section J and other parts of the solicitation. It shall be solely the offeror's responsibility </w:t>
      </w:r>
      <w:r w:rsidRPr="00D61267">
        <w:rPr>
          <w:bCs/>
          <w:color w:val="auto"/>
        </w:rPr>
        <w:tab/>
        <w:t xml:space="preserve">to complete, sign and submit all Representations, Certifications and Acknowledgments. Failure </w:t>
      </w:r>
      <w:r w:rsidRPr="00D61267">
        <w:rPr>
          <w:bCs/>
          <w:color w:val="auto"/>
        </w:rPr>
        <w:tab/>
        <w:t>to do so may result in a proposal rejection.</w:t>
      </w:r>
    </w:p>
    <w:p w14:paraId="7F99D6F3" w14:textId="77777777" w:rsidR="00672CDD" w:rsidRPr="00D61267" w:rsidRDefault="00672CDD" w:rsidP="00672CDD">
      <w:pPr>
        <w:rPr>
          <w:bCs/>
          <w:color w:val="auto"/>
        </w:rPr>
      </w:pPr>
    </w:p>
    <w:p w14:paraId="4BD83538" w14:textId="53CFB6F7" w:rsidR="00672CDD" w:rsidRPr="00D61267" w:rsidRDefault="00672CDD" w:rsidP="00672CDD">
      <w:pPr>
        <w:rPr>
          <w:bCs/>
          <w:color w:val="auto"/>
        </w:rPr>
      </w:pPr>
      <w:r w:rsidRPr="00D61267">
        <w:rPr>
          <w:bCs/>
          <w:color w:val="auto"/>
        </w:rPr>
        <w:t>L.</w:t>
      </w:r>
      <w:r w:rsidR="00F35D50" w:rsidRPr="00D61267">
        <w:rPr>
          <w:bCs/>
          <w:color w:val="auto"/>
        </w:rPr>
        <w:t>2</w:t>
      </w:r>
      <w:r w:rsidRPr="00D61267">
        <w:rPr>
          <w:bCs/>
          <w:color w:val="auto"/>
        </w:rPr>
        <w:t>.7</w:t>
      </w:r>
      <w:r w:rsidRPr="00D61267">
        <w:rPr>
          <w:bCs/>
          <w:color w:val="auto"/>
        </w:rPr>
        <w:tab/>
        <w:t xml:space="preserve">Offerors are directed to the specific proposal evaluation criteria found in Section M of this </w:t>
      </w:r>
      <w:r w:rsidRPr="00D61267">
        <w:rPr>
          <w:bCs/>
          <w:color w:val="auto"/>
        </w:rPr>
        <w:tab/>
        <w:t xml:space="preserve">solicitation “Evaluation Factors.”  The offeror shall respond to each factor in a way that will </w:t>
      </w:r>
      <w:r w:rsidRPr="00D61267">
        <w:rPr>
          <w:bCs/>
          <w:color w:val="auto"/>
        </w:rPr>
        <w:tab/>
        <w:t xml:space="preserve">allow the district to meaningful evaluation of the offeror’s response. The offeror shall submit </w:t>
      </w:r>
      <w:r w:rsidRPr="00D61267">
        <w:rPr>
          <w:bCs/>
          <w:color w:val="auto"/>
        </w:rPr>
        <w:tab/>
        <w:t xml:space="preserve">information in a clear, concise, factual, and logical manner providing a comprehensive </w:t>
      </w:r>
      <w:r w:rsidRPr="00D61267">
        <w:rPr>
          <w:bCs/>
          <w:color w:val="auto"/>
        </w:rPr>
        <w:tab/>
        <w:t xml:space="preserve">description of services and delivery thereof. The information requested below for the technical </w:t>
      </w:r>
      <w:r w:rsidRPr="00D61267">
        <w:rPr>
          <w:bCs/>
          <w:color w:val="auto"/>
        </w:rPr>
        <w:tab/>
        <w:t xml:space="preserve">proposal shall facilitate meaningful evaluation for all proposals. The technical proposal must </w:t>
      </w:r>
      <w:r w:rsidRPr="00D61267">
        <w:rPr>
          <w:bCs/>
          <w:color w:val="auto"/>
        </w:rPr>
        <w:tab/>
        <w:t xml:space="preserve">contain sufficient detail to provide a clear and concise response fully reflecting the way the </w:t>
      </w:r>
      <w:r w:rsidRPr="00D61267">
        <w:rPr>
          <w:bCs/>
          <w:color w:val="auto"/>
        </w:rPr>
        <w:tab/>
        <w:t>offeror proposes to fully meet the requirements in Section C, and other part of this Solicitation.</w:t>
      </w:r>
    </w:p>
    <w:p w14:paraId="407E7272" w14:textId="77777777" w:rsidR="00672CDD" w:rsidRPr="00D61267" w:rsidRDefault="00672CDD" w:rsidP="00672CDD">
      <w:pPr>
        <w:rPr>
          <w:bCs/>
          <w:color w:val="auto"/>
        </w:rPr>
      </w:pPr>
    </w:p>
    <w:p w14:paraId="4DF955BB" w14:textId="62AB12A5" w:rsidR="00672CDD" w:rsidRPr="00D61267" w:rsidRDefault="00672CDD" w:rsidP="00672CDD">
      <w:pPr>
        <w:rPr>
          <w:bCs/>
          <w:color w:val="auto"/>
        </w:rPr>
      </w:pPr>
      <w:r w:rsidRPr="00D61267">
        <w:rPr>
          <w:bCs/>
          <w:color w:val="auto"/>
        </w:rPr>
        <w:t>L.</w:t>
      </w:r>
      <w:r w:rsidR="00F35D50" w:rsidRPr="00D61267">
        <w:rPr>
          <w:bCs/>
          <w:color w:val="auto"/>
        </w:rPr>
        <w:t>2</w:t>
      </w:r>
      <w:r w:rsidRPr="00D61267">
        <w:rPr>
          <w:bCs/>
          <w:color w:val="auto"/>
        </w:rPr>
        <w:t>.8</w:t>
      </w:r>
      <w:r w:rsidRPr="00D61267">
        <w:rPr>
          <w:bCs/>
          <w:color w:val="auto"/>
        </w:rPr>
        <w:tab/>
        <w:t xml:space="preserve">The Technical Volume/Binder proposal shall start with an Executive Summary. The Executive </w:t>
      </w:r>
      <w:r w:rsidRPr="00D61267">
        <w:rPr>
          <w:bCs/>
          <w:color w:val="auto"/>
        </w:rPr>
        <w:tab/>
        <w:t xml:space="preserve">Summary shall provide an overview and synopsis of the proposal, and should be an aid to </w:t>
      </w:r>
      <w:r w:rsidRPr="00D61267">
        <w:rPr>
          <w:bCs/>
          <w:color w:val="auto"/>
        </w:rPr>
        <w:tab/>
        <w:t xml:space="preserve">understanding the organization, content, and interrelationship of the proposal material. The </w:t>
      </w:r>
      <w:r w:rsidRPr="00D61267">
        <w:rPr>
          <w:bCs/>
          <w:color w:val="auto"/>
        </w:rPr>
        <w:tab/>
        <w:t xml:space="preserve">offeror shall provide a brief history of the creation and development of the company and a </w:t>
      </w:r>
      <w:r w:rsidRPr="00D61267">
        <w:rPr>
          <w:bCs/>
          <w:color w:val="auto"/>
        </w:rPr>
        <w:tab/>
        <w:t xml:space="preserve">description of the legal structure and organization of the company. Pertinent aspects of the </w:t>
      </w:r>
      <w:r w:rsidRPr="00D61267">
        <w:rPr>
          <w:bCs/>
          <w:color w:val="auto"/>
        </w:rPr>
        <w:tab/>
        <w:t xml:space="preserve">proposed approach including teaming approaches, if any, subcontracting, if applicable, and </w:t>
      </w:r>
      <w:r w:rsidRPr="00D61267">
        <w:rPr>
          <w:bCs/>
          <w:color w:val="auto"/>
        </w:rPr>
        <w:tab/>
        <w:t xml:space="preserve">relevant corporate experience, and expertise on similar programs shall be identified. Proposal </w:t>
      </w:r>
      <w:r w:rsidRPr="00D61267">
        <w:rPr>
          <w:bCs/>
          <w:color w:val="auto"/>
        </w:rPr>
        <w:tab/>
        <w:t xml:space="preserve">advantages or unique approaches should be highlighted. </w:t>
      </w:r>
    </w:p>
    <w:p w14:paraId="715ACA5C" w14:textId="77777777" w:rsidR="00672CDD" w:rsidRPr="00D61267" w:rsidRDefault="00672CDD" w:rsidP="00672CDD">
      <w:pPr>
        <w:rPr>
          <w:bCs/>
          <w:color w:val="auto"/>
        </w:rPr>
      </w:pPr>
    </w:p>
    <w:p w14:paraId="43122D0C" w14:textId="57F739E1" w:rsidR="00672CDD" w:rsidRPr="00D61267" w:rsidRDefault="00672CDD" w:rsidP="00672CDD">
      <w:pPr>
        <w:rPr>
          <w:bCs/>
          <w:color w:val="auto"/>
        </w:rPr>
      </w:pPr>
      <w:r w:rsidRPr="00D61267">
        <w:rPr>
          <w:bCs/>
          <w:color w:val="auto"/>
        </w:rPr>
        <w:t>L.</w:t>
      </w:r>
      <w:r w:rsidR="00F35D50" w:rsidRPr="00D61267">
        <w:rPr>
          <w:bCs/>
          <w:color w:val="auto"/>
        </w:rPr>
        <w:t>2</w:t>
      </w:r>
      <w:r w:rsidRPr="00D61267">
        <w:rPr>
          <w:bCs/>
          <w:color w:val="auto"/>
        </w:rPr>
        <w:t>.9</w:t>
      </w:r>
      <w:r w:rsidRPr="00D61267">
        <w:rPr>
          <w:bCs/>
          <w:color w:val="auto"/>
        </w:rPr>
        <w:tab/>
        <w:t xml:space="preserve">Price information </w:t>
      </w:r>
      <w:r w:rsidRPr="00D61267">
        <w:rPr>
          <w:bCs/>
          <w:color w:val="auto"/>
          <w:u w:val="single"/>
        </w:rPr>
        <w:t>shall not</w:t>
      </w:r>
      <w:r w:rsidRPr="00D61267">
        <w:rPr>
          <w:bCs/>
          <w:color w:val="auto"/>
        </w:rPr>
        <w:t xml:space="preserve"> be included in this binder/document. Reference to the proposal </w:t>
      </w:r>
      <w:r w:rsidRPr="00D61267">
        <w:rPr>
          <w:bCs/>
          <w:color w:val="auto"/>
        </w:rPr>
        <w:tab/>
        <w:t xml:space="preserve">factors containing substantiating information should be given when possible. Identify company </w:t>
      </w:r>
      <w:r w:rsidRPr="00D61267">
        <w:rPr>
          <w:bCs/>
          <w:color w:val="auto"/>
        </w:rPr>
        <w:tab/>
        <w:t xml:space="preserve">officials/point of contact to be contacted for information about the proposal and/or notified of </w:t>
      </w:r>
      <w:r w:rsidRPr="00D61267">
        <w:rPr>
          <w:bCs/>
          <w:color w:val="auto"/>
        </w:rPr>
        <w:tab/>
        <w:t>the selection decision.</w:t>
      </w:r>
    </w:p>
    <w:p w14:paraId="2B57087E" w14:textId="77777777" w:rsidR="00672CDD" w:rsidRPr="00D61267" w:rsidRDefault="00672CDD" w:rsidP="00672CDD">
      <w:pPr>
        <w:rPr>
          <w:bCs/>
          <w:color w:val="auto"/>
        </w:rPr>
      </w:pPr>
    </w:p>
    <w:p w14:paraId="44ED892A" w14:textId="427442D5" w:rsidR="00672CDD" w:rsidRPr="00D61267" w:rsidRDefault="00672CDD" w:rsidP="00672CDD">
      <w:pPr>
        <w:rPr>
          <w:bCs/>
          <w:color w:val="auto"/>
        </w:rPr>
      </w:pPr>
      <w:r w:rsidRPr="00D61267">
        <w:rPr>
          <w:bCs/>
          <w:color w:val="auto"/>
        </w:rPr>
        <w:t>L.</w:t>
      </w:r>
      <w:r w:rsidR="00F35D50" w:rsidRPr="00D61267">
        <w:rPr>
          <w:bCs/>
          <w:color w:val="auto"/>
        </w:rPr>
        <w:t>2</w:t>
      </w:r>
      <w:r w:rsidRPr="00D61267">
        <w:rPr>
          <w:bCs/>
          <w:color w:val="auto"/>
        </w:rPr>
        <w:t>.10</w:t>
      </w:r>
      <w:r w:rsidRPr="00D61267">
        <w:rPr>
          <w:bCs/>
          <w:color w:val="auto"/>
        </w:rPr>
        <w:tab/>
        <w:t xml:space="preserve">The District will reject any offer/proposal that fails to include a subcontracting plan, if </w:t>
      </w:r>
      <w:r w:rsidRPr="00D61267">
        <w:rPr>
          <w:bCs/>
          <w:color w:val="auto"/>
        </w:rPr>
        <w:tab/>
        <w:t>applicable, that is required by law.</w:t>
      </w:r>
    </w:p>
    <w:p w14:paraId="67B3DD5B" w14:textId="77777777" w:rsidR="00672CDD" w:rsidRPr="00D61267" w:rsidRDefault="00672CDD" w:rsidP="00672CDD">
      <w:pPr>
        <w:rPr>
          <w:bCs/>
          <w:color w:val="auto"/>
        </w:rPr>
      </w:pPr>
    </w:p>
    <w:p w14:paraId="7A3FE8BC" w14:textId="0134B3E8" w:rsidR="00672CDD" w:rsidRPr="00D61267" w:rsidRDefault="00672CDD" w:rsidP="00672CDD">
      <w:pPr>
        <w:rPr>
          <w:bCs/>
          <w:color w:val="auto"/>
        </w:rPr>
      </w:pPr>
      <w:r w:rsidRPr="00D61267">
        <w:rPr>
          <w:bCs/>
          <w:color w:val="auto"/>
        </w:rPr>
        <w:t>L.</w:t>
      </w:r>
      <w:r w:rsidR="00F35D50" w:rsidRPr="00D61267">
        <w:rPr>
          <w:bCs/>
          <w:color w:val="auto"/>
        </w:rPr>
        <w:t>2</w:t>
      </w:r>
      <w:r w:rsidRPr="00D61267">
        <w:rPr>
          <w:bCs/>
          <w:color w:val="auto"/>
        </w:rPr>
        <w:t>.11</w:t>
      </w:r>
      <w:r w:rsidRPr="00D61267">
        <w:rPr>
          <w:bCs/>
          <w:color w:val="auto"/>
        </w:rPr>
        <w:tab/>
        <w:t xml:space="preserve">Technical proposal format shall follow the format of this RFP, Sections L and Section M.  </w:t>
      </w:r>
    </w:p>
    <w:p w14:paraId="00D07E18" w14:textId="77777777" w:rsidR="00672CDD" w:rsidRPr="00D61267" w:rsidRDefault="00672CDD" w:rsidP="00672CDD">
      <w:pPr>
        <w:rPr>
          <w:bCs/>
          <w:color w:val="auto"/>
        </w:rPr>
      </w:pPr>
      <w:r w:rsidRPr="00D61267">
        <w:rPr>
          <w:bCs/>
          <w:color w:val="auto"/>
        </w:rPr>
        <w:tab/>
        <w:t>DO NOT submit the solicitation document with and/or as part of the technical write up.</w:t>
      </w:r>
    </w:p>
    <w:p w14:paraId="598213B1" w14:textId="77777777" w:rsidR="00672CDD" w:rsidRPr="00D61267" w:rsidRDefault="00672CDD" w:rsidP="00672CDD">
      <w:pPr>
        <w:rPr>
          <w:bCs/>
          <w:color w:val="auto"/>
        </w:rPr>
      </w:pPr>
    </w:p>
    <w:p w14:paraId="1FEE27FC" w14:textId="77777777" w:rsidR="00EC42BA" w:rsidRPr="00D61267" w:rsidRDefault="00EC42BA" w:rsidP="00EC42BA">
      <w:pPr>
        <w:pStyle w:val="List5"/>
        <w:ind w:left="720" w:hanging="720"/>
        <w:rPr>
          <w:rStyle w:val="a"/>
          <w:kern w:val="2"/>
        </w:rPr>
      </w:pPr>
    </w:p>
    <w:p w14:paraId="0E80AB9E" w14:textId="77777777" w:rsidR="00EC42BA" w:rsidRPr="00D61267" w:rsidRDefault="00EC42BA" w:rsidP="00F61680">
      <w:pPr>
        <w:pStyle w:val="Heading2"/>
        <w:rPr>
          <w:rFonts w:ascii="Times New Roman" w:hAnsi="Times New Roman"/>
        </w:rPr>
      </w:pPr>
      <w:bookmarkStart w:id="255" w:name="_Toc119940081"/>
      <w:bookmarkStart w:id="256" w:name="_Toc120006112"/>
      <w:r w:rsidRPr="00D61267">
        <w:rPr>
          <w:rFonts w:ascii="Times New Roman" w:hAnsi="Times New Roman"/>
        </w:rPr>
        <w:t>L.3</w:t>
      </w:r>
      <w:r w:rsidRPr="00D61267">
        <w:rPr>
          <w:rFonts w:ascii="Times New Roman" w:hAnsi="Times New Roman"/>
        </w:rPr>
        <w:tab/>
        <w:t>REQUIREMENT FOR AN ELECTRONIC COPY OF PROPOSALS TO BE MADE AVAILABLE TO THE PUBLIC</w:t>
      </w:r>
      <w:bookmarkEnd w:id="255"/>
      <w:bookmarkEnd w:id="256"/>
    </w:p>
    <w:p w14:paraId="7944814B" w14:textId="77777777" w:rsidR="00EC42BA" w:rsidRPr="00D61267" w:rsidRDefault="00EC42BA" w:rsidP="00EC42BA">
      <w:pPr>
        <w:ind w:left="720" w:hanging="720"/>
        <w:rPr>
          <w:b/>
          <w:bCs/>
        </w:rPr>
      </w:pPr>
      <w:r w:rsidRPr="00D61267">
        <w:rPr>
          <w:b/>
          <w:bCs/>
        </w:rPr>
        <w:t xml:space="preserve"> </w:t>
      </w:r>
    </w:p>
    <w:p w14:paraId="54212397" w14:textId="77777777" w:rsidR="00EC42BA" w:rsidRPr="00D61267" w:rsidRDefault="00EC42BA" w:rsidP="00EC42BA">
      <w:r w:rsidRPr="00D61267">
        <w:t>In addition to the proposal submission requirements in Section L.2 above, the offeror must submit an electronic copy of its proposal, redacted in accordance with any applicable exemptions from disclosure und</w:t>
      </w:r>
      <w:r w:rsidR="00071588" w:rsidRPr="00D61267">
        <w:t xml:space="preserve">er D.C. Official Code § 2-534. </w:t>
      </w:r>
      <w:r w:rsidRPr="00D61267">
        <w:t xml:space="preserve"> Redacted copies of the offeror’s proposal must be submitted by e-mail attachment to the contact person designated in the solicitation. D.C. Official Code § 2-536(b) requires the District to make available electronically copies of records that must be made public. The District’s policy is to release documents relating to District proposals following award of the contract, subject to applicable Freedom of Information Act (FOIA) exemption under § 2-534(a)(1).  Successful proposals will be published on the OCP website in accordance with D.C. Official Code § 2-361.04, subject to applicable FOIA exemptions.</w:t>
      </w:r>
    </w:p>
    <w:p w14:paraId="39DC1F45" w14:textId="77777777" w:rsidR="00F34C81" w:rsidRPr="00D61267" w:rsidRDefault="00F34C81"/>
    <w:p w14:paraId="165F2FC0" w14:textId="7AB62CA8" w:rsidR="00F34C81" w:rsidRPr="00D61267" w:rsidRDefault="00F34C81">
      <w:pPr>
        <w:rPr>
          <w:b/>
          <w:snapToGrid w:val="0"/>
          <w:color w:val="auto"/>
          <w:kern w:val="2"/>
        </w:rPr>
      </w:pPr>
      <w:r w:rsidRPr="00D61267">
        <w:br w:type="page"/>
      </w:r>
    </w:p>
    <w:p w14:paraId="23F4A7F8" w14:textId="77777777" w:rsidR="00EC42BA" w:rsidRPr="00D61267" w:rsidRDefault="00EC42BA" w:rsidP="00EC42BA">
      <w:pPr>
        <w:pStyle w:val="Heading9"/>
        <w:widowControl/>
        <w:tabs>
          <w:tab w:val="clear" w:pos="0"/>
          <w:tab w:val="clear" w:pos="864"/>
          <w:tab w:val="clear" w:pos="1974"/>
          <w:tab w:val="clear" w:pos="7020"/>
          <w:tab w:val="clear" w:pos="7200"/>
          <w:tab w:val="clear" w:pos="7920"/>
          <w:tab w:val="clear" w:pos="8640"/>
          <w:tab w:val="clear" w:pos="9360"/>
        </w:tabs>
        <w:ind w:left="720" w:hanging="810"/>
        <w:rPr>
          <w:rFonts w:ascii="Times New Roman" w:hAnsi="Times New Roman"/>
        </w:rPr>
      </w:pPr>
    </w:p>
    <w:p w14:paraId="5CB78EB2" w14:textId="77777777" w:rsidR="00EC42BA" w:rsidRPr="00D61267" w:rsidRDefault="00EC42BA" w:rsidP="00F61680">
      <w:pPr>
        <w:pStyle w:val="Heading2"/>
        <w:rPr>
          <w:rStyle w:val="a"/>
          <w:rFonts w:ascii="Times New Roman" w:hAnsi="Times New Roman"/>
          <w:bCs/>
        </w:rPr>
      </w:pPr>
      <w:bookmarkStart w:id="257" w:name="_Toc119940082"/>
      <w:bookmarkStart w:id="258" w:name="_Toc120006113"/>
      <w:r w:rsidRPr="00D61267">
        <w:rPr>
          <w:rFonts w:ascii="Times New Roman" w:hAnsi="Times New Roman"/>
        </w:rPr>
        <w:t>L.4</w:t>
      </w:r>
      <w:r w:rsidRPr="00D61267">
        <w:rPr>
          <w:rFonts w:ascii="Times New Roman" w:hAnsi="Times New Roman"/>
        </w:rPr>
        <w:tab/>
      </w:r>
      <w:r w:rsidRPr="00D61267">
        <w:rPr>
          <w:rStyle w:val="a"/>
          <w:rFonts w:ascii="Times New Roman" w:hAnsi="Times New Roman"/>
        </w:rPr>
        <w:t xml:space="preserve">PROPOSAL SUBMISSION DATE AND TIME, AND LATE </w:t>
      </w:r>
      <w:r w:rsidRPr="00D61267">
        <w:rPr>
          <w:rStyle w:val="a"/>
          <w:rFonts w:ascii="Times New Roman" w:hAnsi="Times New Roman"/>
          <w:bCs/>
        </w:rPr>
        <w:t>SUBMISSIONS, LATE MODIFICATIONS, WITHDRAWAL OR MODIFICATION OF PROPOSALS AND LATE PROPOSALS</w:t>
      </w:r>
      <w:bookmarkEnd w:id="257"/>
      <w:bookmarkEnd w:id="258"/>
    </w:p>
    <w:p w14:paraId="08EA3A7A" w14:textId="77777777" w:rsidR="00EC42BA" w:rsidRPr="00D61267" w:rsidRDefault="00EC42BA" w:rsidP="00EC42BA">
      <w:pPr>
        <w:rPr>
          <w:highlight w:val="yellow"/>
        </w:rPr>
      </w:pPr>
    </w:p>
    <w:p w14:paraId="1CD21ECF" w14:textId="61B107BE" w:rsidR="00EC42BA" w:rsidRPr="00D61267" w:rsidRDefault="00EC42BA" w:rsidP="00F61680">
      <w:r w:rsidRPr="00D61267">
        <w:t>L.4.1</w:t>
      </w:r>
      <w:r w:rsidR="00F34C81" w:rsidRPr="00D61267">
        <w:tab/>
      </w:r>
      <w:r w:rsidRPr="00D61267">
        <w:t>Proposal Submission</w:t>
      </w:r>
    </w:p>
    <w:p w14:paraId="43F49F6D" w14:textId="77777777" w:rsidR="00EC42BA" w:rsidRPr="00D61267" w:rsidRDefault="00EC42BA" w:rsidP="00EC42BA">
      <w:pPr>
        <w:ind w:left="1080" w:hanging="1080"/>
        <w:rPr>
          <w:szCs w:val="24"/>
        </w:rPr>
      </w:pPr>
    </w:p>
    <w:p w14:paraId="28498F49" w14:textId="7ECD6BF4" w:rsidR="00D85863" w:rsidRPr="00D61267" w:rsidRDefault="00D85863" w:rsidP="00D85863">
      <w:pPr>
        <w:pStyle w:val="NoSpacing"/>
      </w:pPr>
      <w:r w:rsidRPr="00D61267">
        <w:t>L.4.1.1</w:t>
      </w:r>
      <w:r w:rsidRPr="00D61267">
        <w:tab/>
        <w:t xml:space="preserve">Proposals must be submitted no later than </w:t>
      </w:r>
      <w:r w:rsidR="00942F29">
        <w:t>11:59 pm</w:t>
      </w:r>
      <w:r w:rsidRPr="00D61267">
        <w:t xml:space="preserve"> EST </w:t>
      </w:r>
      <w:r w:rsidR="00026204" w:rsidRPr="00D61267">
        <w:t>December 28</w:t>
      </w:r>
      <w:r w:rsidRPr="00D61267">
        <w:t xml:space="preserve">, 2022. Proposals, </w:t>
      </w:r>
      <w:r w:rsidRPr="00D61267">
        <w:tab/>
        <w:t xml:space="preserve">modifications to proposals, or requests for withdrawals that are received in the designated </w:t>
      </w:r>
      <w:r w:rsidRPr="00D61267">
        <w:tab/>
        <w:t xml:space="preserve">District office after the exact local time specified above, are "late" and will be considered only if </w:t>
      </w:r>
      <w:r w:rsidRPr="00D61267">
        <w:tab/>
        <w:t xml:space="preserve">they are received before the award is made and one (1) or more of the following circumstances </w:t>
      </w:r>
      <w:r w:rsidRPr="00D61267">
        <w:tab/>
        <w:t>apply:</w:t>
      </w:r>
    </w:p>
    <w:p w14:paraId="290ABD83" w14:textId="77777777" w:rsidR="00D85863" w:rsidRPr="00D61267" w:rsidRDefault="00D85863" w:rsidP="00D85863">
      <w:pPr>
        <w:pStyle w:val="NoSpacing"/>
      </w:pPr>
    </w:p>
    <w:p w14:paraId="1C1503D6" w14:textId="77777777" w:rsidR="00D85863" w:rsidRPr="00D61267" w:rsidRDefault="00D85863" w:rsidP="00D85863">
      <w:pPr>
        <w:pStyle w:val="NoSpacing"/>
        <w:ind w:left="720"/>
      </w:pPr>
      <w:r w:rsidRPr="00D61267">
        <w:t>(a)</w:t>
      </w:r>
      <w:r w:rsidRPr="00D61267">
        <w:tab/>
        <w:t xml:space="preserve">The proposal or modification was sent by registered or certified mail not later than the </w:t>
      </w:r>
      <w:r w:rsidRPr="00D61267">
        <w:tab/>
        <w:t>fifth (5th) day before the date specified for receipt of offers.</w:t>
      </w:r>
    </w:p>
    <w:p w14:paraId="6D40F9E3" w14:textId="77777777" w:rsidR="00D85863" w:rsidRPr="00D61267" w:rsidRDefault="00D85863" w:rsidP="00D85863">
      <w:pPr>
        <w:pStyle w:val="NoSpacing"/>
        <w:ind w:left="720"/>
      </w:pPr>
      <w:r w:rsidRPr="00D61267">
        <w:t>(b)</w:t>
      </w:r>
      <w:r w:rsidRPr="00D61267">
        <w:tab/>
        <w:t xml:space="preserve">The proposal or modification was sent by mail, and it is determined by the CO that the </w:t>
      </w:r>
      <w:r w:rsidRPr="00D61267">
        <w:tab/>
        <w:t xml:space="preserve">late receipt at the location specified in the solicitation was caused by mishandling by the </w:t>
      </w:r>
      <w:r w:rsidRPr="00D61267">
        <w:tab/>
        <w:t>district, or</w:t>
      </w:r>
    </w:p>
    <w:p w14:paraId="70BF6ECD" w14:textId="77777777" w:rsidR="00D85863" w:rsidRPr="00D61267" w:rsidRDefault="00D85863" w:rsidP="00D85863">
      <w:pPr>
        <w:pStyle w:val="NoSpacing"/>
        <w:ind w:left="720"/>
      </w:pPr>
      <w:r w:rsidRPr="00D61267">
        <w:t>(c)</w:t>
      </w:r>
      <w:r w:rsidRPr="00D61267">
        <w:tab/>
        <w:t>The proposal is the only proposal received.</w:t>
      </w:r>
    </w:p>
    <w:p w14:paraId="60B718CE" w14:textId="77777777" w:rsidR="00D85863" w:rsidRPr="00D61267" w:rsidRDefault="00D85863" w:rsidP="00D85863">
      <w:pPr>
        <w:pStyle w:val="NoSpacing"/>
      </w:pPr>
    </w:p>
    <w:p w14:paraId="6B3F7A43" w14:textId="1FD76166" w:rsidR="00D85863" w:rsidRPr="00D61267" w:rsidRDefault="00D85863" w:rsidP="00D85863">
      <w:pPr>
        <w:pStyle w:val="NoSpacing"/>
        <w:rPr>
          <w:u w:val="single"/>
        </w:rPr>
      </w:pPr>
      <w:r w:rsidRPr="00D61267">
        <w:rPr>
          <w:u w:val="single"/>
        </w:rPr>
        <w:t>L.4.2</w:t>
      </w:r>
      <w:r w:rsidRPr="00D61267">
        <w:rPr>
          <w:u w:val="single"/>
        </w:rPr>
        <w:tab/>
        <w:t>Withdrawal or Modification of Proposals</w:t>
      </w:r>
    </w:p>
    <w:p w14:paraId="7D425DF6" w14:textId="77777777" w:rsidR="00D85863" w:rsidRPr="00D61267" w:rsidRDefault="00D85863" w:rsidP="00D85863">
      <w:pPr>
        <w:pStyle w:val="NoSpacing"/>
      </w:pPr>
    </w:p>
    <w:p w14:paraId="761BAFDC" w14:textId="77777777" w:rsidR="00D85863" w:rsidRPr="00D61267" w:rsidRDefault="00D85863" w:rsidP="00D85863">
      <w:pPr>
        <w:pStyle w:val="NoSpacing"/>
      </w:pPr>
      <w:r w:rsidRPr="00D61267">
        <w:t>An offeror may modify or withdraw its proposal via email notification to the Contracting Officer at any</w:t>
      </w:r>
    </w:p>
    <w:p w14:paraId="1F3670C0" w14:textId="77777777" w:rsidR="00D85863" w:rsidRPr="00D61267" w:rsidRDefault="00D85863" w:rsidP="00D85863">
      <w:pPr>
        <w:pStyle w:val="NoSpacing"/>
      </w:pPr>
      <w:r w:rsidRPr="00D61267">
        <w:t>time before the closing date and time for receipt of proposals.</w:t>
      </w:r>
    </w:p>
    <w:p w14:paraId="069049E6" w14:textId="77777777" w:rsidR="00D85863" w:rsidRPr="00D61267" w:rsidRDefault="00D85863" w:rsidP="00D85863">
      <w:pPr>
        <w:pStyle w:val="NoSpacing"/>
      </w:pPr>
    </w:p>
    <w:p w14:paraId="686FAF5B" w14:textId="01F71AFA" w:rsidR="00D85863" w:rsidRPr="00D61267" w:rsidRDefault="00D85863" w:rsidP="00D85863">
      <w:pPr>
        <w:pStyle w:val="NoSpacing"/>
        <w:rPr>
          <w:u w:val="single"/>
        </w:rPr>
      </w:pPr>
      <w:r w:rsidRPr="00D61267">
        <w:rPr>
          <w:u w:val="single"/>
        </w:rPr>
        <w:t>L.4.3</w:t>
      </w:r>
      <w:r w:rsidRPr="00D61267">
        <w:rPr>
          <w:u w:val="single"/>
        </w:rPr>
        <w:tab/>
        <w:t>Late Proposals</w:t>
      </w:r>
    </w:p>
    <w:p w14:paraId="1FA715BF" w14:textId="77777777" w:rsidR="00D85863" w:rsidRPr="00D61267" w:rsidRDefault="00D85863" w:rsidP="00D85863">
      <w:pPr>
        <w:pStyle w:val="NoSpacing"/>
      </w:pPr>
    </w:p>
    <w:p w14:paraId="67F9F223" w14:textId="77777777" w:rsidR="00D85863" w:rsidRPr="00D61267" w:rsidRDefault="00D85863" w:rsidP="00D85863">
      <w:pPr>
        <w:pStyle w:val="NoSpacing"/>
      </w:pPr>
      <w:r w:rsidRPr="00D61267">
        <w:t>A late proposal, late modification, or late request for withdrawal of a proposal that is not considered will be held unopened, unless opened for identification, until after award and then retained with unsuccessful proposals resulting from this solicitation.</w:t>
      </w:r>
    </w:p>
    <w:p w14:paraId="7ACB19EE" w14:textId="77777777" w:rsidR="00D85863" w:rsidRPr="00D61267" w:rsidRDefault="00D85863" w:rsidP="00D85863">
      <w:pPr>
        <w:pStyle w:val="NoSpacing"/>
      </w:pPr>
    </w:p>
    <w:p w14:paraId="5CAEAAE8" w14:textId="12D244AE" w:rsidR="00D85863" w:rsidRPr="00D61267" w:rsidRDefault="00D85863" w:rsidP="00D85863">
      <w:pPr>
        <w:pStyle w:val="NoSpacing"/>
        <w:rPr>
          <w:u w:val="single"/>
        </w:rPr>
      </w:pPr>
      <w:r w:rsidRPr="00D61267">
        <w:rPr>
          <w:u w:val="single"/>
        </w:rPr>
        <w:t>L.4.4</w:t>
      </w:r>
      <w:r w:rsidRPr="00D61267">
        <w:rPr>
          <w:u w:val="single"/>
        </w:rPr>
        <w:tab/>
        <w:t>Late Modifications</w:t>
      </w:r>
    </w:p>
    <w:p w14:paraId="33DF7267" w14:textId="77777777" w:rsidR="00D85863" w:rsidRPr="00D61267" w:rsidRDefault="00D85863" w:rsidP="00D85863">
      <w:pPr>
        <w:pStyle w:val="NoSpacing"/>
      </w:pPr>
    </w:p>
    <w:p w14:paraId="1E34B761" w14:textId="77777777" w:rsidR="00D85863" w:rsidRPr="00D61267" w:rsidRDefault="00D85863" w:rsidP="00D85863">
      <w:pPr>
        <w:pStyle w:val="NoSpacing"/>
      </w:pPr>
      <w:r w:rsidRPr="00D61267">
        <w:t>A late modification of a successful proposal, which makes its terms more favorable to the district, will be considered at any time it is received and may be accepted.</w:t>
      </w:r>
    </w:p>
    <w:p w14:paraId="676BD589" w14:textId="77777777" w:rsidR="00D85863" w:rsidRPr="00D61267" w:rsidRDefault="00D85863" w:rsidP="00D85863">
      <w:pPr>
        <w:pStyle w:val="NoSpacing"/>
      </w:pPr>
    </w:p>
    <w:p w14:paraId="5CEB2BB9" w14:textId="36A1B2D1" w:rsidR="00D85863" w:rsidRPr="00D61267" w:rsidRDefault="0091634E" w:rsidP="00EC42BA">
      <w:pPr>
        <w:ind w:left="1080" w:hanging="1080"/>
        <w:rPr>
          <w:szCs w:val="24"/>
        </w:rPr>
      </w:pPr>
      <w:r w:rsidRPr="00D61267">
        <w:rPr>
          <w:szCs w:val="24"/>
        </w:rPr>
        <w:t>L.4.5</w:t>
      </w:r>
      <w:r w:rsidRPr="00D61267">
        <w:rPr>
          <w:szCs w:val="24"/>
        </w:rPr>
        <w:tab/>
        <w:t>Paper, telephonic, telegraphic, and facsimile proposals may not be accepted or considered for award.</w:t>
      </w:r>
    </w:p>
    <w:p w14:paraId="01D76858" w14:textId="77777777" w:rsidR="00D85863" w:rsidRPr="00D61267" w:rsidRDefault="00D85863" w:rsidP="00EC42BA">
      <w:pPr>
        <w:ind w:left="1080" w:hanging="1080"/>
        <w:rPr>
          <w:szCs w:val="24"/>
        </w:rPr>
      </w:pPr>
    </w:p>
    <w:p w14:paraId="4E72DEC5" w14:textId="77777777" w:rsidR="00EC42BA" w:rsidRPr="00D61267" w:rsidRDefault="00EC42BA" w:rsidP="00DC543D">
      <w:pPr>
        <w:rPr>
          <w:rStyle w:val="a"/>
          <w:color w:val="auto"/>
          <w:kern w:val="2"/>
        </w:rPr>
      </w:pPr>
    </w:p>
    <w:p w14:paraId="27D916CA" w14:textId="6E9272BE" w:rsidR="00EC42BA" w:rsidRPr="00D61267" w:rsidRDefault="00EC42BA" w:rsidP="00F61680">
      <w:pPr>
        <w:pStyle w:val="Heading2"/>
        <w:rPr>
          <w:rStyle w:val="a"/>
          <w:rFonts w:ascii="Times New Roman" w:hAnsi="Times New Roman"/>
        </w:rPr>
      </w:pPr>
      <w:bookmarkStart w:id="259" w:name="_Toc119940083"/>
      <w:bookmarkStart w:id="260" w:name="_Toc120006114"/>
      <w:r w:rsidRPr="00D61267">
        <w:rPr>
          <w:rStyle w:val="a"/>
          <w:rFonts w:ascii="Times New Roman" w:hAnsi="Times New Roman"/>
        </w:rPr>
        <w:t>L.5</w:t>
      </w:r>
      <w:r w:rsidRPr="00D61267">
        <w:rPr>
          <w:rStyle w:val="a"/>
          <w:rFonts w:ascii="Times New Roman" w:hAnsi="Times New Roman"/>
        </w:rPr>
        <w:tab/>
        <w:t>EXPLANATION TO PROSPECTIVE OFFERORS</w:t>
      </w:r>
      <w:r w:rsidR="00613D23" w:rsidRPr="00D61267">
        <w:rPr>
          <w:rStyle w:val="a"/>
          <w:rFonts w:ascii="Times New Roman" w:hAnsi="Times New Roman"/>
        </w:rPr>
        <w:t xml:space="preserve"> – SOLICITATION QUESTIONS</w:t>
      </w:r>
      <w:bookmarkEnd w:id="259"/>
      <w:bookmarkEnd w:id="260"/>
    </w:p>
    <w:p w14:paraId="4E4C1A73" w14:textId="77777777" w:rsidR="00EC42BA" w:rsidRPr="00D61267" w:rsidRDefault="00EC42BA" w:rsidP="00EC42BA">
      <w:pPr>
        <w:rPr>
          <w:rStyle w:val="a"/>
          <w:color w:val="auto"/>
          <w:kern w:val="2"/>
        </w:rPr>
      </w:pPr>
    </w:p>
    <w:p w14:paraId="317D7ED1" w14:textId="40D0EA5D" w:rsidR="00DC543D" w:rsidRPr="00D61267" w:rsidRDefault="00DC543D" w:rsidP="00A25D53">
      <w:pPr>
        <w:ind w:left="720" w:hanging="720"/>
        <w:rPr>
          <w:rStyle w:val="a"/>
          <w:color w:val="auto"/>
          <w:kern w:val="2"/>
        </w:rPr>
      </w:pPr>
      <w:r w:rsidRPr="00D61267">
        <w:rPr>
          <w:rStyle w:val="a"/>
          <w:color w:val="auto"/>
          <w:kern w:val="2"/>
        </w:rPr>
        <w:t>L.</w:t>
      </w:r>
      <w:r w:rsidR="00595232" w:rsidRPr="00D61267">
        <w:rPr>
          <w:rStyle w:val="a"/>
          <w:color w:val="auto"/>
          <w:kern w:val="2"/>
        </w:rPr>
        <w:t>5</w:t>
      </w:r>
      <w:r w:rsidRPr="00D61267">
        <w:rPr>
          <w:rStyle w:val="a"/>
          <w:color w:val="auto"/>
          <w:kern w:val="2"/>
        </w:rPr>
        <w:t>.1</w:t>
      </w:r>
      <w:r w:rsidRPr="00D61267">
        <w:rPr>
          <w:rStyle w:val="a"/>
          <w:color w:val="auto"/>
          <w:kern w:val="2"/>
        </w:rPr>
        <w:tab/>
        <w:t xml:space="preserve">All questions from prospective offeror relating to this solicitation, shall be submitted electronically via email to </w:t>
      </w:r>
      <w:hyperlink r:id="rId26" w:history="1">
        <w:r w:rsidR="00CE7948" w:rsidRPr="00D61267">
          <w:rPr>
            <w:rStyle w:val="Hyperlink"/>
            <w:kern w:val="2"/>
          </w:rPr>
          <w:t>dcpsoca.inquiries@k12.dc.gov</w:t>
        </w:r>
      </w:hyperlink>
      <w:r w:rsidR="00CE7948" w:rsidRPr="00D61267">
        <w:rPr>
          <w:rStyle w:val="a"/>
          <w:color w:val="auto"/>
          <w:kern w:val="2"/>
        </w:rPr>
        <w:t xml:space="preserve">, </w:t>
      </w:r>
      <w:r w:rsidRPr="00D61267">
        <w:rPr>
          <w:rStyle w:val="a"/>
          <w:color w:val="auto"/>
          <w:kern w:val="2"/>
        </w:rPr>
        <w:t xml:space="preserve">and </w:t>
      </w:r>
      <w:hyperlink r:id="rId27" w:history="1">
        <w:r w:rsidR="004634BA" w:rsidRPr="00D61267">
          <w:rPr>
            <w:rStyle w:val="Hyperlink"/>
            <w:kern w:val="2"/>
          </w:rPr>
          <w:t>zahra.hashmi@k12.dc.gov</w:t>
        </w:r>
      </w:hyperlink>
      <w:r w:rsidR="004634BA" w:rsidRPr="00D61267">
        <w:rPr>
          <w:rStyle w:val="a"/>
          <w:color w:val="auto"/>
          <w:kern w:val="2"/>
        </w:rPr>
        <w:t xml:space="preserve">. </w:t>
      </w:r>
      <w:r w:rsidRPr="00D61267">
        <w:rPr>
          <w:rStyle w:val="a"/>
          <w:color w:val="auto"/>
          <w:kern w:val="2"/>
        </w:rPr>
        <w:t xml:space="preserve"> The prospective offeror shall submit questions no later than 2:00pm E</w:t>
      </w:r>
      <w:r w:rsidR="001446B7">
        <w:rPr>
          <w:rStyle w:val="a"/>
          <w:color w:val="auto"/>
          <w:kern w:val="2"/>
        </w:rPr>
        <w:t>S</w:t>
      </w:r>
      <w:r w:rsidR="0020699A" w:rsidRPr="00D61267">
        <w:rPr>
          <w:rStyle w:val="a"/>
          <w:color w:val="auto"/>
          <w:kern w:val="2"/>
        </w:rPr>
        <w:t xml:space="preserve">T December </w:t>
      </w:r>
      <w:r w:rsidR="00090BC7" w:rsidRPr="00D61267">
        <w:rPr>
          <w:rStyle w:val="a"/>
          <w:color w:val="auto"/>
          <w:kern w:val="2"/>
        </w:rPr>
        <w:t>1</w:t>
      </w:r>
      <w:r w:rsidR="00781B2B">
        <w:rPr>
          <w:rStyle w:val="a"/>
          <w:color w:val="auto"/>
          <w:kern w:val="2"/>
        </w:rPr>
        <w:t>5</w:t>
      </w:r>
      <w:r w:rsidRPr="00D61267">
        <w:rPr>
          <w:rStyle w:val="a"/>
          <w:color w:val="auto"/>
          <w:kern w:val="2"/>
        </w:rPr>
        <w:t>, 2022. The district will not consider any questions received after the specified date of 2:00pm E</w:t>
      </w:r>
      <w:r w:rsidR="001446B7">
        <w:rPr>
          <w:rStyle w:val="a"/>
          <w:color w:val="auto"/>
          <w:kern w:val="2"/>
        </w:rPr>
        <w:t>S</w:t>
      </w:r>
      <w:r w:rsidRPr="00D61267">
        <w:rPr>
          <w:rStyle w:val="a"/>
          <w:color w:val="auto"/>
          <w:kern w:val="2"/>
        </w:rPr>
        <w:t xml:space="preserve">T </w:t>
      </w:r>
      <w:r w:rsidR="00090BC7" w:rsidRPr="00D61267">
        <w:rPr>
          <w:rStyle w:val="a"/>
          <w:color w:val="auto"/>
          <w:kern w:val="2"/>
        </w:rPr>
        <w:t>December 1</w:t>
      </w:r>
      <w:r w:rsidR="00781B2B">
        <w:rPr>
          <w:rStyle w:val="a"/>
          <w:color w:val="auto"/>
          <w:kern w:val="2"/>
        </w:rPr>
        <w:t>5</w:t>
      </w:r>
      <w:r w:rsidRPr="00D61267">
        <w:rPr>
          <w:rStyle w:val="a"/>
          <w:color w:val="auto"/>
          <w:kern w:val="2"/>
        </w:rPr>
        <w:t xml:space="preserve">, 2022. The district will furnish responses via an amendment published on the DCPS website, </w:t>
      </w:r>
      <w:hyperlink r:id="rId28" w:history="1">
        <w:r w:rsidR="007A19E8" w:rsidRPr="00D61267">
          <w:rPr>
            <w:rStyle w:val="Hyperlink"/>
            <w:kern w:val="2"/>
          </w:rPr>
          <w:t>https://dcps.dc.gov</w:t>
        </w:r>
      </w:hyperlink>
      <w:r w:rsidR="00090BC7" w:rsidRPr="00D61267">
        <w:rPr>
          <w:rStyle w:val="a"/>
          <w:color w:val="auto"/>
          <w:kern w:val="2"/>
        </w:rPr>
        <w:t xml:space="preserve">. </w:t>
      </w:r>
      <w:r w:rsidRPr="00D61267">
        <w:rPr>
          <w:rStyle w:val="a"/>
          <w:color w:val="auto"/>
          <w:kern w:val="2"/>
        </w:rPr>
        <w:t xml:space="preserve"> An amendment to the solicitation will be issued if the CO decides that information is necessary in submitting offers, or if the lack of it would be prejudicial to any prospective offeror. The amendment will be posted on DCPS website on </w:t>
      </w:r>
      <w:r w:rsidR="005D0B26" w:rsidRPr="00D61267">
        <w:rPr>
          <w:rStyle w:val="a"/>
          <w:color w:val="auto"/>
          <w:kern w:val="2"/>
        </w:rPr>
        <w:t xml:space="preserve">December </w:t>
      </w:r>
      <w:r w:rsidR="007925D0" w:rsidRPr="00D61267">
        <w:rPr>
          <w:rStyle w:val="a"/>
          <w:color w:val="auto"/>
          <w:kern w:val="2"/>
        </w:rPr>
        <w:t>2</w:t>
      </w:r>
      <w:r w:rsidR="009E2DE7">
        <w:rPr>
          <w:rStyle w:val="a"/>
          <w:color w:val="auto"/>
          <w:kern w:val="2"/>
        </w:rPr>
        <w:t>0</w:t>
      </w:r>
      <w:r w:rsidRPr="00D61267">
        <w:rPr>
          <w:rStyle w:val="a"/>
          <w:color w:val="auto"/>
          <w:kern w:val="2"/>
        </w:rPr>
        <w:t>, 2022, by 2:00pm</w:t>
      </w:r>
      <w:r w:rsidR="009E2DE7">
        <w:rPr>
          <w:rStyle w:val="a"/>
          <w:color w:val="auto"/>
          <w:kern w:val="2"/>
        </w:rPr>
        <w:t xml:space="preserve"> EST</w:t>
      </w:r>
      <w:r w:rsidRPr="00D61267">
        <w:rPr>
          <w:rStyle w:val="a"/>
          <w:color w:val="auto"/>
          <w:kern w:val="2"/>
        </w:rPr>
        <w:t xml:space="preserve">. Oral explanations or instructions given by District officials before the award of the contract will not be binding. Oral explanations or instructions given by District officials before the award of the contract will not be binding. </w:t>
      </w:r>
    </w:p>
    <w:p w14:paraId="6206FBD8" w14:textId="77777777" w:rsidR="00DC543D" w:rsidRPr="00D61267" w:rsidRDefault="00DC543D" w:rsidP="00EC42BA">
      <w:pPr>
        <w:rPr>
          <w:rStyle w:val="a"/>
          <w:color w:val="auto"/>
          <w:kern w:val="2"/>
        </w:rPr>
      </w:pPr>
    </w:p>
    <w:p w14:paraId="7B8445AB" w14:textId="77777777" w:rsidR="00EC42BA" w:rsidRPr="00D61267" w:rsidRDefault="00EC42BA" w:rsidP="00EC42BA">
      <w:pPr>
        <w:jc w:val="both"/>
        <w:rPr>
          <w:color w:val="auto"/>
        </w:rPr>
      </w:pPr>
    </w:p>
    <w:p w14:paraId="1C71BE37" w14:textId="77777777" w:rsidR="00EC42BA" w:rsidRPr="00D61267" w:rsidRDefault="00EC42BA" w:rsidP="00D3042C">
      <w:pPr>
        <w:pStyle w:val="Heading2"/>
        <w:rPr>
          <w:rFonts w:ascii="Times New Roman" w:hAnsi="Times New Roman"/>
        </w:rPr>
      </w:pPr>
      <w:bookmarkStart w:id="261" w:name="_Toc119940084"/>
      <w:bookmarkStart w:id="262" w:name="_Toc120006115"/>
      <w:r w:rsidRPr="00D61267">
        <w:rPr>
          <w:rStyle w:val="a"/>
          <w:rFonts w:ascii="Times New Roman" w:hAnsi="Times New Roman"/>
          <w:kern w:val="2"/>
        </w:rPr>
        <w:t>L.6</w:t>
      </w:r>
      <w:r w:rsidRPr="00D61267">
        <w:rPr>
          <w:rStyle w:val="a"/>
          <w:rFonts w:ascii="Times New Roman" w:hAnsi="Times New Roman"/>
          <w:kern w:val="2"/>
        </w:rPr>
        <w:tab/>
      </w:r>
      <w:r w:rsidRPr="00D61267">
        <w:rPr>
          <w:rFonts w:ascii="Times New Roman" w:hAnsi="Times New Roman"/>
        </w:rPr>
        <w:t>RESTRICTION ON DISCLOSURE AND USE OF DATA</w:t>
      </w:r>
      <w:bookmarkEnd w:id="261"/>
      <w:bookmarkEnd w:id="262"/>
    </w:p>
    <w:p w14:paraId="529AF8A7" w14:textId="77777777" w:rsidR="00EC42BA" w:rsidRPr="00D61267" w:rsidRDefault="00EC42BA" w:rsidP="00EC42BA">
      <w:pPr>
        <w:ind w:left="360"/>
        <w:rPr>
          <w:color w:val="auto"/>
        </w:rPr>
      </w:pPr>
    </w:p>
    <w:p w14:paraId="1E42131C" w14:textId="77777777" w:rsidR="00EC42BA" w:rsidRPr="00D61267" w:rsidRDefault="00EC42BA" w:rsidP="00EC42BA">
      <w:pPr>
        <w:ind w:left="720" w:hanging="720"/>
        <w:rPr>
          <w:color w:val="auto"/>
        </w:rPr>
      </w:pPr>
      <w:r w:rsidRPr="00D61267">
        <w:rPr>
          <w:bCs/>
          <w:color w:val="auto"/>
        </w:rPr>
        <w:t>L.6.1</w:t>
      </w:r>
      <w:r w:rsidRPr="00D61267">
        <w:rPr>
          <w:b/>
          <w:color w:val="auto"/>
        </w:rPr>
        <w:tab/>
      </w:r>
      <w:r w:rsidRPr="00D61267">
        <w:rPr>
          <w:color w:val="auto"/>
        </w:rPr>
        <w:t>Offerors who include in their proposal data that they do not want disclosed to the public or used by the District except for use in the procurement process shall mark the title page with the following legend:</w:t>
      </w:r>
    </w:p>
    <w:p w14:paraId="67E3D6FC" w14:textId="77777777" w:rsidR="00EC42BA" w:rsidRPr="00D61267" w:rsidRDefault="00EC42BA" w:rsidP="00EC42BA">
      <w:pPr>
        <w:ind w:left="1440" w:hanging="1080"/>
        <w:rPr>
          <w:color w:val="auto"/>
        </w:rPr>
      </w:pPr>
    </w:p>
    <w:p w14:paraId="2ABB7C22" w14:textId="77777777" w:rsidR="00EC42BA" w:rsidRPr="00D61267" w:rsidRDefault="00EC42BA" w:rsidP="00EC42BA">
      <w:pPr>
        <w:pStyle w:val="List3"/>
        <w:ind w:left="720" w:hanging="720"/>
        <w:rPr>
          <w:b/>
          <w:sz w:val="20"/>
        </w:rPr>
      </w:pPr>
      <w:r w:rsidRPr="00D61267">
        <w:rPr>
          <w:b/>
          <w:bCs/>
        </w:rPr>
        <w:t xml:space="preserve"> </w:t>
      </w:r>
      <w:r w:rsidRPr="00D61267">
        <w:tab/>
      </w:r>
      <w:r w:rsidRPr="00D61267">
        <w:rPr>
          <w:b/>
          <w:sz w:val="20"/>
        </w:rPr>
        <w:t>"This proposal includes data that shall not be disclosed outside the District and shall not be duplicated, used or disclosed in whole or in part for any purpose except for use in the procurement process.</w:t>
      </w:r>
    </w:p>
    <w:p w14:paraId="7595DE1E" w14:textId="77777777" w:rsidR="00EC42BA" w:rsidRPr="00D61267" w:rsidRDefault="00EC42BA" w:rsidP="00EC42BA">
      <w:pPr>
        <w:pStyle w:val="List3"/>
        <w:ind w:left="0" w:firstLine="0"/>
        <w:rPr>
          <w:b/>
          <w:sz w:val="20"/>
        </w:rPr>
      </w:pPr>
    </w:p>
    <w:p w14:paraId="117726D4" w14:textId="77777777" w:rsidR="00EC42BA" w:rsidRPr="00D61267" w:rsidRDefault="00EC42BA" w:rsidP="00EC42BA">
      <w:pPr>
        <w:pStyle w:val="List3"/>
        <w:ind w:left="720" w:hanging="720"/>
        <w:rPr>
          <w:b/>
          <w:sz w:val="20"/>
        </w:rPr>
      </w:pPr>
      <w:r w:rsidRPr="00D61267">
        <w:rPr>
          <w:b/>
          <w:bCs/>
          <w:sz w:val="20"/>
        </w:rPr>
        <w:t xml:space="preserve"> </w:t>
      </w:r>
      <w:r w:rsidRPr="00D61267">
        <w:rPr>
          <w:b/>
          <w:sz w:val="20"/>
        </w:rPr>
        <w:tab/>
        <w:t>If, however, a contract is awarded to this offeror as a result of or in connection with the submission of this data, the District will have the right to duplicate, use, or disclose the data to the extent consistent with the District’s needs in the procurement process.  This restriction does not limit the District’s rights to use, without restriction, information contained in this proposal if it is obtained from another source.  The data subject to this restriction are contained in sheets (</w:t>
      </w:r>
      <w:r w:rsidRPr="00D61267">
        <w:rPr>
          <w:b/>
          <w:sz w:val="20"/>
          <w:u w:val="single"/>
        </w:rPr>
        <w:t>insert page numbers or other identification of sheets)</w:t>
      </w:r>
      <w:r w:rsidRPr="00D61267">
        <w:rPr>
          <w:b/>
          <w:sz w:val="20"/>
        </w:rPr>
        <w:t>.”</w:t>
      </w:r>
    </w:p>
    <w:p w14:paraId="2319454B" w14:textId="77777777" w:rsidR="00EC42BA" w:rsidRPr="00D61267" w:rsidRDefault="00EC42BA" w:rsidP="00EC42BA">
      <w:pPr>
        <w:jc w:val="both"/>
        <w:rPr>
          <w:color w:val="auto"/>
        </w:rPr>
      </w:pPr>
    </w:p>
    <w:p w14:paraId="1B842384" w14:textId="77777777" w:rsidR="00EC42BA" w:rsidRPr="00D61267" w:rsidRDefault="00EC42BA" w:rsidP="00EC42BA">
      <w:pPr>
        <w:pStyle w:val="List3"/>
        <w:ind w:left="720" w:hanging="720"/>
        <w:jc w:val="both"/>
      </w:pPr>
      <w:r w:rsidRPr="00D61267">
        <w:t>L.6.2</w:t>
      </w:r>
      <w:r w:rsidRPr="00D61267">
        <w:tab/>
        <w:t>Mark each sheet of data it wishes to restrict with the following legend:</w:t>
      </w:r>
    </w:p>
    <w:p w14:paraId="37534D8E" w14:textId="77777777" w:rsidR="00EC42BA" w:rsidRPr="00D61267" w:rsidRDefault="00EC42BA" w:rsidP="00EC42BA">
      <w:pPr>
        <w:pStyle w:val="List3"/>
        <w:ind w:left="0" w:firstLine="0"/>
        <w:jc w:val="both"/>
      </w:pPr>
    </w:p>
    <w:p w14:paraId="11D308D2" w14:textId="77777777" w:rsidR="00EC42BA" w:rsidRPr="00D61267" w:rsidRDefault="00EC42BA" w:rsidP="00EC42BA">
      <w:pPr>
        <w:ind w:left="900" w:hanging="180"/>
        <w:rPr>
          <w:b/>
          <w:color w:val="auto"/>
          <w:sz w:val="20"/>
        </w:rPr>
      </w:pPr>
      <w:r w:rsidRPr="00D61267">
        <w:rPr>
          <w:color w:val="auto"/>
        </w:rPr>
        <w:t xml:space="preserve">   </w:t>
      </w:r>
      <w:r w:rsidRPr="00D61267">
        <w:rPr>
          <w:b/>
          <w:color w:val="auto"/>
          <w:sz w:val="20"/>
        </w:rPr>
        <w:t>“Use or disclosure of data contained on this sheet is subject to the restriction on the title page of this proposal."</w:t>
      </w:r>
    </w:p>
    <w:p w14:paraId="680617A9" w14:textId="77777777" w:rsidR="00EC42BA" w:rsidRPr="00D61267" w:rsidRDefault="00EC42BA" w:rsidP="00EC42BA">
      <w:pPr>
        <w:ind w:left="1170"/>
        <w:jc w:val="both"/>
        <w:rPr>
          <w:color w:val="auto"/>
        </w:rPr>
      </w:pPr>
    </w:p>
    <w:p w14:paraId="5D397662" w14:textId="77777777" w:rsidR="00364D53" w:rsidRPr="00D61267" w:rsidRDefault="00364D53" w:rsidP="00EC42BA">
      <w:pPr>
        <w:ind w:left="1170"/>
        <w:jc w:val="both"/>
        <w:rPr>
          <w:color w:val="auto"/>
        </w:rPr>
      </w:pPr>
    </w:p>
    <w:p w14:paraId="4CC69126" w14:textId="77777777" w:rsidR="00EC42BA" w:rsidRPr="00D61267" w:rsidRDefault="00EC42BA" w:rsidP="00D3042C">
      <w:pPr>
        <w:pStyle w:val="Heading2"/>
        <w:rPr>
          <w:rFonts w:ascii="Times New Roman" w:hAnsi="Times New Roman"/>
        </w:rPr>
      </w:pPr>
      <w:bookmarkStart w:id="263" w:name="_Toc119940085"/>
      <w:bookmarkStart w:id="264" w:name="_Toc120006116"/>
      <w:r w:rsidRPr="00D61267">
        <w:rPr>
          <w:rFonts w:ascii="Times New Roman" w:hAnsi="Times New Roman"/>
        </w:rPr>
        <w:t>L.7     PROPOSALS WITH OPTION YEARS</w:t>
      </w:r>
      <w:bookmarkEnd w:id="263"/>
      <w:bookmarkEnd w:id="264"/>
    </w:p>
    <w:p w14:paraId="78BB4813" w14:textId="77777777" w:rsidR="00EC42BA" w:rsidRPr="00D61267" w:rsidRDefault="00EC42BA" w:rsidP="00EC42BA">
      <w:pPr>
        <w:ind w:left="1170" w:hanging="1170"/>
        <w:jc w:val="both"/>
        <w:rPr>
          <w:b/>
          <w:bCs/>
          <w:color w:val="auto"/>
        </w:rPr>
      </w:pPr>
    </w:p>
    <w:p w14:paraId="43C908F9" w14:textId="77777777" w:rsidR="00EC42BA" w:rsidRPr="00D61267" w:rsidRDefault="00EC42BA" w:rsidP="00EC42BA">
      <w:pPr>
        <w:rPr>
          <w:color w:val="auto"/>
        </w:rPr>
      </w:pPr>
      <w:r w:rsidRPr="00D61267">
        <w:rPr>
          <w:color w:val="auto"/>
        </w:rPr>
        <w:t>The offeror shall include option year prices in its price/cost proposal.  An offer may be determined to be unacceptable if it fails to include pricing for the option year(s).</w:t>
      </w:r>
    </w:p>
    <w:p w14:paraId="126A0CE8" w14:textId="77777777" w:rsidR="00EC42BA" w:rsidRPr="00D61267" w:rsidRDefault="00EC42BA" w:rsidP="00EC42BA">
      <w:pPr>
        <w:ind w:left="720"/>
        <w:rPr>
          <w:rStyle w:val="a"/>
          <w:color w:val="auto"/>
          <w:kern w:val="2"/>
        </w:rPr>
      </w:pPr>
    </w:p>
    <w:p w14:paraId="4DFDFC85" w14:textId="77777777" w:rsidR="006E16BB" w:rsidRPr="00D61267" w:rsidRDefault="006E16BB" w:rsidP="00EC42BA">
      <w:pPr>
        <w:ind w:left="720"/>
        <w:rPr>
          <w:rStyle w:val="a"/>
          <w:color w:val="auto"/>
          <w:kern w:val="2"/>
        </w:rPr>
      </w:pPr>
    </w:p>
    <w:p w14:paraId="097DC899" w14:textId="77777777" w:rsidR="00EC42BA" w:rsidRPr="00D61267" w:rsidRDefault="00EC42BA" w:rsidP="00D3042C">
      <w:pPr>
        <w:pStyle w:val="Heading2"/>
        <w:rPr>
          <w:rStyle w:val="a"/>
          <w:rFonts w:ascii="Times New Roman" w:hAnsi="Times New Roman"/>
        </w:rPr>
      </w:pPr>
      <w:bookmarkStart w:id="265" w:name="_Toc119940086"/>
      <w:bookmarkStart w:id="266" w:name="_Toc120006117"/>
      <w:r w:rsidRPr="00D61267">
        <w:rPr>
          <w:rStyle w:val="a"/>
          <w:rFonts w:ascii="Times New Roman" w:hAnsi="Times New Roman"/>
        </w:rPr>
        <w:t>L.8</w:t>
      </w:r>
      <w:r w:rsidRPr="00D61267">
        <w:rPr>
          <w:rStyle w:val="a"/>
          <w:rFonts w:ascii="Times New Roman" w:hAnsi="Times New Roman"/>
        </w:rPr>
        <w:tab/>
        <w:t>PROPOSAL PROTESTS</w:t>
      </w:r>
      <w:bookmarkEnd w:id="265"/>
      <w:bookmarkEnd w:id="266"/>
    </w:p>
    <w:p w14:paraId="39853E6B" w14:textId="77777777" w:rsidR="00EC42BA" w:rsidRPr="00D61267" w:rsidRDefault="00EC42BA" w:rsidP="00EC42BA">
      <w:pPr>
        <w:rPr>
          <w:rStyle w:val="a"/>
          <w:color w:val="auto"/>
          <w:kern w:val="2"/>
        </w:rPr>
      </w:pPr>
    </w:p>
    <w:p w14:paraId="47B8687C" w14:textId="77777777" w:rsidR="00EC42BA" w:rsidRPr="00D61267" w:rsidRDefault="00EC42BA" w:rsidP="00EC42BA">
      <w:pPr>
        <w:widowControl w:val="0"/>
        <w:rPr>
          <w:snapToGrid w:val="0"/>
          <w:color w:val="auto"/>
        </w:rPr>
      </w:pPr>
      <w:r w:rsidRPr="00D61267">
        <w:rPr>
          <w:snapToGrid w:val="0"/>
          <w:color w:val="auto"/>
        </w:rPr>
        <w:t>Any actual or prospective offeror or contractor who is aggrieved in connection with the solicitation or award of a contract, must file with the D.C. Contract Appeals Board (Board) a protest no later than ten (10) business days after the basis of protest is known or should have been known, whichever is earlier.  A protest based on alleged improprieties in a solicitation which are apparent at the time set for receipt of initial proposals shall be filed with the Board prior to the time set for receipt of initial proposals.  In procurements in which proposals are requested, alleged improprieties which do not exist in the initial solicitation, but which are subsequently incorporated into the solicitation, must be protested no later than the next closing time for receipt of proposals following the incorporation.  The protest shall be filed in writing, with the Contract Appeals Board,</w:t>
      </w:r>
      <w:r w:rsidRPr="00D61267">
        <w:t xml:space="preserve"> 441 4</w:t>
      </w:r>
      <w:r w:rsidRPr="00D61267">
        <w:rPr>
          <w:vertAlign w:val="superscript"/>
        </w:rPr>
        <w:t>th</w:t>
      </w:r>
      <w:r w:rsidRPr="00D61267">
        <w:t xml:space="preserve"> Street, N.W., Suite 350N, Washington, D.C. 20001</w:t>
      </w:r>
      <w:r w:rsidRPr="00D61267">
        <w:rPr>
          <w:snapToGrid w:val="0"/>
          <w:color w:val="auto"/>
        </w:rPr>
        <w:t>.  The aggrieved person shall also mail a copy of the protest to the CO for the solicitation.</w:t>
      </w:r>
    </w:p>
    <w:p w14:paraId="088D402E" w14:textId="77777777" w:rsidR="00EC42BA" w:rsidRPr="00D61267" w:rsidRDefault="00EC42BA" w:rsidP="00EC42BA">
      <w:pPr>
        <w:rPr>
          <w:b/>
          <w:bCs/>
          <w:color w:val="auto"/>
        </w:rPr>
      </w:pPr>
    </w:p>
    <w:p w14:paraId="2DE3E41A" w14:textId="77777777" w:rsidR="00EC42BA" w:rsidRPr="00D61267" w:rsidRDefault="00EC42BA" w:rsidP="00D3042C">
      <w:pPr>
        <w:pStyle w:val="Heading2"/>
        <w:rPr>
          <w:rStyle w:val="a"/>
          <w:rFonts w:ascii="Times New Roman" w:hAnsi="Times New Roman"/>
          <w:kern w:val="2"/>
        </w:rPr>
      </w:pPr>
      <w:bookmarkStart w:id="267" w:name="_Toc119940087"/>
      <w:bookmarkStart w:id="268" w:name="_Toc120006118"/>
      <w:r w:rsidRPr="00D61267">
        <w:rPr>
          <w:rStyle w:val="a"/>
          <w:rFonts w:ascii="Times New Roman" w:hAnsi="Times New Roman"/>
          <w:kern w:val="2"/>
        </w:rPr>
        <w:t>L.9</w:t>
      </w:r>
      <w:r w:rsidRPr="00D61267">
        <w:rPr>
          <w:rStyle w:val="a"/>
          <w:rFonts w:ascii="Times New Roman" w:hAnsi="Times New Roman"/>
          <w:kern w:val="2"/>
        </w:rPr>
        <w:tab/>
        <w:t>UNNECESSARILY ELABORATE PROPOSALS</w:t>
      </w:r>
      <w:bookmarkEnd w:id="267"/>
      <w:bookmarkEnd w:id="268"/>
    </w:p>
    <w:p w14:paraId="1AB2868D" w14:textId="77777777" w:rsidR="00EC42BA" w:rsidRPr="00D61267" w:rsidRDefault="00EC42BA" w:rsidP="00EC42BA">
      <w:pPr>
        <w:rPr>
          <w:rStyle w:val="a"/>
          <w:color w:val="auto"/>
          <w:kern w:val="2"/>
        </w:rPr>
      </w:pPr>
    </w:p>
    <w:p w14:paraId="4DE07F2D" w14:textId="77777777" w:rsidR="00EC42BA" w:rsidRPr="00D61267" w:rsidRDefault="00EC42BA" w:rsidP="00EC42BA">
      <w:pPr>
        <w:rPr>
          <w:rStyle w:val="a"/>
          <w:color w:val="auto"/>
          <w:kern w:val="2"/>
        </w:rPr>
      </w:pPr>
      <w:r w:rsidRPr="00D61267">
        <w:rPr>
          <w:rStyle w:val="a"/>
          <w:color w:val="auto"/>
          <w:kern w:val="2"/>
        </w:rPr>
        <w:t>Unnecessarily elaborate brochures or other presentations beyond those sufficient to present a complete and effective response to this solicitation are not desired and may be construed as an indication of the offeror's lack of cost consciousness.  Elaborate artwork, expensive visual and other presentation aids are neither necessary nor desired.</w:t>
      </w:r>
    </w:p>
    <w:p w14:paraId="387BC4C7" w14:textId="77777777" w:rsidR="00EC42BA" w:rsidRPr="00D61267" w:rsidRDefault="00EC42BA" w:rsidP="00EC42BA">
      <w:pPr>
        <w:rPr>
          <w:rStyle w:val="a"/>
          <w:color w:val="auto"/>
          <w:kern w:val="2"/>
        </w:rPr>
      </w:pPr>
    </w:p>
    <w:p w14:paraId="7F38E18D" w14:textId="77777777" w:rsidR="00EC42BA" w:rsidRPr="00D61267" w:rsidRDefault="00EC42BA" w:rsidP="00D3042C">
      <w:pPr>
        <w:pStyle w:val="Heading2"/>
        <w:rPr>
          <w:rStyle w:val="a"/>
          <w:rFonts w:ascii="Times New Roman" w:hAnsi="Times New Roman"/>
          <w:b w:val="0"/>
          <w:kern w:val="2"/>
        </w:rPr>
      </w:pPr>
      <w:bookmarkStart w:id="269" w:name="_Toc119940088"/>
      <w:bookmarkStart w:id="270" w:name="_Toc120006119"/>
      <w:r w:rsidRPr="00D61267">
        <w:rPr>
          <w:rStyle w:val="a"/>
          <w:rFonts w:ascii="Times New Roman" w:hAnsi="Times New Roman"/>
          <w:kern w:val="2"/>
        </w:rPr>
        <w:t>L.10</w:t>
      </w:r>
      <w:r w:rsidRPr="00D61267">
        <w:rPr>
          <w:rStyle w:val="a"/>
          <w:rFonts w:ascii="Times New Roman" w:hAnsi="Times New Roman"/>
          <w:kern w:val="2"/>
        </w:rPr>
        <w:tab/>
        <w:t>RETENTION OF PROPOSALS</w:t>
      </w:r>
      <w:bookmarkEnd w:id="269"/>
      <w:bookmarkEnd w:id="270"/>
    </w:p>
    <w:p w14:paraId="4431E791" w14:textId="77777777" w:rsidR="00EC42BA" w:rsidRPr="00D61267" w:rsidRDefault="00EC42BA" w:rsidP="00EC42BA">
      <w:pPr>
        <w:rPr>
          <w:rStyle w:val="a"/>
          <w:color w:val="auto"/>
          <w:kern w:val="2"/>
        </w:rPr>
      </w:pPr>
    </w:p>
    <w:p w14:paraId="498D7D91" w14:textId="77777777" w:rsidR="00EC42BA" w:rsidRPr="00D61267" w:rsidRDefault="00EC42BA" w:rsidP="00EC42BA">
      <w:pPr>
        <w:rPr>
          <w:rStyle w:val="a"/>
          <w:color w:val="auto"/>
          <w:kern w:val="2"/>
        </w:rPr>
      </w:pPr>
      <w:r w:rsidRPr="00D61267">
        <w:rPr>
          <w:rStyle w:val="a"/>
          <w:color w:val="auto"/>
          <w:kern w:val="2"/>
        </w:rPr>
        <w:t>All proposal documents will be the property of the District and retained by the District, and therefore will not be returned to the offerors.</w:t>
      </w:r>
    </w:p>
    <w:p w14:paraId="5416FFFD" w14:textId="77777777" w:rsidR="00EC42BA" w:rsidRPr="00D61267" w:rsidRDefault="00EC42BA" w:rsidP="00EC42BA">
      <w:pPr>
        <w:ind w:left="1974" w:hanging="1974"/>
        <w:rPr>
          <w:rStyle w:val="a"/>
          <w:bCs/>
          <w:color w:val="auto"/>
          <w:kern w:val="2"/>
        </w:rPr>
      </w:pPr>
    </w:p>
    <w:p w14:paraId="4BD77956" w14:textId="77777777" w:rsidR="005E2534" w:rsidRPr="00D61267" w:rsidRDefault="005E2534" w:rsidP="00EC42BA">
      <w:pPr>
        <w:ind w:left="1974" w:hanging="1974"/>
        <w:rPr>
          <w:rStyle w:val="a"/>
          <w:bCs/>
          <w:color w:val="auto"/>
          <w:kern w:val="2"/>
        </w:rPr>
      </w:pPr>
    </w:p>
    <w:p w14:paraId="11675E5C" w14:textId="77777777" w:rsidR="00EC42BA" w:rsidRPr="00D61267" w:rsidRDefault="00EC42BA" w:rsidP="00D3042C">
      <w:pPr>
        <w:pStyle w:val="Heading2"/>
        <w:rPr>
          <w:rStyle w:val="a"/>
          <w:rFonts w:ascii="Times New Roman" w:hAnsi="Times New Roman"/>
          <w:b w:val="0"/>
          <w:kern w:val="2"/>
        </w:rPr>
      </w:pPr>
      <w:bookmarkStart w:id="271" w:name="_Toc119940089"/>
      <w:bookmarkStart w:id="272" w:name="_Toc120006120"/>
      <w:r w:rsidRPr="00D61267">
        <w:rPr>
          <w:rStyle w:val="a"/>
          <w:rFonts w:ascii="Times New Roman" w:hAnsi="Times New Roman"/>
          <w:kern w:val="2"/>
        </w:rPr>
        <w:t>L.11</w:t>
      </w:r>
      <w:r w:rsidRPr="00D61267">
        <w:rPr>
          <w:rStyle w:val="a"/>
          <w:rFonts w:ascii="Times New Roman" w:hAnsi="Times New Roman"/>
          <w:kern w:val="2"/>
        </w:rPr>
        <w:tab/>
        <w:t>PROPOSAL COSTS</w:t>
      </w:r>
      <w:bookmarkEnd w:id="271"/>
      <w:bookmarkEnd w:id="272"/>
    </w:p>
    <w:p w14:paraId="459BB3E8" w14:textId="77777777" w:rsidR="00EC42BA" w:rsidRPr="00D61267" w:rsidRDefault="00EC42BA" w:rsidP="00EC42BA">
      <w:pPr>
        <w:rPr>
          <w:rStyle w:val="a"/>
          <w:color w:val="auto"/>
          <w:kern w:val="2"/>
        </w:rPr>
      </w:pPr>
    </w:p>
    <w:p w14:paraId="0151A5E0" w14:textId="77777777" w:rsidR="00EC42BA" w:rsidRPr="00D61267" w:rsidRDefault="00EC42BA" w:rsidP="00EC42BA">
      <w:pPr>
        <w:rPr>
          <w:rStyle w:val="a"/>
          <w:color w:val="auto"/>
          <w:kern w:val="2"/>
        </w:rPr>
      </w:pPr>
      <w:r w:rsidRPr="00D61267">
        <w:rPr>
          <w:rStyle w:val="a"/>
          <w:color w:val="auto"/>
          <w:kern w:val="2"/>
        </w:rPr>
        <w:t>The District is not liable for any costs incurred by the offerors in submitting proposals in response to this solicitation.</w:t>
      </w:r>
      <w:r w:rsidRPr="00D61267">
        <w:rPr>
          <w:rStyle w:val="a"/>
          <w:color w:val="auto"/>
          <w:kern w:val="2"/>
        </w:rPr>
        <w:tab/>
      </w:r>
    </w:p>
    <w:p w14:paraId="345526A4" w14:textId="77777777" w:rsidR="00EC42BA" w:rsidRPr="00D61267" w:rsidRDefault="00EC42BA" w:rsidP="00EC42BA">
      <w:pPr>
        <w:ind w:left="720"/>
      </w:pPr>
    </w:p>
    <w:p w14:paraId="305E37ED" w14:textId="77777777" w:rsidR="005E2534" w:rsidRPr="00D61267" w:rsidRDefault="005E2534" w:rsidP="00EC42BA">
      <w:pPr>
        <w:ind w:left="720"/>
      </w:pPr>
    </w:p>
    <w:p w14:paraId="41B8381F" w14:textId="77777777" w:rsidR="00EC42BA" w:rsidRPr="00D61267" w:rsidRDefault="00EC42BA" w:rsidP="00D3042C">
      <w:pPr>
        <w:pStyle w:val="Heading2"/>
        <w:rPr>
          <w:rStyle w:val="a"/>
          <w:rFonts w:ascii="Times New Roman" w:hAnsi="Times New Roman"/>
          <w:b w:val="0"/>
          <w:bCs/>
          <w:kern w:val="2"/>
        </w:rPr>
      </w:pPr>
      <w:bookmarkStart w:id="273" w:name="_Toc119940090"/>
      <w:bookmarkStart w:id="274" w:name="_Toc120006121"/>
      <w:r w:rsidRPr="00D61267">
        <w:rPr>
          <w:rFonts w:ascii="Times New Roman" w:hAnsi="Times New Roman"/>
        </w:rPr>
        <w:t>L.12</w:t>
      </w:r>
      <w:r w:rsidRPr="00D61267">
        <w:rPr>
          <w:rFonts w:ascii="Times New Roman" w:hAnsi="Times New Roman"/>
        </w:rPr>
        <w:tab/>
        <w:t>CERTIFICATES OF INSURANCE</w:t>
      </w:r>
      <w:bookmarkEnd w:id="273"/>
      <w:bookmarkEnd w:id="274"/>
    </w:p>
    <w:p w14:paraId="534DDABC" w14:textId="77777777" w:rsidR="00EC42BA" w:rsidRPr="00D61267" w:rsidRDefault="00EC42BA" w:rsidP="00EC42BA">
      <w:pPr>
        <w:rPr>
          <w:rStyle w:val="a"/>
          <w:color w:val="auto"/>
          <w:kern w:val="2"/>
        </w:rPr>
      </w:pPr>
    </w:p>
    <w:p w14:paraId="6CCD3BCE" w14:textId="77777777" w:rsidR="00EC42BA" w:rsidRPr="00D61267" w:rsidRDefault="00EC42BA" w:rsidP="00EC42BA">
      <w:r w:rsidRPr="00D61267">
        <w:t xml:space="preserve">Prior to commencing work, the Contractor shall have its insurance broker or insurance company submit certificates of insurance giving evidence of the required coverages as specified in Section I.8 </w:t>
      </w:r>
      <w:r w:rsidRPr="00D61267">
        <w:rPr>
          <w:color w:val="auto"/>
        </w:rPr>
        <w:t>to</w:t>
      </w:r>
      <w:r w:rsidRPr="00D61267">
        <w:t>:</w:t>
      </w:r>
    </w:p>
    <w:p w14:paraId="187C420D" w14:textId="77777777" w:rsidR="00EC42BA" w:rsidRPr="00D61267" w:rsidRDefault="00EC42BA" w:rsidP="00EC42BA">
      <w:pPr>
        <w:ind w:left="720"/>
      </w:pPr>
    </w:p>
    <w:p w14:paraId="3400BF16" w14:textId="2D2EBD28" w:rsidR="00BD6B3F" w:rsidRPr="00D61267" w:rsidRDefault="00BD6B3F" w:rsidP="00BD6B3F">
      <w:pPr>
        <w:ind w:left="1440" w:firstLine="720"/>
      </w:pPr>
      <w:r w:rsidRPr="00D61267">
        <w:t>LaVeta Hilton</w:t>
      </w:r>
    </w:p>
    <w:p w14:paraId="1BAF6C83" w14:textId="77777777" w:rsidR="00BD6B3F" w:rsidRPr="00D61267" w:rsidRDefault="00BD6B3F" w:rsidP="00BD6B3F">
      <w:pPr>
        <w:ind w:left="1440" w:firstLine="720"/>
      </w:pPr>
      <w:r w:rsidRPr="00D61267">
        <w:t>Office of Contracting and Acquisitions</w:t>
      </w:r>
    </w:p>
    <w:p w14:paraId="33E295F0" w14:textId="77777777" w:rsidR="00BD6B3F" w:rsidRPr="00D61267" w:rsidRDefault="00BD6B3F" w:rsidP="00BD6B3F">
      <w:pPr>
        <w:ind w:left="1440" w:firstLine="720"/>
      </w:pPr>
      <w:r w:rsidRPr="00D61267">
        <w:t>1200 First Street, NE, 9th Floor</w:t>
      </w:r>
    </w:p>
    <w:p w14:paraId="169EE272" w14:textId="77777777" w:rsidR="00BD6B3F" w:rsidRPr="00D61267" w:rsidRDefault="00BD6B3F" w:rsidP="00BD6B3F">
      <w:pPr>
        <w:ind w:left="1440" w:firstLine="720"/>
      </w:pPr>
      <w:r w:rsidRPr="00D61267">
        <w:t>Washington, DC 20002</w:t>
      </w:r>
    </w:p>
    <w:p w14:paraId="6861E31D" w14:textId="77777777" w:rsidR="00BD6B3F" w:rsidRPr="00D61267" w:rsidRDefault="00BD6B3F" w:rsidP="00BD6B3F">
      <w:pPr>
        <w:ind w:left="1440" w:firstLine="720"/>
      </w:pPr>
      <w:r w:rsidRPr="00D61267">
        <w:t>(202) 442-5128</w:t>
      </w:r>
    </w:p>
    <w:p w14:paraId="51431CC7" w14:textId="2FDC9063" w:rsidR="00202B0A" w:rsidRPr="00D61267" w:rsidRDefault="00CF686B" w:rsidP="00BD6B3F">
      <w:pPr>
        <w:ind w:left="1440" w:firstLine="720"/>
      </w:pPr>
      <w:hyperlink r:id="rId29" w:history="1">
        <w:r w:rsidR="00202B0A" w:rsidRPr="00D61267">
          <w:rPr>
            <w:rStyle w:val="Hyperlink"/>
          </w:rPr>
          <w:t>laveta.hilton@k12.dc.gov</w:t>
        </w:r>
      </w:hyperlink>
      <w:r w:rsidR="00BD6B3F" w:rsidRPr="00D61267">
        <w:t>.</w:t>
      </w:r>
    </w:p>
    <w:p w14:paraId="36417FC5" w14:textId="77777777" w:rsidR="00EC42BA" w:rsidRPr="00D61267" w:rsidRDefault="00EC42BA" w:rsidP="00EC42BA">
      <w:pPr>
        <w:rPr>
          <w:bCs/>
          <w:iCs/>
        </w:rPr>
      </w:pPr>
    </w:p>
    <w:p w14:paraId="33871E51" w14:textId="77777777" w:rsidR="00560B57" w:rsidRPr="00D61267" w:rsidRDefault="00560B57" w:rsidP="00EC42BA">
      <w:pPr>
        <w:rPr>
          <w:rStyle w:val="a"/>
          <w:color w:val="auto"/>
          <w:kern w:val="2"/>
        </w:rPr>
      </w:pPr>
    </w:p>
    <w:p w14:paraId="09CF6663" w14:textId="77777777" w:rsidR="00EC42BA" w:rsidRPr="00D61267" w:rsidRDefault="00EC42BA" w:rsidP="00D3042C">
      <w:pPr>
        <w:pStyle w:val="Heading2"/>
        <w:rPr>
          <w:rStyle w:val="a"/>
          <w:rFonts w:ascii="Times New Roman" w:hAnsi="Times New Roman"/>
          <w:kern w:val="2"/>
        </w:rPr>
      </w:pPr>
      <w:bookmarkStart w:id="275" w:name="_Toc119940091"/>
      <w:bookmarkStart w:id="276" w:name="_Toc120006122"/>
      <w:r w:rsidRPr="00D61267">
        <w:rPr>
          <w:rStyle w:val="a"/>
          <w:rFonts w:ascii="Times New Roman" w:hAnsi="Times New Roman"/>
          <w:kern w:val="2"/>
        </w:rPr>
        <w:t>L.13     ACKNOWLEDGMENT OF AMENDMENTS</w:t>
      </w:r>
      <w:bookmarkEnd w:id="275"/>
      <w:bookmarkEnd w:id="276"/>
    </w:p>
    <w:p w14:paraId="749791D1" w14:textId="77777777" w:rsidR="00EC42BA" w:rsidRPr="00D61267" w:rsidRDefault="00EC42BA" w:rsidP="00EC42BA">
      <w:pPr>
        <w:rPr>
          <w:rStyle w:val="a"/>
          <w:color w:val="auto"/>
          <w:kern w:val="2"/>
          <w:sz w:val="20"/>
        </w:rPr>
      </w:pPr>
    </w:p>
    <w:p w14:paraId="75C2056B" w14:textId="77777777" w:rsidR="00EC42BA" w:rsidRPr="00D61267" w:rsidRDefault="00EC42BA" w:rsidP="00EC42BA">
      <w:pPr>
        <w:tabs>
          <w:tab w:val="left" w:pos="0"/>
        </w:tabs>
        <w:rPr>
          <w:rStyle w:val="a"/>
          <w:color w:val="auto"/>
          <w:kern w:val="2"/>
        </w:rPr>
      </w:pPr>
      <w:r w:rsidRPr="00D61267">
        <w:rPr>
          <w:rStyle w:val="a"/>
          <w:color w:val="auto"/>
          <w:kern w:val="2"/>
        </w:rPr>
        <w:t xml:space="preserve">The offeror shall acknowledge receipt of any amendment to this solicitation </w:t>
      </w:r>
      <w:r w:rsidRPr="00D61267">
        <w:rPr>
          <w:szCs w:val="24"/>
        </w:rPr>
        <w:t>electronically via</w:t>
      </w:r>
      <w:r w:rsidRPr="00D61267">
        <w:rPr>
          <w:rStyle w:val="a"/>
          <w:color w:val="auto"/>
          <w:kern w:val="2"/>
        </w:rPr>
        <w:t xml:space="preserve"> the </w:t>
      </w:r>
      <w:r w:rsidRPr="00D61267">
        <w:rPr>
          <w:szCs w:val="24"/>
        </w:rPr>
        <w:t>District's E-Sourcing system's messaging process</w:t>
      </w:r>
      <w:r w:rsidRPr="00D61267">
        <w:rPr>
          <w:rStyle w:val="a"/>
          <w:color w:val="auto"/>
          <w:kern w:val="2"/>
        </w:rPr>
        <w:t>.  The District must receive the acknowledgment by the date and time specified for receipt of proposals.  An offeror’s failure to acknowledge an amendment may result in rejection of its offer.</w:t>
      </w:r>
    </w:p>
    <w:p w14:paraId="2F56DBDF" w14:textId="77777777" w:rsidR="00EC42BA" w:rsidRPr="00D61267" w:rsidRDefault="00EC42BA" w:rsidP="00EC42BA">
      <w:pPr>
        <w:ind w:left="720"/>
        <w:jc w:val="both"/>
        <w:rPr>
          <w:rStyle w:val="a"/>
          <w:color w:val="auto"/>
          <w:kern w:val="2"/>
        </w:rPr>
      </w:pPr>
    </w:p>
    <w:p w14:paraId="507C98FA" w14:textId="77777777" w:rsidR="00F768E3" w:rsidRPr="00D61267" w:rsidRDefault="00F768E3" w:rsidP="00EC42BA">
      <w:pPr>
        <w:ind w:left="720"/>
        <w:jc w:val="both"/>
        <w:rPr>
          <w:rStyle w:val="a"/>
          <w:color w:val="auto"/>
          <w:kern w:val="2"/>
        </w:rPr>
      </w:pPr>
    </w:p>
    <w:p w14:paraId="323DD98C" w14:textId="77777777" w:rsidR="00EC42BA" w:rsidRPr="00D61267" w:rsidRDefault="00EC42BA" w:rsidP="00D3042C">
      <w:pPr>
        <w:pStyle w:val="Heading2"/>
        <w:rPr>
          <w:rStyle w:val="a"/>
          <w:rFonts w:ascii="Times New Roman" w:hAnsi="Times New Roman"/>
          <w:b w:val="0"/>
          <w:kern w:val="2"/>
        </w:rPr>
      </w:pPr>
      <w:bookmarkStart w:id="277" w:name="_Toc119940092"/>
      <w:bookmarkStart w:id="278" w:name="_Toc120006123"/>
      <w:r w:rsidRPr="00D61267">
        <w:rPr>
          <w:rStyle w:val="a"/>
          <w:rFonts w:ascii="Times New Roman" w:hAnsi="Times New Roman"/>
          <w:kern w:val="2"/>
        </w:rPr>
        <w:t>L.14</w:t>
      </w:r>
      <w:r w:rsidRPr="00D61267">
        <w:rPr>
          <w:rStyle w:val="a"/>
          <w:rFonts w:ascii="Times New Roman" w:hAnsi="Times New Roman"/>
          <w:kern w:val="2"/>
        </w:rPr>
        <w:tab/>
        <w:t>BEST AND FINAL OFFERS</w:t>
      </w:r>
      <w:bookmarkEnd w:id="277"/>
      <w:bookmarkEnd w:id="278"/>
    </w:p>
    <w:p w14:paraId="09CF9A0B" w14:textId="77777777" w:rsidR="00EC42BA" w:rsidRPr="00D61267" w:rsidRDefault="00EC42BA" w:rsidP="00EC42BA">
      <w:pPr>
        <w:jc w:val="both"/>
        <w:rPr>
          <w:rStyle w:val="a"/>
          <w:color w:val="auto"/>
          <w:kern w:val="2"/>
        </w:rPr>
      </w:pPr>
    </w:p>
    <w:p w14:paraId="7C5544BA" w14:textId="69A64212" w:rsidR="00EC42BA" w:rsidRPr="00D61267" w:rsidRDefault="00EC42BA" w:rsidP="00EC42BA">
      <w:pPr>
        <w:rPr>
          <w:rStyle w:val="a"/>
          <w:color w:val="auto"/>
          <w:kern w:val="2"/>
        </w:rPr>
      </w:pPr>
      <w:r w:rsidRPr="00D61267">
        <w:rPr>
          <w:rStyle w:val="a"/>
          <w:color w:val="auto"/>
          <w:kern w:val="2"/>
        </w:rPr>
        <w:t xml:space="preserve">If, </w:t>
      </w:r>
      <w:r w:rsidR="00F768E3" w:rsidRPr="00D61267">
        <w:rPr>
          <w:rStyle w:val="a"/>
          <w:color w:val="auto"/>
          <w:kern w:val="2"/>
        </w:rPr>
        <w:t>after</w:t>
      </w:r>
      <w:r w:rsidRPr="00D61267">
        <w:rPr>
          <w:rStyle w:val="a"/>
          <w:color w:val="auto"/>
          <w:kern w:val="2"/>
        </w:rPr>
        <w:t xml:space="preserve"> receiving original proposals, negotiations are conducted under 27 DCMR </w:t>
      </w:r>
      <w:r w:rsidRPr="00D61267">
        <w:rPr>
          <w:color w:val="auto"/>
        </w:rPr>
        <w:t xml:space="preserve">§ </w:t>
      </w:r>
      <w:r w:rsidRPr="00D61267">
        <w:rPr>
          <w:rStyle w:val="a"/>
          <w:color w:val="auto"/>
          <w:kern w:val="2"/>
        </w:rPr>
        <w:t xml:space="preserve">1632.1(c), all offerors within the competitive range will be so notified and will be provided an opportunity to submit written best and final offers at a designated date and time. Best and final offers will be subject to the Late Submissions, Late Modifications and Late Withdrawals of Proposals provisions of the solicitation.  After evaluation of best and final offers, the CO may award the contract to the highest-ranked </w:t>
      </w:r>
      <w:r w:rsidR="00F768E3" w:rsidRPr="00D61267">
        <w:rPr>
          <w:rStyle w:val="a"/>
          <w:color w:val="auto"/>
          <w:kern w:val="2"/>
        </w:rPr>
        <w:t>offeror or</w:t>
      </w:r>
      <w:r w:rsidRPr="00D61267">
        <w:rPr>
          <w:rStyle w:val="a"/>
          <w:color w:val="auto"/>
          <w:kern w:val="2"/>
        </w:rPr>
        <w:t xml:space="preserve"> negotiate with the highest ranked offeror in accordance with 27 DCMR </w:t>
      </w:r>
      <w:r w:rsidRPr="00D61267">
        <w:rPr>
          <w:color w:val="auto"/>
        </w:rPr>
        <w:t xml:space="preserve">§ 1634. </w:t>
      </w:r>
    </w:p>
    <w:p w14:paraId="6E3A7E44" w14:textId="77777777" w:rsidR="00EC42BA" w:rsidRPr="00D61267" w:rsidRDefault="00EC42BA" w:rsidP="00EC42BA">
      <w:pPr>
        <w:jc w:val="both"/>
        <w:rPr>
          <w:rStyle w:val="a"/>
          <w:color w:val="auto"/>
          <w:kern w:val="2"/>
        </w:rPr>
      </w:pPr>
    </w:p>
    <w:p w14:paraId="02746F39" w14:textId="5F41B322" w:rsidR="00F768E3" w:rsidRPr="00D61267" w:rsidRDefault="00F768E3">
      <w:pPr>
        <w:rPr>
          <w:rStyle w:val="a"/>
          <w:color w:val="auto"/>
          <w:kern w:val="2"/>
        </w:rPr>
      </w:pPr>
      <w:r w:rsidRPr="00D61267">
        <w:rPr>
          <w:rStyle w:val="a"/>
          <w:color w:val="auto"/>
          <w:kern w:val="2"/>
        </w:rPr>
        <w:br w:type="page"/>
      </w:r>
    </w:p>
    <w:p w14:paraId="7681F704" w14:textId="77777777" w:rsidR="00F768E3" w:rsidRPr="00D61267" w:rsidRDefault="00F768E3" w:rsidP="00EC42BA">
      <w:pPr>
        <w:jc w:val="both"/>
        <w:rPr>
          <w:rStyle w:val="a"/>
          <w:color w:val="auto"/>
          <w:kern w:val="2"/>
        </w:rPr>
      </w:pPr>
    </w:p>
    <w:p w14:paraId="550AE9B8" w14:textId="77777777" w:rsidR="00EC42BA" w:rsidRPr="00D61267" w:rsidRDefault="00EC42BA" w:rsidP="00D3042C">
      <w:pPr>
        <w:pStyle w:val="Heading2"/>
        <w:rPr>
          <w:rStyle w:val="a"/>
          <w:rFonts w:ascii="Times New Roman" w:hAnsi="Times New Roman"/>
          <w:kern w:val="2"/>
        </w:rPr>
      </w:pPr>
      <w:bookmarkStart w:id="279" w:name="_Toc119940093"/>
      <w:bookmarkStart w:id="280" w:name="_Toc120006124"/>
      <w:r w:rsidRPr="00D61267">
        <w:rPr>
          <w:rStyle w:val="a"/>
          <w:rFonts w:ascii="Times New Roman" w:hAnsi="Times New Roman"/>
          <w:kern w:val="2"/>
        </w:rPr>
        <w:t>L.15</w:t>
      </w:r>
      <w:r w:rsidRPr="00D61267">
        <w:rPr>
          <w:rStyle w:val="a"/>
          <w:rFonts w:ascii="Times New Roman" w:hAnsi="Times New Roman"/>
          <w:kern w:val="2"/>
        </w:rPr>
        <w:tab/>
        <w:t>LEGAL STATUS OF OFFEROR</w:t>
      </w:r>
      <w:bookmarkEnd w:id="279"/>
      <w:bookmarkEnd w:id="280"/>
    </w:p>
    <w:p w14:paraId="1EB50ACB" w14:textId="77777777" w:rsidR="00EC42BA" w:rsidRPr="00D61267" w:rsidRDefault="00EC42BA" w:rsidP="00EC42BA">
      <w:pPr>
        <w:jc w:val="both"/>
        <w:rPr>
          <w:rStyle w:val="a"/>
          <w:color w:val="auto"/>
          <w:kern w:val="2"/>
        </w:rPr>
      </w:pPr>
    </w:p>
    <w:p w14:paraId="226BC425" w14:textId="77777777" w:rsidR="00EC42BA" w:rsidRPr="00D61267" w:rsidRDefault="00EC42BA" w:rsidP="00EC42BA">
      <w:pPr>
        <w:jc w:val="both"/>
        <w:rPr>
          <w:rStyle w:val="a"/>
          <w:color w:val="auto"/>
          <w:kern w:val="2"/>
        </w:rPr>
      </w:pPr>
      <w:r w:rsidRPr="00D61267">
        <w:rPr>
          <w:rStyle w:val="a"/>
          <w:color w:val="auto"/>
          <w:kern w:val="2"/>
        </w:rPr>
        <w:t>Each proposal must provide the following information:</w:t>
      </w:r>
    </w:p>
    <w:p w14:paraId="1B509456" w14:textId="77777777" w:rsidR="00EC42BA" w:rsidRPr="00D61267" w:rsidRDefault="00EC42BA" w:rsidP="00EC42BA">
      <w:pPr>
        <w:jc w:val="both"/>
        <w:rPr>
          <w:rStyle w:val="a"/>
          <w:color w:val="auto"/>
          <w:kern w:val="2"/>
        </w:rPr>
      </w:pPr>
    </w:p>
    <w:p w14:paraId="7D57795C" w14:textId="2A41AA32" w:rsidR="00EC42BA" w:rsidRPr="00D61267" w:rsidRDefault="00EC42BA" w:rsidP="00EC42BA">
      <w:pPr>
        <w:ind w:left="720" w:hanging="720"/>
        <w:jc w:val="both"/>
        <w:rPr>
          <w:rStyle w:val="a"/>
          <w:color w:val="auto"/>
          <w:kern w:val="2"/>
        </w:rPr>
      </w:pPr>
      <w:r w:rsidRPr="00D61267">
        <w:rPr>
          <w:rStyle w:val="a"/>
          <w:b/>
          <w:color w:val="auto"/>
          <w:kern w:val="2"/>
        </w:rPr>
        <w:t>L.15.1</w:t>
      </w:r>
      <w:r w:rsidRPr="00D61267">
        <w:rPr>
          <w:rStyle w:val="a"/>
          <w:color w:val="auto"/>
          <w:kern w:val="2"/>
        </w:rPr>
        <w:tab/>
        <w:t>Name, address, telephone number and federal tax identification number of offeror</w:t>
      </w:r>
      <w:r w:rsidR="007D715C" w:rsidRPr="00D61267">
        <w:rPr>
          <w:rStyle w:val="a"/>
          <w:color w:val="auto"/>
          <w:kern w:val="2"/>
        </w:rPr>
        <w:t>.</w:t>
      </w:r>
    </w:p>
    <w:p w14:paraId="1FD7C1A0" w14:textId="77777777" w:rsidR="00EC42BA" w:rsidRPr="00D61267" w:rsidRDefault="00EC42BA" w:rsidP="00EC42BA">
      <w:pPr>
        <w:ind w:left="720" w:hanging="720"/>
        <w:jc w:val="both"/>
        <w:rPr>
          <w:rStyle w:val="a"/>
          <w:bCs/>
          <w:color w:val="auto"/>
          <w:kern w:val="2"/>
        </w:rPr>
      </w:pPr>
    </w:p>
    <w:p w14:paraId="332BCCB3" w14:textId="3E005BCB" w:rsidR="00EC42BA" w:rsidRPr="00D61267" w:rsidRDefault="00EC42BA" w:rsidP="00EC42BA">
      <w:pPr>
        <w:ind w:left="720" w:hanging="720"/>
        <w:rPr>
          <w:rStyle w:val="a"/>
          <w:color w:val="auto"/>
          <w:kern w:val="2"/>
        </w:rPr>
      </w:pPr>
      <w:r w:rsidRPr="00D61267">
        <w:rPr>
          <w:rStyle w:val="a"/>
          <w:b/>
          <w:color w:val="auto"/>
          <w:kern w:val="2"/>
        </w:rPr>
        <w:t>L.15.2</w:t>
      </w:r>
      <w:r w:rsidRPr="00D61267">
        <w:rPr>
          <w:rStyle w:val="a"/>
          <w:color w:val="auto"/>
          <w:kern w:val="2"/>
        </w:rPr>
        <w:t xml:space="preserve"> A copy of each District of Columbia license, registration or certification that the offeror is required by law to obtain. If the offeror is a corporation or partnership and does not provide a copy of its license, registration</w:t>
      </w:r>
      <w:r w:rsidR="007D715C" w:rsidRPr="00D61267">
        <w:rPr>
          <w:rStyle w:val="a"/>
          <w:color w:val="auto"/>
          <w:kern w:val="2"/>
        </w:rPr>
        <w:t>,</w:t>
      </w:r>
      <w:r w:rsidRPr="00D61267">
        <w:rPr>
          <w:rStyle w:val="a"/>
          <w:color w:val="auto"/>
          <w:kern w:val="2"/>
        </w:rPr>
        <w:t xml:space="preserve"> or certification to transact business in the District of Columbia, the offer shall certify its intent to obtain the necessary license, registration or certification prior to contract award or its exemption from such requirements; and</w:t>
      </w:r>
    </w:p>
    <w:p w14:paraId="3258C3FF" w14:textId="77777777" w:rsidR="00EC42BA" w:rsidRPr="00D61267" w:rsidRDefault="00EC42BA" w:rsidP="00EC42BA">
      <w:pPr>
        <w:ind w:left="1974" w:hanging="1974"/>
        <w:rPr>
          <w:rStyle w:val="a"/>
          <w:bCs/>
          <w:color w:val="auto"/>
          <w:kern w:val="2"/>
        </w:rPr>
      </w:pPr>
    </w:p>
    <w:p w14:paraId="1263E6BB" w14:textId="77777777" w:rsidR="00EC42BA" w:rsidRPr="00D61267" w:rsidRDefault="00EC42BA" w:rsidP="00EC42BA">
      <w:pPr>
        <w:ind w:left="720" w:hanging="720"/>
        <w:rPr>
          <w:rStyle w:val="a"/>
          <w:color w:val="auto"/>
          <w:kern w:val="2"/>
        </w:rPr>
      </w:pPr>
      <w:r w:rsidRPr="00D61267">
        <w:rPr>
          <w:rStyle w:val="a"/>
          <w:b/>
          <w:color w:val="auto"/>
          <w:kern w:val="2"/>
        </w:rPr>
        <w:t>L.15.3</w:t>
      </w:r>
      <w:r w:rsidRPr="00D61267">
        <w:rPr>
          <w:rStyle w:val="a"/>
          <w:b/>
          <w:color w:val="auto"/>
          <w:kern w:val="2"/>
        </w:rPr>
        <w:tab/>
      </w:r>
      <w:r w:rsidRPr="00D61267">
        <w:rPr>
          <w:rStyle w:val="a"/>
          <w:color w:val="auto"/>
          <w:kern w:val="2"/>
        </w:rPr>
        <w:t>If the offeror is a partnership or joint venture, the names and addresses of the general partners or individual members of the joint venture, and copies of any joint venture or teaming agreements.</w:t>
      </w:r>
    </w:p>
    <w:p w14:paraId="1D97464A" w14:textId="77777777" w:rsidR="00EC42BA" w:rsidRPr="00D61267" w:rsidRDefault="00EC42BA" w:rsidP="00EC42BA">
      <w:pPr>
        <w:ind w:left="720" w:hanging="720"/>
        <w:jc w:val="both"/>
        <w:rPr>
          <w:rStyle w:val="a"/>
          <w:color w:val="auto"/>
          <w:kern w:val="2"/>
        </w:rPr>
      </w:pPr>
    </w:p>
    <w:p w14:paraId="1EC26C01" w14:textId="77777777" w:rsidR="00AC065E" w:rsidRPr="00D61267" w:rsidRDefault="00AC065E" w:rsidP="00EC42BA">
      <w:pPr>
        <w:ind w:left="720" w:hanging="720"/>
        <w:jc w:val="both"/>
        <w:rPr>
          <w:rStyle w:val="a"/>
          <w:color w:val="auto"/>
          <w:kern w:val="2"/>
        </w:rPr>
      </w:pPr>
    </w:p>
    <w:p w14:paraId="4F703AC1" w14:textId="77777777" w:rsidR="00EC42BA" w:rsidRPr="00D61267" w:rsidRDefault="00EC42BA" w:rsidP="00D3042C">
      <w:pPr>
        <w:pStyle w:val="Heading2"/>
        <w:rPr>
          <w:rFonts w:ascii="Times New Roman" w:hAnsi="Times New Roman"/>
          <w:bCs/>
          <w:i/>
        </w:rPr>
      </w:pPr>
      <w:bookmarkStart w:id="281" w:name="_Toc119940094"/>
      <w:bookmarkStart w:id="282" w:name="_Toc120006125"/>
      <w:r w:rsidRPr="00D61267">
        <w:rPr>
          <w:rFonts w:ascii="Times New Roman" w:hAnsi="Times New Roman"/>
        </w:rPr>
        <w:t>L.16</w:t>
      </w:r>
      <w:r w:rsidRPr="00D61267">
        <w:rPr>
          <w:rFonts w:ascii="Times New Roman" w:hAnsi="Times New Roman"/>
        </w:rPr>
        <w:tab/>
        <w:t>FAMILIARIZATION WITH CONDITIONS</w:t>
      </w:r>
      <w:bookmarkEnd w:id="281"/>
      <w:bookmarkEnd w:id="282"/>
    </w:p>
    <w:p w14:paraId="1F8AEEF5" w14:textId="77777777" w:rsidR="00EC42BA" w:rsidRPr="00D61267" w:rsidRDefault="00EC42BA" w:rsidP="00EC42BA">
      <w:pPr>
        <w:pStyle w:val="BodyText3"/>
        <w:ind w:left="720" w:right="-270" w:hanging="720"/>
        <w:rPr>
          <w:b w:val="0"/>
          <w:bCs w:val="0"/>
          <w:color w:val="auto"/>
        </w:rPr>
      </w:pPr>
    </w:p>
    <w:p w14:paraId="2FFDF59C" w14:textId="342B0B18" w:rsidR="00EC42BA" w:rsidRPr="00D61267" w:rsidRDefault="00EC42BA" w:rsidP="00EC42BA">
      <w:pPr>
        <w:pStyle w:val="BodyText3"/>
        <w:ind w:right="-270"/>
        <w:jc w:val="left"/>
        <w:rPr>
          <w:b w:val="0"/>
          <w:i w:val="0"/>
          <w:color w:val="auto"/>
        </w:rPr>
      </w:pPr>
      <w:r w:rsidRPr="00D61267">
        <w:rPr>
          <w:b w:val="0"/>
          <w:i w:val="0"/>
          <w:color w:val="auto"/>
        </w:rPr>
        <w:t xml:space="preserve">Offerors shall thoroughly familiarize themselves with the terms and conditions of this solicitation, acquainting themselves with all available information regarding difficulties which may be encountered, and the conditions under which the work is to be accomplished.  </w:t>
      </w:r>
      <w:r w:rsidR="0019685A" w:rsidRPr="00D61267">
        <w:rPr>
          <w:b w:val="0"/>
          <w:i w:val="0"/>
          <w:color w:val="auto"/>
        </w:rPr>
        <w:t>Offerors</w:t>
      </w:r>
      <w:r w:rsidRPr="00D61267">
        <w:rPr>
          <w:b w:val="0"/>
          <w:i w:val="0"/>
          <w:color w:val="auto"/>
        </w:rPr>
        <w:t xml:space="preserve"> will not be relieved from assuming all responsibility for properly estimating the difficulties and the cost of performing the services required herein due to their failure to investigate the conditions or to become acquainted with all information, schedules and liability concerning the services to be performed.</w:t>
      </w:r>
    </w:p>
    <w:p w14:paraId="3CC43BE3" w14:textId="77777777" w:rsidR="00EC42BA" w:rsidRPr="00D61267" w:rsidRDefault="00EC42BA" w:rsidP="00EC42BA">
      <w:pPr>
        <w:pStyle w:val="BodyText3"/>
        <w:ind w:left="720" w:right="-270" w:hanging="720"/>
        <w:jc w:val="left"/>
        <w:rPr>
          <w:b w:val="0"/>
          <w:i w:val="0"/>
          <w:color w:val="auto"/>
        </w:rPr>
      </w:pPr>
    </w:p>
    <w:p w14:paraId="721167D8" w14:textId="77777777" w:rsidR="001A69C6" w:rsidRPr="00D61267" w:rsidRDefault="001A69C6" w:rsidP="00EC42BA">
      <w:pPr>
        <w:pStyle w:val="BodyText3"/>
        <w:ind w:left="720" w:right="-270" w:hanging="720"/>
        <w:jc w:val="left"/>
        <w:rPr>
          <w:b w:val="0"/>
          <w:i w:val="0"/>
          <w:color w:val="auto"/>
        </w:rPr>
      </w:pPr>
    </w:p>
    <w:p w14:paraId="46445AA5" w14:textId="1E60A0F3" w:rsidR="003D7B5E" w:rsidRPr="00D61267" w:rsidRDefault="003D7B5E" w:rsidP="00D3042C">
      <w:pPr>
        <w:pStyle w:val="Heading2"/>
        <w:rPr>
          <w:rFonts w:ascii="Times New Roman" w:hAnsi="Times New Roman"/>
          <w:bCs/>
          <w:i/>
        </w:rPr>
      </w:pPr>
      <w:bookmarkStart w:id="283" w:name="_Toc119940095"/>
      <w:bookmarkStart w:id="284" w:name="_Toc120006126"/>
      <w:r w:rsidRPr="00D61267">
        <w:rPr>
          <w:rFonts w:ascii="Times New Roman" w:hAnsi="Times New Roman"/>
        </w:rPr>
        <w:t>L.17</w:t>
      </w:r>
      <w:r w:rsidRPr="00D61267">
        <w:rPr>
          <w:rFonts w:ascii="Times New Roman" w:hAnsi="Times New Roman"/>
        </w:rPr>
        <w:tab/>
        <w:t>SIGNING OF OFFERS</w:t>
      </w:r>
      <w:bookmarkEnd w:id="283"/>
      <w:bookmarkEnd w:id="284"/>
    </w:p>
    <w:p w14:paraId="47565657" w14:textId="77777777" w:rsidR="003D7B5E" w:rsidRPr="00D61267" w:rsidRDefault="003D7B5E" w:rsidP="003D7B5E">
      <w:pPr>
        <w:pStyle w:val="BodyText3"/>
        <w:ind w:left="720" w:right="-270" w:hanging="720"/>
        <w:rPr>
          <w:b w:val="0"/>
          <w:i w:val="0"/>
          <w:color w:val="auto"/>
        </w:rPr>
      </w:pPr>
    </w:p>
    <w:p w14:paraId="1ABCA632" w14:textId="2141AC11" w:rsidR="003D7B5E" w:rsidRPr="00D61267" w:rsidRDefault="003D7B5E" w:rsidP="003D7B5E">
      <w:pPr>
        <w:pStyle w:val="BodyText3"/>
        <w:ind w:left="720" w:right="-270" w:hanging="720"/>
        <w:jc w:val="left"/>
        <w:rPr>
          <w:b w:val="0"/>
          <w:i w:val="0"/>
          <w:color w:val="auto"/>
        </w:rPr>
      </w:pPr>
      <w:r w:rsidRPr="00D61267">
        <w:rPr>
          <w:b w:val="0"/>
          <w:i w:val="0"/>
          <w:color w:val="auto"/>
        </w:rPr>
        <w:t>L.17.1</w:t>
      </w:r>
      <w:r w:rsidRPr="00D61267">
        <w:rPr>
          <w:b w:val="0"/>
          <w:i w:val="0"/>
          <w:color w:val="auto"/>
        </w:rPr>
        <w:tab/>
        <w:t>The Contractor(s) shall sign the offer and print or type its name on the Solicitation, Offer and Award form of this solicitation.  Offers signed by an agent shall be accompanied by evidence of that agent’s authority unless that evidence has been previously furnished to the Contracting Officer.</w:t>
      </w:r>
    </w:p>
    <w:p w14:paraId="6CAFDAB5" w14:textId="77777777" w:rsidR="005B3BCF" w:rsidRPr="00D61267" w:rsidRDefault="005B3BCF" w:rsidP="003D7B5E">
      <w:pPr>
        <w:pStyle w:val="BodyText3"/>
        <w:ind w:left="720" w:right="-270" w:hanging="720"/>
        <w:jc w:val="left"/>
        <w:rPr>
          <w:b w:val="0"/>
          <w:i w:val="0"/>
          <w:color w:val="auto"/>
        </w:rPr>
      </w:pPr>
    </w:p>
    <w:p w14:paraId="309D4191" w14:textId="78253C88" w:rsidR="006075E9" w:rsidRPr="00D61267" w:rsidRDefault="00575237" w:rsidP="00D3042C">
      <w:pPr>
        <w:pStyle w:val="Heading2"/>
        <w:rPr>
          <w:rFonts w:ascii="Times New Roman" w:hAnsi="Times New Roman"/>
          <w:bCs/>
          <w:i/>
        </w:rPr>
      </w:pPr>
      <w:bookmarkStart w:id="285" w:name="_Toc119940096"/>
      <w:bookmarkStart w:id="286" w:name="_Toc120006127"/>
      <w:r w:rsidRPr="00D61267">
        <w:rPr>
          <w:rFonts w:ascii="Times New Roman" w:hAnsi="Times New Roman"/>
        </w:rPr>
        <w:t>L.18</w:t>
      </w:r>
      <w:r w:rsidRPr="00D61267">
        <w:rPr>
          <w:rFonts w:ascii="Times New Roman" w:hAnsi="Times New Roman"/>
        </w:rPr>
        <w:tab/>
      </w:r>
      <w:r w:rsidR="005C24EB" w:rsidRPr="00D61267">
        <w:rPr>
          <w:rFonts w:ascii="Times New Roman" w:hAnsi="Times New Roman"/>
        </w:rPr>
        <w:t>EVALUATION CONDITIONS AND NOTICES TO OFFERORS</w:t>
      </w:r>
      <w:bookmarkEnd w:id="285"/>
      <w:bookmarkEnd w:id="286"/>
    </w:p>
    <w:p w14:paraId="1AA47A17" w14:textId="77777777" w:rsidR="006075E9" w:rsidRPr="00D61267" w:rsidRDefault="006075E9" w:rsidP="00531800">
      <w:pPr>
        <w:pStyle w:val="BodyText3"/>
        <w:ind w:left="720" w:right="-270" w:hanging="720"/>
        <w:rPr>
          <w:b w:val="0"/>
          <w:i w:val="0"/>
          <w:color w:val="auto"/>
          <w:sz w:val="20"/>
        </w:rPr>
      </w:pPr>
    </w:p>
    <w:p w14:paraId="307912A6" w14:textId="2A9ADD49" w:rsidR="002B54C1" w:rsidRPr="00D61267" w:rsidRDefault="005C24EB" w:rsidP="00531800">
      <w:pPr>
        <w:pStyle w:val="BodyText3"/>
        <w:ind w:left="720" w:right="-270" w:hanging="720"/>
        <w:rPr>
          <w:b w:val="0"/>
          <w:i w:val="0"/>
          <w:color w:val="auto"/>
        </w:rPr>
      </w:pPr>
      <w:r w:rsidRPr="00D61267">
        <w:rPr>
          <w:b w:val="0"/>
          <w:i w:val="0"/>
          <w:color w:val="auto"/>
        </w:rPr>
        <w:t>L.18.1</w:t>
      </w:r>
      <w:r w:rsidRPr="00D61267">
        <w:rPr>
          <w:b w:val="0"/>
          <w:i w:val="0"/>
          <w:color w:val="auto"/>
        </w:rPr>
        <w:tab/>
      </w:r>
      <w:r w:rsidR="002B54C1" w:rsidRPr="00D61267">
        <w:rPr>
          <w:b w:val="0"/>
          <w:i w:val="0"/>
          <w:color w:val="auto"/>
        </w:rPr>
        <w:t>The contract will be awarded to the responsible and responsive bidder(s) whose offer is most advantageous to the SFA, based upon the evaluation criteria specified. Proposals will be evaluated using the weighted criteria stated in the RFP.</w:t>
      </w:r>
    </w:p>
    <w:p w14:paraId="0F33AB14" w14:textId="77777777" w:rsidR="002B54C1" w:rsidRPr="00D61267" w:rsidRDefault="002B54C1" w:rsidP="00531800">
      <w:pPr>
        <w:pStyle w:val="BodyText3"/>
        <w:ind w:left="720" w:right="-270" w:hanging="720"/>
        <w:rPr>
          <w:b w:val="0"/>
          <w:i w:val="0"/>
          <w:color w:val="auto"/>
        </w:rPr>
      </w:pPr>
    </w:p>
    <w:p w14:paraId="0104418D" w14:textId="6C5973D3" w:rsidR="00531800" w:rsidRPr="00D61267" w:rsidRDefault="00531800" w:rsidP="00D3042C">
      <w:pPr>
        <w:pStyle w:val="Heading2"/>
        <w:rPr>
          <w:rFonts w:ascii="Times New Roman" w:hAnsi="Times New Roman"/>
          <w:bCs/>
          <w:i/>
        </w:rPr>
      </w:pPr>
      <w:bookmarkStart w:id="287" w:name="_Toc119940097"/>
      <w:bookmarkStart w:id="288" w:name="_Toc120006128"/>
      <w:r w:rsidRPr="00D61267">
        <w:rPr>
          <w:rFonts w:ascii="Times New Roman" w:hAnsi="Times New Roman"/>
        </w:rPr>
        <w:t>L.1</w:t>
      </w:r>
      <w:r w:rsidR="005C24EB" w:rsidRPr="00D61267">
        <w:rPr>
          <w:rFonts w:ascii="Times New Roman" w:hAnsi="Times New Roman"/>
        </w:rPr>
        <w:t>9</w:t>
      </w:r>
      <w:r w:rsidRPr="00D61267">
        <w:rPr>
          <w:rFonts w:ascii="Times New Roman" w:hAnsi="Times New Roman"/>
        </w:rPr>
        <w:tab/>
        <w:t>VOLUME DESCRIPTION</w:t>
      </w:r>
      <w:bookmarkEnd w:id="287"/>
      <w:bookmarkEnd w:id="288"/>
      <w:r w:rsidRPr="00D61267">
        <w:rPr>
          <w:rFonts w:ascii="Times New Roman" w:hAnsi="Times New Roman"/>
        </w:rPr>
        <w:t xml:space="preserve"> </w:t>
      </w:r>
    </w:p>
    <w:p w14:paraId="1B537932" w14:textId="77777777" w:rsidR="00531800" w:rsidRPr="00D61267" w:rsidRDefault="00531800" w:rsidP="00531800">
      <w:pPr>
        <w:pStyle w:val="BodyText3"/>
        <w:ind w:left="720" w:right="-270" w:hanging="720"/>
        <w:rPr>
          <w:b w:val="0"/>
          <w:i w:val="0"/>
          <w:color w:val="auto"/>
          <w:sz w:val="20"/>
        </w:rPr>
      </w:pPr>
    </w:p>
    <w:p w14:paraId="6C5D24C4" w14:textId="28E50A57" w:rsidR="00531800" w:rsidRPr="00D61267" w:rsidRDefault="00531800" w:rsidP="00531800">
      <w:pPr>
        <w:pStyle w:val="BodyText3"/>
        <w:ind w:left="720" w:right="-270" w:hanging="720"/>
        <w:rPr>
          <w:b w:val="0"/>
          <w:i w:val="0"/>
          <w:color w:val="auto"/>
        </w:rPr>
      </w:pPr>
      <w:r w:rsidRPr="00D61267">
        <w:rPr>
          <w:b w:val="0"/>
          <w:i w:val="0"/>
          <w:color w:val="auto"/>
        </w:rPr>
        <w:t>L.1</w:t>
      </w:r>
      <w:r w:rsidR="005C24EB" w:rsidRPr="00D61267">
        <w:rPr>
          <w:b w:val="0"/>
          <w:i w:val="0"/>
          <w:color w:val="auto"/>
        </w:rPr>
        <w:t>9</w:t>
      </w:r>
      <w:r w:rsidRPr="00D61267">
        <w:rPr>
          <w:b w:val="0"/>
          <w:i w:val="0"/>
          <w:color w:val="auto"/>
        </w:rPr>
        <w:t>.1</w:t>
      </w:r>
      <w:r w:rsidRPr="00D61267">
        <w:rPr>
          <w:b w:val="0"/>
          <w:i w:val="0"/>
          <w:color w:val="auto"/>
        </w:rPr>
        <w:tab/>
        <w:t>Volume One/Technical Binder shall be organized as outlined below:</w:t>
      </w:r>
    </w:p>
    <w:p w14:paraId="4C5861FC" w14:textId="77777777" w:rsidR="00531800" w:rsidRPr="00D61267" w:rsidRDefault="00531800" w:rsidP="00531800">
      <w:pPr>
        <w:pStyle w:val="BodyText3"/>
        <w:ind w:left="720" w:right="-270" w:hanging="720"/>
        <w:rPr>
          <w:b w:val="0"/>
          <w:i w:val="0"/>
          <w:color w:val="auto"/>
          <w:sz w:val="20"/>
        </w:rPr>
      </w:pPr>
    </w:p>
    <w:p w14:paraId="75B3DCA1" w14:textId="77777777" w:rsidR="00531800" w:rsidRPr="00D61267" w:rsidRDefault="00531800" w:rsidP="00531800">
      <w:pPr>
        <w:pStyle w:val="BodyText3"/>
        <w:ind w:left="720" w:right="-270" w:hanging="720"/>
        <w:rPr>
          <w:bCs w:val="0"/>
          <w:iCs w:val="0"/>
          <w:color w:val="auto"/>
        </w:rPr>
      </w:pPr>
      <w:r w:rsidRPr="00D61267">
        <w:rPr>
          <w:b w:val="0"/>
          <w:i w:val="0"/>
          <w:color w:val="auto"/>
        </w:rPr>
        <w:tab/>
      </w:r>
      <w:r w:rsidRPr="00D61267">
        <w:rPr>
          <w:bCs w:val="0"/>
          <w:iCs w:val="0"/>
          <w:color w:val="auto"/>
        </w:rPr>
        <w:t xml:space="preserve">Volume/Binder One of the proposals shall include a copy of the Executive Summary, </w:t>
      </w:r>
    </w:p>
    <w:p w14:paraId="102415C3" w14:textId="77777777" w:rsidR="00531800" w:rsidRPr="00D61267" w:rsidRDefault="00531800" w:rsidP="00531800">
      <w:pPr>
        <w:pStyle w:val="BodyText3"/>
        <w:ind w:left="720" w:right="-270" w:hanging="720"/>
        <w:rPr>
          <w:bCs w:val="0"/>
          <w:iCs w:val="0"/>
          <w:color w:val="auto"/>
        </w:rPr>
      </w:pPr>
      <w:r w:rsidRPr="00D61267">
        <w:rPr>
          <w:bCs w:val="0"/>
          <w:iCs w:val="0"/>
          <w:color w:val="auto"/>
        </w:rPr>
        <w:tab/>
        <w:t xml:space="preserve">Title page and table of contents. The table of contents shall list tabs, sections, subsections, </w:t>
      </w:r>
    </w:p>
    <w:p w14:paraId="08344F59" w14:textId="53638453" w:rsidR="008D12C7" w:rsidRPr="00D61267" w:rsidRDefault="00531800" w:rsidP="00531800">
      <w:pPr>
        <w:pStyle w:val="BodyText3"/>
        <w:ind w:left="720" w:right="-270" w:hanging="720"/>
        <w:jc w:val="left"/>
        <w:rPr>
          <w:bCs w:val="0"/>
          <w:iCs w:val="0"/>
          <w:color w:val="auto"/>
        </w:rPr>
      </w:pPr>
      <w:r w:rsidRPr="00D61267">
        <w:rPr>
          <w:bCs w:val="0"/>
          <w:iCs w:val="0"/>
          <w:color w:val="auto"/>
        </w:rPr>
        <w:tab/>
        <w:t>Appendices, and page numbers.</w:t>
      </w:r>
    </w:p>
    <w:p w14:paraId="0FB5552C" w14:textId="77777777" w:rsidR="00531800" w:rsidRPr="00D61267" w:rsidRDefault="00531800" w:rsidP="00EC42BA">
      <w:pPr>
        <w:ind w:left="720" w:hanging="720"/>
        <w:rPr>
          <w:bCs/>
        </w:rPr>
      </w:pPr>
    </w:p>
    <w:p w14:paraId="5FDEE2B1" w14:textId="77777777" w:rsidR="00531800" w:rsidRPr="00D61267" w:rsidRDefault="00531800" w:rsidP="00EC42BA">
      <w:pPr>
        <w:ind w:left="720" w:hanging="720"/>
        <w:rPr>
          <w:bCs/>
        </w:rPr>
      </w:pPr>
    </w:p>
    <w:p w14:paraId="66A6CDAC" w14:textId="6E40491A" w:rsidR="00D73915" w:rsidRPr="00D61267" w:rsidRDefault="001924B1" w:rsidP="00D3042C">
      <w:pPr>
        <w:pStyle w:val="Heading3"/>
      </w:pPr>
      <w:bookmarkStart w:id="289" w:name="_Toc119940098"/>
      <w:bookmarkStart w:id="290" w:name="_Toc120006129"/>
      <w:r w:rsidRPr="00D61267">
        <w:t>L.19.A</w:t>
      </w:r>
      <w:r w:rsidRPr="00D61267">
        <w:tab/>
      </w:r>
      <w:r w:rsidRPr="00D61267">
        <w:tab/>
      </w:r>
      <w:r w:rsidR="00D73915" w:rsidRPr="00D61267">
        <w:t>VOLUME ONE</w:t>
      </w:r>
      <w:r w:rsidR="00A87F74" w:rsidRPr="00D61267">
        <w:t xml:space="preserve"> -- </w:t>
      </w:r>
      <w:r w:rsidR="00D73915" w:rsidRPr="00D61267">
        <w:t>TECHNICAL PROPOSAL</w:t>
      </w:r>
      <w:bookmarkEnd w:id="289"/>
      <w:bookmarkEnd w:id="290"/>
    </w:p>
    <w:p w14:paraId="42855874" w14:textId="77777777" w:rsidR="00531800" w:rsidRPr="00D61267" w:rsidRDefault="00531800" w:rsidP="00EC42BA">
      <w:pPr>
        <w:ind w:left="720" w:hanging="720"/>
        <w:rPr>
          <w:bCs/>
        </w:rPr>
      </w:pPr>
    </w:p>
    <w:p w14:paraId="206E1F90" w14:textId="331B1651" w:rsidR="00EC31C8" w:rsidRPr="00D61267" w:rsidRDefault="00903662" w:rsidP="00EC31C8">
      <w:pPr>
        <w:ind w:left="720" w:hanging="720"/>
        <w:rPr>
          <w:bCs/>
          <w:u w:val="single"/>
        </w:rPr>
      </w:pPr>
      <w:r w:rsidRPr="00D61267">
        <w:rPr>
          <w:bCs/>
          <w:u w:val="single"/>
        </w:rPr>
        <w:t>L.19.A.1</w:t>
      </w:r>
      <w:r w:rsidRPr="00D61267">
        <w:rPr>
          <w:bCs/>
          <w:u w:val="single"/>
        </w:rPr>
        <w:tab/>
      </w:r>
      <w:r w:rsidR="007C54DF" w:rsidRPr="00D61267">
        <w:rPr>
          <w:bCs/>
          <w:u w:val="single"/>
        </w:rPr>
        <w:t xml:space="preserve">Technical Factor </w:t>
      </w:r>
      <w:r w:rsidR="00D2719A" w:rsidRPr="00D61267">
        <w:rPr>
          <w:bCs/>
          <w:u w:val="single"/>
        </w:rPr>
        <w:t xml:space="preserve">1 -- </w:t>
      </w:r>
      <w:r w:rsidR="00EC31C8" w:rsidRPr="00D61267">
        <w:rPr>
          <w:bCs/>
          <w:u w:val="single"/>
        </w:rPr>
        <w:t>Method of Approach and Implementation</w:t>
      </w:r>
    </w:p>
    <w:p w14:paraId="6941B18B" w14:textId="77777777" w:rsidR="00873FCF" w:rsidRPr="00D61267" w:rsidRDefault="00873FCF" w:rsidP="00EC31C8">
      <w:pPr>
        <w:ind w:left="720" w:hanging="720"/>
        <w:rPr>
          <w:bCs/>
          <w:sz w:val="20"/>
        </w:rPr>
      </w:pPr>
    </w:p>
    <w:p w14:paraId="3BBD91AF" w14:textId="54708F0A" w:rsidR="00EC31C8" w:rsidRDefault="00EC31C8" w:rsidP="00081F22">
      <w:pPr>
        <w:pStyle w:val="ListParagraph"/>
        <w:numPr>
          <w:ilvl w:val="0"/>
          <w:numId w:val="44"/>
        </w:numPr>
        <w:rPr>
          <w:bCs/>
        </w:rPr>
      </w:pPr>
      <w:r w:rsidRPr="00D61267">
        <w:rPr>
          <w:bCs/>
        </w:rPr>
        <w:t xml:space="preserve">Menus </w:t>
      </w:r>
      <w:r w:rsidR="000C7255" w:rsidRPr="00D61267">
        <w:rPr>
          <w:bCs/>
        </w:rPr>
        <w:t xml:space="preserve">-- </w:t>
      </w:r>
      <w:r w:rsidRPr="00D61267">
        <w:rPr>
          <w:bCs/>
        </w:rPr>
        <w:t>(Menus</w:t>
      </w:r>
      <w:r w:rsidR="004B77E0" w:rsidRPr="00D61267">
        <w:rPr>
          <w:bCs/>
        </w:rPr>
        <w:t xml:space="preserve">, </w:t>
      </w:r>
      <w:r w:rsidR="004B77E0" w:rsidRPr="00CF5C72">
        <w:rPr>
          <w:bCs/>
        </w:rPr>
        <w:t>component analysis</w:t>
      </w:r>
      <w:r w:rsidR="00B02275" w:rsidRPr="00CF5C72">
        <w:rPr>
          <w:bCs/>
        </w:rPr>
        <w:t>,</w:t>
      </w:r>
      <w:r w:rsidRPr="00D61267">
        <w:rPr>
          <w:bCs/>
        </w:rPr>
        <w:t xml:space="preserve"> and nutrient analysis meet federal and state requirements and any other requirements</w:t>
      </w:r>
      <w:r w:rsidR="00873FCF" w:rsidRPr="00D61267">
        <w:rPr>
          <w:bCs/>
        </w:rPr>
        <w:t xml:space="preserve"> </w:t>
      </w:r>
      <w:r w:rsidRPr="00D61267">
        <w:rPr>
          <w:bCs/>
        </w:rPr>
        <w:t>in RFP.  Show variety in nutritional food choice including vegetarian options)</w:t>
      </w:r>
      <w:r w:rsidR="00BC5FED" w:rsidRPr="00D61267">
        <w:rPr>
          <w:bCs/>
        </w:rPr>
        <w:t>.</w:t>
      </w:r>
    </w:p>
    <w:p w14:paraId="3E6CCAAC" w14:textId="6D4B23AE" w:rsidR="00EA7E7E" w:rsidRDefault="00EA7E7E" w:rsidP="00EA7E7E">
      <w:pPr>
        <w:pStyle w:val="ListParagraph"/>
        <w:numPr>
          <w:ilvl w:val="1"/>
          <w:numId w:val="44"/>
        </w:numPr>
        <w:rPr>
          <w:bCs/>
        </w:rPr>
      </w:pPr>
      <w:r>
        <w:rPr>
          <w:bCs/>
        </w:rPr>
        <w:t>21 Day Cycle Menus for each meal program and grade/age level.</w:t>
      </w:r>
    </w:p>
    <w:p w14:paraId="65F69306" w14:textId="028188E1" w:rsidR="00EA7E7E" w:rsidRDefault="00EA7E7E" w:rsidP="00CF5C72">
      <w:pPr>
        <w:pStyle w:val="ListParagraph"/>
        <w:numPr>
          <w:ilvl w:val="2"/>
          <w:numId w:val="44"/>
        </w:numPr>
        <w:rPr>
          <w:bCs/>
        </w:rPr>
      </w:pPr>
      <w:r>
        <w:rPr>
          <w:bCs/>
        </w:rPr>
        <w:t>Breakfast</w:t>
      </w:r>
    </w:p>
    <w:p w14:paraId="6C132132" w14:textId="0A7CAFF1" w:rsidR="00EA7E7E" w:rsidRDefault="00EA7E7E" w:rsidP="00CF5C72">
      <w:pPr>
        <w:pStyle w:val="ListParagraph"/>
        <w:numPr>
          <w:ilvl w:val="2"/>
          <w:numId w:val="44"/>
        </w:numPr>
        <w:rPr>
          <w:bCs/>
        </w:rPr>
      </w:pPr>
      <w:r>
        <w:rPr>
          <w:bCs/>
        </w:rPr>
        <w:t>Lunch</w:t>
      </w:r>
    </w:p>
    <w:p w14:paraId="6C765FD4" w14:textId="517620D2" w:rsidR="00EA7E7E" w:rsidRDefault="00EA7E7E" w:rsidP="00CF5C72">
      <w:pPr>
        <w:pStyle w:val="ListParagraph"/>
        <w:numPr>
          <w:ilvl w:val="2"/>
          <w:numId w:val="44"/>
        </w:numPr>
        <w:rPr>
          <w:bCs/>
        </w:rPr>
      </w:pPr>
      <w:r>
        <w:rPr>
          <w:bCs/>
        </w:rPr>
        <w:t>Afterschool Snack</w:t>
      </w:r>
    </w:p>
    <w:p w14:paraId="3BD5FC3E" w14:textId="68C0351C" w:rsidR="00EA7E7E" w:rsidRDefault="00EA7E7E" w:rsidP="00EA7E7E">
      <w:pPr>
        <w:pStyle w:val="ListParagraph"/>
        <w:numPr>
          <w:ilvl w:val="2"/>
          <w:numId w:val="44"/>
        </w:numPr>
        <w:rPr>
          <w:bCs/>
        </w:rPr>
      </w:pPr>
      <w:r>
        <w:rPr>
          <w:bCs/>
        </w:rPr>
        <w:t>Supper</w:t>
      </w:r>
    </w:p>
    <w:p w14:paraId="30C2666A" w14:textId="19A20110" w:rsidR="00EA7E7E" w:rsidRDefault="00EA7E7E" w:rsidP="00EA7E7E">
      <w:pPr>
        <w:pStyle w:val="ListParagraph"/>
        <w:numPr>
          <w:ilvl w:val="1"/>
          <w:numId w:val="44"/>
        </w:numPr>
        <w:rPr>
          <w:bCs/>
        </w:rPr>
      </w:pPr>
      <w:r>
        <w:rPr>
          <w:bCs/>
        </w:rPr>
        <w:t>USDA Approved Nutrient Analysis and Certification for each meal program requested:</w:t>
      </w:r>
    </w:p>
    <w:p w14:paraId="770F79A8" w14:textId="4DECA394" w:rsidR="00EA7E7E" w:rsidRDefault="00EA7E7E" w:rsidP="00EA7E7E">
      <w:pPr>
        <w:pStyle w:val="ListParagraph"/>
        <w:numPr>
          <w:ilvl w:val="2"/>
          <w:numId w:val="44"/>
        </w:numPr>
        <w:rPr>
          <w:bCs/>
        </w:rPr>
      </w:pPr>
      <w:r>
        <w:rPr>
          <w:bCs/>
        </w:rPr>
        <w:t>Breakfast</w:t>
      </w:r>
    </w:p>
    <w:p w14:paraId="0A4C4D72" w14:textId="7DB6011D" w:rsidR="00EA7E7E" w:rsidRPr="00D61267" w:rsidRDefault="00EA7E7E" w:rsidP="00CF5C72">
      <w:pPr>
        <w:pStyle w:val="ListParagraph"/>
        <w:numPr>
          <w:ilvl w:val="2"/>
          <w:numId w:val="44"/>
        </w:numPr>
        <w:rPr>
          <w:bCs/>
        </w:rPr>
      </w:pPr>
      <w:r>
        <w:rPr>
          <w:bCs/>
        </w:rPr>
        <w:t>Lunch</w:t>
      </w:r>
    </w:p>
    <w:p w14:paraId="728AAD27" w14:textId="65EA3BCA" w:rsidR="00EC31C8" w:rsidRPr="00D61267" w:rsidRDefault="00EC31C8" w:rsidP="00081F22">
      <w:pPr>
        <w:pStyle w:val="ListParagraph"/>
        <w:numPr>
          <w:ilvl w:val="0"/>
          <w:numId w:val="44"/>
        </w:numPr>
        <w:rPr>
          <w:bCs/>
        </w:rPr>
      </w:pPr>
      <w:r w:rsidRPr="00D61267">
        <w:rPr>
          <w:bCs/>
        </w:rPr>
        <w:t>Menus meet additional specifications in the RFP</w:t>
      </w:r>
      <w:r w:rsidR="00BC5FED" w:rsidRPr="00D61267">
        <w:rPr>
          <w:bCs/>
        </w:rPr>
        <w:t>.</w:t>
      </w:r>
    </w:p>
    <w:p w14:paraId="4D21B56A" w14:textId="78E85368" w:rsidR="00EC31C8" w:rsidRPr="00D61267" w:rsidRDefault="00EC31C8" w:rsidP="00081F22">
      <w:pPr>
        <w:pStyle w:val="ListParagraph"/>
        <w:numPr>
          <w:ilvl w:val="0"/>
          <w:numId w:val="44"/>
        </w:numPr>
        <w:rPr>
          <w:bCs/>
        </w:rPr>
      </w:pPr>
      <w:r w:rsidRPr="00D61267">
        <w:rPr>
          <w:bCs/>
        </w:rPr>
        <w:t>Utilization of USDA Foods</w:t>
      </w:r>
      <w:r w:rsidR="00BC5FED" w:rsidRPr="00D61267">
        <w:rPr>
          <w:bCs/>
        </w:rPr>
        <w:t>.</w:t>
      </w:r>
    </w:p>
    <w:p w14:paraId="21399447" w14:textId="6C764133" w:rsidR="00EC31C8" w:rsidRPr="00D61267" w:rsidRDefault="00EC31C8" w:rsidP="00081F22">
      <w:pPr>
        <w:pStyle w:val="ListParagraph"/>
        <w:numPr>
          <w:ilvl w:val="0"/>
          <w:numId w:val="44"/>
        </w:numPr>
        <w:rPr>
          <w:bCs/>
        </w:rPr>
      </w:pPr>
      <w:r w:rsidRPr="00D61267">
        <w:rPr>
          <w:bCs/>
        </w:rPr>
        <w:t xml:space="preserve">Food &amp; Packaging </w:t>
      </w:r>
      <w:r w:rsidR="00ED0003">
        <w:rPr>
          <w:bCs/>
        </w:rPr>
        <w:t xml:space="preserve">Photos </w:t>
      </w:r>
      <w:r w:rsidRPr="00D61267">
        <w:rPr>
          <w:bCs/>
        </w:rPr>
        <w:t xml:space="preserve">(Appearance, Quality, and </w:t>
      </w:r>
      <w:r w:rsidR="00EA7E7E">
        <w:rPr>
          <w:bCs/>
        </w:rPr>
        <w:t>Appeal</w:t>
      </w:r>
      <w:r w:rsidRPr="00D61267">
        <w:rPr>
          <w:bCs/>
        </w:rPr>
        <w:t>)</w:t>
      </w:r>
    </w:p>
    <w:p w14:paraId="38FA296E" w14:textId="77EA55E7" w:rsidR="00EC31C8" w:rsidRPr="00D61267" w:rsidRDefault="00EC31C8" w:rsidP="00081F22">
      <w:pPr>
        <w:pStyle w:val="ListParagraph"/>
        <w:numPr>
          <w:ilvl w:val="0"/>
          <w:numId w:val="44"/>
        </w:numPr>
        <w:rPr>
          <w:bCs/>
        </w:rPr>
      </w:pPr>
      <w:r w:rsidRPr="00D61267">
        <w:rPr>
          <w:bCs/>
        </w:rPr>
        <w:t>Staff Professional Development (Training capabilities: the Bidder and its staff, in conjunction with the SFA must participate in training programs)</w:t>
      </w:r>
    </w:p>
    <w:p w14:paraId="695BFBAD" w14:textId="5963D142" w:rsidR="00531800" w:rsidRDefault="00EC31C8" w:rsidP="00081F22">
      <w:pPr>
        <w:pStyle w:val="ListParagraph"/>
        <w:numPr>
          <w:ilvl w:val="0"/>
          <w:numId w:val="44"/>
        </w:numPr>
        <w:rPr>
          <w:bCs/>
        </w:rPr>
      </w:pPr>
      <w:r w:rsidRPr="00D61267">
        <w:rPr>
          <w:bCs/>
        </w:rPr>
        <w:t>Geographic Preference – use locally grown or raised foods to maximum extent possible (Bidder must submit certification of percentage of locally grown or raised foods to be utilized in menus.  SFA reserves the right to audit the actual percentage used once the bid is awarded</w:t>
      </w:r>
      <w:r w:rsidR="00EA7E7E">
        <w:rPr>
          <w:bCs/>
        </w:rPr>
        <w:t>, see C.4.B.8</w:t>
      </w:r>
      <w:r w:rsidRPr="00D61267">
        <w:rPr>
          <w:bCs/>
        </w:rPr>
        <w:t>)</w:t>
      </w:r>
      <w:r w:rsidR="00BC5FED" w:rsidRPr="00D61267">
        <w:rPr>
          <w:bCs/>
        </w:rPr>
        <w:t>.</w:t>
      </w:r>
    </w:p>
    <w:p w14:paraId="1E099942" w14:textId="54389DC7" w:rsidR="00A9222A" w:rsidRPr="00D61267" w:rsidRDefault="00A9222A" w:rsidP="00081F22">
      <w:pPr>
        <w:pStyle w:val="ListParagraph"/>
        <w:numPr>
          <w:ilvl w:val="0"/>
          <w:numId w:val="44"/>
        </w:numPr>
        <w:rPr>
          <w:bCs/>
        </w:rPr>
      </w:pPr>
      <w:r>
        <w:rPr>
          <w:bCs/>
        </w:rPr>
        <w:t>Narrative of subcontracting plan (as app</w:t>
      </w:r>
      <w:r w:rsidR="00430845">
        <w:rPr>
          <w:bCs/>
        </w:rPr>
        <w:t>licable)</w:t>
      </w:r>
      <w:r w:rsidR="0055429D">
        <w:rPr>
          <w:bCs/>
        </w:rPr>
        <w:t>.</w:t>
      </w:r>
    </w:p>
    <w:p w14:paraId="744753E0" w14:textId="77777777" w:rsidR="00BC5FED" w:rsidRPr="00D61267" w:rsidRDefault="00BC5FED" w:rsidP="00BC5FED">
      <w:pPr>
        <w:rPr>
          <w:b/>
        </w:rPr>
      </w:pPr>
    </w:p>
    <w:p w14:paraId="098C59D1" w14:textId="592AFCFD" w:rsidR="00A8168A" w:rsidRPr="00D61267" w:rsidRDefault="00A8168A" w:rsidP="009A7BF6">
      <w:pPr>
        <w:ind w:left="1440" w:hanging="1440"/>
        <w:rPr>
          <w:bCs/>
        </w:rPr>
      </w:pPr>
      <w:r w:rsidRPr="00D61267">
        <w:rPr>
          <w:bCs/>
        </w:rPr>
        <w:t>L.19.A.2</w:t>
      </w:r>
      <w:r w:rsidRPr="00D61267">
        <w:rPr>
          <w:bCs/>
        </w:rPr>
        <w:tab/>
        <w:t>Bidder’s Experience, Expertise, &amp; Reliability (Based on past experience or 3-5 references)</w:t>
      </w:r>
    </w:p>
    <w:p w14:paraId="18360E8B" w14:textId="77777777" w:rsidR="00474DBA" w:rsidRPr="00D61267" w:rsidRDefault="00474DBA" w:rsidP="009A7BF6">
      <w:pPr>
        <w:ind w:left="1440" w:hanging="1440"/>
        <w:rPr>
          <w:bCs/>
          <w:sz w:val="20"/>
        </w:rPr>
      </w:pPr>
    </w:p>
    <w:p w14:paraId="685E5CCC" w14:textId="62A326BE" w:rsidR="00A8168A" w:rsidRPr="00D61267" w:rsidRDefault="00A8168A" w:rsidP="00081F22">
      <w:pPr>
        <w:pStyle w:val="ListParagraph"/>
        <w:numPr>
          <w:ilvl w:val="0"/>
          <w:numId w:val="45"/>
        </w:numPr>
        <w:rPr>
          <w:bCs/>
        </w:rPr>
      </w:pPr>
      <w:r w:rsidRPr="00D61267">
        <w:rPr>
          <w:bCs/>
        </w:rPr>
        <w:t>Knowledge of USDA</w:t>
      </w:r>
      <w:r w:rsidR="00ED0003">
        <w:rPr>
          <w:bCs/>
        </w:rPr>
        <w:t xml:space="preserve"> and</w:t>
      </w:r>
      <w:r w:rsidR="00ED0003" w:rsidRPr="00D61267">
        <w:rPr>
          <w:bCs/>
        </w:rPr>
        <w:t xml:space="preserve"> District</w:t>
      </w:r>
      <w:r w:rsidRPr="00D61267">
        <w:rPr>
          <w:bCs/>
        </w:rPr>
        <w:t xml:space="preserve"> requirements</w:t>
      </w:r>
      <w:r w:rsidR="004C6366" w:rsidRPr="00D61267">
        <w:rPr>
          <w:bCs/>
        </w:rPr>
        <w:t>.</w:t>
      </w:r>
    </w:p>
    <w:p w14:paraId="071AEEF5" w14:textId="74F159AD" w:rsidR="00A8168A" w:rsidRPr="00D61267" w:rsidRDefault="00A8168A" w:rsidP="00081F22">
      <w:pPr>
        <w:pStyle w:val="ListParagraph"/>
        <w:numPr>
          <w:ilvl w:val="0"/>
          <w:numId w:val="45"/>
        </w:numPr>
        <w:rPr>
          <w:bCs/>
        </w:rPr>
      </w:pPr>
      <w:r w:rsidRPr="00D61267">
        <w:rPr>
          <w:bCs/>
        </w:rPr>
        <w:t>Dependability (on-time deliveries, accuracy filling orders)</w:t>
      </w:r>
      <w:r w:rsidR="004C6366" w:rsidRPr="00D61267">
        <w:rPr>
          <w:bCs/>
        </w:rPr>
        <w:t>.</w:t>
      </w:r>
    </w:p>
    <w:p w14:paraId="2F4DCF3F" w14:textId="50640ADA" w:rsidR="00A8168A" w:rsidRDefault="00A8168A" w:rsidP="00081F22">
      <w:pPr>
        <w:pStyle w:val="ListParagraph"/>
        <w:numPr>
          <w:ilvl w:val="0"/>
          <w:numId w:val="45"/>
        </w:numPr>
        <w:rPr>
          <w:bCs/>
        </w:rPr>
      </w:pPr>
      <w:r w:rsidRPr="00D61267">
        <w:rPr>
          <w:bCs/>
        </w:rPr>
        <w:t xml:space="preserve">Inspection for production facility (Facility to be used must have passed USDA or Health Department </w:t>
      </w:r>
      <w:r w:rsidR="004C6366" w:rsidRPr="00D61267">
        <w:rPr>
          <w:bCs/>
        </w:rPr>
        <w:t>Inspection and</w:t>
      </w:r>
      <w:r w:rsidRPr="00D61267">
        <w:rPr>
          <w:bCs/>
        </w:rPr>
        <w:t xml:space="preserve"> maintain a comprehensive HACCP plan)</w:t>
      </w:r>
      <w:r w:rsidR="004C6366" w:rsidRPr="00D61267">
        <w:rPr>
          <w:bCs/>
        </w:rPr>
        <w:t>.</w:t>
      </w:r>
    </w:p>
    <w:p w14:paraId="1981D586" w14:textId="3EDC487F" w:rsidR="00213CA0" w:rsidRDefault="00213CA0" w:rsidP="00213CA0">
      <w:pPr>
        <w:pStyle w:val="ListParagraph"/>
        <w:numPr>
          <w:ilvl w:val="1"/>
          <w:numId w:val="45"/>
        </w:numPr>
        <w:rPr>
          <w:bCs/>
        </w:rPr>
      </w:pPr>
      <w:r>
        <w:rPr>
          <w:bCs/>
        </w:rPr>
        <w:t>Provide two (2) most recent health inspections</w:t>
      </w:r>
    </w:p>
    <w:p w14:paraId="2AEFC211" w14:textId="2E1BE394" w:rsidR="00213CA0" w:rsidRPr="00D61267" w:rsidRDefault="00213CA0" w:rsidP="00213CA0">
      <w:pPr>
        <w:pStyle w:val="ListParagraph"/>
        <w:numPr>
          <w:ilvl w:val="1"/>
          <w:numId w:val="45"/>
        </w:numPr>
        <w:rPr>
          <w:bCs/>
        </w:rPr>
      </w:pPr>
      <w:r>
        <w:rPr>
          <w:bCs/>
        </w:rPr>
        <w:t>Provide Business License</w:t>
      </w:r>
    </w:p>
    <w:p w14:paraId="2187065E" w14:textId="3242875B" w:rsidR="002574A7" w:rsidRDefault="00A8168A" w:rsidP="00081F22">
      <w:pPr>
        <w:pStyle w:val="ListParagraph"/>
        <w:numPr>
          <w:ilvl w:val="0"/>
          <w:numId w:val="45"/>
        </w:numPr>
        <w:rPr>
          <w:bCs/>
        </w:rPr>
      </w:pPr>
      <w:r w:rsidRPr="00D61267">
        <w:rPr>
          <w:bCs/>
        </w:rPr>
        <w:t>Customer Service (responsiveness in communication, proven track record, adept at fixing issues promptly)</w:t>
      </w:r>
      <w:r w:rsidR="004C6366" w:rsidRPr="00D61267">
        <w:rPr>
          <w:bCs/>
        </w:rPr>
        <w:t>.</w:t>
      </w:r>
    </w:p>
    <w:p w14:paraId="1E3E986D" w14:textId="77777777" w:rsidR="00B46C0E" w:rsidRPr="00D61267" w:rsidRDefault="00B46C0E" w:rsidP="001A6BE2">
      <w:pPr>
        <w:pStyle w:val="ListParagraph"/>
        <w:rPr>
          <w:bCs/>
        </w:rPr>
      </w:pPr>
    </w:p>
    <w:p w14:paraId="6DB3DDED" w14:textId="77777777" w:rsidR="002574A7" w:rsidRPr="00D61267" w:rsidRDefault="002574A7" w:rsidP="00BC5FED">
      <w:pPr>
        <w:rPr>
          <w:bCs/>
        </w:rPr>
      </w:pPr>
    </w:p>
    <w:p w14:paraId="4BE52A48" w14:textId="71DF0AF2" w:rsidR="00A800F8" w:rsidRPr="00D61267" w:rsidRDefault="00A800F8" w:rsidP="00A800F8">
      <w:pPr>
        <w:rPr>
          <w:bCs/>
          <w:u w:val="single"/>
        </w:rPr>
      </w:pPr>
      <w:r w:rsidRPr="00D61267">
        <w:rPr>
          <w:bCs/>
          <w:u w:val="single"/>
        </w:rPr>
        <w:t>L.19.A.3</w:t>
      </w:r>
      <w:r w:rsidRPr="00D61267">
        <w:rPr>
          <w:bCs/>
          <w:u w:val="single"/>
        </w:rPr>
        <w:tab/>
        <w:t>Proven Organizational Capacity</w:t>
      </w:r>
    </w:p>
    <w:p w14:paraId="69B8D1A5" w14:textId="77777777" w:rsidR="00474DBA" w:rsidRPr="00D61267" w:rsidRDefault="00474DBA" w:rsidP="00A800F8">
      <w:pPr>
        <w:rPr>
          <w:bCs/>
          <w:sz w:val="20"/>
          <w:u w:val="single"/>
        </w:rPr>
      </w:pPr>
    </w:p>
    <w:p w14:paraId="3193F030" w14:textId="0EB47D03" w:rsidR="00A800F8" w:rsidRPr="00D61267" w:rsidRDefault="00A800F8" w:rsidP="00081F22">
      <w:pPr>
        <w:pStyle w:val="ListParagraph"/>
        <w:numPr>
          <w:ilvl w:val="0"/>
          <w:numId w:val="46"/>
        </w:numPr>
        <w:rPr>
          <w:bCs/>
        </w:rPr>
      </w:pPr>
      <w:r w:rsidRPr="00D61267">
        <w:rPr>
          <w:bCs/>
        </w:rPr>
        <w:t>Seasons preparing meals/in operation</w:t>
      </w:r>
      <w:r w:rsidR="00C75009" w:rsidRPr="00D61267">
        <w:rPr>
          <w:bCs/>
        </w:rPr>
        <w:t>.</w:t>
      </w:r>
    </w:p>
    <w:p w14:paraId="137227B9" w14:textId="0DB1BD32" w:rsidR="00A800F8" w:rsidRPr="00D61267" w:rsidRDefault="00A800F8" w:rsidP="00081F22">
      <w:pPr>
        <w:pStyle w:val="ListParagraph"/>
        <w:numPr>
          <w:ilvl w:val="0"/>
          <w:numId w:val="46"/>
        </w:numPr>
        <w:rPr>
          <w:bCs/>
        </w:rPr>
      </w:pPr>
      <w:r w:rsidRPr="00D61267">
        <w:rPr>
          <w:bCs/>
        </w:rPr>
        <w:t>Experience at this scale</w:t>
      </w:r>
      <w:r w:rsidR="00474DBA" w:rsidRPr="00D61267">
        <w:rPr>
          <w:bCs/>
        </w:rPr>
        <w:t>.</w:t>
      </w:r>
    </w:p>
    <w:p w14:paraId="7EF111DF" w14:textId="485337E6" w:rsidR="002574A7" w:rsidRDefault="00A800F8" w:rsidP="00081F22">
      <w:pPr>
        <w:pStyle w:val="ListParagraph"/>
        <w:numPr>
          <w:ilvl w:val="0"/>
          <w:numId w:val="46"/>
        </w:numPr>
        <w:rPr>
          <w:bCs/>
        </w:rPr>
      </w:pPr>
      <w:r w:rsidRPr="00D61267">
        <w:rPr>
          <w:bCs/>
        </w:rPr>
        <w:t>Organizational structure designed to provide good internal operations and customer service</w:t>
      </w:r>
      <w:r w:rsidR="00474DBA" w:rsidRPr="00D61267">
        <w:rPr>
          <w:bCs/>
        </w:rPr>
        <w:t>.</w:t>
      </w:r>
    </w:p>
    <w:p w14:paraId="6A4B566E" w14:textId="77777777" w:rsidR="004C1FFE" w:rsidRPr="00D61267" w:rsidRDefault="004C1FFE" w:rsidP="00EC42BA">
      <w:pPr>
        <w:ind w:left="720" w:hanging="720"/>
        <w:rPr>
          <w:b/>
        </w:rPr>
      </w:pPr>
    </w:p>
    <w:p w14:paraId="2378F857" w14:textId="1B1174C3" w:rsidR="009A7BF6" w:rsidRPr="00D61267" w:rsidRDefault="009A7BF6" w:rsidP="009A7BF6">
      <w:pPr>
        <w:ind w:left="720" w:hanging="720"/>
        <w:rPr>
          <w:bCs/>
          <w:u w:val="single"/>
        </w:rPr>
      </w:pPr>
      <w:r w:rsidRPr="00D61267">
        <w:rPr>
          <w:bCs/>
          <w:u w:val="single"/>
        </w:rPr>
        <w:t>L.19.A.4</w:t>
      </w:r>
      <w:r w:rsidRPr="00D61267">
        <w:rPr>
          <w:bCs/>
          <w:u w:val="single"/>
        </w:rPr>
        <w:tab/>
        <w:t>Community Connection, Values Alignment</w:t>
      </w:r>
    </w:p>
    <w:p w14:paraId="03BB9FD1" w14:textId="77777777" w:rsidR="00735961" w:rsidRPr="00D61267" w:rsidRDefault="00735961" w:rsidP="009A7BF6">
      <w:pPr>
        <w:ind w:left="720" w:hanging="720"/>
        <w:rPr>
          <w:bCs/>
          <w:sz w:val="20"/>
          <w:u w:val="single"/>
        </w:rPr>
      </w:pPr>
    </w:p>
    <w:p w14:paraId="72DBE0EB" w14:textId="6A17FC4B" w:rsidR="009A7BF6" w:rsidRDefault="009A7BF6" w:rsidP="00081F22">
      <w:pPr>
        <w:pStyle w:val="ListParagraph"/>
        <w:numPr>
          <w:ilvl w:val="0"/>
          <w:numId w:val="47"/>
        </w:numPr>
        <w:rPr>
          <w:bCs/>
        </w:rPr>
      </w:pPr>
      <w:r w:rsidRPr="00D61267">
        <w:rPr>
          <w:bCs/>
        </w:rPr>
        <w:t>Interest in SFA business, good fit</w:t>
      </w:r>
      <w:r w:rsidR="00C75009" w:rsidRPr="00D61267">
        <w:rPr>
          <w:bCs/>
        </w:rPr>
        <w:t>.</w:t>
      </w:r>
    </w:p>
    <w:p w14:paraId="71250BCC" w14:textId="0180B6BF" w:rsidR="00213CA0" w:rsidRPr="00D61267" w:rsidRDefault="00213CA0" w:rsidP="00213CA0">
      <w:pPr>
        <w:pStyle w:val="ListParagraph"/>
        <w:numPr>
          <w:ilvl w:val="1"/>
          <w:numId w:val="47"/>
        </w:numPr>
        <w:rPr>
          <w:bCs/>
        </w:rPr>
      </w:pPr>
      <w:r>
        <w:rPr>
          <w:bCs/>
        </w:rPr>
        <w:t>Response to Values Statement (C.1.1)</w:t>
      </w:r>
    </w:p>
    <w:p w14:paraId="785083DD" w14:textId="28363501" w:rsidR="009A7BF6" w:rsidRPr="00D61267" w:rsidRDefault="009A7BF6" w:rsidP="00081F22">
      <w:pPr>
        <w:pStyle w:val="ListParagraph"/>
        <w:numPr>
          <w:ilvl w:val="0"/>
          <w:numId w:val="47"/>
        </w:numPr>
        <w:rPr>
          <w:bCs/>
        </w:rPr>
      </w:pPr>
      <w:r w:rsidRPr="00D61267">
        <w:rPr>
          <w:bCs/>
        </w:rPr>
        <w:t>Value for Dollar response</w:t>
      </w:r>
      <w:r w:rsidR="003366E2">
        <w:rPr>
          <w:bCs/>
        </w:rPr>
        <w:t xml:space="preserve"> (financial plan to meet scope of work in Section C)</w:t>
      </w:r>
    </w:p>
    <w:p w14:paraId="71809D03" w14:textId="387E1748" w:rsidR="00E9596A" w:rsidRDefault="009A7BF6" w:rsidP="00E9596A">
      <w:pPr>
        <w:pStyle w:val="ListParagraph"/>
        <w:numPr>
          <w:ilvl w:val="0"/>
          <w:numId w:val="47"/>
        </w:numPr>
        <w:rPr>
          <w:bCs/>
        </w:rPr>
      </w:pPr>
      <w:r w:rsidRPr="00D61267">
        <w:rPr>
          <w:bCs/>
        </w:rPr>
        <w:t>Education/engagement and farm to school</w:t>
      </w:r>
      <w:r w:rsidR="00C75009" w:rsidRPr="00D61267">
        <w:rPr>
          <w:bCs/>
        </w:rPr>
        <w:t>.</w:t>
      </w:r>
    </w:p>
    <w:p w14:paraId="0DABE8B2" w14:textId="77777777" w:rsidR="00E9596A" w:rsidRDefault="00E9596A" w:rsidP="00E9596A">
      <w:pPr>
        <w:rPr>
          <w:bCs/>
        </w:rPr>
      </w:pPr>
    </w:p>
    <w:p w14:paraId="1CCAA11B" w14:textId="2B700903" w:rsidR="00E9596A" w:rsidRPr="00C13231" w:rsidRDefault="00E9596A" w:rsidP="00C13231">
      <w:pPr>
        <w:rPr>
          <w:bCs/>
          <w:u w:val="single"/>
        </w:rPr>
      </w:pPr>
      <w:r w:rsidRPr="00213CA0">
        <w:rPr>
          <w:bCs/>
          <w:u w:val="single"/>
        </w:rPr>
        <w:t xml:space="preserve">L.19.A.5  </w:t>
      </w:r>
      <w:r w:rsidR="00C13231">
        <w:rPr>
          <w:bCs/>
          <w:u w:val="single"/>
        </w:rPr>
        <w:t xml:space="preserve">     </w:t>
      </w:r>
      <w:r w:rsidRPr="00C13231">
        <w:rPr>
          <w:bCs/>
          <w:u w:val="single"/>
        </w:rPr>
        <w:t xml:space="preserve">Section </w:t>
      </w:r>
      <w:r w:rsidR="00000A70" w:rsidRPr="00C13231">
        <w:rPr>
          <w:bCs/>
          <w:u w:val="single"/>
        </w:rPr>
        <w:t>J: OCA Attachments</w:t>
      </w:r>
    </w:p>
    <w:p w14:paraId="604658BD" w14:textId="77777777" w:rsidR="004C1FFE" w:rsidRPr="00D61267" w:rsidRDefault="004C1FFE" w:rsidP="00EC42BA">
      <w:pPr>
        <w:ind w:left="720" w:hanging="720"/>
        <w:rPr>
          <w:b/>
        </w:rPr>
      </w:pPr>
    </w:p>
    <w:p w14:paraId="0191D7F8" w14:textId="02CD9C81" w:rsidR="00230180" w:rsidRPr="00D61267" w:rsidRDefault="00230180" w:rsidP="00D3042C">
      <w:pPr>
        <w:pStyle w:val="Heading3"/>
      </w:pPr>
      <w:bookmarkStart w:id="291" w:name="_Toc119940099"/>
      <w:bookmarkStart w:id="292" w:name="_Toc120006130"/>
      <w:r w:rsidRPr="00D61267">
        <w:t>L.</w:t>
      </w:r>
      <w:r w:rsidR="0038568B" w:rsidRPr="00D61267">
        <w:t>19.B</w:t>
      </w:r>
      <w:r w:rsidR="0038568B" w:rsidRPr="00D61267">
        <w:tab/>
      </w:r>
      <w:r w:rsidRPr="00D61267">
        <w:tab/>
      </w:r>
      <w:r w:rsidR="00A16074" w:rsidRPr="00D61267">
        <w:t xml:space="preserve">VOLUME TWO -- </w:t>
      </w:r>
      <w:r w:rsidRPr="00D61267">
        <w:t>PRICE PROPOSAL</w:t>
      </w:r>
      <w:bookmarkEnd w:id="291"/>
      <w:bookmarkEnd w:id="292"/>
    </w:p>
    <w:p w14:paraId="5316EB15" w14:textId="77777777" w:rsidR="00230180" w:rsidRPr="00D61267" w:rsidRDefault="00230180" w:rsidP="00230180">
      <w:pPr>
        <w:ind w:left="720" w:hanging="720"/>
        <w:rPr>
          <w:bCs/>
          <w:sz w:val="20"/>
        </w:rPr>
      </w:pPr>
    </w:p>
    <w:p w14:paraId="4FD30F06" w14:textId="1C7F62DB" w:rsidR="000F5D84" w:rsidRPr="00D61267" w:rsidRDefault="000F5D84" w:rsidP="00A87F74">
      <w:pPr>
        <w:ind w:left="1440" w:hanging="1440"/>
        <w:rPr>
          <w:bCs/>
          <w:szCs w:val="24"/>
        </w:rPr>
      </w:pPr>
      <w:r w:rsidRPr="00D61267">
        <w:rPr>
          <w:bCs/>
          <w:szCs w:val="24"/>
        </w:rPr>
        <w:t>L.19.B.1</w:t>
      </w:r>
      <w:r w:rsidRPr="00D61267">
        <w:rPr>
          <w:bCs/>
          <w:szCs w:val="24"/>
        </w:rPr>
        <w:tab/>
      </w:r>
      <w:r w:rsidR="009B222F" w:rsidRPr="00D61267">
        <w:rPr>
          <w:bCs/>
          <w:szCs w:val="24"/>
        </w:rPr>
        <w:t xml:space="preserve">The offeror price proposal shall </w:t>
      </w:r>
      <w:r w:rsidR="00635B07" w:rsidRPr="00D61267">
        <w:rPr>
          <w:bCs/>
          <w:szCs w:val="24"/>
        </w:rPr>
        <w:t>be for the base year and four option years</w:t>
      </w:r>
      <w:r w:rsidR="00A87F74" w:rsidRPr="00D61267">
        <w:rPr>
          <w:bCs/>
          <w:szCs w:val="24"/>
        </w:rPr>
        <w:t xml:space="preserve"> (see Section L.7).</w:t>
      </w:r>
      <w:r w:rsidR="00635B07" w:rsidRPr="00D61267">
        <w:rPr>
          <w:bCs/>
          <w:szCs w:val="24"/>
        </w:rPr>
        <w:t xml:space="preserve"> </w:t>
      </w:r>
    </w:p>
    <w:p w14:paraId="41AD4FC9" w14:textId="77777777" w:rsidR="000F5D84" w:rsidRPr="00D61267" w:rsidRDefault="000F5D84" w:rsidP="00230180">
      <w:pPr>
        <w:ind w:left="720" w:hanging="720"/>
        <w:rPr>
          <w:bCs/>
          <w:sz w:val="20"/>
        </w:rPr>
      </w:pPr>
    </w:p>
    <w:p w14:paraId="314561FE" w14:textId="3DBC934E" w:rsidR="00230180" w:rsidRDefault="00230180" w:rsidP="000C4732">
      <w:pPr>
        <w:ind w:left="1440" w:hanging="1440"/>
        <w:rPr>
          <w:bCs/>
        </w:rPr>
      </w:pPr>
      <w:r w:rsidRPr="00D61267">
        <w:rPr>
          <w:bCs/>
        </w:rPr>
        <w:t>L.</w:t>
      </w:r>
      <w:r w:rsidR="0038568B" w:rsidRPr="00D61267">
        <w:rPr>
          <w:bCs/>
        </w:rPr>
        <w:t>19.</w:t>
      </w:r>
      <w:r w:rsidR="004D42B6" w:rsidRPr="00D61267">
        <w:rPr>
          <w:bCs/>
        </w:rPr>
        <w:t>B.</w:t>
      </w:r>
      <w:r w:rsidR="00F34729" w:rsidRPr="00D61267">
        <w:rPr>
          <w:bCs/>
        </w:rPr>
        <w:t>2</w:t>
      </w:r>
      <w:r w:rsidRPr="00D61267">
        <w:rPr>
          <w:bCs/>
        </w:rPr>
        <w:tab/>
        <w:t>Contractor’s Price Proposal shall be organized and presented in the following clearly marked separate sections</w:t>
      </w:r>
      <w:r w:rsidR="00A87F74" w:rsidRPr="00D61267">
        <w:rPr>
          <w:bCs/>
        </w:rPr>
        <w:t xml:space="preserve">. </w:t>
      </w:r>
    </w:p>
    <w:p w14:paraId="066BE39E" w14:textId="29578137" w:rsidR="0073771A" w:rsidRDefault="0073771A" w:rsidP="0073771A">
      <w:pPr>
        <w:pStyle w:val="ListParagraph"/>
        <w:numPr>
          <w:ilvl w:val="0"/>
          <w:numId w:val="65"/>
        </w:numPr>
        <w:rPr>
          <w:bCs/>
        </w:rPr>
      </w:pPr>
      <w:r>
        <w:rPr>
          <w:bCs/>
        </w:rPr>
        <w:t>Cover Letter</w:t>
      </w:r>
    </w:p>
    <w:p w14:paraId="1D04D6B3" w14:textId="076CF17C" w:rsidR="0073771A" w:rsidRDefault="0073771A" w:rsidP="0073771A">
      <w:pPr>
        <w:pStyle w:val="ListParagraph"/>
        <w:numPr>
          <w:ilvl w:val="0"/>
          <w:numId w:val="65"/>
        </w:numPr>
        <w:rPr>
          <w:bCs/>
        </w:rPr>
      </w:pPr>
      <w:r>
        <w:rPr>
          <w:bCs/>
        </w:rPr>
        <w:t>Completed Price Schedule (B)</w:t>
      </w:r>
    </w:p>
    <w:p w14:paraId="7978C4E3" w14:textId="6B562BFB" w:rsidR="0073771A" w:rsidRDefault="0073771A" w:rsidP="0073771A">
      <w:pPr>
        <w:pStyle w:val="ListParagraph"/>
        <w:numPr>
          <w:ilvl w:val="0"/>
          <w:numId w:val="65"/>
        </w:numPr>
        <w:rPr>
          <w:bCs/>
        </w:rPr>
      </w:pPr>
      <w:r>
        <w:rPr>
          <w:bCs/>
        </w:rPr>
        <w:t>Certificate Regarding Debarment, Suspension, Ineligibility, and Voluntary Exclusion (Attachment F)</w:t>
      </w:r>
    </w:p>
    <w:p w14:paraId="63E21B0A" w14:textId="150B499E" w:rsidR="0073771A" w:rsidRDefault="0073771A" w:rsidP="0073771A">
      <w:pPr>
        <w:pStyle w:val="ListParagraph"/>
        <w:numPr>
          <w:ilvl w:val="0"/>
          <w:numId w:val="65"/>
        </w:numPr>
        <w:rPr>
          <w:bCs/>
        </w:rPr>
      </w:pPr>
      <w:r>
        <w:rPr>
          <w:bCs/>
        </w:rPr>
        <w:t>Certificate of Independent Price Determination (Attachment G)</w:t>
      </w:r>
    </w:p>
    <w:p w14:paraId="5B1BF6D7" w14:textId="1218E58C" w:rsidR="0073771A" w:rsidRPr="0073771A" w:rsidRDefault="0073771A" w:rsidP="0073771A">
      <w:pPr>
        <w:pStyle w:val="ListParagraph"/>
        <w:numPr>
          <w:ilvl w:val="0"/>
          <w:numId w:val="65"/>
        </w:numPr>
        <w:rPr>
          <w:bCs/>
        </w:rPr>
      </w:pPr>
      <w:r>
        <w:rPr>
          <w:bCs/>
        </w:rPr>
        <w:t>Permanent Certification Regarding Lobbying (Attachment H)</w:t>
      </w:r>
    </w:p>
    <w:p w14:paraId="6499FA32" w14:textId="77777777" w:rsidR="0038568B" w:rsidRPr="00D61267" w:rsidRDefault="0038568B" w:rsidP="00230180">
      <w:pPr>
        <w:ind w:left="720" w:hanging="720"/>
        <w:rPr>
          <w:bCs/>
          <w:sz w:val="20"/>
        </w:rPr>
      </w:pPr>
    </w:p>
    <w:p w14:paraId="3E1C3008" w14:textId="77777777" w:rsidR="00230180" w:rsidRPr="00D61267" w:rsidRDefault="00230180" w:rsidP="00230180">
      <w:pPr>
        <w:ind w:left="720" w:hanging="720"/>
        <w:rPr>
          <w:bCs/>
        </w:rPr>
      </w:pPr>
    </w:p>
    <w:p w14:paraId="444E99F2" w14:textId="69501C00" w:rsidR="004C1FFE" w:rsidRPr="00D61267" w:rsidRDefault="00230180" w:rsidP="000C4732">
      <w:pPr>
        <w:ind w:left="1440" w:hanging="1440"/>
        <w:rPr>
          <w:bCs/>
        </w:rPr>
      </w:pPr>
      <w:r w:rsidRPr="00D61267">
        <w:rPr>
          <w:bCs/>
        </w:rPr>
        <w:t>L.</w:t>
      </w:r>
      <w:r w:rsidR="00EC0010" w:rsidRPr="00D61267">
        <w:rPr>
          <w:bCs/>
        </w:rPr>
        <w:t>19.B.</w:t>
      </w:r>
      <w:r w:rsidR="00F34729" w:rsidRPr="00D61267">
        <w:rPr>
          <w:bCs/>
        </w:rPr>
        <w:t>3</w:t>
      </w:r>
      <w:r w:rsidR="00EC0010" w:rsidRPr="00D61267">
        <w:rPr>
          <w:bCs/>
        </w:rPr>
        <w:tab/>
      </w:r>
      <w:r w:rsidRPr="00D61267">
        <w:rPr>
          <w:bCs/>
        </w:rPr>
        <w:t>Contractors shall submit price proposals to include individual pricing for one or more clusters for the base and option years labeled as “Price Proposal”.</w:t>
      </w:r>
    </w:p>
    <w:p w14:paraId="16AB68DB" w14:textId="77777777" w:rsidR="00F34729" w:rsidRPr="00D61267" w:rsidRDefault="00F34729" w:rsidP="00EC42BA">
      <w:pPr>
        <w:ind w:left="720" w:hanging="720"/>
        <w:rPr>
          <w:bCs/>
        </w:rPr>
      </w:pPr>
    </w:p>
    <w:p w14:paraId="2C3AF6D9" w14:textId="77777777" w:rsidR="004C1FFE" w:rsidRPr="00D61267" w:rsidRDefault="004C1FFE" w:rsidP="00EC42BA">
      <w:pPr>
        <w:ind w:left="720" w:hanging="720"/>
        <w:rPr>
          <w:bCs/>
        </w:rPr>
      </w:pPr>
    </w:p>
    <w:p w14:paraId="4F3A419D" w14:textId="15B86032" w:rsidR="00EC42BA" w:rsidRPr="00D61267" w:rsidRDefault="00EC42BA" w:rsidP="00D3042C">
      <w:pPr>
        <w:pStyle w:val="Heading2"/>
        <w:rPr>
          <w:rFonts w:ascii="Times New Roman" w:hAnsi="Times New Roman"/>
        </w:rPr>
      </w:pPr>
      <w:bookmarkStart w:id="293" w:name="_Toc119940100"/>
      <w:bookmarkStart w:id="294" w:name="_Toc120006131"/>
      <w:r w:rsidRPr="00D61267">
        <w:rPr>
          <w:rFonts w:ascii="Times New Roman" w:hAnsi="Times New Roman"/>
        </w:rPr>
        <w:t>L.</w:t>
      </w:r>
      <w:r w:rsidR="00EE2F6C" w:rsidRPr="00D61267">
        <w:rPr>
          <w:rFonts w:ascii="Times New Roman" w:hAnsi="Times New Roman"/>
        </w:rPr>
        <w:t>20</w:t>
      </w:r>
      <w:r w:rsidR="00EE2F6C" w:rsidRPr="00D61267">
        <w:rPr>
          <w:rFonts w:ascii="Times New Roman" w:hAnsi="Times New Roman"/>
        </w:rPr>
        <w:tab/>
      </w:r>
      <w:r w:rsidRPr="00D61267">
        <w:rPr>
          <w:rFonts w:ascii="Times New Roman" w:hAnsi="Times New Roman"/>
        </w:rPr>
        <w:t>GENERAL STANDARDS OF RESPONSIBILITY</w:t>
      </w:r>
      <w:bookmarkEnd w:id="293"/>
      <w:bookmarkEnd w:id="294"/>
    </w:p>
    <w:p w14:paraId="08F40F30" w14:textId="77777777" w:rsidR="00EC42BA" w:rsidRPr="00D61267" w:rsidRDefault="00EC42BA" w:rsidP="00EC42BA">
      <w:pPr>
        <w:rPr>
          <w:sz w:val="20"/>
        </w:rPr>
      </w:pPr>
    </w:p>
    <w:p w14:paraId="15F74E2D" w14:textId="77777777" w:rsidR="00EC42BA" w:rsidRPr="00D61267" w:rsidRDefault="00EC42BA" w:rsidP="00EC42BA">
      <w:pPr>
        <w:pStyle w:val="BodyTextIndent3"/>
        <w:ind w:left="0"/>
      </w:pPr>
      <w:r w:rsidRPr="00D61267">
        <w:t>The prospective contractor must demonstrate to the satisfaction of the District its capability in all respects to perform fully the contract requirements; therefore, the prospective contractor must submit relevant documentation within five (5) days of the request by the District.</w:t>
      </w:r>
    </w:p>
    <w:p w14:paraId="4B7ECE7E" w14:textId="77777777" w:rsidR="00EC42BA" w:rsidRPr="00D61267" w:rsidRDefault="00EC42BA" w:rsidP="00EC42BA">
      <w:pPr>
        <w:pStyle w:val="BodyTextIndent3"/>
        <w:ind w:left="0"/>
      </w:pPr>
    </w:p>
    <w:p w14:paraId="5AC48FD0" w14:textId="1B31D7A7" w:rsidR="00EC42BA" w:rsidRPr="00D61267" w:rsidRDefault="00EC42BA" w:rsidP="00EC42BA">
      <w:pPr>
        <w:pStyle w:val="BodyTextIndent3"/>
        <w:ind w:hanging="720"/>
      </w:pPr>
      <w:r w:rsidRPr="00D61267">
        <w:rPr>
          <w:b/>
        </w:rPr>
        <w:t>L.</w:t>
      </w:r>
      <w:r w:rsidR="00EE2F6C" w:rsidRPr="00D61267">
        <w:rPr>
          <w:b/>
        </w:rPr>
        <w:t>20</w:t>
      </w:r>
      <w:r w:rsidRPr="00D61267">
        <w:rPr>
          <w:b/>
        </w:rPr>
        <w:t>.1</w:t>
      </w:r>
      <w:r w:rsidRPr="00D61267">
        <w:tab/>
        <w:t>To be determined responsible, a prospective contractor must demonstrate that it:</w:t>
      </w:r>
    </w:p>
    <w:p w14:paraId="41CE08D0" w14:textId="77777777" w:rsidR="00EC42BA" w:rsidRPr="00D61267" w:rsidRDefault="00EC42BA" w:rsidP="00EC42BA">
      <w:pPr>
        <w:pStyle w:val="BodyTextIndent3"/>
        <w:ind w:hanging="720"/>
      </w:pPr>
    </w:p>
    <w:p w14:paraId="1834DCC5" w14:textId="4E805223" w:rsidR="00EC42BA" w:rsidRPr="00D61267" w:rsidRDefault="00EC42BA" w:rsidP="0096342F">
      <w:pPr>
        <w:pStyle w:val="BodyTextIndent3"/>
        <w:numPr>
          <w:ilvl w:val="2"/>
          <w:numId w:val="2"/>
        </w:numPr>
        <w:tabs>
          <w:tab w:val="clear" w:pos="5400"/>
          <w:tab w:val="left" w:pos="1350"/>
        </w:tabs>
        <w:ind w:left="1350" w:hanging="720"/>
      </w:pPr>
      <w:r w:rsidRPr="00D61267">
        <w:t>Has adequate financial resources, or the ability to obtain such resources, required to perform the contract</w:t>
      </w:r>
      <w:r w:rsidR="004460E7" w:rsidRPr="00D61267">
        <w:t>.</w:t>
      </w:r>
    </w:p>
    <w:p w14:paraId="3F0636CD" w14:textId="77777777" w:rsidR="00EC42BA" w:rsidRPr="00D61267" w:rsidRDefault="00EC42BA" w:rsidP="00EC42BA">
      <w:pPr>
        <w:pStyle w:val="BodyTextIndent3"/>
        <w:tabs>
          <w:tab w:val="clear" w:pos="5400"/>
          <w:tab w:val="left" w:pos="1350"/>
        </w:tabs>
        <w:ind w:left="1350"/>
      </w:pPr>
    </w:p>
    <w:p w14:paraId="6C712A04" w14:textId="2BDBF18B" w:rsidR="00EC42BA" w:rsidRPr="00D61267" w:rsidRDefault="00EC42BA" w:rsidP="0096342F">
      <w:pPr>
        <w:pStyle w:val="BodyTextIndent3"/>
        <w:numPr>
          <w:ilvl w:val="2"/>
          <w:numId w:val="2"/>
        </w:numPr>
        <w:tabs>
          <w:tab w:val="clear" w:pos="5400"/>
          <w:tab w:val="left" w:pos="1350"/>
        </w:tabs>
        <w:ind w:left="1350" w:hanging="720"/>
      </w:pPr>
      <w:r w:rsidRPr="00D61267">
        <w:t>Is able to comply with the required or proposed delivery or performance schedule, taking into consideration all existing commercial and government contract commitments</w:t>
      </w:r>
      <w:r w:rsidR="004460E7" w:rsidRPr="00D61267">
        <w:t>.</w:t>
      </w:r>
    </w:p>
    <w:p w14:paraId="4C65C999" w14:textId="77777777" w:rsidR="00EC42BA" w:rsidRPr="00D61267" w:rsidRDefault="00EC42BA" w:rsidP="00EC42BA">
      <w:pPr>
        <w:pStyle w:val="ListParagraph"/>
      </w:pPr>
    </w:p>
    <w:p w14:paraId="77F3CD04" w14:textId="736E0604" w:rsidR="00EC42BA" w:rsidRPr="00D61267" w:rsidRDefault="00EC42BA" w:rsidP="0096342F">
      <w:pPr>
        <w:pStyle w:val="BodyTextIndent3"/>
        <w:numPr>
          <w:ilvl w:val="2"/>
          <w:numId w:val="2"/>
        </w:numPr>
        <w:tabs>
          <w:tab w:val="clear" w:pos="5400"/>
          <w:tab w:val="left" w:pos="1350"/>
        </w:tabs>
        <w:ind w:left="1350" w:hanging="720"/>
      </w:pPr>
      <w:r w:rsidRPr="00D61267">
        <w:t>Has a satisfactory performance record</w:t>
      </w:r>
      <w:r w:rsidR="004460E7" w:rsidRPr="00D61267">
        <w:t>.</w:t>
      </w:r>
    </w:p>
    <w:p w14:paraId="5F0D1BDF" w14:textId="77777777" w:rsidR="00EC42BA" w:rsidRPr="00D61267" w:rsidRDefault="00EC42BA" w:rsidP="00EC42BA">
      <w:pPr>
        <w:pStyle w:val="ListParagraph"/>
      </w:pPr>
    </w:p>
    <w:p w14:paraId="14F318F3" w14:textId="10B0FE80" w:rsidR="00EC42BA" w:rsidRPr="00D61267" w:rsidRDefault="00EC42BA" w:rsidP="0096342F">
      <w:pPr>
        <w:pStyle w:val="BodyTextIndent3"/>
        <w:numPr>
          <w:ilvl w:val="2"/>
          <w:numId w:val="2"/>
        </w:numPr>
        <w:tabs>
          <w:tab w:val="clear" w:pos="5400"/>
          <w:tab w:val="left" w:pos="1350"/>
        </w:tabs>
        <w:ind w:left="1350" w:hanging="720"/>
      </w:pPr>
      <w:r w:rsidRPr="00D61267">
        <w:t>Has a satisfactory record of integrity and business ethics</w:t>
      </w:r>
      <w:r w:rsidR="004460E7" w:rsidRPr="00D61267">
        <w:t>.</w:t>
      </w:r>
    </w:p>
    <w:p w14:paraId="4D10DB13" w14:textId="77777777" w:rsidR="00EC42BA" w:rsidRPr="00D61267" w:rsidRDefault="00EC42BA" w:rsidP="00EC42BA">
      <w:pPr>
        <w:pStyle w:val="ListParagraph"/>
      </w:pPr>
    </w:p>
    <w:p w14:paraId="1AB1359B" w14:textId="712040ED" w:rsidR="00EC42BA" w:rsidRPr="00D61267" w:rsidRDefault="00EC42BA" w:rsidP="0096342F">
      <w:pPr>
        <w:pStyle w:val="BodyTextIndent3"/>
        <w:numPr>
          <w:ilvl w:val="2"/>
          <w:numId w:val="2"/>
        </w:numPr>
        <w:tabs>
          <w:tab w:val="clear" w:pos="5400"/>
          <w:tab w:val="left" w:pos="1350"/>
        </w:tabs>
        <w:ind w:left="1350" w:hanging="720"/>
      </w:pPr>
      <w:r w:rsidRPr="00D61267">
        <w:t>Has a satisfactory record of compliance with the applicable District licensing and tax laws and regulations</w:t>
      </w:r>
      <w:r w:rsidR="004460E7" w:rsidRPr="00D61267">
        <w:t>.</w:t>
      </w:r>
    </w:p>
    <w:p w14:paraId="1B623CA6" w14:textId="77777777" w:rsidR="00EC42BA" w:rsidRPr="00D61267" w:rsidRDefault="00EC42BA" w:rsidP="00EC42BA">
      <w:pPr>
        <w:pStyle w:val="ListParagraph"/>
      </w:pPr>
    </w:p>
    <w:p w14:paraId="22BD6EC5" w14:textId="7D67A86C" w:rsidR="00EC42BA" w:rsidRPr="00D61267" w:rsidRDefault="00EC42BA" w:rsidP="0096342F">
      <w:pPr>
        <w:pStyle w:val="BodyTextIndent3"/>
        <w:numPr>
          <w:ilvl w:val="2"/>
          <w:numId w:val="2"/>
        </w:numPr>
        <w:tabs>
          <w:tab w:val="clear" w:pos="5400"/>
          <w:tab w:val="left" w:pos="1350"/>
        </w:tabs>
        <w:ind w:left="1350" w:hanging="720"/>
      </w:pPr>
      <w:r w:rsidRPr="00D61267">
        <w:t xml:space="preserve">Has a satisfactory record of compliance with the law, including labor and civil rights laws and rules, and the First Source Employment Agreement Act of 1984, as amended, D.C. Official Code § 2-219.01 </w:t>
      </w:r>
      <w:r w:rsidRPr="00D61267">
        <w:rPr>
          <w:i/>
          <w:iCs/>
        </w:rPr>
        <w:t>et seq</w:t>
      </w:r>
      <w:r w:rsidRPr="00D61267">
        <w:rPr>
          <w:iCs/>
        </w:rPr>
        <w:t>.;</w:t>
      </w:r>
    </w:p>
    <w:p w14:paraId="4F72C7B9" w14:textId="77777777" w:rsidR="00EC42BA" w:rsidRPr="00D61267" w:rsidRDefault="00EC42BA" w:rsidP="00EC42BA">
      <w:pPr>
        <w:pStyle w:val="ListParagraph"/>
      </w:pPr>
    </w:p>
    <w:p w14:paraId="71762309" w14:textId="656BF76F" w:rsidR="00EC42BA" w:rsidRPr="00D61267" w:rsidRDefault="00EC42BA" w:rsidP="0096342F">
      <w:pPr>
        <w:pStyle w:val="BodyTextIndent3"/>
        <w:numPr>
          <w:ilvl w:val="2"/>
          <w:numId w:val="2"/>
        </w:numPr>
        <w:tabs>
          <w:tab w:val="clear" w:pos="5400"/>
          <w:tab w:val="left" w:pos="1350"/>
        </w:tabs>
        <w:ind w:left="1354" w:hanging="720"/>
      </w:pPr>
      <w:r w:rsidRPr="00D61267">
        <w:t xml:space="preserve">Has, or has the ability to obtain, the necessary organization, experience, accounting, and operational </w:t>
      </w:r>
      <w:r w:rsidR="004460E7" w:rsidRPr="00D61267">
        <w:t>control, and</w:t>
      </w:r>
      <w:r w:rsidRPr="00D61267">
        <w:t xml:space="preserve"> technical skills</w:t>
      </w:r>
      <w:r w:rsidR="004C528F" w:rsidRPr="00D61267">
        <w:t>.</w:t>
      </w:r>
    </w:p>
    <w:p w14:paraId="5C2B030F" w14:textId="77777777" w:rsidR="00EC42BA" w:rsidRPr="00D61267" w:rsidRDefault="00EC42BA" w:rsidP="00EC42BA">
      <w:pPr>
        <w:pStyle w:val="ListParagraph"/>
      </w:pPr>
    </w:p>
    <w:p w14:paraId="79213AC6" w14:textId="7A005163" w:rsidR="00EC42BA" w:rsidRPr="00D61267" w:rsidRDefault="00EC42BA" w:rsidP="0096342F">
      <w:pPr>
        <w:pStyle w:val="BodyTextIndent3"/>
        <w:numPr>
          <w:ilvl w:val="2"/>
          <w:numId w:val="2"/>
        </w:numPr>
        <w:tabs>
          <w:tab w:val="clear" w:pos="5400"/>
          <w:tab w:val="left" w:pos="1350"/>
        </w:tabs>
        <w:ind w:left="1354" w:hanging="720"/>
      </w:pPr>
      <w:r w:rsidRPr="00D61267">
        <w:t>Has, or has the ability to obtain, the necessary production, construction, technical equipment, and facilities</w:t>
      </w:r>
      <w:r w:rsidR="004C528F" w:rsidRPr="00D61267">
        <w:t>.</w:t>
      </w:r>
    </w:p>
    <w:p w14:paraId="0AD8C674" w14:textId="77777777" w:rsidR="00EC42BA" w:rsidRPr="00D61267" w:rsidRDefault="00EC42BA" w:rsidP="00EC42BA">
      <w:pPr>
        <w:pStyle w:val="ListParagraph"/>
      </w:pPr>
    </w:p>
    <w:p w14:paraId="394201D2" w14:textId="793F2AAA" w:rsidR="00EC42BA" w:rsidRPr="00D61267" w:rsidRDefault="00EC42BA" w:rsidP="0096342F">
      <w:pPr>
        <w:pStyle w:val="BodyTextIndent3"/>
        <w:numPr>
          <w:ilvl w:val="2"/>
          <w:numId w:val="2"/>
        </w:numPr>
        <w:tabs>
          <w:tab w:val="clear" w:pos="5400"/>
          <w:tab w:val="left" w:pos="1350"/>
        </w:tabs>
        <w:ind w:left="1354" w:hanging="720"/>
      </w:pPr>
      <w:r w:rsidRPr="00D61267">
        <w:t>Has not exhibited a pattern of overcharging the District</w:t>
      </w:r>
      <w:r w:rsidR="004C528F" w:rsidRPr="00D61267">
        <w:t>.</w:t>
      </w:r>
    </w:p>
    <w:p w14:paraId="344C992D" w14:textId="77777777" w:rsidR="00EC42BA" w:rsidRPr="00D61267" w:rsidRDefault="00EC42BA" w:rsidP="00EC42BA">
      <w:pPr>
        <w:pStyle w:val="ListParagraph"/>
      </w:pPr>
    </w:p>
    <w:p w14:paraId="799D1C8D" w14:textId="77777777" w:rsidR="00EC42BA" w:rsidRPr="00D61267" w:rsidRDefault="00EC42BA" w:rsidP="0096342F">
      <w:pPr>
        <w:pStyle w:val="BodyTextIndent3"/>
        <w:numPr>
          <w:ilvl w:val="2"/>
          <w:numId w:val="2"/>
        </w:numPr>
        <w:tabs>
          <w:tab w:val="clear" w:pos="5400"/>
          <w:tab w:val="left" w:pos="1350"/>
        </w:tabs>
        <w:ind w:left="1354" w:hanging="720"/>
      </w:pPr>
      <w:r w:rsidRPr="00D61267">
        <w:t>Does not have an outstanding debt with the District or the federal government in a delinquent status; and</w:t>
      </w:r>
    </w:p>
    <w:p w14:paraId="1B5D38D2" w14:textId="77777777" w:rsidR="00EC42BA" w:rsidRPr="00D61267" w:rsidRDefault="00EC42BA" w:rsidP="00EC42BA">
      <w:pPr>
        <w:pStyle w:val="ListParagraph"/>
      </w:pPr>
    </w:p>
    <w:p w14:paraId="6259A3D5" w14:textId="77777777" w:rsidR="00EC42BA" w:rsidRPr="00D61267" w:rsidRDefault="00EC42BA" w:rsidP="0096342F">
      <w:pPr>
        <w:pStyle w:val="BodyTextIndent3"/>
        <w:numPr>
          <w:ilvl w:val="2"/>
          <w:numId w:val="2"/>
        </w:numPr>
        <w:tabs>
          <w:tab w:val="clear" w:pos="5400"/>
          <w:tab w:val="left" w:pos="1350"/>
        </w:tabs>
        <w:ind w:left="1354" w:hanging="720"/>
      </w:pPr>
      <w:r w:rsidRPr="00D61267">
        <w:t>Is otherwise qualified and is eligible to receive an award under applicable laws and regulations.</w:t>
      </w:r>
    </w:p>
    <w:p w14:paraId="23EF1087" w14:textId="77777777" w:rsidR="00EC42BA" w:rsidRPr="00D61267" w:rsidRDefault="00EC42BA" w:rsidP="00EC42BA"/>
    <w:p w14:paraId="2559BEF8" w14:textId="553AC676" w:rsidR="00EC42BA" w:rsidRPr="00D61267" w:rsidRDefault="00EC42BA" w:rsidP="00EC42BA">
      <w:pPr>
        <w:ind w:left="720" w:hanging="720"/>
      </w:pPr>
      <w:r w:rsidRPr="00D61267">
        <w:rPr>
          <w:b/>
        </w:rPr>
        <w:t>L.</w:t>
      </w:r>
      <w:r w:rsidR="004C528F" w:rsidRPr="00D61267">
        <w:rPr>
          <w:b/>
        </w:rPr>
        <w:t>20</w:t>
      </w:r>
      <w:r w:rsidRPr="00D61267">
        <w:rPr>
          <w:b/>
        </w:rPr>
        <w:t>.2</w:t>
      </w:r>
      <w:r w:rsidRPr="00D61267">
        <w:rPr>
          <w:b/>
        </w:rPr>
        <w:tab/>
      </w:r>
      <w:r w:rsidRPr="00D61267">
        <w:t>If the prospective contractor fails to supply the information requested, the CO shall make the determination of responsibility or non-responsibility based upon available information.  If the available information is insufficient to make a determination of responsibility, the CO shall determine the prospective contractor to be non-responsible.</w:t>
      </w:r>
    </w:p>
    <w:p w14:paraId="37EAD394" w14:textId="77777777" w:rsidR="004C528F" w:rsidRPr="00D61267" w:rsidRDefault="004C528F" w:rsidP="00EC42BA">
      <w:pPr>
        <w:jc w:val="both"/>
        <w:rPr>
          <w:bCs/>
          <w:color w:val="auto"/>
        </w:rPr>
      </w:pPr>
    </w:p>
    <w:p w14:paraId="3ED4CFA5" w14:textId="5C077111" w:rsidR="00EC42BA" w:rsidRPr="00D61267" w:rsidRDefault="00EC42BA" w:rsidP="00510323">
      <w:pPr>
        <w:pStyle w:val="Heading2"/>
        <w:rPr>
          <w:rFonts w:ascii="Times New Roman" w:hAnsi="Times New Roman"/>
          <w:i/>
          <w:color w:val="0000FF"/>
        </w:rPr>
      </w:pPr>
      <w:bookmarkStart w:id="295" w:name="_Toc119940101"/>
      <w:bookmarkStart w:id="296" w:name="_Toc120006132"/>
      <w:r w:rsidRPr="00D61267">
        <w:rPr>
          <w:rFonts w:ascii="Times New Roman" w:hAnsi="Times New Roman"/>
        </w:rPr>
        <w:t>L.</w:t>
      </w:r>
      <w:r w:rsidR="004C528F" w:rsidRPr="00D61267">
        <w:rPr>
          <w:rFonts w:ascii="Times New Roman" w:hAnsi="Times New Roman"/>
        </w:rPr>
        <w:t>21</w:t>
      </w:r>
      <w:r w:rsidRPr="00D61267">
        <w:rPr>
          <w:rFonts w:ascii="Times New Roman" w:hAnsi="Times New Roman"/>
        </w:rPr>
        <w:tab/>
        <w:t>SPECIAL STANDARDS OF RESPONSIBILITY</w:t>
      </w:r>
      <w:bookmarkEnd w:id="295"/>
      <w:bookmarkEnd w:id="296"/>
      <w:r w:rsidRPr="00D61267">
        <w:rPr>
          <w:rFonts w:ascii="Times New Roman" w:hAnsi="Times New Roman"/>
        </w:rPr>
        <w:t xml:space="preserve"> </w:t>
      </w:r>
    </w:p>
    <w:p w14:paraId="052EBD7E" w14:textId="77777777" w:rsidR="00EC42BA" w:rsidRPr="00D61267" w:rsidRDefault="00EC42BA" w:rsidP="00EC42BA">
      <w:pPr>
        <w:rPr>
          <w:sz w:val="20"/>
        </w:rPr>
      </w:pPr>
    </w:p>
    <w:p w14:paraId="37F41344" w14:textId="480D9B85" w:rsidR="0073716A" w:rsidRPr="00D61267" w:rsidRDefault="0073716A" w:rsidP="00B370E4">
      <w:pPr>
        <w:ind w:left="720" w:hanging="720"/>
        <w:rPr>
          <w:szCs w:val="24"/>
        </w:rPr>
      </w:pPr>
      <w:r w:rsidRPr="00D61267">
        <w:rPr>
          <w:szCs w:val="24"/>
        </w:rPr>
        <w:t>L.21.1</w:t>
      </w:r>
      <w:r w:rsidR="0054025E" w:rsidRPr="00D61267">
        <w:rPr>
          <w:szCs w:val="24"/>
        </w:rPr>
        <w:tab/>
      </w:r>
      <w:r w:rsidRPr="00D61267">
        <w:rPr>
          <w:szCs w:val="24"/>
        </w:rPr>
        <w:t>In addition to the general standards of responsibility set forth above, in order to determine the fiscal viability of the prime contractor or any subcontractor (if applicable), the DCPS reserves the right to conduct a financial determination to determine the Contractor’s financial responsibility pursuant to L.</w:t>
      </w:r>
      <w:r w:rsidR="00AC4BA6" w:rsidRPr="00D61267">
        <w:rPr>
          <w:szCs w:val="24"/>
        </w:rPr>
        <w:t>20</w:t>
      </w:r>
      <w:r w:rsidRPr="00D61267">
        <w:rPr>
          <w:szCs w:val="24"/>
        </w:rPr>
        <w:t>.1(a). The Contractor under consideration for award may be required to provide one or more of the following financial documents:</w:t>
      </w:r>
    </w:p>
    <w:p w14:paraId="2993EF5F" w14:textId="77777777" w:rsidR="0073716A" w:rsidRPr="00D61267" w:rsidRDefault="0073716A" w:rsidP="0073716A">
      <w:pPr>
        <w:rPr>
          <w:szCs w:val="24"/>
        </w:rPr>
      </w:pPr>
    </w:p>
    <w:p w14:paraId="2B52D6EC" w14:textId="77777777" w:rsidR="0073716A" w:rsidRPr="00D61267" w:rsidRDefault="0073716A" w:rsidP="00B370E4">
      <w:pPr>
        <w:ind w:left="720"/>
        <w:rPr>
          <w:szCs w:val="24"/>
        </w:rPr>
      </w:pPr>
      <w:r w:rsidRPr="00D61267">
        <w:rPr>
          <w:szCs w:val="24"/>
        </w:rPr>
        <w:t>a.</w:t>
      </w:r>
      <w:r w:rsidRPr="00D61267">
        <w:rPr>
          <w:szCs w:val="24"/>
        </w:rPr>
        <w:tab/>
        <w:t>Balance Sheet.</w:t>
      </w:r>
    </w:p>
    <w:p w14:paraId="240BD32F" w14:textId="77777777" w:rsidR="0073716A" w:rsidRPr="00D61267" w:rsidRDefault="0073716A" w:rsidP="00B370E4">
      <w:pPr>
        <w:ind w:left="720"/>
        <w:rPr>
          <w:szCs w:val="24"/>
        </w:rPr>
      </w:pPr>
      <w:r w:rsidRPr="00D61267">
        <w:rPr>
          <w:szCs w:val="24"/>
        </w:rPr>
        <w:t>b.</w:t>
      </w:r>
      <w:r w:rsidRPr="00D61267">
        <w:rPr>
          <w:szCs w:val="24"/>
        </w:rPr>
        <w:tab/>
        <w:t>Income Statement.</w:t>
      </w:r>
    </w:p>
    <w:p w14:paraId="74B1756F" w14:textId="77777777" w:rsidR="0073716A" w:rsidRPr="00D61267" w:rsidRDefault="0073716A" w:rsidP="00B370E4">
      <w:pPr>
        <w:ind w:left="720"/>
        <w:rPr>
          <w:szCs w:val="24"/>
        </w:rPr>
      </w:pPr>
      <w:r w:rsidRPr="00D61267">
        <w:rPr>
          <w:szCs w:val="24"/>
        </w:rPr>
        <w:t>c.</w:t>
      </w:r>
      <w:r w:rsidRPr="00D61267">
        <w:rPr>
          <w:szCs w:val="24"/>
        </w:rPr>
        <w:tab/>
        <w:t>Cash Flow Statement.</w:t>
      </w:r>
    </w:p>
    <w:p w14:paraId="56F3087A" w14:textId="77777777" w:rsidR="0073716A" w:rsidRPr="00D61267" w:rsidRDefault="0073716A" w:rsidP="00B370E4">
      <w:pPr>
        <w:ind w:left="720"/>
        <w:rPr>
          <w:szCs w:val="24"/>
        </w:rPr>
      </w:pPr>
      <w:r w:rsidRPr="00D61267">
        <w:rPr>
          <w:szCs w:val="24"/>
        </w:rPr>
        <w:t>d.</w:t>
      </w:r>
      <w:r w:rsidRPr="00D61267">
        <w:rPr>
          <w:szCs w:val="24"/>
        </w:rPr>
        <w:tab/>
        <w:t>Bank Letter of Creditor, or</w:t>
      </w:r>
    </w:p>
    <w:p w14:paraId="4499128D" w14:textId="77777777" w:rsidR="0073716A" w:rsidRPr="00D61267" w:rsidRDefault="0073716A" w:rsidP="00B370E4">
      <w:pPr>
        <w:ind w:left="720"/>
        <w:rPr>
          <w:szCs w:val="24"/>
        </w:rPr>
      </w:pPr>
      <w:r w:rsidRPr="00D61267">
        <w:rPr>
          <w:szCs w:val="24"/>
        </w:rPr>
        <w:t>e.</w:t>
      </w:r>
      <w:r w:rsidRPr="00D61267">
        <w:rPr>
          <w:szCs w:val="24"/>
        </w:rPr>
        <w:tab/>
        <w:t>An audited Financial Statement</w:t>
      </w:r>
    </w:p>
    <w:p w14:paraId="3F698A15" w14:textId="77777777" w:rsidR="0073716A" w:rsidRPr="00D61267" w:rsidRDefault="0073716A" w:rsidP="0073716A">
      <w:pPr>
        <w:rPr>
          <w:szCs w:val="24"/>
        </w:rPr>
      </w:pPr>
    </w:p>
    <w:p w14:paraId="29F5DB43" w14:textId="34B29ED0" w:rsidR="0073716A" w:rsidRPr="00D61267" w:rsidRDefault="00AC4BA6" w:rsidP="00B370E4">
      <w:pPr>
        <w:ind w:left="720" w:hanging="720"/>
        <w:rPr>
          <w:szCs w:val="24"/>
        </w:rPr>
      </w:pPr>
      <w:r w:rsidRPr="00D61267">
        <w:rPr>
          <w:szCs w:val="24"/>
        </w:rPr>
        <w:t>L.21.2</w:t>
      </w:r>
      <w:r w:rsidR="00B370E4" w:rsidRPr="00D61267">
        <w:rPr>
          <w:szCs w:val="24"/>
        </w:rPr>
        <w:tab/>
      </w:r>
      <w:r w:rsidR="0073716A" w:rsidRPr="00D61267">
        <w:rPr>
          <w:szCs w:val="24"/>
        </w:rPr>
        <w:t>Documents submitted will be kept confidential and used only for the determination of fiscal viability by the DCPS.</w:t>
      </w:r>
    </w:p>
    <w:p w14:paraId="3AC30D51" w14:textId="77777777" w:rsidR="008F0B2F" w:rsidRPr="00D61267" w:rsidRDefault="008F0B2F" w:rsidP="00EC42BA">
      <w:pPr>
        <w:pStyle w:val="BodyText3"/>
        <w:ind w:left="1440" w:hanging="720"/>
        <w:rPr>
          <w:b w:val="0"/>
          <w:bCs w:val="0"/>
          <w:i w:val="0"/>
        </w:rPr>
      </w:pPr>
    </w:p>
    <w:p w14:paraId="4D2A2896" w14:textId="5E1F2EFF" w:rsidR="00EC42BA" w:rsidRPr="00D61267" w:rsidRDefault="00EC42BA" w:rsidP="00510323">
      <w:pPr>
        <w:pStyle w:val="Heading2"/>
        <w:rPr>
          <w:rFonts w:ascii="Times New Roman" w:hAnsi="Times New Roman"/>
          <w:bCs/>
          <w:i/>
        </w:rPr>
      </w:pPr>
      <w:r w:rsidRPr="00D61267">
        <w:rPr>
          <w:rFonts w:ascii="Times New Roman" w:hAnsi="Times New Roman"/>
        </w:rPr>
        <w:tab/>
      </w:r>
      <w:bookmarkStart w:id="297" w:name="_Toc119940102"/>
      <w:bookmarkStart w:id="298" w:name="_Toc120006133"/>
      <w:r w:rsidRPr="00D61267">
        <w:rPr>
          <w:rFonts w:ascii="Times New Roman" w:hAnsi="Times New Roman"/>
        </w:rPr>
        <w:t>L</w:t>
      </w:r>
      <w:r w:rsidRPr="00D61267">
        <w:rPr>
          <w:rFonts w:ascii="Times New Roman" w:hAnsi="Times New Roman"/>
          <w:color w:val="0000FF"/>
        </w:rPr>
        <w:t>.</w:t>
      </w:r>
      <w:r w:rsidR="00D41842" w:rsidRPr="00D61267">
        <w:rPr>
          <w:rFonts w:ascii="Times New Roman" w:hAnsi="Times New Roman"/>
        </w:rPr>
        <w:t>22</w:t>
      </w:r>
      <w:r w:rsidRPr="00D61267">
        <w:rPr>
          <w:rFonts w:ascii="Times New Roman" w:hAnsi="Times New Roman"/>
        </w:rPr>
        <w:tab/>
        <w:t>PRE-PROPOSAL CONFERENCE</w:t>
      </w:r>
      <w:bookmarkEnd w:id="297"/>
      <w:bookmarkEnd w:id="298"/>
      <w:r w:rsidRPr="00D61267">
        <w:rPr>
          <w:rFonts w:ascii="Times New Roman" w:hAnsi="Times New Roman"/>
        </w:rPr>
        <w:t xml:space="preserve"> </w:t>
      </w:r>
    </w:p>
    <w:p w14:paraId="50B73925" w14:textId="429C3ECE" w:rsidR="00B92A8C" w:rsidRPr="00D61267" w:rsidRDefault="00ED3AFC" w:rsidP="00104C2A">
      <w:pPr>
        <w:pStyle w:val="BodyText3"/>
        <w:ind w:left="720" w:hanging="720"/>
        <w:jc w:val="left"/>
        <w:rPr>
          <w:b w:val="0"/>
          <w:i w:val="0"/>
          <w:color w:val="auto"/>
        </w:rPr>
      </w:pPr>
      <w:r w:rsidRPr="00D61267">
        <w:rPr>
          <w:b w:val="0"/>
          <w:i w:val="0"/>
          <w:color w:val="auto"/>
        </w:rPr>
        <w:t>L.22.1</w:t>
      </w:r>
      <w:r w:rsidRPr="00D61267">
        <w:rPr>
          <w:b w:val="0"/>
          <w:i w:val="0"/>
          <w:color w:val="auto"/>
        </w:rPr>
        <w:tab/>
      </w:r>
      <w:r w:rsidR="00B92A8C" w:rsidRPr="00D61267">
        <w:rPr>
          <w:b w:val="0"/>
          <w:i w:val="0"/>
          <w:color w:val="auto"/>
        </w:rPr>
        <w:t>A pre-proposal conference will be held at 9:00am E</w:t>
      </w:r>
      <w:r w:rsidR="003366E2">
        <w:rPr>
          <w:b w:val="0"/>
          <w:i w:val="0"/>
          <w:color w:val="auto"/>
        </w:rPr>
        <w:t>S</w:t>
      </w:r>
      <w:r w:rsidR="00B92A8C" w:rsidRPr="00D61267">
        <w:rPr>
          <w:b w:val="0"/>
          <w:i w:val="0"/>
          <w:color w:val="auto"/>
        </w:rPr>
        <w:t xml:space="preserve">T on December 7, 2022.  All </w:t>
      </w:r>
      <w:r w:rsidR="00D10447" w:rsidRPr="00D61267">
        <w:rPr>
          <w:b w:val="0"/>
          <w:i w:val="0"/>
          <w:color w:val="auto"/>
        </w:rPr>
        <w:t xml:space="preserve">interested </w:t>
      </w:r>
      <w:r w:rsidR="00B92A8C" w:rsidRPr="00D61267">
        <w:rPr>
          <w:b w:val="0"/>
          <w:i w:val="0"/>
          <w:color w:val="auto"/>
        </w:rPr>
        <w:t xml:space="preserve">contractors are </w:t>
      </w:r>
      <w:r w:rsidR="00D10447" w:rsidRPr="00D61267">
        <w:rPr>
          <w:b w:val="0"/>
          <w:i w:val="0"/>
          <w:color w:val="auto"/>
        </w:rPr>
        <w:t>invited</w:t>
      </w:r>
      <w:r w:rsidR="00B92A8C" w:rsidRPr="00D61267">
        <w:rPr>
          <w:b w:val="0"/>
          <w:i w:val="0"/>
          <w:color w:val="auto"/>
        </w:rPr>
        <w:t xml:space="preserve"> to attend via </w:t>
      </w:r>
      <w:r w:rsidR="00632EC4" w:rsidRPr="00D61267">
        <w:rPr>
          <w:b w:val="0"/>
          <w:i w:val="0"/>
          <w:color w:val="auto"/>
        </w:rPr>
        <w:t xml:space="preserve">Microsoft Teams </w:t>
      </w:r>
      <w:r w:rsidR="00B92A8C" w:rsidRPr="00D61267">
        <w:rPr>
          <w:b w:val="0"/>
          <w:i w:val="0"/>
          <w:color w:val="auto"/>
        </w:rPr>
        <w:t>conference call.</w:t>
      </w:r>
    </w:p>
    <w:p w14:paraId="20181EC7" w14:textId="77777777" w:rsidR="00B92A8C" w:rsidRPr="00D61267" w:rsidRDefault="00B92A8C" w:rsidP="00B92A8C">
      <w:pPr>
        <w:pStyle w:val="BodyText3"/>
        <w:rPr>
          <w:b w:val="0"/>
          <w:i w:val="0"/>
          <w:color w:val="auto"/>
        </w:rPr>
      </w:pPr>
    </w:p>
    <w:p w14:paraId="58618611" w14:textId="77777777" w:rsidR="00B92A8C" w:rsidRPr="00D61267" w:rsidRDefault="00B92A8C" w:rsidP="00104C2A">
      <w:pPr>
        <w:pStyle w:val="BodyText3"/>
        <w:ind w:left="720"/>
        <w:rPr>
          <w:b w:val="0"/>
          <w:i w:val="0"/>
          <w:color w:val="auto"/>
        </w:rPr>
      </w:pPr>
      <w:r w:rsidRPr="00D61267">
        <w:rPr>
          <w:b w:val="0"/>
          <w:i w:val="0"/>
          <w:color w:val="auto"/>
        </w:rPr>
        <w:t>District of Columbia Public Schools</w:t>
      </w:r>
    </w:p>
    <w:p w14:paraId="306128D9" w14:textId="6E2557E9" w:rsidR="00B92A8C" w:rsidRPr="00D61267" w:rsidRDefault="00B92A8C" w:rsidP="00104C2A">
      <w:pPr>
        <w:pStyle w:val="BodyText3"/>
        <w:ind w:left="720"/>
        <w:rPr>
          <w:b w:val="0"/>
          <w:i w:val="0"/>
          <w:color w:val="auto"/>
        </w:rPr>
      </w:pPr>
      <w:r w:rsidRPr="00D61267">
        <w:rPr>
          <w:b w:val="0"/>
          <w:i w:val="0"/>
          <w:color w:val="auto"/>
        </w:rPr>
        <w:t>1200 First Street, N.E.</w:t>
      </w:r>
    </w:p>
    <w:p w14:paraId="1A68CB2D" w14:textId="77777777" w:rsidR="00B92A8C" w:rsidRPr="00D61267" w:rsidRDefault="00B92A8C" w:rsidP="00104C2A">
      <w:pPr>
        <w:pStyle w:val="BodyText3"/>
        <w:ind w:left="720"/>
        <w:rPr>
          <w:b w:val="0"/>
          <w:i w:val="0"/>
          <w:color w:val="auto"/>
        </w:rPr>
      </w:pPr>
      <w:r w:rsidRPr="00D61267">
        <w:rPr>
          <w:b w:val="0"/>
          <w:i w:val="0"/>
          <w:color w:val="auto"/>
        </w:rPr>
        <w:t>Washington, DC 20002</w:t>
      </w:r>
    </w:p>
    <w:p w14:paraId="3C92E32D" w14:textId="77777777" w:rsidR="00112D50" w:rsidRPr="00112D50" w:rsidRDefault="00112D50" w:rsidP="004B7BE4">
      <w:pPr>
        <w:pStyle w:val="BodyText3"/>
        <w:ind w:left="1440"/>
        <w:rPr>
          <w:b w:val="0"/>
          <w:i w:val="0"/>
          <w:color w:val="auto"/>
        </w:rPr>
      </w:pPr>
      <w:r w:rsidRPr="00112D50">
        <w:rPr>
          <w:b w:val="0"/>
          <w:i w:val="0"/>
          <w:color w:val="auto"/>
        </w:rPr>
        <w:t xml:space="preserve">Microsoft Teams meeting </w:t>
      </w:r>
    </w:p>
    <w:p w14:paraId="6A22164D" w14:textId="77777777" w:rsidR="00112D50" w:rsidRPr="00112D50" w:rsidRDefault="00112D50" w:rsidP="004B7BE4">
      <w:pPr>
        <w:pStyle w:val="BodyText3"/>
        <w:ind w:left="1440"/>
        <w:rPr>
          <w:b w:val="0"/>
          <w:i w:val="0"/>
          <w:color w:val="auto"/>
        </w:rPr>
      </w:pPr>
      <w:r w:rsidRPr="00112D50">
        <w:rPr>
          <w:b w:val="0"/>
          <w:i w:val="0"/>
          <w:color w:val="auto"/>
        </w:rPr>
        <w:t xml:space="preserve">Join on your computer, mobile app or room device </w:t>
      </w:r>
    </w:p>
    <w:p w14:paraId="38BE89D3" w14:textId="77777777" w:rsidR="00112D50" w:rsidRPr="00112D50" w:rsidRDefault="00112D50" w:rsidP="004B7BE4">
      <w:pPr>
        <w:pStyle w:val="BodyText3"/>
        <w:ind w:left="1440"/>
        <w:rPr>
          <w:b w:val="0"/>
          <w:i w:val="0"/>
          <w:color w:val="auto"/>
        </w:rPr>
      </w:pPr>
      <w:r w:rsidRPr="00112D50">
        <w:rPr>
          <w:b w:val="0"/>
          <w:i w:val="0"/>
          <w:color w:val="auto"/>
        </w:rPr>
        <w:t xml:space="preserve">Click here to join the meeting </w:t>
      </w:r>
    </w:p>
    <w:p w14:paraId="00BA352E" w14:textId="77777777" w:rsidR="00112D50" w:rsidRPr="00112D50" w:rsidRDefault="00112D50" w:rsidP="004B7BE4">
      <w:pPr>
        <w:pStyle w:val="BodyText3"/>
        <w:ind w:left="1440"/>
        <w:rPr>
          <w:b w:val="0"/>
          <w:i w:val="0"/>
          <w:color w:val="auto"/>
        </w:rPr>
      </w:pPr>
      <w:r w:rsidRPr="00112D50">
        <w:rPr>
          <w:b w:val="0"/>
          <w:i w:val="0"/>
          <w:color w:val="auto"/>
        </w:rPr>
        <w:t xml:space="preserve">Meeting ID: 295 911 601 102 </w:t>
      </w:r>
    </w:p>
    <w:p w14:paraId="0296CACE" w14:textId="77777777" w:rsidR="00112D50" w:rsidRPr="00112D50" w:rsidRDefault="00112D50" w:rsidP="004B7BE4">
      <w:pPr>
        <w:pStyle w:val="BodyText3"/>
        <w:ind w:left="1440"/>
        <w:rPr>
          <w:b w:val="0"/>
          <w:i w:val="0"/>
          <w:color w:val="auto"/>
        </w:rPr>
      </w:pPr>
      <w:r w:rsidRPr="00112D50">
        <w:rPr>
          <w:b w:val="0"/>
          <w:i w:val="0"/>
          <w:color w:val="auto"/>
        </w:rPr>
        <w:t xml:space="preserve">Passcode: WzrLDB </w:t>
      </w:r>
    </w:p>
    <w:p w14:paraId="6DEEF0F0" w14:textId="77777777" w:rsidR="00112D50" w:rsidRPr="00112D50" w:rsidRDefault="00112D50" w:rsidP="004B7BE4">
      <w:pPr>
        <w:pStyle w:val="BodyText3"/>
        <w:ind w:left="1440"/>
        <w:rPr>
          <w:b w:val="0"/>
          <w:i w:val="0"/>
          <w:color w:val="auto"/>
        </w:rPr>
      </w:pPr>
      <w:r w:rsidRPr="00112D50">
        <w:rPr>
          <w:b w:val="0"/>
          <w:i w:val="0"/>
          <w:color w:val="auto"/>
        </w:rPr>
        <w:t>Download Teams | Join on the web</w:t>
      </w:r>
    </w:p>
    <w:p w14:paraId="029E240F" w14:textId="77777777" w:rsidR="00112D50" w:rsidRPr="00112D50" w:rsidRDefault="00112D50" w:rsidP="004B7BE4">
      <w:pPr>
        <w:pStyle w:val="BodyText3"/>
        <w:ind w:left="1440"/>
        <w:rPr>
          <w:b w:val="0"/>
          <w:i w:val="0"/>
          <w:color w:val="auto"/>
        </w:rPr>
      </w:pPr>
      <w:r w:rsidRPr="00112D50">
        <w:rPr>
          <w:b w:val="0"/>
          <w:i w:val="0"/>
          <w:color w:val="auto"/>
        </w:rPr>
        <w:t xml:space="preserve">Or call in (audio only) </w:t>
      </w:r>
    </w:p>
    <w:p w14:paraId="07D9F7CB" w14:textId="76DBD7CA" w:rsidR="00112D50" w:rsidRPr="00112D50" w:rsidRDefault="00112D50" w:rsidP="004B7BE4">
      <w:pPr>
        <w:pStyle w:val="BodyText3"/>
        <w:ind w:left="1440"/>
        <w:rPr>
          <w:b w:val="0"/>
          <w:i w:val="0"/>
          <w:color w:val="auto"/>
        </w:rPr>
      </w:pPr>
      <w:r w:rsidRPr="00112D50">
        <w:rPr>
          <w:b w:val="0"/>
          <w:i w:val="0"/>
          <w:color w:val="auto"/>
        </w:rPr>
        <w:t>+1 202-539-1291,</w:t>
      </w:r>
      <w:r w:rsidR="000D70F0">
        <w:rPr>
          <w:b w:val="0"/>
          <w:i w:val="0"/>
          <w:color w:val="auto"/>
        </w:rPr>
        <w:t xml:space="preserve"> </w:t>
      </w:r>
      <w:r w:rsidRPr="00112D50">
        <w:rPr>
          <w:b w:val="0"/>
          <w:i w:val="0"/>
          <w:color w:val="auto"/>
        </w:rPr>
        <w:t xml:space="preserve">875088719#   United States, Washington DC </w:t>
      </w:r>
    </w:p>
    <w:p w14:paraId="7FF0FCBA" w14:textId="5003DDE5" w:rsidR="00112D50" w:rsidRDefault="00112D50" w:rsidP="004B7BE4">
      <w:pPr>
        <w:pStyle w:val="BodyText3"/>
        <w:ind w:left="1440"/>
        <w:rPr>
          <w:b w:val="0"/>
          <w:i w:val="0"/>
          <w:color w:val="auto"/>
        </w:rPr>
      </w:pPr>
      <w:r w:rsidRPr="00112D50">
        <w:rPr>
          <w:b w:val="0"/>
          <w:i w:val="0"/>
          <w:color w:val="auto"/>
        </w:rPr>
        <w:t>Phone Conference ID: 875 088 719#</w:t>
      </w:r>
    </w:p>
    <w:p w14:paraId="6C0EE04C" w14:textId="70372235" w:rsidR="004B7BE4" w:rsidRDefault="004B7BE4">
      <w:pPr>
        <w:rPr>
          <w:bCs/>
          <w:iCs/>
          <w:color w:val="auto"/>
        </w:rPr>
      </w:pPr>
      <w:r>
        <w:rPr>
          <w:b/>
          <w:i/>
          <w:color w:val="auto"/>
        </w:rPr>
        <w:br w:type="page"/>
      </w:r>
    </w:p>
    <w:p w14:paraId="0E282F36" w14:textId="77777777" w:rsidR="00112D50" w:rsidRPr="00D61267" w:rsidRDefault="00112D50" w:rsidP="00B92A8C">
      <w:pPr>
        <w:pStyle w:val="BodyText3"/>
        <w:rPr>
          <w:b w:val="0"/>
          <w:i w:val="0"/>
          <w:color w:val="auto"/>
        </w:rPr>
      </w:pPr>
    </w:p>
    <w:p w14:paraId="2FB314B3" w14:textId="59ACF842" w:rsidR="00B92A8C" w:rsidRPr="00D61267" w:rsidRDefault="00210E4B" w:rsidP="00104C2A">
      <w:pPr>
        <w:pStyle w:val="BodyText3"/>
        <w:ind w:left="720" w:hanging="720"/>
        <w:jc w:val="left"/>
        <w:rPr>
          <w:b w:val="0"/>
          <w:i w:val="0"/>
          <w:color w:val="auto"/>
        </w:rPr>
      </w:pPr>
      <w:r w:rsidRPr="00D61267">
        <w:rPr>
          <w:b w:val="0"/>
          <w:i w:val="0"/>
          <w:color w:val="auto"/>
        </w:rPr>
        <w:t>L.22.2</w:t>
      </w:r>
      <w:r w:rsidRPr="00D61267">
        <w:rPr>
          <w:b w:val="0"/>
          <w:i w:val="0"/>
          <w:color w:val="auto"/>
        </w:rPr>
        <w:tab/>
      </w:r>
      <w:r w:rsidR="00B92A8C" w:rsidRPr="00D61267">
        <w:rPr>
          <w:b w:val="0"/>
          <w:i w:val="0"/>
          <w:color w:val="auto"/>
        </w:rPr>
        <w:t>Prospective offerors will be given an opportunity to ask questions regarding this solicitation at the conference. The purpose of the conference is to provide a structured and formal opportunity for the District to accept questions from offerors on the solicitation document as well as to clarify the contents of the solicitation. Attending offerors must complete the pre-proposal conference Attendance Roster at the conference so that their attendance can be properly recorded.</w:t>
      </w:r>
    </w:p>
    <w:p w14:paraId="042DE794" w14:textId="77777777" w:rsidR="00B92A8C" w:rsidRPr="00D61267" w:rsidRDefault="00B92A8C" w:rsidP="00104C2A">
      <w:pPr>
        <w:pStyle w:val="BodyText3"/>
        <w:jc w:val="left"/>
        <w:rPr>
          <w:b w:val="0"/>
          <w:i w:val="0"/>
          <w:color w:val="auto"/>
        </w:rPr>
      </w:pPr>
    </w:p>
    <w:p w14:paraId="7019D65B" w14:textId="5A6A591A" w:rsidR="00B92A8C" w:rsidRPr="00D61267" w:rsidRDefault="00210E4B" w:rsidP="00104C2A">
      <w:pPr>
        <w:pStyle w:val="BodyText3"/>
        <w:ind w:left="720" w:hanging="720"/>
        <w:jc w:val="left"/>
        <w:rPr>
          <w:b w:val="0"/>
          <w:i w:val="0"/>
          <w:color w:val="auto"/>
        </w:rPr>
      </w:pPr>
      <w:r w:rsidRPr="00D61267">
        <w:rPr>
          <w:b w:val="0"/>
          <w:i w:val="0"/>
          <w:color w:val="auto"/>
        </w:rPr>
        <w:t>L.22.3</w:t>
      </w:r>
      <w:r w:rsidRPr="00D61267">
        <w:rPr>
          <w:b w:val="0"/>
          <w:i w:val="0"/>
          <w:color w:val="auto"/>
        </w:rPr>
        <w:tab/>
      </w:r>
      <w:r w:rsidR="00B92A8C" w:rsidRPr="00D61267">
        <w:rPr>
          <w:b w:val="0"/>
          <w:i w:val="0"/>
          <w:color w:val="auto"/>
        </w:rPr>
        <w:t xml:space="preserve">Impromptu questions will be permitted, and spontaneous answers will be provided at the District’s discretion. Verbal answers given at the pre-proposal conference are only intended for general discussion and do not represent the District’s final position.  All oral questions must be submitted in writing following the close of the pre-proposal conference but no later than five working days after the pre-proposal conference to generate an official answer.  The District will furnish responses via the </w:t>
      </w:r>
      <w:r w:rsidR="00535675" w:rsidRPr="00D61267">
        <w:rPr>
          <w:b w:val="0"/>
          <w:i w:val="0"/>
          <w:color w:val="auto"/>
        </w:rPr>
        <w:t>District’s</w:t>
      </w:r>
      <w:r w:rsidR="00B92A8C" w:rsidRPr="00D61267">
        <w:rPr>
          <w:b w:val="0"/>
          <w:i w:val="0"/>
          <w:color w:val="auto"/>
        </w:rPr>
        <w:t xml:space="preserve"> E-Sourcing </w:t>
      </w:r>
      <w:r w:rsidR="00535675" w:rsidRPr="00D61267">
        <w:rPr>
          <w:b w:val="0"/>
          <w:i w:val="0"/>
          <w:color w:val="auto"/>
        </w:rPr>
        <w:t>system’s</w:t>
      </w:r>
      <w:r w:rsidR="00B92A8C" w:rsidRPr="00D61267">
        <w:rPr>
          <w:b w:val="0"/>
          <w:i w:val="0"/>
          <w:color w:val="auto"/>
        </w:rPr>
        <w:t xml:space="preserve"> messaging process.  An amendment to the solicitation will be issued if the CO decides that information is necessary in submitting proposals, or if the lack of it would be prejudicial to any prospective offeror.  Oral explanations or instructions given by District officials before the award of the contract will not be binding.  </w:t>
      </w:r>
    </w:p>
    <w:p w14:paraId="2FC61382" w14:textId="77777777" w:rsidR="00B92A8C" w:rsidRPr="00D61267" w:rsidRDefault="00B92A8C" w:rsidP="00EC42BA">
      <w:pPr>
        <w:pStyle w:val="BodyText3"/>
        <w:jc w:val="left"/>
        <w:rPr>
          <w:b w:val="0"/>
          <w:i w:val="0"/>
          <w:color w:val="auto"/>
        </w:rPr>
      </w:pPr>
    </w:p>
    <w:p w14:paraId="3F48CDA8" w14:textId="77777777" w:rsidR="00D53A4C" w:rsidRPr="00D61267" w:rsidRDefault="00D53A4C" w:rsidP="00EC42BA">
      <w:pPr>
        <w:pStyle w:val="BodyText3"/>
        <w:ind w:left="720" w:right="-270" w:hanging="720"/>
        <w:rPr>
          <w:b w:val="0"/>
          <w:bCs w:val="0"/>
          <w:i w:val="0"/>
          <w:iCs w:val="0"/>
          <w:color w:val="auto"/>
        </w:rPr>
      </w:pPr>
    </w:p>
    <w:p w14:paraId="398CD99E" w14:textId="77777777" w:rsidR="00104C2A" w:rsidRPr="00D61267" w:rsidRDefault="00EC42BA" w:rsidP="0043039F">
      <w:pPr>
        <w:pStyle w:val="Heading2"/>
        <w:rPr>
          <w:rFonts w:ascii="Times New Roman" w:hAnsi="Times New Roman"/>
        </w:rPr>
      </w:pPr>
      <w:r w:rsidRPr="00D61267">
        <w:rPr>
          <w:rFonts w:ascii="Times New Roman" w:hAnsi="Times New Roman"/>
        </w:rPr>
        <w:tab/>
      </w:r>
      <w:bookmarkStart w:id="299" w:name="_Toc119940103"/>
      <w:bookmarkStart w:id="300" w:name="_Toc120006134"/>
      <w:r w:rsidR="00104C2A" w:rsidRPr="00D61267">
        <w:rPr>
          <w:rFonts w:ascii="Times New Roman" w:hAnsi="Times New Roman"/>
        </w:rPr>
        <w:t>L.23</w:t>
      </w:r>
      <w:r w:rsidR="00104C2A" w:rsidRPr="00D61267">
        <w:rPr>
          <w:rFonts w:ascii="Times New Roman" w:hAnsi="Times New Roman"/>
        </w:rPr>
        <w:tab/>
        <w:t>KEY PERSONNEL</w:t>
      </w:r>
      <w:bookmarkEnd w:id="299"/>
      <w:bookmarkEnd w:id="300"/>
    </w:p>
    <w:p w14:paraId="6B85527F" w14:textId="77777777" w:rsidR="00104C2A" w:rsidRPr="00D61267" w:rsidRDefault="00104C2A" w:rsidP="00104C2A">
      <w:pPr>
        <w:ind w:hanging="720"/>
        <w:rPr>
          <w:b/>
          <w:color w:val="auto"/>
        </w:rPr>
      </w:pPr>
    </w:p>
    <w:p w14:paraId="74BAB2A4" w14:textId="77777777" w:rsidR="00104C2A" w:rsidRPr="00D61267" w:rsidRDefault="00104C2A" w:rsidP="00F966D6">
      <w:pPr>
        <w:ind w:left="720" w:hanging="720"/>
        <w:rPr>
          <w:bCs/>
          <w:color w:val="auto"/>
        </w:rPr>
      </w:pPr>
      <w:r w:rsidRPr="00D61267">
        <w:rPr>
          <w:bCs/>
          <w:color w:val="auto"/>
        </w:rPr>
        <w:t>L.23.1</w:t>
      </w:r>
      <w:r w:rsidRPr="00D61267">
        <w:rPr>
          <w:bCs/>
          <w:color w:val="auto"/>
        </w:rPr>
        <w:tab/>
        <w:t xml:space="preserve">The District considers the following positions to be key personnel for this contract.  Since there will be multiple contracts, DCPS will anticipate knowing what the titles will be when bids come in, because each organization may have a separate and specific set of titles. </w:t>
      </w:r>
    </w:p>
    <w:p w14:paraId="39643BFC" w14:textId="77777777" w:rsidR="00104C2A" w:rsidRPr="00D61267" w:rsidRDefault="00104C2A" w:rsidP="00F966D6">
      <w:pPr>
        <w:ind w:left="720" w:hanging="720"/>
        <w:rPr>
          <w:bCs/>
          <w:color w:val="auto"/>
        </w:rPr>
      </w:pPr>
    </w:p>
    <w:p w14:paraId="33E54A6B" w14:textId="44F238D2" w:rsidR="00104C2A" w:rsidRPr="00D61267" w:rsidRDefault="00104C2A" w:rsidP="00F966D6">
      <w:pPr>
        <w:ind w:left="720" w:hanging="720"/>
        <w:rPr>
          <w:bCs/>
          <w:color w:val="auto"/>
        </w:rPr>
      </w:pPr>
      <w:r w:rsidRPr="00D61267">
        <w:rPr>
          <w:bCs/>
          <w:color w:val="auto"/>
        </w:rPr>
        <w:t>L.23.2</w:t>
      </w:r>
      <w:r w:rsidRPr="00D61267">
        <w:rPr>
          <w:bCs/>
          <w:color w:val="auto"/>
        </w:rPr>
        <w:tab/>
        <w:t>The offeror shall set forth in its proposal the names and reporting relationships of the key personnel the offeror will use to perform the work under the proposed contract. Their resumes shall be included. The hours that each will devote to the contract shall be provided in total and broken down by task.</w:t>
      </w:r>
    </w:p>
    <w:p w14:paraId="36F8AAA9" w14:textId="77777777" w:rsidR="00D370C1" w:rsidRPr="00D61267" w:rsidRDefault="00D370C1">
      <w:pPr>
        <w:jc w:val="both"/>
        <w:rPr>
          <w:rStyle w:val="a"/>
          <w:bCs/>
          <w:color w:val="auto"/>
          <w:kern w:val="2"/>
        </w:rPr>
      </w:pPr>
    </w:p>
    <w:p w14:paraId="4CB78B21" w14:textId="77777777" w:rsidR="00BA0DA6" w:rsidRPr="00D61267" w:rsidRDefault="00BA0DA6">
      <w:pPr>
        <w:jc w:val="both"/>
        <w:rPr>
          <w:rStyle w:val="a"/>
          <w:bCs/>
          <w:color w:val="auto"/>
          <w:kern w:val="2"/>
        </w:rPr>
      </w:pPr>
    </w:p>
    <w:p w14:paraId="6B72A762" w14:textId="77777777" w:rsidR="006A1C1B" w:rsidRPr="00D61267" w:rsidRDefault="006A1C1B" w:rsidP="005F3AB3">
      <w:pPr>
        <w:pStyle w:val="Heading2"/>
        <w:rPr>
          <w:rStyle w:val="a"/>
          <w:rFonts w:ascii="Times New Roman" w:hAnsi="Times New Roman"/>
        </w:rPr>
      </w:pPr>
      <w:bookmarkStart w:id="301" w:name="_Toc119940104"/>
      <w:bookmarkStart w:id="302" w:name="_Toc120006135"/>
      <w:r w:rsidRPr="00D61267">
        <w:rPr>
          <w:rStyle w:val="a"/>
          <w:rFonts w:ascii="Times New Roman" w:hAnsi="Times New Roman"/>
        </w:rPr>
        <w:t>L.24</w:t>
      </w:r>
      <w:r w:rsidRPr="00D61267">
        <w:rPr>
          <w:rStyle w:val="a"/>
          <w:rFonts w:ascii="Times New Roman" w:hAnsi="Times New Roman"/>
        </w:rPr>
        <w:tab/>
      </w:r>
      <w:r w:rsidRPr="00D61267">
        <w:rPr>
          <w:rStyle w:val="a"/>
          <w:rFonts w:ascii="Times New Roman" w:hAnsi="Times New Roman"/>
        </w:rPr>
        <w:tab/>
        <w:t>SITE VISITS</w:t>
      </w:r>
      <w:bookmarkEnd w:id="301"/>
      <w:bookmarkEnd w:id="302"/>
    </w:p>
    <w:p w14:paraId="2746D245" w14:textId="77777777" w:rsidR="00E5559A" w:rsidRPr="00D61267" w:rsidRDefault="00E5559A" w:rsidP="006A1C1B">
      <w:pPr>
        <w:jc w:val="both"/>
        <w:rPr>
          <w:rStyle w:val="a"/>
          <w:bCs/>
          <w:color w:val="auto"/>
          <w:kern w:val="2"/>
          <w:sz w:val="20"/>
        </w:rPr>
      </w:pPr>
    </w:p>
    <w:p w14:paraId="2B92C1DD" w14:textId="5D5C9C10" w:rsidR="006A1C1B" w:rsidRPr="00D61267" w:rsidRDefault="006A1C1B" w:rsidP="00544518">
      <w:pPr>
        <w:ind w:left="720" w:hanging="720"/>
        <w:jc w:val="both"/>
        <w:rPr>
          <w:rStyle w:val="a"/>
          <w:bCs/>
          <w:color w:val="auto"/>
          <w:kern w:val="2"/>
        </w:rPr>
      </w:pPr>
      <w:r w:rsidRPr="00D61267">
        <w:rPr>
          <w:rStyle w:val="a"/>
          <w:bCs/>
          <w:color w:val="auto"/>
          <w:kern w:val="2"/>
        </w:rPr>
        <w:t>L.24.1</w:t>
      </w:r>
      <w:r w:rsidR="00544518" w:rsidRPr="00D61267">
        <w:rPr>
          <w:rStyle w:val="a"/>
          <w:bCs/>
          <w:color w:val="auto"/>
          <w:kern w:val="2"/>
        </w:rPr>
        <w:tab/>
      </w:r>
      <w:r w:rsidRPr="00D61267">
        <w:rPr>
          <w:rStyle w:val="a"/>
          <w:bCs/>
          <w:color w:val="auto"/>
          <w:kern w:val="2"/>
        </w:rPr>
        <w:t xml:space="preserve">DCPS will make six DCPS school sites available to Contractors for site visitations on </w:t>
      </w:r>
      <w:r w:rsidR="005F3AB3" w:rsidRPr="00D61267">
        <w:rPr>
          <w:rStyle w:val="a"/>
          <w:bCs/>
          <w:color w:val="auto"/>
          <w:kern w:val="2"/>
        </w:rPr>
        <w:t xml:space="preserve">Monday, </w:t>
      </w:r>
      <w:r w:rsidR="00544518" w:rsidRPr="00D61267">
        <w:rPr>
          <w:rStyle w:val="a"/>
          <w:bCs/>
          <w:color w:val="auto"/>
          <w:kern w:val="2"/>
        </w:rPr>
        <w:t>December 1</w:t>
      </w:r>
      <w:r w:rsidR="005F3AB3" w:rsidRPr="00D61267">
        <w:rPr>
          <w:rStyle w:val="a"/>
          <w:bCs/>
          <w:color w:val="auto"/>
          <w:kern w:val="2"/>
        </w:rPr>
        <w:t>2</w:t>
      </w:r>
      <w:r w:rsidRPr="00D61267">
        <w:rPr>
          <w:rStyle w:val="a"/>
          <w:bCs/>
          <w:color w:val="auto"/>
          <w:kern w:val="2"/>
        </w:rPr>
        <w:t>, 2022, between 8:00 AM and 3:00 PM by appointment.</w:t>
      </w:r>
      <w:r w:rsidR="00F91EA0">
        <w:rPr>
          <w:rStyle w:val="a"/>
          <w:bCs/>
          <w:color w:val="auto"/>
          <w:kern w:val="2"/>
        </w:rPr>
        <w:t xml:space="preserve"> Additional times may be made available depending on demand. </w:t>
      </w:r>
      <w:r w:rsidRPr="00D61267">
        <w:rPr>
          <w:rStyle w:val="a"/>
          <w:bCs/>
          <w:color w:val="auto"/>
          <w:kern w:val="2"/>
        </w:rPr>
        <w:t xml:space="preserve"> Appointments will be made available beginning at noon on </w:t>
      </w:r>
      <w:r w:rsidR="006D1B26" w:rsidRPr="00D61267">
        <w:rPr>
          <w:rStyle w:val="a"/>
          <w:bCs/>
          <w:color w:val="auto"/>
          <w:kern w:val="2"/>
        </w:rPr>
        <w:t xml:space="preserve">December </w:t>
      </w:r>
      <w:r w:rsidR="00B7486C" w:rsidRPr="00D61267">
        <w:rPr>
          <w:rStyle w:val="a"/>
          <w:bCs/>
          <w:color w:val="auto"/>
          <w:kern w:val="2"/>
        </w:rPr>
        <w:t>6</w:t>
      </w:r>
      <w:r w:rsidRPr="00D61267">
        <w:rPr>
          <w:rStyle w:val="a"/>
          <w:bCs/>
          <w:color w:val="auto"/>
          <w:kern w:val="2"/>
        </w:rPr>
        <w:t xml:space="preserve">, 2022, following the Pre-solicitation Conference, through </w:t>
      </w:r>
      <w:r w:rsidR="005F3AB3" w:rsidRPr="00D61267">
        <w:rPr>
          <w:rStyle w:val="a"/>
          <w:bCs/>
          <w:color w:val="auto"/>
          <w:kern w:val="2"/>
        </w:rPr>
        <w:t>Thursday</w:t>
      </w:r>
      <w:r w:rsidR="00FD739F" w:rsidRPr="00D61267">
        <w:rPr>
          <w:rStyle w:val="a"/>
          <w:bCs/>
          <w:color w:val="auto"/>
          <w:kern w:val="2"/>
        </w:rPr>
        <w:t xml:space="preserve">, December </w:t>
      </w:r>
      <w:r w:rsidR="005F3AB3" w:rsidRPr="00D61267">
        <w:rPr>
          <w:rStyle w:val="a"/>
          <w:bCs/>
          <w:color w:val="auto"/>
          <w:kern w:val="2"/>
        </w:rPr>
        <w:t>8</w:t>
      </w:r>
      <w:r w:rsidRPr="00D61267">
        <w:rPr>
          <w:rStyle w:val="a"/>
          <w:bCs/>
          <w:color w:val="auto"/>
          <w:kern w:val="2"/>
        </w:rPr>
        <w:t xml:space="preserve">, 2022, at </w:t>
      </w:r>
      <w:r w:rsidR="005F3AB3" w:rsidRPr="00D61267">
        <w:rPr>
          <w:rStyle w:val="a"/>
          <w:bCs/>
          <w:color w:val="auto"/>
          <w:kern w:val="2"/>
        </w:rPr>
        <w:t xml:space="preserve">4 </w:t>
      </w:r>
      <w:r w:rsidRPr="00D61267">
        <w:rPr>
          <w:rStyle w:val="a"/>
          <w:bCs/>
          <w:color w:val="auto"/>
          <w:kern w:val="2"/>
        </w:rPr>
        <w:t>pm</w:t>
      </w:r>
      <w:r w:rsidR="00EE2EC8">
        <w:rPr>
          <w:rStyle w:val="a"/>
          <w:bCs/>
          <w:color w:val="auto"/>
          <w:kern w:val="2"/>
        </w:rPr>
        <w:t xml:space="preserve"> EST</w:t>
      </w:r>
      <w:r w:rsidRPr="00D61267">
        <w:rPr>
          <w:rStyle w:val="a"/>
          <w:bCs/>
          <w:color w:val="auto"/>
          <w:kern w:val="2"/>
        </w:rPr>
        <w:t xml:space="preserve">. The point of contact following the pre-solicitation conference is: </w:t>
      </w:r>
    </w:p>
    <w:p w14:paraId="0755133B" w14:textId="77777777" w:rsidR="009558A5" w:rsidRPr="00D61267" w:rsidRDefault="009558A5" w:rsidP="007A4AEE">
      <w:pPr>
        <w:ind w:left="720" w:hanging="720"/>
        <w:jc w:val="both"/>
        <w:rPr>
          <w:rStyle w:val="a"/>
          <w:bCs/>
          <w:color w:val="auto"/>
          <w:kern w:val="2"/>
        </w:rPr>
      </w:pPr>
    </w:p>
    <w:p w14:paraId="0A5A6DDB" w14:textId="6289212A" w:rsidR="0043039F" w:rsidRPr="00D61267" w:rsidRDefault="0043039F" w:rsidP="007A4AEE">
      <w:pPr>
        <w:ind w:left="720"/>
        <w:jc w:val="both"/>
        <w:rPr>
          <w:rStyle w:val="a"/>
          <w:bCs/>
          <w:color w:val="auto"/>
          <w:kern w:val="2"/>
        </w:rPr>
      </w:pPr>
      <w:r w:rsidRPr="00D61267">
        <w:rPr>
          <w:rStyle w:val="a"/>
          <w:bCs/>
          <w:color w:val="auto"/>
          <w:kern w:val="2"/>
        </w:rPr>
        <w:t>Madeline Morales</w:t>
      </w:r>
    </w:p>
    <w:p w14:paraId="38240012" w14:textId="41613FB6" w:rsidR="006A1C1B" w:rsidRPr="00D61267" w:rsidRDefault="0043039F" w:rsidP="007A4AEE">
      <w:pPr>
        <w:ind w:left="720"/>
        <w:jc w:val="both"/>
        <w:rPr>
          <w:rStyle w:val="a"/>
          <w:bCs/>
          <w:color w:val="auto"/>
          <w:kern w:val="2"/>
        </w:rPr>
      </w:pPr>
      <w:r w:rsidRPr="00D61267">
        <w:rPr>
          <w:rStyle w:val="a"/>
          <w:bCs/>
          <w:color w:val="auto"/>
          <w:kern w:val="2"/>
        </w:rPr>
        <w:t>Operations Field Specialist</w:t>
      </w:r>
    </w:p>
    <w:p w14:paraId="582382A3" w14:textId="77777777" w:rsidR="006A1C1B" w:rsidRPr="00D61267" w:rsidRDefault="006A1C1B" w:rsidP="007A4AEE">
      <w:pPr>
        <w:ind w:left="720"/>
        <w:jc w:val="both"/>
        <w:rPr>
          <w:rStyle w:val="a"/>
          <w:bCs/>
          <w:color w:val="auto"/>
          <w:kern w:val="2"/>
        </w:rPr>
      </w:pPr>
      <w:r w:rsidRPr="00D61267">
        <w:rPr>
          <w:rStyle w:val="a"/>
          <w:bCs/>
          <w:color w:val="auto"/>
          <w:kern w:val="2"/>
        </w:rPr>
        <w:t>202-997-6813</w:t>
      </w:r>
    </w:p>
    <w:p w14:paraId="655787B8" w14:textId="1193AC8D" w:rsidR="006A1C1B" w:rsidRPr="00D61267" w:rsidRDefault="0034302F" w:rsidP="007A4AEE">
      <w:pPr>
        <w:ind w:left="720"/>
        <w:jc w:val="both"/>
        <w:rPr>
          <w:rStyle w:val="a"/>
          <w:bCs/>
          <w:color w:val="auto"/>
          <w:kern w:val="2"/>
        </w:rPr>
      </w:pPr>
      <w:r w:rsidRPr="00D61267">
        <w:rPr>
          <w:rStyle w:val="a"/>
          <w:bCs/>
          <w:color w:val="auto"/>
          <w:kern w:val="2"/>
        </w:rPr>
        <w:t>Madeline.Morales2</w:t>
      </w:r>
      <w:r w:rsidR="006A1C1B" w:rsidRPr="00D61267">
        <w:rPr>
          <w:rStyle w:val="a"/>
          <w:bCs/>
          <w:color w:val="auto"/>
          <w:kern w:val="2"/>
        </w:rPr>
        <w:t>@k12.dc.gov</w:t>
      </w:r>
    </w:p>
    <w:p w14:paraId="69FE9C3F" w14:textId="77777777" w:rsidR="006A1C1B" w:rsidRPr="00D61267" w:rsidRDefault="006A1C1B" w:rsidP="006A1C1B">
      <w:pPr>
        <w:jc w:val="both"/>
        <w:rPr>
          <w:rStyle w:val="a"/>
          <w:bCs/>
          <w:color w:val="auto"/>
          <w:kern w:val="2"/>
        </w:rPr>
      </w:pPr>
    </w:p>
    <w:p w14:paraId="67BD0722" w14:textId="2D7B465D" w:rsidR="006A1C1B" w:rsidRPr="00D61267" w:rsidRDefault="00E5559A" w:rsidP="00E5559A">
      <w:pPr>
        <w:ind w:left="720" w:hanging="720"/>
        <w:jc w:val="both"/>
        <w:rPr>
          <w:rStyle w:val="a"/>
          <w:bCs/>
          <w:color w:val="auto"/>
          <w:kern w:val="2"/>
        </w:rPr>
      </w:pPr>
      <w:r w:rsidRPr="00D61267">
        <w:rPr>
          <w:rStyle w:val="a"/>
          <w:bCs/>
          <w:color w:val="auto"/>
          <w:kern w:val="2"/>
        </w:rPr>
        <w:t>L.24.2</w:t>
      </w:r>
      <w:r w:rsidRPr="00D61267">
        <w:rPr>
          <w:rStyle w:val="a"/>
          <w:bCs/>
          <w:color w:val="auto"/>
          <w:kern w:val="2"/>
        </w:rPr>
        <w:tab/>
      </w:r>
      <w:r w:rsidR="006A1C1B" w:rsidRPr="00D61267">
        <w:rPr>
          <w:rStyle w:val="a"/>
          <w:bCs/>
          <w:color w:val="auto"/>
          <w:kern w:val="2"/>
        </w:rPr>
        <w:t>Contractors must check in at the school office on arrival and will be directed to the cafeteria.  A staff person from FNS will be present at all site visits.  Contractors must sign in with the FNS staff person at each school site they visit.</w:t>
      </w:r>
    </w:p>
    <w:p w14:paraId="736EF132" w14:textId="4DC71FA1" w:rsidR="00E5559A" w:rsidRPr="00D61267" w:rsidRDefault="00E5559A">
      <w:pPr>
        <w:rPr>
          <w:rStyle w:val="a"/>
          <w:bCs/>
          <w:color w:val="auto"/>
          <w:kern w:val="2"/>
        </w:rPr>
      </w:pPr>
      <w:r w:rsidRPr="00D61267">
        <w:rPr>
          <w:rStyle w:val="a"/>
          <w:bCs/>
          <w:color w:val="auto"/>
          <w:kern w:val="2"/>
        </w:rPr>
        <w:br w:type="page"/>
      </w:r>
    </w:p>
    <w:p w14:paraId="6B154F4F" w14:textId="77777777" w:rsidR="00E5559A" w:rsidRPr="00D61267" w:rsidRDefault="00E5559A" w:rsidP="007A4AEE">
      <w:pPr>
        <w:ind w:left="720" w:hanging="720"/>
        <w:jc w:val="both"/>
        <w:rPr>
          <w:rStyle w:val="a"/>
          <w:bCs/>
          <w:color w:val="auto"/>
          <w:kern w:val="2"/>
        </w:rPr>
      </w:pPr>
    </w:p>
    <w:p w14:paraId="59C792EB" w14:textId="4C7328A6" w:rsidR="006A1C1B" w:rsidRPr="00D61267" w:rsidRDefault="006A1C1B" w:rsidP="006A1C1B">
      <w:pPr>
        <w:jc w:val="both"/>
        <w:rPr>
          <w:rStyle w:val="a"/>
          <w:bCs/>
          <w:color w:val="auto"/>
          <w:kern w:val="2"/>
        </w:rPr>
      </w:pPr>
      <w:r w:rsidRPr="00D61267">
        <w:rPr>
          <w:rStyle w:val="a"/>
          <w:bCs/>
          <w:color w:val="auto"/>
          <w:kern w:val="2"/>
        </w:rPr>
        <w:t>L.24.</w:t>
      </w:r>
      <w:r w:rsidR="00E5559A" w:rsidRPr="00D61267">
        <w:rPr>
          <w:rStyle w:val="a"/>
          <w:bCs/>
          <w:color w:val="auto"/>
          <w:kern w:val="2"/>
        </w:rPr>
        <w:t>2</w:t>
      </w:r>
      <w:r w:rsidRPr="00D61267">
        <w:rPr>
          <w:rStyle w:val="a"/>
          <w:bCs/>
          <w:color w:val="auto"/>
          <w:kern w:val="2"/>
        </w:rPr>
        <w:t>.1</w:t>
      </w:r>
    </w:p>
    <w:p w14:paraId="585C2CF8" w14:textId="77777777" w:rsidR="006A1C1B" w:rsidRPr="00D61267" w:rsidRDefault="006A1C1B" w:rsidP="007A4AEE">
      <w:pPr>
        <w:ind w:left="720"/>
        <w:jc w:val="both"/>
        <w:rPr>
          <w:rStyle w:val="a"/>
          <w:bCs/>
          <w:color w:val="auto"/>
          <w:kern w:val="2"/>
          <w:u w:val="single"/>
        </w:rPr>
      </w:pPr>
      <w:r w:rsidRPr="00D61267">
        <w:rPr>
          <w:rStyle w:val="a"/>
          <w:bCs/>
          <w:color w:val="auto"/>
          <w:kern w:val="2"/>
          <w:u w:val="single"/>
        </w:rPr>
        <w:t>The sites are:</w:t>
      </w:r>
    </w:p>
    <w:p w14:paraId="22C5FD47" w14:textId="77777777" w:rsidR="00DA4324" w:rsidRPr="00D61267" w:rsidRDefault="00DA4324" w:rsidP="006A1C1B">
      <w:pPr>
        <w:jc w:val="both"/>
        <w:rPr>
          <w:rStyle w:val="a"/>
          <w:bCs/>
          <w:color w:val="auto"/>
          <w:kern w:val="2"/>
          <w:sz w:val="20"/>
        </w:rPr>
      </w:pPr>
    </w:p>
    <w:p w14:paraId="6335F9A3" w14:textId="77777777" w:rsidR="006A1C1B" w:rsidRPr="00D61267" w:rsidRDefault="006A1C1B" w:rsidP="007A4AEE">
      <w:pPr>
        <w:ind w:left="1440"/>
        <w:jc w:val="both"/>
        <w:rPr>
          <w:rStyle w:val="a"/>
          <w:bCs/>
          <w:color w:val="auto"/>
          <w:kern w:val="2"/>
        </w:rPr>
      </w:pPr>
      <w:r w:rsidRPr="00D61267">
        <w:rPr>
          <w:rStyle w:val="a"/>
          <w:bCs/>
          <w:color w:val="auto"/>
          <w:kern w:val="2"/>
        </w:rPr>
        <w:t>Coolidge High School</w:t>
      </w:r>
    </w:p>
    <w:p w14:paraId="28B6D05C" w14:textId="77777777" w:rsidR="006A1C1B" w:rsidRPr="00D61267" w:rsidRDefault="006A1C1B" w:rsidP="007A4AEE">
      <w:pPr>
        <w:ind w:left="1440"/>
        <w:jc w:val="both"/>
        <w:rPr>
          <w:rStyle w:val="a"/>
          <w:bCs/>
          <w:color w:val="auto"/>
          <w:kern w:val="2"/>
        </w:rPr>
      </w:pPr>
      <w:r w:rsidRPr="00D61267">
        <w:rPr>
          <w:rStyle w:val="a"/>
          <w:bCs/>
          <w:color w:val="auto"/>
          <w:kern w:val="2"/>
        </w:rPr>
        <w:t>6315 5th Street NW</w:t>
      </w:r>
    </w:p>
    <w:p w14:paraId="086433B7" w14:textId="77777777" w:rsidR="006A1C1B" w:rsidRPr="00D61267" w:rsidRDefault="006A1C1B" w:rsidP="007A4AEE">
      <w:pPr>
        <w:ind w:left="1440"/>
        <w:jc w:val="both"/>
        <w:rPr>
          <w:rStyle w:val="a"/>
          <w:bCs/>
          <w:color w:val="auto"/>
          <w:kern w:val="2"/>
        </w:rPr>
      </w:pPr>
      <w:r w:rsidRPr="00D61267">
        <w:rPr>
          <w:rStyle w:val="a"/>
          <w:bCs/>
          <w:color w:val="auto"/>
          <w:kern w:val="2"/>
        </w:rPr>
        <w:t>Washington, DC 20011</w:t>
      </w:r>
    </w:p>
    <w:p w14:paraId="0720A23D" w14:textId="77777777" w:rsidR="006A1C1B" w:rsidRPr="00D61267" w:rsidRDefault="006A1C1B" w:rsidP="007A4AEE">
      <w:pPr>
        <w:ind w:left="1440"/>
        <w:jc w:val="both"/>
        <w:rPr>
          <w:rStyle w:val="a"/>
          <w:bCs/>
          <w:color w:val="auto"/>
          <w:kern w:val="2"/>
        </w:rPr>
      </w:pPr>
      <w:r w:rsidRPr="00D61267">
        <w:rPr>
          <w:rStyle w:val="a"/>
          <w:bCs/>
          <w:color w:val="auto"/>
          <w:kern w:val="2"/>
        </w:rPr>
        <w:t xml:space="preserve">        </w:t>
      </w:r>
      <w:r w:rsidRPr="00D61267">
        <w:rPr>
          <w:rStyle w:val="a"/>
          <w:bCs/>
          <w:color w:val="auto"/>
          <w:kern w:val="2"/>
        </w:rPr>
        <w:tab/>
        <w:t xml:space="preserve"> </w:t>
      </w:r>
    </w:p>
    <w:p w14:paraId="09FCBED4" w14:textId="77777777" w:rsidR="006A1C1B" w:rsidRPr="00D61267" w:rsidRDefault="006A1C1B" w:rsidP="007A4AEE">
      <w:pPr>
        <w:ind w:left="1440"/>
        <w:jc w:val="both"/>
        <w:rPr>
          <w:rStyle w:val="a"/>
          <w:bCs/>
          <w:color w:val="auto"/>
          <w:kern w:val="2"/>
        </w:rPr>
      </w:pPr>
      <w:r w:rsidRPr="00D61267">
        <w:rPr>
          <w:rStyle w:val="a"/>
          <w:bCs/>
          <w:color w:val="auto"/>
          <w:kern w:val="2"/>
        </w:rPr>
        <w:t>Woodson High School</w:t>
      </w:r>
    </w:p>
    <w:p w14:paraId="40317520" w14:textId="77777777" w:rsidR="006A1C1B" w:rsidRPr="00D61267" w:rsidRDefault="006A1C1B" w:rsidP="007A4AEE">
      <w:pPr>
        <w:ind w:left="1440"/>
        <w:jc w:val="both"/>
        <w:rPr>
          <w:rStyle w:val="a"/>
          <w:bCs/>
          <w:color w:val="auto"/>
          <w:kern w:val="2"/>
        </w:rPr>
      </w:pPr>
      <w:r w:rsidRPr="00D61267">
        <w:rPr>
          <w:rStyle w:val="a"/>
          <w:bCs/>
          <w:color w:val="auto"/>
          <w:kern w:val="2"/>
        </w:rPr>
        <w:t>540 55th St, NE</w:t>
      </w:r>
    </w:p>
    <w:p w14:paraId="4467299C" w14:textId="77777777" w:rsidR="006A1C1B" w:rsidRPr="00D61267" w:rsidRDefault="006A1C1B" w:rsidP="007A4AEE">
      <w:pPr>
        <w:ind w:left="1440"/>
        <w:jc w:val="both"/>
        <w:rPr>
          <w:rStyle w:val="a"/>
          <w:bCs/>
          <w:color w:val="auto"/>
          <w:kern w:val="2"/>
        </w:rPr>
      </w:pPr>
      <w:r w:rsidRPr="00D61267">
        <w:rPr>
          <w:rStyle w:val="a"/>
          <w:bCs/>
          <w:color w:val="auto"/>
          <w:kern w:val="2"/>
        </w:rPr>
        <w:t>Washington, DC 20019</w:t>
      </w:r>
    </w:p>
    <w:p w14:paraId="44B42F78" w14:textId="77777777" w:rsidR="006A1C1B" w:rsidRPr="00D61267" w:rsidRDefault="006A1C1B" w:rsidP="007A4AEE">
      <w:pPr>
        <w:ind w:left="1440"/>
        <w:jc w:val="both"/>
        <w:rPr>
          <w:rStyle w:val="a"/>
          <w:bCs/>
          <w:color w:val="auto"/>
          <w:kern w:val="2"/>
        </w:rPr>
      </w:pPr>
    </w:p>
    <w:p w14:paraId="4F8DFAB7" w14:textId="77777777" w:rsidR="006A1C1B" w:rsidRPr="00D61267" w:rsidRDefault="006A1C1B" w:rsidP="007A4AEE">
      <w:pPr>
        <w:ind w:left="1440"/>
        <w:jc w:val="both"/>
        <w:rPr>
          <w:rStyle w:val="a"/>
          <w:bCs/>
          <w:color w:val="auto"/>
          <w:kern w:val="2"/>
        </w:rPr>
      </w:pPr>
      <w:r w:rsidRPr="00D61267">
        <w:rPr>
          <w:rStyle w:val="a"/>
          <w:bCs/>
          <w:color w:val="auto"/>
          <w:kern w:val="2"/>
        </w:rPr>
        <w:t>Takoma Education Campus</w:t>
      </w:r>
    </w:p>
    <w:p w14:paraId="14D81C72" w14:textId="77777777" w:rsidR="006A1C1B" w:rsidRPr="00D61267" w:rsidRDefault="006A1C1B" w:rsidP="007A4AEE">
      <w:pPr>
        <w:ind w:left="1440"/>
        <w:jc w:val="both"/>
        <w:rPr>
          <w:rStyle w:val="a"/>
          <w:bCs/>
          <w:color w:val="auto"/>
          <w:kern w:val="2"/>
        </w:rPr>
      </w:pPr>
      <w:r w:rsidRPr="00D61267">
        <w:rPr>
          <w:rStyle w:val="a"/>
          <w:bCs/>
          <w:color w:val="auto"/>
          <w:kern w:val="2"/>
        </w:rPr>
        <w:t>7010 Piney Branch Road NW</w:t>
      </w:r>
    </w:p>
    <w:p w14:paraId="41C7EC59" w14:textId="77777777" w:rsidR="006A1C1B" w:rsidRPr="00D61267" w:rsidRDefault="006A1C1B" w:rsidP="007A4AEE">
      <w:pPr>
        <w:ind w:left="1440"/>
        <w:jc w:val="both"/>
        <w:rPr>
          <w:rStyle w:val="a"/>
          <w:bCs/>
          <w:color w:val="auto"/>
          <w:kern w:val="2"/>
        </w:rPr>
      </w:pPr>
      <w:r w:rsidRPr="00D61267">
        <w:rPr>
          <w:rStyle w:val="a"/>
          <w:bCs/>
          <w:color w:val="auto"/>
          <w:kern w:val="2"/>
        </w:rPr>
        <w:t>Washington, DC 20001</w:t>
      </w:r>
    </w:p>
    <w:p w14:paraId="2DC2EF3F" w14:textId="77777777" w:rsidR="006A1C1B" w:rsidRPr="00D61267" w:rsidRDefault="006A1C1B" w:rsidP="007A4AEE">
      <w:pPr>
        <w:ind w:left="1440"/>
        <w:jc w:val="both"/>
        <w:rPr>
          <w:rStyle w:val="a"/>
          <w:bCs/>
          <w:color w:val="auto"/>
          <w:kern w:val="2"/>
        </w:rPr>
      </w:pPr>
    </w:p>
    <w:p w14:paraId="2A61005B" w14:textId="77777777" w:rsidR="006A1C1B" w:rsidRPr="00D61267" w:rsidRDefault="006A1C1B" w:rsidP="007A4AEE">
      <w:pPr>
        <w:ind w:left="1440"/>
        <w:jc w:val="both"/>
        <w:rPr>
          <w:rStyle w:val="a"/>
          <w:bCs/>
          <w:color w:val="auto"/>
          <w:kern w:val="2"/>
        </w:rPr>
      </w:pPr>
      <w:r w:rsidRPr="00D61267">
        <w:rPr>
          <w:rStyle w:val="a"/>
          <w:bCs/>
          <w:color w:val="auto"/>
          <w:kern w:val="2"/>
        </w:rPr>
        <w:t>Randle Highlands Elementary School</w:t>
      </w:r>
    </w:p>
    <w:p w14:paraId="66576CF0" w14:textId="77777777" w:rsidR="006A1C1B" w:rsidRPr="00D61267" w:rsidRDefault="006A1C1B" w:rsidP="007A4AEE">
      <w:pPr>
        <w:ind w:left="1440"/>
        <w:jc w:val="both"/>
        <w:rPr>
          <w:rStyle w:val="a"/>
          <w:bCs/>
          <w:color w:val="auto"/>
          <w:kern w:val="2"/>
        </w:rPr>
      </w:pPr>
      <w:r w:rsidRPr="00D61267">
        <w:rPr>
          <w:rStyle w:val="a"/>
          <w:bCs/>
          <w:color w:val="auto"/>
          <w:kern w:val="2"/>
        </w:rPr>
        <w:t>1650 30th St. SE</w:t>
      </w:r>
    </w:p>
    <w:p w14:paraId="42FB10C6" w14:textId="77777777" w:rsidR="006A1C1B" w:rsidRPr="00D61267" w:rsidRDefault="006A1C1B" w:rsidP="007A4AEE">
      <w:pPr>
        <w:ind w:left="1440"/>
        <w:jc w:val="both"/>
        <w:rPr>
          <w:rStyle w:val="a"/>
          <w:bCs/>
          <w:color w:val="auto"/>
          <w:kern w:val="2"/>
        </w:rPr>
      </w:pPr>
      <w:r w:rsidRPr="00D61267">
        <w:rPr>
          <w:rStyle w:val="a"/>
          <w:bCs/>
          <w:color w:val="auto"/>
          <w:kern w:val="2"/>
        </w:rPr>
        <w:t>Washington, DC 20020</w:t>
      </w:r>
    </w:p>
    <w:p w14:paraId="34BF50C0" w14:textId="77777777" w:rsidR="006A1C1B" w:rsidRPr="00D61267" w:rsidRDefault="006A1C1B" w:rsidP="007A4AEE">
      <w:pPr>
        <w:ind w:left="1440"/>
        <w:jc w:val="both"/>
        <w:rPr>
          <w:rStyle w:val="a"/>
          <w:bCs/>
          <w:color w:val="auto"/>
          <w:kern w:val="2"/>
        </w:rPr>
      </w:pPr>
    </w:p>
    <w:p w14:paraId="2A89A0E8" w14:textId="77777777" w:rsidR="006A1C1B" w:rsidRPr="00D61267" w:rsidRDefault="006A1C1B" w:rsidP="007A4AEE">
      <w:pPr>
        <w:ind w:left="1440"/>
        <w:jc w:val="both"/>
        <w:rPr>
          <w:rStyle w:val="a"/>
          <w:bCs/>
          <w:color w:val="auto"/>
          <w:kern w:val="2"/>
        </w:rPr>
      </w:pPr>
      <w:r w:rsidRPr="00D61267">
        <w:rPr>
          <w:rStyle w:val="a"/>
          <w:bCs/>
          <w:color w:val="auto"/>
          <w:kern w:val="2"/>
        </w:rPr>
        <w:t>Miner Elementary School</w:t>
      </w:r>
    </w:p>
    <w:p w14:paraId="7CEE9EDF" w14:textId="77777777" w:rsidR="006A1C1B" w:rsidRPr="00D61267" w:rsidRDefault="006A1C1B" w:rsidP="007A4AEE">
      <w:pPr>
        <w:ind w:left="1440"/>
        <w:jc w:val="both"/>
        <w:rPr>
          <w:rStyle w:val="a"/>
          <w:bCs/>
          <w:color w:val="auto"/>
          <w:kern w:val="2"/>
        </w:rPr>
      </w:pPr>
      <w:r w:rsidRPr="00D61267">
        <w:rPr>
          <w:rStyle w:val="a"/>
          <w:bCs/>
          <w:color w:val="auto"/>
          <w:kern w:val="2"/>
        </w:rPr>
        <w:t>601 15th St. NE</w:t>
      </w:r>
    </w:p>
    <w:p w14:paraId="6951D2DC" w14:textId="77777777" w:rsidR="006A1C1B" w:rsidRPr="00D61267" w:rsidRDefault="006A1C1B" w:rsidP="007A4AEE">
      <w:pPr>
        <w:ind w:left="1440"/>
        <w:jc w:val="both"/>
        <w:rPr>
          <w:rStyle w:val="a"/>
          <w:bCs/>
          <w:color w:val="auto"/>
          <w:kern w:val="2"/>
        </w:rPr>
      </w:pPr>
      <w:r w:rsidRPr="00D61267">
        <w:rPr>
          <w:rStyle w:val="a"/>
          <w:bCs/>
          <w:color w:val="auto"/>
          <w:kern w:val="2"/>
        </w:rPr>
        <w:t>Washington, DC 20002</w:t>
      </w:r>
    </w:p>
    <w:p w14:paraId="031339E3" w14:textId="77777777" w:rsidR="006A1C1B" w:rsidRPr="00D61267" w:rsidRDefault="006A1C1B" w:rsidP="007A4AEE">
      <w:pPr>
        <w:ind w:left="1440"/>
        <w:jc w:val="both"/>
        <w:rPr>
          <w:rStyle w:val="a"/>
          <w:bCs/>
          <w:color w:val="auto"/>
          <w:kern w:val="2"/>
        </w:rPr>
      </w:pPr>
    </w:p>
    <w:p w14:paraId="13A06587" w14:textId="77777777" w:rsidR="006A1C1B" w:rsidRPr="00D61267" w:rsidRDefault="006A1C1B" w:rsidP="007A4AEE">
      <w:pPr>
        <w:ind w:left="1440"/>
        <w:jc w:val="both"/>
        <w:rPr>
          <w:rStyle w:val="a"/>
          <w:bCs/>
          <w:color w:val="auto"/>
          <w:kern w:val="2"/>
        </w:rPr>
      </w:pPr>
      <w:r w:rsidRPr="00D61267">
        <w:rPr>
          <w:rStyle w:val="a"/>
          <w:bCs/>
          <w:color w:val="auto"/>
          <w:kern w:val="2"/>
        </w:rPr>
        <w:t>Johnson Middle School</w:t>
      </w:r>
    </w:p>
    <w:p w14:paraId="0B639808" w14:textId="77777777" w:rsidR="006A1C1B" w:rsidRPr="00D61267" w:rsidRDefault="006A1C1B" w:rsidP="007A4AEE">
      <w:pPr>
        <w:ind w:left="1440"/>
        <w:jc w:val="both"/>
        <w:rPr>
          <w:rStyle w:val="a"/>
          <w:bCs/>
          <w:color w:val="auto"/>
          <w:kern w:val="2"/>
        </w:rPr>
      </w:pPr>
      <w:r w:rsidRPr="00D61267">
        <w:rPr>
          <w:rStyle w:val="a"/>
          <w:bCs/>
          <w:color w:val="auto"/>
          <w:kern w:val="2"/>
        </w:rPr>
        <w:t>1400 Bruce Pl. SE</w:t>
      </w:r>
    </w:p>
    <w:p w14:paraId="06CC26ED" w14:textId="77777777" w:rsidR="006A1C1B" w:rsidRPr="00D61267" w:rsidRDefault="006A1C1B" w:rsidP="007A4AEE">
      <w:pPr>
        <w:ind w:left="1440"/>
        <w:jc w:val="both"/>
        <w:rPr>
          <w:rStyle w:val="a"/>
          <w:bCs/>
          <w:color w:val="auto"/>
          <w:kern w:val="2"/>
        </w:rPr>
      </w:pPr>
      <w:r w:rsidRPr="00D61267">
        <w:rPr>
          <w:rStyle w:val="a"/>
          <w:bCs/>
          <w:color w:val="auto"/>
          <w:kern w:val="2"/>
        </w:rPr>
        <w:t>Washington, DC 20020</w:t>
      </w:r>
    </w:p>
    <w:p w14:paraId="60FE1887" w14:textId="77777777" w:rsidR="006A1C1B" w:rsidRPr="00D61267" w:rsidRDefault="006A1C1B" w:rsidP="006A1C1B">
      <w:pPr>
        <w:jc w:val="both"/>
        <w:rPr>
          <w:rStyle w:val="a"/>
          <w:bCs/>
          <w:color w:val="auto"/>
          <w:kern w:val="2"/>
        </w:rPr>
      </w:pPr>
    </w:p>
    <w:p w14:paraId="0AA81AA2" w14:textId="3FFABBCD" w:rsidR="006A1C1B" w:rsidRPr="00D61267" w:rsidRDefault="006A1C1B" w:rsidP="00361D6D">
      <w:pPr>
        <w:ind w:left="1440" w:hanging="1440"/>
        <w:jc w:val="both"/>
        <w:rPr>
          <w:rStyle w:val="a"/>
          <w:bCs/>
          <w:color w:val="auto"/>
          <w:kern w:val="2"/>
        </w:rPr>
      </w:pPr>
      <w:r w:rsidRPr="00D61267">
        <w:rPr>
          <w:rStyle w:val="a"/>
          <w:bCs/>
          <w:color w:val="auto"/>
          <w:kern w:val="2"/>
        </w:rPr>
        <w:t xml:space="preserve">L.24.2 </w:t>
      </w:r>
      <w:r w:rsidR="00CF1A6F" w:rsidRPr="00D61267">
        <w:rPr>
          <w:rStyle w:val="a"/>
          <w:bCs/>
          <w:color w:val="auto"/>
          <w:kern w:val="2"/>
        </w:rPr>
        <w:t>.</w:t>
      </w:r>
      <w:r w:rsidR="00220C93" w:rsidRPr="00D61267">
        <w:rPr>
          <w:rStyle w:val="a"/>
          <w:bCs/>
          <w:color w:val="auto"/>
          <w:kern w:val="2"/>
        </w:rPr>
        <w:t>1.A</w:t>
      </w:r>
      <w:r w:rsidR="00CF1A6F" w:rsidRPr="00D61267">
        <w:rPr>
          <w:rStyle w:val="a"/>
          <w:bCs/>
          <w:color w:val="auto"/>
          <w:kern w:val="2"/>
        </w:rPr>
        <w:tab/>
      </w:r>
      <w:r w:rsidRPr="00D61267">
        <w:rPr>
          <w:rStyle w:val="a"/>
          <w:bCs/>
          <w:color w:val="auto"/>
          <w:kern w:val="2"/>
        </w:rPr>
        <w:t>FNS staff will be available virtually from 3:00 until 5:30 p.m. EST the day after the site visit to respond to questions from Contractors following the site visits.</w:t>
      </w:r>
      <w:r w:rsidR="00CF1A6F" w:rsidRPr="00D61267">
        <w:rPr>
          <w:rStyle w:val="a"/>
          <w:bCs/>
          <w:color w:val="auto"/>
          <w:kern w:val="2"/>
        </w:rPr>
        <w:t xml:space="preserve"> </w:t>
      </w:r>
    </w:p>
    <w:p w14:paraId="6705BEDA" w14:textId="77777777" w:rsidR="00220C93" w:rsidRPr="00D61267" w:rsidRDefault="00220C93" w:rsidP="006A1C1B">
      <w:pPr>
        <w:jc w:val="both"/>
        <w:rPr>
          <w:rStyle w:val="a"/>
          <w:bCs/>
          <w:color w:val="auto"/>
          <w:kern w:val="2"/>
        </w:rPr>
      </w:pPr>
    </w:p>
    <w:p w14:paraId="436EE22F" w14:textId="43819D49" w:rsidR="005122E6" w:rsidRPr="00D61267" w:rsidRDefault="00220C93" w:rsidP="00361D6D">
      <w:pPr>
        <w:ind w:left="1440" w:hanging="1440"/>
        <w:jc w:val="both"/>
        <w:rPr>
          <w:rStyle w:val="a"/>
          <w:bCs/>
          <w:color w:val="auto"/>
          <w:kern w:val="2"/>
        </w:rPr>
      </w:pPr>
      <w:r w:rsidRPr="00D61267">
        <w:rPr>
          <w:rStyle w:val="a"/>
          <w:bCs/>
          <w:color w:val="auto"/>
          <w:kern w:val="2"/>
        </w:rPr>
        <w:t>L.24.2.1.B</w:t>
      </w:r>
      <w:r w:rsidRPr="00D61267">
        <w:rPr>
          <w:rStyle w:val="a"/>
          <w:bCs/>
          <w:color w:val="auto"/>
          <w:kern w:val="2"/>
        </w:rPr>
        <w:tab/>
      </w:r>
      <w:r w:rsidR="006A1C1B" w:rsidRPr="00D61267">
        <w:rPr>
          <w:rStyle w:val="a"/>
          <w:bCs/>
          <w:color w:val="auto"/>
          <w:kern w:val="2"/>
        </w:rPr>
        <w:t>Impromptu questions will be permitted, and spontaneous answers will be provided at the District’s discretion. Verbal answers given at the school site visits are only intended for general discussion and do not represent the District</w:t>
      </w:r>
      <w:r w:rsidR="00EC2B26">
        <w:rPr>
          <w:rStyle w:val="a"/>
          <w:bCs/>
          <w:color w:val="auto"/>
          <w:kern w:val="2"/>
        </w:rPr>
        <w:t>’s</w:t>
      </w:r>
      <w:r w:rsidR="006A1C1B" w:rsidRPr="00D61267">
        <w:rPr>
          <w:rStyle w:val="a"/>
          <w:bCs/>
          <w:color w:val="auto"/>
          <w:kern w:val="2"/>
        </w:rPr>
        <w:t xml:space="preserve"> final position. All oral questions must be submitted in writing by 4:00</w:t>
      </w:r>
      <w:r w:rsidR="00EC2B26">
        <w:rPr>
          <w:rStyle w:val="a"/>
          <w:bCs/>
          <w:color w:val="auto"/>
          <w:kern w:val="2"/>
        </w:rPr>
        <w:t xml:space="preserve"> </w:t>
      </w:r>
      <w:r w:rsidR="006A1C1B" w:rsidRPr="00D61267">
        <w:rPr>
          <w:rStyle w:val="a"/>
          <w:bCs/>
          <w:color w:val="auto"/>
          <w:kern w:val="2"/>
        </w:rPr>
        <w:t xml:space="preserve">pm on </w:t>
      </w:r>
      <w:r w:rsidR="00361D6D" w:rsidRPr="00D61267">
        <w:rPr>
          <w:rStyle w:val="a"/>
          <w:bCs/>
          <w:color w:val="auto"/>
          <w:kern w:val="2"/>
        </w:rPr>
        <w:t>Thursday December 15</w:t>
      </w:r>
      <w:r w:rsidR="00BC484D" w:rsidRPr="00D61267">
        <w:rPr>
          <w:rStyle w:val="a"/>
          <w:bCs/>
          <w:color w:val="auto"/>
          <w:kern w:val="2"/>
        </w:rPr>
        <w:t>, 2022</w:t>
      </w:r>
      <w:r w:rsidR="006A1C1B" w:rsidRPr="00D61267">
        <w:rPr>
          <w:rStyle w:val="a"/>
          <w:bCs/>
          <w:color w:val="auto"/>
          <w:kern w:val="2"/>
        </w:rPr>
        <w:t>, in order to generate an official answer. Official answers will be provided in writing to all prospective Contractor(s). Answers will be posted on the DCPS website.</w:t>
      </w:r>
    </w:p>
    <w:p w14:paraId="06040FE8" w14:textId="77777777" w:rsidR="006A1C1B" w:rsidRPr="00D61267" w:rsidRDefault="006A1C1B">
      <w:pPr>
        <w:jc w:val="both"/>
        <w:rPr>
          <w:rStyle w:val="a"/>
          <w:b/>
          <w:color w:val="auto"/>
          <w:kern w:val="2"/>
        </w:rPr>
      </w:pPr>
    </w:p>
    <w:p w14:paraId="690C3012" w14:textId="77777777" w:rsidR="006A1C1B" w:rsidRPr="00D61267" w:rsidRDefault="006A1C1B">
      <w:pPr>
        <w:jc w:val="both"/>
        <w:rPr>
          <w:rStyle w:val="a"/>
          <w:b/>
          <w:color w:val="auto"/>
          <w:kern w:val="2"/>
        </w:rPr>
      </w:pPr>
    </w:p>
    <w:p w14:paraId="1324CCEF" w14:textId="1251F310" w:rsidR="00BA0DA6" w:rsidRPr="00D61267" w:rsidRDefault="00BA0DA6">
      <w:pPr>
        <w:rPr>
          <w:rStyle w:val="a"/>
          <w:b/>
          <w:color w:val="auto"/>
          <w:kern w:val="2"/>
        </w:rPr>
      </w:pPr>
      <w:r w:rsidRPr="00D61267">
        <w:rPr>
          <w:rStyle w:val="a"/>
          <w:b/>
          <w:color w:val="auto"/>
          <w:kern w:val="2"/>
        </w:rPr>
        <w:br w:type="page"/>
      </w:r>
    </w:p>
    <w:p w14:paraId="6CE6569F" w14:textId="77777777" w:rsidR="00BA0DA6" w:rsidRPr="00D61267" w:rsidRDefault="00BA0DA6">
      <w:pPr>
        <w:jc w:val="both"/>
        <w:rPr>
          <w:rStyle w:val="a"/>
          <w:b/>
          <w:color w:val="auto"/>
          <w:kern w:val="2"/>
        </w:rPr>
      </w:pPr>
    </w:p>
    <w:p w14:paraId="7CB7D90D" w14:textId="77777777" w:rsidR="00D370C1" w:rsidRPr="00D61267" w:rsidRDefault="00D370C1" w:rsidP="005F3AB3">
      <w:pPr>
        <w:pStyle w:val="Heading1"/>
        <w:rPr>
          <w:rStyle w:val="a"/>
          <w:rFonts w:ascii="Times New Roman" w:hAnsi="Times New Roman"/>
          <w:szCs w:val="28"/>
        </w:rPr>
      </w:pPr>
      <w:bookmarkStart w:id="303" w:name="_Toc119940105"/>
      <w:bookmarkStart w:id="304" w:name="_Toc120006136"/>
      <w:r w:rsidRPr="00D61267">
        <w:rPr>
          <w:rStyle w:val="a"/>
          <w:rFonts w:ascii="Times New Roman" w:hAnsi="Times New Roman"/>
          <w:szCs w:val="28"/>
        </w:rPr>
        <w:t xml:space="preserve">SECTION </w:t>
      </w:r>
      <w:r w:rsidR="00832966" w:rsidRPr="00D61267">
        <w:rPr>
          <w:rStyle w:val="a"/>
          <w:rFonts w:ascii="Times New Roman" w:hAnsi="Times New Roman"/>
          <w:szCs w:val="28"/>
        </w:rPr>
        <w:t>M</w:t>
      </w:r>
      <w:r w:rsidRPr="00D61267">
        <w:rPr>
          <w:rStyle w:val="a"/>
          <w:rFonts w:ascii="Times New Roman" w:hAnsi="Times New Roman"/>
          <w:szCs w:val="28"/>
        </w:rPr>
        <w:t xml:space="preserve"> - EVALUATION FACTORS</w:t>
      </w:r>
      <w:bookmarkEnd w:id="303"/>
      <w:bookmarkEnd w:id="304"/>
    </w:p>
    <w:p w14:paraId="340EC8C0" w14:textId="77777777" w:rsidR="00D370C1" w:rsidRPr="00D61267" w:rsidRDefault="00D370C1">
      <w:pPr>
        <w:jc w:val="both"/>
        <w:rPr>
          <w:color w:val="auto"/>
        </w:rPr>
      </w:pPr>
    </w:p>
    <w:p w14:paraId="36383F7F" w14:textId="77777777" w:rsidR="00D370C1" w:rsidRPr="00D61267" w:rsidRDefault="00832966" w:rsidP="005F3AB3">
      <w:pPr>
        <w:pStyle w:val="Heading2"/>
        <w:rPr>
          <w:rStyle w:val="a"/>
          <w:rFonts w:ascii="Times New Roman" w:hAnsi="Times New Roman"/>
          <w:b w:val="0"/>
          <w:kern w:val="2"/>
        </w:rPr>
      </w:pPr>
      <w:bookmarkStart w:id="305" w:name="_Toc119940106"/>
      <w:bookmarkStart w:id="306" w:name="_Toc120006137"/>
      <w:r w:rsidRPr="00D61267">
        <w:rPr>
          <w:rStyle w:val="a"/>
          <w:rFonts w:ascii="Times New Roman" w:hAnsi="Times New Roman"/>
          <w:kern w:val="2"/>
        </w:rPr>
        <w:t>M</w:t>
      </w:r>
      <w:r w:rsidR="00D370C1" w:rsidRPr="00D61267">
        <w:rPr>
          <w:rStyle w:val="a"/>
          <w:rFonts w:ascii="Times New Roman" w:hAnsi="Times New Roman"/>
          <w:kern w:val="2"/>
        </w:rPr>
        <w:t>.1</w:t>
      </w:r>
      <w:r w:rsidR="00D370C1" w:rsidRPr="00D61267">
        <w:rPr>
          <w:rStyle w:val="a"/>
          <w:rFonts w:ascii="Times New Roman" w:hAnsi="Times New Roman"/>
          <w:kern w:val="2"/>
        </w:rPr>
        <w:tab/>
        <w:t>EVALUATION FOR AWARD</w:t>
      </w:r>
      <w:bookmarkEnd w:id="305"/>
      <w:bookmarkEnd w:id="306"/>
    </w:p>
    <w:p w14:paraId="26E8CB7F" w14:textId="77777777" w:rsidR="00D370C1" w:rsidRPr="00D61267" w:rsidRDefault="00D370C1">
      <w:pPr>
        <w:ind w:left="1440" w:hanging="1440"/>
        <w:jc w:val="both"/>
        <w:rPr>
          <w:rStyle w:val="a"/>
          <w:color w:val="auto"/>
          <w:kern w:val="2"/>
        </w:rPr>
      </w:pPr>
    </w:p>
    <w:p w14:paraId="4BD3913E" w14:textId="77777777" w:rsidR="00D370C1" w:rsidRPr="00D61267" w:rsidRDefault="00D370C1" w:rsidP="00F02A1B">
      <w:pPr>
        <w:ind w:left="810"/>
        <w:rPr>
          <w:rStyle w:val="a"/>
          <w:color w:val="auto"/>
          <w:kern w:val="2"/>
        </w:rPr>
      </w:pPr>
      <w:r w:rsidRPr="00D61267">
        <w:rPr>
          <w:rStyle w:val="a"/>
          <w:color w:val="auto"/>
          <w:kern w:val="2"/>
        </w:rPr>
        <w:t xml:space="preserve">The contract will be awarded to the responsible offeror whose offer is most advantageous to the District, based upon the evaluation criteria specified below.  Thus, while the points in the evaluation criteria indicate their relative importance, the total scores will not necessarily be determinative of the award.  Rather, the total scores will guide the District in making an intelligent award decision based upon the evaluation criteria. </w:t>
      </w:r>
    </w:p>
    <w:p w14:paraId="0E77C3A7" w14:textId="77777777" w:rsidR="00D370C1" w:rsidRPr="00D61267" w:rsidRDefault="00D370C1">
      <w:pPr>
        <w:ind w:left="-90"/>
        <w:jc w:val="both"/>
        <w:rPr>
          <w:rStyle w:val="a"/>
          <w:color w:val="auto"/>
          <w:kern w:val="2"/>
        </w:rPr>
      </w:pPr>
    </w:p>
    <w:p w14:paraId="2399A620" w14:textId="77777777" w:rsidR="00D370C1" w:rsidRPr="00D61267" w:rsidRDefault="00832966" w:rsidP="005F3AB3">
      <w:pPr>
        <w:pStyle w:val="Heading2"/>
        <w:rPr>
          <w:rStyle w:val="a"/>
          <w:rFonts w:ascii="Times New Roman" w:hAnsi="Times New Roman"/>
          <w:b w:val="0"/>
          <w:kern w:val="2"/>
        </w:rPr>
      </w:pPr>
      <w:bookmarkStart w:id="307" w:name="_Toc119940107"/>
      <w:bookmarkStart w:id="308" w:name="_Toc120006138"/>
      <w:r w:rsidRPr="00D61267">
        <w:rPr>
          <w:rStyle w:val="a"/>
          <w:rFonts w:ascii="Times New Roman" w:hAnsi="Times New Roman"/>
          <w:kern w:val="2"/>
        </w:rPr>
        <w:t>M</w:t>
      </w:r>
      <w:r w:rsidR="00D370C1" w:rsidRPr="00D61267">
        <w:rPr>
          <w:rStyle w:val="a"/>
          <w:rFonts w:ascii="Times New Roman" w:hAnsi="Times New Roman"/>
          <w:kern w:val="2"/>
        </w:rPr>
        <w:t>.2</w:t>
      </w:r>
      <w:r w:rsidR="00D370C1" w:rsidRPr="00D61267">
        <w:rPr>
          <w:rStyle w:val="a"/>
          <w:rFonts w:ascii="Times New Roman" w:hAnsi="Times New Roman"/>
          <w:kern w:val="2"/>
        </w:rPr>
        <w:tab/>
        <w:t>TECHNICAL RATING</w:t>
      </w:r>
      <w:bookmarkEnd w:id="307"/>
      <w:bookmarkEnd w:id="308"/>
      <w:r w:rsidR="00725524" w:rsidRPr="00D61267">
        <w:rPr>
          <w:rStyle w:val="a"/>
          <w:rFonts w:ascii="Times New Roman" w:hAnsi="Times New Roman"/>
          <w:kern w:val="2"/>
        </w:rPr>
        <w:t xml:space="preserve"> </w:t>
      </w:r>
    </w:p>
    <w:p w14:paraId="5886E5E7" w14:textId="77777777" w:rsidR="00D370C1" w:rsidRPr="00D61267" w:rsidRDefault="00D370C1">
      <w:pPr>
        <w:ind w:left="1440" w:hanging="1440"/>
        <w:jc w:val="both"/>
        <w:rPr>
          <w:rStyle w:val="a"/>
          <w:bCs/>
          <w:color w:val="auto"/>
          <w:kern w:val="2"/>
        </w:rPr>
      </w:pPr>
    </w:p>
    <w:p w14:paraId="4A2EA54F" w14:textId="77777777" w:rsidR="00D370C1" w:rsidRPr="00D61267" w:rsidRDefault="00832966" w:rsidP="00083272">
      <w:pPr>
        <w:jc w:val="both"/>
        <w:rPr>
          <w:bCs/>
          <w:color w:val="auto"/>
        </w:rPr>
      </w:pPr>
      <w:r w:rsidRPr="00D61267">
        <w:rPr>
          <w:b/>
          <w:bCs/>
          <w:color w:val="auto"/>
        </w:rPr>
        <w:t>M</w:t>
      </w:r>
      <w:r w:rsidR="00083272" w:rsidRPr="00D61267">
        <w:rPr>
          <w:b/>
          <w:bCs/>
          <w:color w:val="auto"/>
        </w:rPr>
        <w:t>.2.1</w:t>
      </w:r>
      <w:r w:rsidR="00083272" w:rsidRPr="00D61267">
        <w:rPr>
          <w:bCs/>
          <w:color w:val="auto"/>
        </w:rPr>
        <w:t xml:space="preserve"> </w:t>
      </w:r>
      <w:r w:rsidR="00D6044D" w:rsidRPr="00D61267">
        <w:rPr>
          <w:bCs/>
          <w:color w:val="auto"/>
        </w:rPr>
        <w:t xml:space="preserve">   </w:t>
      </w:r>
      <w:r w:rsidR="00083272" w:rsidRPr="00D61267">
        <w:rPr>
          <w:bCs/>
          <w:color w:val="auto"/>
        </w:rPr>
        <w:t>The</w:t>
      </w:r>
      <w:r w:rsidR="00D370C1" w:rsidRPr="00D61267">
        <w:rPr>
          <w:bCs/>
          <w:color w:val="auto"/>
        </w:rPr>
        <w:t xml:space="preserve"> Technical Rating Scale is as follows:</w:t>
      </w:r>
    </w:p>
    <w:p w14:paraId="7CFFC82B" w14:textId="77777777" w:rsidR="00FC41FA" w:rsidRPr="00D61267" w:rsidRDefault="00FC41FA" w:rsidP="00083272">
      <w:pPr>
        <w:jc w:val="both"/>
        <w:rPr>
          <w:bCs/>
          <w:color w:val="auto"/>
          <w:sz w:val="20"/>
        </w:rPr>
      </w:pPr>
    </w:p>
    <w:tbl>
      <w:tblPr>
        <w:tblW w:w="10800" w:type="dxa"/>
        <w:tblBorders>
          <w:top w:val="single" w:sz="4" w:space="0" w:color="CFFF43"/>
          <w:left w:val="single" w:sz="4" w:space="0" w:color="CFFF43"/>
          <w:bottom w:val="single" w:sz="4" w:space="0" w:color="CFFF43"/>
          <w:right w:val="single" w:sz="4" w:space="0" w:color="CFFF43"/>
          <w:insideH w:val="single" w:sz="4" w:space="0" w:color="CFFF43"/>
          <w:insideV w:val="single" w:sz="4" w:space="0" w:color="CFFF43"/>
        </w:tblBorders>
        <w:tblLayout w:type="fixed"/>
        <w:tblLook w:val="04A0" w:firstRow="1" w:lastRow="0" w:firstColumn="1" w:lastColumn="0" w:noHBand="0" w:noVBand="1"/>
      </w:tblPr>
      <w:tblGrid>
        <w:gridCol w:w="2875"/>
        <w:gridCol w:w="3060"/>
        <w:gridCol w:w="4865"/>
      </w:tblGrid>
      <w:tr w:rsidR="00102829" w:rsidRPr="00D61267" w14:paraId="07DCC0D0" w14:textId="77777777" w:rsidTr="00DF638C">
        <w:tc>
          <w:tcPr>
            <w:tcW w:w="2875" w:type="dxa"/>
          </w:tcPr>
          <w:p w14:paraId="5E87F203" w14:textId="77777777" w:rsidR="00102829" w:rsidRPr="00D61267" w:rsidRDefault="00102829">
            <w:pPr>
              <w:rPr>
                <w:b/>
                <w:bCs/>
                <w:sz w:val="18"/>
                <w:szCs w:val="18"/>
              </w:rPr>
            </w:pPr>
            <w:r w:rsidRPr="00D61267">
              <w:rPr>
                <w:b/>
                <w:bCs/>
                <w:sz w:val="18"/>
                <w:szCs w:val="18"/>
              </w:rPr>
              <w:t>Numeric Rating</w:t>
            </w:r>
          </w:p>
        </w:tc>
        <w:tc>
          <w:tcPr>
            <w:tcW w:w="3060" w:type="dxa"/>
          </w:tcPr>
          <w:p w14:paraId="205C3E6D" w14:textId="77777777" w:rsidR="00102829" w:rsidRPr="00D61267" w:rsidRDefault="00102829">
            <w:pPr>
              <w:rPr>
                <w:b/>
                <w:bCs/>
                <w:sz w:val="18"/>
                <w:szCs w:val="18"/>
              </w:rPr>
            </w:pPr>
            <w:r w:rsidRPr="00D61267">
              <w:rPr>
                <w:b/>
                <w:bCs/>
                <w:sz w:val="18"/>
                <w:szCs w:val="18"/>
              </w:rPr>
              <w:t>Adjective</w:t>
            </w:r>
          </w:p>
        </w:tc>
        <w:tc>
          <w:tcPr>
            <w:tcW w:w="4865" w:type="dxa"/>
          </w:tcPr>
          <w:p w14:paraId="0DD38D34" w14:textId="77777777" w:rsidR="00102829" w:rsidRPr="00D61267" w:rsidRDefault="00102829">
            <w:pPr>
              <w:rPr>
                <w:b/>
                <w:bCs/>
                <w:sz w:val="18"/>
                <w:szCs w:val="18"/>
              </w:rPr>
            </w:pPr>
            <w:r w:rsidRPr="00D61267">
              <w:rPr>
                <w:b/>
                <w:bCs/>
                <w:sz w:val="18"/>
                <w:szCs w:val="18"/>
              </w:rPr>
              <w:t>Description</w:t>
            </w:r>
          </w:p>
        </w:tc>
      </w:tr>
      <w:tr w:rsidR="00102829" w:rsidRPr="00D61267" w14:paraId="0736D4F0" w14:textId="77777777" w:rsidTr="00DF638C">
        <w:tc>
          <w:tcPr>
            <w:tcW w:w="2875" w:type="dxa"/>
          </w:tcPr>
          <w:p w14:paraId="3ADD9287" w14:textId="77777777" w:rsidR="00102829" w:rsidRPr="00D61267" w:rsidRDefault="00102829">
            <w:pPr>
              <w:rPr>
                <w:sz w:val="18"/>
                <w:szCs w:val="18"/>
              </w:rPr>
            </w:pPr>
            <w:r w:rsidRPr="00D61267">
              <w:rPr>
                <w:sz w:val="18"/>
                <w:szCs w:val="18"/>
              </w:rPr>
              <w:t>0</w:t>
            </w:r>
          </w:p>
        </w:tc>
        <w:tc>
          <w:tcPr>
            <w:tcW w:w="3060" w:type="dxa"/>
          </w:tcPr>
          <w:p w14:paraId="614B09E6" w14:textId="77777777" w:rsidR="00102829" w:rsidRPr="00D61267" w:rsidRDefault="00102829">
            <w:pPr>
              <w:rPr>
                <w:sz w:val="18"/>
                <w:szCs w:val="18"/>
              </w:rPr>
            </w:pPr>
            <w:r w:rsidRPr="00D61267">
              <w:rPr>
                <w:sz w:val="18"/>
                <w:szCs w:val="18"/>
              </w:rPr>
              <w:t>Completely Deficient</w:t>
            </w:r>
          </w:p>
        </w:tc>
        <w:tc>
          <w:tcPr>
            <w:tcW w:w="4865" w:type="dxa"/>
          </w:tcPr>
          <w:p w14:paraId="16C7B9FD" w14:textId="77777777" w:rsidR="00102829" w:rsidRPr="00D61267" w:rsidRDefault="00102829">
            <w:pPr>
              <w:rPr>
                <w:sz w:val="18"/>
                <w:szCs w:val="18"/>
              </w:rPr>
            </w:pPr>
            <w:r w:rsidRPr="00D61267">
              <w:rPr>
                <w:sz w:val="18"/>
                <w:szCs w:val="18"/>
              </w:rPr>
              <w:t>Element is missing or is completely nonresponsive to the request</w:t>
            </w:r>
          </w:p>
        </w:tc>
      </w:tr>
      <w:tr w:rsidR="00102829" w:rsidRPr="00D61267" w14:paraId="39F88112" w14:textId="77777777" w:rsidTr="00DF638C">
        <w:tc>
          <w:tcPr>
            <w:tcW w:w="2875" w:type="dxa"/>
          </w:tcPr>
          <w:p w14:paraId="5D93AD3D" w14:textId="77777777" w:rsidR="00102829" w:rsidRPr="00D61267" w:rsidRDefault="00102829">
            <w:pPr>
              <w:rPr>
                <w:sz w:val="18"/>
                <w:szCs w:val="18"/>
              </w:rPr>
            </w:pPr>
            <w:r w:rsidRPr="00D61267">
              <w:rPr>
                <w:sz w:val="18"/>
                <w:szCs w:val="18"/>
              </w:rPr>
              <w:t>1</w:t>
            </w:r>
          </w:p>
        </w:tc>
        <w:tc>
          <w:tcPr>
            <w:tcW w:w="3060" w:type="dxa"/>
          </w:tcPr>
          <w:p w14:paraId="0569E3E4" w14:textId="77777777" w:rsidR="00102829" w:rsidRPr="00D61267" w:rsidRDefault="00102829">
            <w:pPr>
              <w:rPr>
                <w:sz w:val="18"/>
                <w:szCs w:val="18"/>
              </w:rPr>
            </w:pPr>
            <w:r w:rsidRPr="00D61267">
              <w:rPr>
                <w:sz w:val="18"/>
                <w:szCs w:val="18"/>
              </w:rPr>
              <w:t>Unacceptable</w:t>
            </w:r>
          </w:p>
        </w:tc>
        <w:tc>
          <w:tcPr>
            <w:tcW w:w="4865" w:type="dxa"/>
          </w:tcPr>
          <w:p w14:paraId="4A58566D" w14:textId="77777777" w:rsidR="00102829" w:rsidRPr="00D61267" w:rsidRDefault="00102829">
            <w:pPr>
              <w:rPr>
                <w:sz w:val="18"/>
                <w:szCs w:val="18"/>
              </w:rPr>
            </w:pPr>
            <w:r w:rsidRPr="00D61267">
              <w:rPr>
                <w:sz w:val="18"/>
                <w:szCs w:val="18"/>
              </w:rPr>
              <w:t>Fails to meet minimum requirements; major deficiencies which are not correctable</w:t>
            </w:r>
          </w:p>
        </w:tc>
      </w:tr>
      <w:tr w:rsidR="00102829" w:rsidRPr="00D61267" w14:paraId="16CA21F7" w14:textId="77777777" w:rsidTr="00DF638C">
        <w:tc>
          <w:tcPr>
            <w:tcW w:w="2875" w:type="dxa"/>
          </w:tcPr>
          <w:p w14:paraId="0D7C517B" w14:textId="77777777" w:rsidR="00102829" w:rsidRPr="00D61267" w:rsidRDefault="00102829">
            <w:pPr>
              <w:rPr>
                <w:sz w:val="18"/>
                <w:szCs w:val="18"/>
              </w:rPr>
            </w:pPr>
            <w:r w:rsidRPr="00D61267">
              <w:rPr>
                <w:sz w:val="18"/>
                <w:szCs w:val="18"/>
              </w:rPr>
              <w:t>2</w:t>
            </w:r>
          </w:p>
        </w:tc>
        <w:tc>
          <w:tcPr>
            <w:tcW w:w="3060" w:type="dxa"/>
          </w:tcPr>
          <w:p w14:paraId="754E892A" w14:textId="77777777" w:rsidR="00102829" w:rsidRPr="00D61267" w:rsidRDefault="00102829">
            <w:pPr>
              <w:rPr>
                <w:sz w:val="18"/>
                <w:szCs w:val="18"/>
              </w:rPr>
            </w:pPr>
            <w:r w:rsidRPr="00D61267">
              <w:rPr>
                <w:sz w:val="18"/>
                <w:szCs w:val="18"/>
              </w:rPr>
              <w:t>Poor</w:t>
            </w:r>
          </w:p>
        </w:tc>
        <w:tc>
          <w:tcPr>
            <w:tcW w:w="4865" w:type="dxa"/>
          </w:tcPr>
          <w:p w14:paraId="60F0F3E9" w14:textId="77777777" w:rsidR="00102829" w:rsidRPr="00D61267" w:rsidRDefault="00102829">
            <w:pPr>
              <w:rPr>
                <w:sz w:val="18"/>
                <w:szCs w:val="18"/>
              </w:rPr>
            </w:pPr>
            <w:r w:rsidRPr="00D61267">
              <w:rPr>
                <w:sz w:val="18"/>
                <w:szCs w:val="18"/>
              </w:rPr>
              <w:t>Marginally meets minimum requirements; significant deficiencies which may be correctable</w:t>
            </w:r>
          </w:p>
        </w:tc>
      </w:tr>
      <w:tr w:rsidR="00102829" w:rsidRPr="00D61267" w14:paraId="78F60EBB" w14:textId="77777777" w:rsidTr="00DF638C">
        <w:tc>
          <w:tcPr>
            <w:tcW w:w="2875" w:type="dxa"/>
          </w:tcPr>
          <w:p w14:paraId="6385BEEB" w14:textId="77777777" w:rsidR="00102829" w:rsidRPr="00D61267" w:rsidRDefault="00102829">
            <w:pPr>
              <w:rPr>
                <w:sz w:val="18"/>
                <w:szCs w:val="18"/>
              </w:rPr>
            </w:pPr>
            <w:r w:rsidRPr="00D61267">
              <w:rPr>
                <w:sz w:val="18"/>
                <w:szCs w:val="18"/>
              </w:rPr>
              <w:t>3</w:t>
            </w:r>
          </w:p>
        </w:tc>
        <w:tc>
          <w:tcPr>
            <w:tcW w:w="3060" w:type="dxa"/>
          </w:tcPr>
          <w:p w14:paraId="1CFA346F" w14:textId="77777777" w:rsidR="00102829" w:rsidRPr="00D61267" w:rsidRDefault="00102829">
            <w:pPr>
              <w:rPr>
                <w:sz w:val="18"/>
                <w:szCs w:val="18"/>
              </w:rPr>
            </w:pPr>
            <w:r w:rsidRPr="00D61267">
              <w:rPr>
                <w:sz w:val="18"/>
                <w:szCs w:val="18"/>
              </w:rPr>
              <w:t>Acceptable</w:t>
            </w:r>
          </w:p>
        </w:tc>
        <w:tc>
          <w:tcPr>
            <w:tcW w:w="4865" w:type="dxa"/>
          </w:tcPr>
          <w:p w14:paraId="45BA51DA" w14:textId="77777777" w:rsidR="00102829" w:rsidRPr="00D61267" w:rsidRDefault="00102829">
            <w:pPr>
              <w:rPr>
                <w:sz w:val="18"/>
                <w:szCs w:val="18"/>
              </w:rPr>
            </w:pPr>
            <w:r w:rsidRPr="00D61267">
              <w:rPr>
                <w:sz w:val="18"/>
                <w:szCs w:val="18"/>
              </w:rPr>
              <w:t>Meets requirements; only minor deficiencies which are correctable</w:t>
            </w:r>
          </w:p>
          <w:p w14:paraId="17E2F5A2" w14:textId="77777777" w:rsidR="00102829" w:rsidRPr="00D61267" w:rsidRDefault="00102829">
            <w:pPr>
              <w:rPr>
                <w:sz w:val="18"/>
                <w:szCs w:val="18"/>
              </w:rPr>
            </w:pPr>
          </w:p>
        </w:tc>
      </w:tr>
      <w:tr w:rsidR="00102829" w:rsidRPr="00D61267" w14:paraId="675012F8" w14:textId="77777777" w:rsidTr="00DF638C">
        <w:tc>
          <w:tcPr>
            <w:tcW w:w="2875" w:type="dxa"/>
          </w:tcPr>
          <w:p w14:paraId="12A015B2" w14:textId="77777777" w:rsidR="00102829" w:rsidRPr="00D61267" w:rsidRDefault="00102829">
            <w:pPr>
              <w:rPr>
                <w:sz w:val="18"/>
                <w:szCs w:val="18"/>
              </w:rPr>
            </w:pPr>
            <w:r w:rsidRPr="00D61267">
              <w:rPr>
                <w:sz w:val="18"/>
                <w:szCs w:val="18"/>
              </w:rPr>
              <w:t>4</w:t>
            </w:r>
          </w:p>
        </w:tc>
        <w:tc>
          <w:tcPr>
            <w:tcW w:w="3060" w:type="dxa"/>
          </w:tcPr>
          <w:p w14:paraId="226D0796" w14:textId="77777777" w:rsidR="00102829" w:rsidRPr="00D61267" w:rsidRDefault="00102829">
            <w:pPr>
              <w:rPr>
                <w:sz w:val="18"/>
                <w:szCs w:val="18"/>
              </w:rPr>
            </w:pPr>
            <w:r w:rsidRPr="00D61267">
              <w:rPr>
                <w:sz w:val="18"/>
                <w:szCs w:val="18"/>
              </w:rPr>
              <w:t>Good</w:t>
            </w:r>
          </w:p>
        </w:tc>
        <w:tc>
          <w:tcPr>
            <w:tcW w:w="4865" w:type="dxa"/>
          </w:tcPr>
          <w:p w14:paraId="4BC8C8A1" w14:textId="7244678B" w:rsidR="00102829" w:rsidRPr="00D61267" w:rsidRDefault="00102829">
            <w:pPr>
              <w:rPr>
                <w:sz w:val="18"/>
                <w:szCs w:val="18"/>
              </w:rPr>
            </w:pPr>
            <w:r w:rsidRPr="00D61267">
              <w:rPr>
                <w:sz w:val="18"/>
                <w:szCs w:val="18"/>
              </w:rPr>
              <w:t xml:space="preserve">Meets </w:t>
            </w:r>
            <w:r w:rsidR="006816B5" w:rsidRPr="00D61267">
              <w:rPr>
                <w:sz w:val="18"/>
                <w:szCs w:val="18"/>
              </w:rPr>
              <w:t>requirements,</w:t>
            </w:r>
            <w:r w:rsidRPr="00D61267">
              <w:rPr>
                <w:sz w:val="18"/>
                <w:szCs w:val="18"/>
              </w:rPr>
              <w:t xml:space="preserve"> no deficiencies</w:t>
            </w:r>
          </w:p>
          <w:p w14:paraId="70C598BC" w14:textId="77777777" w:rsidR="00102829" w:rsidRPr="00D61267" w:rsidRDefault="00102829">
            <w:pPr>
              <w:rPr>
                <w:sz w:val="18"/>
                <w:szCs w:val="18"/>
              </w:rPr>
            </w:pPr>
          </w:p>
          <w:p w14:paraId="678152BD" w14:textId="77777777" w:rsidR="00102829" w:rsidRPr="00D61267" w:rsidRDefault="00102829">
            <w:pPr>
              <w:rPr>
                <w:sz w:val="18"/>
                <w:szCs w:val="18"/>
              </w:rPr>
            </w:pPr>
          </w:p>
        </w:tc>
      </w:tr>
      <w:tr w:rsidR="00102829" w:rsidRPr="00D61267" w14:paraId="0B89BD6B" w14:textId="77777777" w:rsidTr="00DF638C">
        <w:tc>
          <w:tcPr>
            <w:tcW w:w="2875" w:type="dxa"/>
          </w:tcPr>
          <w:p w14:paraId="05F4AD08" w14:textId="77777777" w:rsidR="00102829" w:rsidRPr="00D61267" w:rsidRDefault="00102829">
            <w:pPr>
              <w:rPr>
                <w:sz w:val="18"/>
                <w:szCs w:val="18"/>
              </w:rPr>
            </w:pPr>
            <w:r w:rsidRPr="00D61267">
              <w:rPr>
                <w:sz w:val="18"/>
                <w:szCs w:val="18"/>
              </w:rPr>
              <w:t>5</w:t>
            </w:r>
          </w:p>
        </w:tc>
        <w:tc>
          <w:tcPr>
            <w:tcW w:w="3060" w:type="dxa"/>
          </w:tcPr>
          <w:p w14:paraId="169EC5D4" w14:textId="77777777" w:rsidR="00102829" w:rsidRPr="00D61267" w:rsidRDefault="00102829">
            <w:pPr>
              <w:rPr>
                <w:sz w:val="18"/>
                <w:szCs w:val="18"/>
              </w:rPr>
            </w:pPr>
            <w:r w:rsidRPr="00D61267">
              <w:rPr>
                <w:sz w:val="18"/>
                <w:szCs w:val="18"/>
              </w:rPr>
              <w:t>Excellent</w:t>
            </w:r>
          </w:p>
        </w:tc>
        <w:tc>
          <w:tcPr>
            <w:tcW w:w="4865" w:type="dxa"/>
          </w:tcPr>
          <w:p w14:paraId="64181926" w14:textId="77777777" w:rsidR="00102829" w:rsidRPr="00D61267" w:rsidRDefault="00102829">
            <w:pPr>
              <w:rPr>
                <w:sz w:val="18"/>
                <w:szCs w:val="18"/>
              </w:rPr>
            </w:pPr>
            <w:r w:rsidRPr="00D61267">
              <w:rPr>
                <w:sz w:val="18"/>
                <w:szCs w:val="18"/>
              </w:rPr>
              <w:t>Exceeds most, if not all requirements; no deficiencies</w:t>
            </w:r>
          </w:p>
        </w:tc>
      </w:tr>
    </w:tbl>
    <w:p w14:paraId="6272941C" w14:textId="77777777" w:rsidR="00FC41FA" w:rsidRPr="00D61267" w:rsidRDefault="00FC41FA" w:rsidP="00083272">
      <w:pPr>
        <w:jc w:val="both"/>
        <w:rPr>
          <w:bCs/>
          <w:color w:val="auto"/>
        </w:rPr>
      </w:pPr>
    </w:p>
    <w:p w14:paraId="33CC9C2A" w14:textId="77777777" w:rsidR="00083272" w:rsidRPr="00D61267" w:rsidRDefault="00832966" w:rsidP="00083272">
      <w:pPr>
        <w:ind w:left="900" w:hanging="900"/>
      </w:pPr>
      <w:r w:rsidRPr="00D61267">
        <w:rPr>
          <w:b/>
          <w:bCs/>
          <w:color w:val="auto"/>
        </w:rPr>
        <w:t>M</w:t>
      </w:r>
      <w:r w:rsidR="00083272" w:rsidRPr="00D61267">
        <w:rPr>
          <w:b/>
          <w:bCs/>
          <w:color w:val="auto"/>
        </w:rPr>
        <w:t>.2.2</w:t>
      </w:r>
      <w:r w:rsidR="00083272" w:rsidRPr="00D61267">
        <w:rPr>
          <w:b/>
          <w:bCs/>
          <w:color w:val="auto"/>
        </w:rPr>
        <w:tab/>
      </w:r>
      <w:r w:rsidR="00083272" w:rsidRPr="00D61267">
        <w:t>The technical rating is a weighting mechanism that will be applied to the point value for each evaluation factor to determine the offeror’s score for each factor.  The offeror’s total technical score will be determined by adding the offeror’s score in each evaluation factor.  For example, if an evaluation factor has a point value</w:t>
      </w:r>
      <w:r w:rsidR="00F2080F" w:rsidRPr="00D61267">
        <w:t xml:space="preserve"> range</w:t>
      </w:r>
      <w:r w:rsidR="00083272" w:rsidRPr="00D61267">
        <w:t xml:space="preserve"> of zero (0) to forty (40) points, using the Technical Rating Scale above, if the District evaluates the offeror’s response as “Good,” then the score for that evaluation factor is 4/5 of 40 or 32.  </w:t>
      </w:r>
    </w:p>
    <w:p w14:paraId="4B8FD179" w14:textId="77777777" w:rsidR="00083272" w:rsidRPr="00D61267" w:rsidRDefault="00083272" w:rsidP="00083272">
      <w:pPr>
        <w:ind w:left="900" w:hanging="900"/>
      </w:pPr>
    </w:p>
    <w:p w14:paraId="6763DD1B" w14:textId="6AA115F3" w:rsidR="00083272" w:rsidRPr="00D61267" w:rsidRDefault="005B1C9E" w:rsidP="00083272">
      <w:pPr>
        <w:ind w:left="900" w:hanging="900"/>
      </w:pPr>
      <w:r w:rsidRPr="00D61267">
        <w:t>M.2.3</w:t>
      </w:r>
      <w:r w:rsidRPr="00D61267">
        <w:tab/>
      </w:r>
      <w:r w:rsidR="00083272" w:rsidRPr="00D61267">
        <w:t>If subfactors are applied, the offeror’s total technical score will be determined by adding the offeror’s score for each subfactor. For example, if an evaluation factor has a point value</w:t>
      </w:r>
      <w:r w:rsidR="00F2080F" w:rsidRPr="00D61267">
        <w:t xml:space="preserve"> range</w:t>
      </w:r>
      <w:r w:rsidR="00083272" w:rsidRPr="00D61267">
        <w:t xml:space="preserve"> of zero (0) to forty (40) points, with two subfactors of twenty (20) points each, using the Technical Rating Scale above, if the District evaluates the offeror’s response as “Good” for the first subfactor and “Poor” for the second subfactor, then the total score for that evaluation factor is 4/5 of 20 or 16 for the first subfactor plus 1/5 of 20 or 4 for the second subfactor, for a total of 20 for the entire factor. </w:t>
      </w:r>
    </w:p>
    <w:p w14:paraId="7D263FF4" w14:textId="77777777" w:rsidR="0021125F" w:rsidRPr="00D61267" w:rsidRDefault="0021125F">
      <w:pPr>
        <w:ind w:left="720"/>
        <w:jc w:val="both"/>
        <w:rPr>
          <w:bCs/>
          <w:color w:val="auto"/>
        </w:rPr>
      </w:pPr>
    </w:p>
    <w:p w14:paraId="34CFEFDE" w14:textId="05DDD28C" w:rsidR="00310814" w:rsidRPr="00D61267" w:rsidRDefault="00310814">
      <w:pPr>
        <w:rPr>
          <w:bCs/>
          <w:color w:val="auto"/>
        </w:rPr>
      </w:pPr>
      <w:r w:rsidRPr="00D61267">
        <w:rPr>
          <w:bCs/>
          <w:color w:val="auto"/>
        </w:rPr>
        <w:br w:type="page"/>
      </w:r>
    </w:p>
    <w:p w14:paraId="29E2FDE2" w14:textId="77777777" w:rsidR="00310814" w:rsidRPr="00D61267" w:rsidRDefault="00310814">
      <w:pPr>
        <w:ind w:left="720"/>
        <w:jc w:val="both"/>
        <w:rPr>
          <w:b/>
          <w:color w:val="auto"/>
        </w:rPr>
      </w:pPr>
    </w:p>
    <w:p w14:paraId="3F706A1A" w14:textId="77777777" w:rsidR="00D370C1" w:rsidRPr="00D61267" w:rsidRDefault="00832966" w:rsidP="005F3AB3">
      <w:pPr>
        <w:pStyle w:val="Heading2"/>
        <w:rPr>
          <w:rStyle w:val="a"/>
          <w:rFonts w:ascii="Times New Roman" w:hAnsi="Times New Roman"/>
          <w:kern w:val="2"/>
          <w:u w:val="single"/>
        </w:rPr>
      </w:pPr>
      <w:bookmarkStart w:id="309" w:name="_Toc119940108"/>
      <w:bookmarkStart w:id="310" w:name="_Toc120006139"/>
      <w:r w:rsidRPr="00D61267">
        <w:rPr>
          <w:rStyle w:val="a"/>
          <w:rFonts w:ascii="Times New Roman" w:hAnsi="Times New Roman"/>
          <w:kern w:val="2"/>
        </w:rPr>
        <w:t>M</w:t>
      </w:r>
      <w:r w:rsidR="00D370C1" w:rsidRPr="00D61267">
        <w:rPr>
          <w:rStyle w:val="a"/>
          <w:rFonts w:ascii="Times New Roman" w:hAnsi="Times New Roman"/>
          <w:kern w:val="2"/>
        </w:rPr>
        <w:t>.3</w:t>
      </w:r>
      <w:r w:rsidR="00D370C1" w:rsidRPr="00D61267">
        <w:rPr>
          <w:rStyle w:val="a"/>
          <w:rFonts w:ascii="Times New Roman" w:hAnsi="Times New Roman"/>
          <w:kern w:val="2"/>
        </w:rPr>
        <w:tab/>
        <w:t>EVALUATION CRITERIA</w:t>
      </w:r>
      <w:bookmarkEnd w:id="309"/>
      <w:bookmarkEnd w:id="310"/>
    </w:p>
    <w:p w14:paraId="55A2AA1F" w14:textId="77777777" w:rsidR="0003340D" w:rsidRPr="00D61267" w:rsidRDefault="0003340D" w:rsidP="00580AC2">
      <w:pPr>
        <w:ind w:left="720"/>
        <w:rPr>
          <w:rStyle w:val="a"/>
          <w:color w:val="auto"/>
          <w:kern w:val="2"/>
        </w:rPr>
      </w:pPr>
    </w:p>
    <w:p w14:paraId="44B1B1E2" w14:textId="3E3E05A1" w:rsidR="00580AC2" w:rsidRPr="00D61267" w:rsidRDefault="0003340D" w:rsidP="0003340D">
      <w:pPr>
        <w:ind w:left="1440" w:hanging="720"/>
        <w:rPr>
          <w:rStyle w:val="a"/>
          <w:color w:val="auto"/>
          <w:kern w:val="2"/>
        </w:rPr>
      </w:pPr>
      <w:r w:rsidRPr="00D61267">
        <w:rPr>
          <w:rStyle w:val="a"/>
          <w:color w:val="auto"/>
          <w:kern w:val="2"/>
        </w:rPr>
        <w:t>M.3.A</w:t>
      </w:r>
      <w:r w:rsidRPr="00D61267">
        <w:rPr>
          <w:rStyle w:val="a"/>
          <w:color w:val="auto"/>
          <w:kern w:val="2"/>
        </w:rPr>
        <w:tab/>
      </w:r>
      <w:r w:rsidR="00580AC2" w:rsidRPr="00D61267">
        <w:rPr>
          <w:rStyle w:val="a"/>
          <w:color w:val="auto"/>
          <w:kern w:val="2"/>
        </w:rPr>
        <w:t>The total sum of the maximum points for Technical Criteria and Price Criterion must be 100 points.]</w:t>
      </w:r>
    </w:p>
    <w:p w14:paraId="700201A4" w14:textId="77777777" w:rsidR="00580AC2" w:rsidRPr="00D61267" w:rsidRDefault="00580AC2" w:rsidP="00580AC2">
      <w:pPr>
        <w:ind w:left="720"/>
        <w:jc w:val="both"/>
        <w:rPr>
          <w:rStyle w:val="a"/>
          <w:color w:val="auto"/>
          <w:kern w:val="2"/>
        </w:rPr>
      </w:pPr>
    </w:p>
    <w:p w14:paraId="4A6DEE59" w14:textId="7672C03B" w:rsidR="00367B3C" w:rsidRPr="00D61267" w:rsidRDefault="0003340D" w:rsidP="0006143F">
      <w:pPr>
        <w:ind w:left="1440" w:hanging="720"/>
        <w:rPr>
          <w:color w:val="auto"/>
        </w:rPr>
      </w:pPr>
      <w:r w:rsidRPr="00D61267">
        <w:rPr>
          <w:rStyle w:val="a"/>
          <w:color w:val="auto"/>
          <w:kern w:val="2"/>
        </w:rPr>
        <w:t>M.3.B</w:t>
      </w:r>
      <w:r w:rsidRPr="00D61267">
        <w:rPr>
          <w:rStyle w:val="a"/>
          <w:color w:val="auto"/>
          <w:kern w:val="2"/>
        </w:rPr>
        <w:tab/>
      </w:r>
      <w:r w:rsidR="00D370C1" w:rsidRPr="00D61267">
        <w:rPr>
          <w:rStyle w:val="a"/>
          <w:color w:val="auto"/>
          <w:kern w:val="2"/>
        </w:rPr>
        <w:t>Proposals will be evaluated based on the following evaluation factors</w:t>
      </w:r>
      <w:r w:rsidR="00367B3C" w:rsidRPr="00D61267">
        <w:rPr>
          <w:color w:val="auto"/>
        </w:rPr>
        <w:t xml:space="preserve"> in the manner described below:</w:t>
      </w:r>
    </w:p>
    <w:p w14:paraId="050CB182" w14:textId="77777777" w:rsidR="007E4152" w:rsidRPr="00D61267" w:rsidRDefault="007E4152">
      <w:pPr>
        <w:ind w:left="720"/>
        <w:jc w:val="both"/>
        <w:rPr>
          <w:rStyle w:val="a"/>
          <w:color w:val="auto"/>
          <w:kern w:val="2"/>
        </w:rPr>
      </w:pPr>
    </w:p>
    <w:p w14:paraId="5302873E" w14:textId="51BA77F9" w:rsidR="00D370C1" w:rsidRPr="00D61267" w:rsidRDefault="00832966">
      <w:pPr>
        <w:ind w:left="720" w:hanging="720"/>
        <w:jc w:val="both"/>
        <w:rPr>
          <w:rStyle w:val="a"/>
          <w:b/>
          <w:bCs/>
          <w:color w:val="auto"/>
          <w:kern w:val="2"/>
        </w:rPr>
      </w:pPr>
      <w:bookmarkStart w:id="311" w:name="_Toc119940109"/>
      <w:bookmarkStart w:id="312" w:name="_Toc120006140"/>
      <w:r w:rsidRPr="00D61267">
        <w:rPr>
          <w:rStyle w:val="Heading3Char"/>
        </w:rPr>
        <w:t>M</w:t>
      </w:r>
      <w:r w:rsidR="00F2080F" w:rsidRPr="00D61267">
        <w:rPr>
          <w:rStyle w:val="Heading3Char"/>
        </w:rPr>
        <w:t>.3</w:t>
      </w:r>
      <w:r w:rsidR="00D370C1" w:rsidRPr="00D61267">
        <w:rPr>
          <w:rStyle w:val="Heading3Char"/>
        </w:rPr>
        <w:t>.1</w:t>
      </w:r>
      <w:r w:rsidR="00D370C1" w:rsidRPr="00D61267">
        <w:rPr>
          <w:rStyle w:val="Heading3Char"/>
        </w:rPr>
        <w:tab/>
      </w:r>
      <w:r w:rsidR="00195AD6" w:rsidRPr="00D61267">
        <w:rPr>
          <w:rStyle w:val="Heading3Char"/>
        </w:rPr>
        <w:t>TECHNICAL CRITERIA</w:t>
      </w:r>
      <w:bookmarkEnd w:id="311"/>
      <w:bookmarkEnd w:id="312"/>
      <w:r w:rsidR="00D370C1" w:rsidRPr="00D61267">
        <w:rPr>
          <w:rStyle w:val="a"/>
          <w:b/>
          <w:bCs/>
          <w:color w:val="auto"/>
          <w:kern w:val="2"/>
        </w:rPr>
        <w:tab/>
        <w:t xml:space="preserve"> (</w:t>
      </w:r>
      <w:r w:rsidR="0006143F" w:rsidRPr="00D61267">
        <w:rPr>
          <w:rStyle w:val="a"/>
          <w:b/>
          <w:bCs/>
          <w:color w:val="auto"/>
          <w:kern w:val="2"/>
        </w:rPr>
        <w:t xml:space="preserve">60 </w:t>
      </w:r>
      <w:r w:rsidR="00D370C1" w:rsidRPr="00D61267">
        <w:rPr>
          <w:rStyle w:val="a"/>
          <w:b/>
          <w:bCs/>
          <w:color w:val="auto"/>
          <w:kern w:val="2"/>
        </w:rPr>
        <w:t>Points</w:t>
      </w:r>
      <w:r w:rsidR="004F6E4E" w:rsidRPr="00D61267">
        <w:rPr>
          <w:rStyle w:val="a"/>
          <w:b/>
          <w:bCs/>
          <w:color w:val="auto"/>
          <w:kern w:val="2"/>
        </w:rPr>
        <w:t xml:space="preserve"> </w:t>
      </w:r>
      <w:r w:rsidR="004F6E4E" w:rsidRPr="00D61267">
        <w:rPr>
          <w:rStyle w:val="a"/>
          <w:b/>
          <w:color w:val="auto"/>
          <w:kern w:val="2"/>
        </w:rPr>
        <w:t>Maximum</w:t>
      </w:r>
      <w:r w:rsidR="00D370C1" w:rsidRPr="00D61267">
        <w:rPr>
          <w:rStyle w:val="a"/>
          <w:b/>
          <w:bCs/>
          <w:color w:val="auto"/>
          <w:kern w:val="2"/>
        </w:rPr>
        <w:t>)</w:t>
      </w:r>
    </w:p>
    <w:p w14:paraId="230B2626" w14:textId="77777777" w:rsidR="008F6852" w:rsidRPr="00D61267" w:rsidRDefault="008F6852">
      <w:pPr>
        <w:ind w:left="720" w:hanging="720"/>
        <w:jc w:val="both"/>
        <w:rPr>
          <w:rStyle w:val="a"/>
          <w:color w:val="auto"/>
          <w:kern w:val="2"/>
          <w:sz w:val="20"/>
        </w:rPr>
      </w:pPr>
    </w:p>
    <w:p w14:paraId="256E5B74" w14:textId="704B1F17" w:rsidR="00362028" w:rsidRPr="00D61267" w:rsidRDefault="00B506A9" w:rsidP="00362028">
      <w:pPr>
        <w:pStyle w:val="List3"/>
        <w:ind w:left="720"/>
        <w:rPr>
          <w:rStyle w:val="a"/>
          <w:iCs/>
          <w:kern w:val="2"/>
          <w:u w:val="single"/>
        </w:rPr>
      </w:pPr>
      <w:r w:rsidRPr="00D61267">
        <w:rPr>
          <w:rStyle w:val="a"/>
          <w:iCs/>
          <w:kern w:val="2"/>
          <w:u w:val="single"/>
        </w:rPr>
        <w:t>M.3.1.1</w:t>
      </w:r>
      <w:r w:rsidRPr="00D61267">
        <w:rPr>
          <w:rStyle w:val="a"/>
          <w:iCs/>
          <w:kern w:val="2"/>
          <w:u w:val="single"/>
        </w:rPr>
        <w:tab/>
      </w:r>
      <w:r w:rsidR="00362028" w:rsidRPr="00D61267">
        <w:rPr>
          <w:rStyle w:val="a"/>
          <w:iCs/>
          <w:kern w:val="2"/>
          <w:u w:val="single"/>
        </w:rPr>
        <w:t>Method of Approach and Implementation</w:t>
      </w:r>
      <w:r w:rsidR="003C5735" w:rsidRPr="00D61267">
        <w:rPr>
          <w:rStyle w:val="a"/>
          <w:iCs/>
          <w:kern w:val="2"/>
          <w:u w:val="single"/>
        </w:rPr>
        <w:tab/>
      </w:r>
      <w:r w:rsidR="003C5735" w:rsidRPr="00D61267">
        <w:rPr>
          <w:rStyle w:val="a"/>
          <w:iCs/>
          <w:kern w:val="2"/>
          <w:u w:val="single"/>
        </w:rPr>
        <w:tab/>
      </w:r>
      <w:r w:rsidR="003C5735" w:rsidRPr="00D61267">
        <w:rPr>
          <w:rStyle w:val="a"/>
          <w:iCs/>
          <w:kern w:val="2"/>
          <w:u w:val="single"/>
        </w:rPr>
        <w:tab/>
      </w:r>
      <w:r w:rsidR="003C5735" w:rsidRPr="00D61267">
        <w:rPr>
          <w:rStyle w:val="a"/>
          <w:iCs/>
          <w:kern w:val="2"/>
          <w:u w:val="single"/>
        </w:rPr>
        <w:tab/>
      </w:r>
      <w:r w:rsidR="003C5735" w:rsidRPr="00D61267">
        <w:rPr>
          <w:rStyle w:val="a"/>
          <w:iCs/>
          <w:kern w:val="2"/>
          <w:u w:val="single"/>
        </w:rPr>
        <w:tab/>
      </w:r>
      <w:r w:rsidR="00362028" w:rsidRPr="00D61267">
        <w:rPr>
          <w:rStyle w:val="a"/>
          <w:iCs/>
          <w:kern w:val="2"/>
          <w:u w:val="single"/>
        </w:rPr>
        <w:t>30 points</w:t>
      </w:r>
    </w:p>
    <w:p w14:paraId="0B209FC4" w14:textId="77777777" w:rsidR="00B506A9" w:rsidRPr="00D61267" w:rsidRDefault="00B506A9" w:rsidP="00362028">
      <w:pPr>
        <w:pStyle w:val="List3"/>
        <w:ind w:left="720"/>
        <w:rPr>
          <w:rStyle w:val="a"/>
          <w:iCs/>
          <w:kern w:val="2"/>
          <w:sz w:val="20"/>
          <w:u w:val="single"/>
        </w:rPr>
      </w:pPr>
    </w:p>
    <w:p w14:paraId="15B729DD" w14:textId="5C3469B2" w:rsidR="00362028" w:rsidRPr="00D61267" w:rsidRDefault="00362028" w:rsidP="00081F22">
      <w:pPr>
        <w:pStyle w:val="List3"/>
        <w:numPr>
          <w:ilvl w:val="0"/>
          <w:numId w:val="48"/>
        </w:numPr>
        <w:rPr>
          <w:rStyle w:val="a"/>
          <w:iCs/>
          <w:kern w:val="2"/>
        </w:rPr>
      </w:pPr>
      <w:r w:rsidRPr="00D61267">
        <w:rPr>
          <w:rStyle w:val="a"/>
          <w:iCs/>
          <w:kern w:val="2"/>
        </w:rPr>
        <w:t>Menus (Menus</w:t>
      </w:r>
      <w:r w:rsidR="004E3BDB" w:rsidRPr="00D61267">
        <w:rPr>
          <w:rStyle w:val="a"/>
          <w:iCs/>
          <w:kern w:val="2"/>
        </w:rPr>
        <w:t xml:space="preserve">, </w:t>
      </w:r>
      <w:r w:rsidR="00AD2892">
        <w:rPr>
          <w:rStyle w:val="a"/>
          <w:iCs/>
          <w:kern w:val="2"/>
        </w:rPr>
        <w:t>certification,</w:t>
      </w:r>
      <w:r w:rsidRPr="00D61267">
        <w:rPr>
          <w:rStyle w:val="a"/>
          <w:iCs/>
          <w:kern w:val="2"/>
        </w:rPr>
        <w:t xml:space="preserve"> and nutrient analysis meet federal and state requirements and any other requirements in RFP.  Show variety in nutritional food choice including vegetarian options) </w:t>
      </w:r>
      <w:r w:rsidR="00B506A9" w:rsidRPr="00D61267">
        <w:rPr>
          <w:rStyle w:val="a"/>
          <w:iCs/>
          <w:kern w:val="2"/>
        </w:rPr>
        <w:tab/>
      </w:r>
      <w:r w:rsidR="00B506A9" w:rsidRPr="00D61267">
        <w:rPr>
          <w:rStyle w:val="a"/>
          <w:iCs/>
          <w:kern w:val="2"/>
        </w:rPr>
        <w:tab/>
      </w:r>
      <w:r w:rsidR="00B506A9" w:rsidRPr="00D61267">
        <w:rPr>
          <w:rStyle w:val="a"/>
          <w:iCs/>
          <w:kern w:val="2"/>
        </w:rPr>
        <w:tab/>
      </w:r>
      <w:r w:rsidR="00B506A9" w:rsidRPr="00D61267">
        <w:rPr>
          <w:rStyle w:val="a"/>
          <w:iCs/>
          <w:kern w:val="2"/>
        </w:rPr>
        <w:tab/>
      </w:r>
      <w:r w:rsidR="00B506A9" w:rsidRPr="00D61267">
        <w:rPr>
          <w:rStyle w:val="a"/>
          <w:iCs/>
          <w:kern w:val="2"/>
        </w:rPr>
        <w:tab/>
      </w:r>
      <w:r w:rsidR="00B506A9" w:rsidRPr="00D61267">
        <w:rPr>
          <w:rStyle w:val="a"/>
          <w:iCs/>
          <w:kern w:val="2"/>
        </w:rPr>
        <w:tab/>
      </w:r>
      <w:r w:rsidR="00B506A9" w:rsidRPr="00D61267">
        <w:rPr>
          <w:rStyle w:val="a"/>
          <w:iCs/>
          <w:kern w:val="2"/>
        </w:rPr>
        <w:tab/>
      </w:r>
      <w:r w:rsidR="00B506A9" w:rsidRPr="00D61267">
        <w:rPr>
          <w:rStyle w:val="a"/>
          <w:iCs/>
          <w:kern w:val="2"/>
        </w:rPr>
        <w:tab/>
      </w:r>
      <w:r w:rsidR="00B506A9" w:rsidRPr="00D61267">
        <w:rPr>
          <w:rStyle w:val="a"/>
          <w:iCs/>
          <w:kern w:val="2"/>
        </w:rPr>
        <w:tab/>
      </w:r>
      <w:r w:rsidR="00B506A9" w:rsidRPr="00D61267">
        <w:rPr>
          <w:rStyle w:val="a"/>
          <w:iCs/>
          <w:kern w:val="2"/>
        </w:rPr>
        <w:tab/>
      </w:r>
      <w:r w:rsidR="00B506A9" w:rsidRPr="00D61267">
        <w:rPr>
          <w:rStyle w:val="a"/>
          <w:iCs/>
          <w:kern w:val="2"/>
        </w:rPr>
        <w:tab/>
      </w:r>
      <w:r w:rsidRPr="00D61267">
        <w:rPr>
          <w:rStyle w:val="a"/>
          <w:iCs/>
          <w:kern w:val="2"/>
        </w:rPr>
        <w:t>5 points</w:t>
      </w:r>
    </w:p>
    <w:p w14:paraId="0CABCC9F" w14:textId="77777777" w:rsidR="00B506A9" w:rsidRPr="00D61267" w:rsidRDefault="00B506A9" w:rsidP="001D37B3">
      <w:pPr>
        <w:pStyle w:val="List3"/>
        <w:ind w:firstLine="0"/>
        <w:rPr>
          <w:rStyle w:val="a"/>
          <w:iCs/>
          <w:kern w:val="2"/>
          <w:sz w:val="20"/>
        </w:rPr>
      </w:pPr>
    </w:p>
    <w:p w14:paraId="2ECDCA05" w14:textId="504F0D10" w:rsidR="00362028" w:rsidRPr="00D61267" w:rsidRDefault="00362028" w:rsidP="00081F22">
      <w:pPr>
        <w:pStyle w:val="List3"/>
        <w:numPr>
          <w:ilvl w:val="0"/>
          <w:numId w:val="48"/>
        </w:numPr>
        <w:rPr>
          <w:rStyle w:val="a"/>
          <w:iCs/>
          <w:kern w:val="2"/>
        </w:rPr>
      </w:pPr>
      <w:r w:rsidRPr="00D61267">
        <w:rPr>
          <w:rStyle w:val="a"/>
          <w:iCs/>
          <w:kern w:val="2"/>
        </w:rPr>
        <w:t xml:space="preserve">Menus meet additional specifications in the RFP </w:t>
      </w:r>
      <w:r w:rsidR="00A90AAE" w:rsidRPr="00D61267">
        <w:rPr>
          <w:rStyle w:val="a"/>
          <w:iCs/>
          <w:kern w:val="2"/>
        </w:rPr>
        <w:t>(</w:t>
      </w:r>
      <w:r w:rsidR="005724C6" w:rsidRPr="00CF5C72">
        <w:rPr>
          <w:rStyle w:val="a"/>
          <w:i/>
          <w:kern w:val="2"/>
        </w:rPr>
        <w:t>DCPS Nutrition Standards, may include nutrition</w:t>
      </w:r>
      <w:r w:rsidR="0019536B" w:rsidRPr="00CF5C72">
        <w:rPr>
          <w:rStyle w:val="a"/>
          <w:i/>
          <w:kern w:val="2"/>
        </w:rPr>
        <w:t xml:space="preserve"> labeling</w:t>
      </w:r>
      <w:r w:rsidR="0019536B" w:rsidRPr="00D61267">
        <w:rPr>
          <w:rStyle w:val="a"/>
          <w:iCs/>
          <w:kern w:val="2"/>
        </w:rPr>
        <w:t>)</w:t>
      </w:r>
      <w:r w:rsidRPr="00D61267">
        <w:rPr>
          <w:rStyle w:val="a"/>
          <w:iCs/>
          <w:kern w:val="2"/>
        </w:rPr>
        <w:t xml:space="preserve"> </w:t>
      </w:r>
      <w:r w:rsidR="001A6283" w:rsidRPr="00D61267">
        <w:rPr>
          <w:rStyle w:val="a"/>
          <w:iCs/>
          <w:kern w:val="2"/>
        </w:rPr>
        <w:tab/>
      </w:r>
      <w:r w:rsidR="001A6283" w:rsidRPr="00D61267">
        <w:rPr>
          <w:rStyle w:val="a"/>
          <w:iCs/>
          <w:kern w:val="2"/>
        </w:rPr>
        <w:tab/>
      </w:r>
      <w:r w:rsidR="001A6283" w:rsidRPr="00D61267">
        <w:rPr>
          <w:rStyle w:val="a"/>
          <w:iCs/>
          <w:kern w:val="2"/>
        </w:rPr>
        <w:tab/>
      </w:r>
      <w:r w:rsidR="001A6283" w:rsidRPr="00D61267">
        <w:rPr>
          <w:rStyle w:val="a"/>
          <w:iCs/>
          <w:kern w:val="2"/>
        </w:rPr>
        <w:tab/>
      </w:r>
      <w:r w:rsidRPr="00D61267">
        <w:rPr>
          <w:rStyle w:val="a"/>
          <w:iCs/>
          <w:kern w:val="2"/>
        </w:rPr>
        <w:t>5 points</w:t>
      </w:r>
    </w:p>
    <w:p w14:paraId="6F5BDC03" w14:textId="0C5B2443" w:rsidR="001A6283" w:rsidRPr="00D61267" w:rsidRDefault="001A6283" w:rsidP="001D37B3">
      <w:pPr>
        <w:pStyle w:val="ListParagraph"/>
        <w:rPr>
          <w:rStyle w:val="a"/>
          <w:i/>
          <w:color w:val="auto"/>
          <w:kern w:val="2"/>
          <w:sz w:val="20"/>
        </w:rPr>
      </w:pPr>
    </w:p>
    <w:p w14:paraId="27CBE747" w14:textId="3A8F73D6" w:rsidR="00362028" w:rsidRPr="00D61267" w:rsidRDefault="00362028" w:rsidP="00081F22">
      <w:pPr>
        <w:pStyle w:val="List3"/>
        <w:numPr>
          <w:ilvl w:val="0"/>
          <w:numId w:val="48"/>
        </w:numPr>
        <w:rPr>
          <w:rStyle w:val="a"/>
          <w:iCs/>
          <w:kern w:val="2"/>
        </w:rPr>
      </w:pPr>
      <w:r w:rsidRPr="00D61267">
        <w:rPr>
          <w:rStyle w:val="a"/>
          <w:iCs/>
          <w:kern w:val="2"/>
        </w:rPr>
        <w:t>Utilization of USDA Foods</w:t>
      </w:r>
      <w:r w:rsidR="00632D04" w:rsidRPr="00D61267">
        <w:rPr>
          <w:rStyle w:val="a"/>
          <w:iCs/>
          <w:kern w:val="2"/>
        </w:rPr>
        <w:t xml:space="preserve"> </w:t>
      </w:r>
      <w:r w:rsidR="00FA2440" w:rsidRPr="00CF5C72">
        <w:rPr>
          <w:rStyle w:val="a"/>
          <w:i/>
          <w:kern w:val="2"/>
        </w:rPr>
        <w:t>(Demonstrate knowledge of where and how USDA Foods can be incorporated into the menu</w:t>
      </w:r>
      <w:r w:rsidR="0059755D" w:rsidRPr="00CF5C72">
        <w:rPr>
          <w:rStyle w:val="a"/>
          <w:i/>
          <w:kern w:val="2"/>
        </w:rPr>
        <w:t>)</w:t>
      </w:r>
      <w:r w:rsidR="001A6283" w:rsidRPr="00D61267">
        <w:rPr>
          <w:rStyle w:val="a"/>
          <w:iCs/>
          <w:kern w:val="2"/>
        </w:rPr>
        <w:tab/>
      </w:r>
      <w:r w:rsidR="001A6283" w:rsidRPr="00D61267">
        <w:rPr>
          <w:rStyle w:val="a"/>
          <w:iCs/>
          <w:kern w:val="2"/>
        </w:rPr>
        <w:tab/>
      </w:r>
      <w:r w:rsidR="001A6283" w:rsidRPr="00D61267">
        <w:rPr>
          <w:rStyle w:val="a"/>
          <w:iCs/>
          <w:kern w:val="2"/>
        </w:rPr>
        <w:tab/>
      </w:r>
      <w:r w:rsidR="001A6283" w:rsidRPr="00D61267">
        <w:rPr>
          <w:rStyle w:val="a"/>
          <w:iCs/>
          <w:kern w:val="2"/>
        </w:rPr>
        <w:tab/>
      </w:r>
      <w:r w:rsidR="001A6283" w:rsidRPr="00D61267">
        <w:rPr>
          <w:rStyle w:val="a"/>
          <w:iCs/>
          <w:kern w:val="2"/>
        </w:rPr>
        <w:tab/>
      </w:r>
      <w:r w:rsidR="001A6283" w:rsidRPr="00D61267">
        <w:rPr>
          <w:rStyle w:val="a"/>
          <w:iCs/>
          <w:kern w:val="2"/>
        </w:rPr>
        <w:tab/>
      </w:r>
      <w:r w:rsidR="001A6283" w:rsidRPr="00D61267">
        <w:rPr>
          <w:rStyle w:val="a"/>
          <w:iCs/>
          <w:kern w:val="2"/>
        </w:rPr>
        <w:tab/>
      </w:r>
      <w:r w:rsidRPr="00D61267">
        <w:rPr>
          <w:rStyle w:val="a"/>
          <w:iCs/>
          <w:kern w:val="2"/>
        </w:rPr>
        <w:t>5 points</w:t>
      </w:r>
    </w:p>
    <w:p w14:paraId="74A1CC7B" w14:textId="77777777" w:rsidR="001A6283" w:rsidRPr="00D61267" w:rsidRDefault="001A6283" w:rsidP="001D37B3">
      <w:pPr>
        <w:pStyle w:val="ListParagraph"/>
        <w:rPr>
          <w:rStyle w:val="a"/>
          <w:iCs/>
          <w:color w:val="auto"/>
          <w:kern w:val="2"/>
          <w:sz w:val="20"/>
        </w:rPr>
      </w:pPr>
    </w:p>
    <w:p w14:paraId="547450E1" w14:textId="2BD916A1" w:rsidR="00362028" w:rsidRPr="00D61267" w:rsidRDefault="00362028" w:rsidP="00081F22">
      <w:pPr>
        <w:pStyle w:val="List3"/>
        <w:numPr>
          <w:ilvl w:val="0"/>
          <w:numId w:val="48"/>
        </w:numPr>
        <w:rPr>
          <w:rStyle w:val="a"/>
          <w:iCs/>
          <w:kern w:val="2"/>
        </w:rPr>
      </w:pPr>
      <w:r w:rsidRPr="00D61267">
        <w:rPr>
          <w:rStyle w:val="a"/>
          <w:iCs/>
          <w:kern w:val="2"/>
        </w:rPr>
        <w:t xml:space="preserve">Food &amp; Packaging </w:t>
      </w:r>
      <w:r w:rsidR="0059755D" w:rsidRPr="00D61267">
        <w:rPr>
          <w:rStyle w:val="a"/>
          <w:iCs/>
          <w:kern w:val="2"/>
        </w:rPr>
        <w:t xml:space="preserve">Photos </w:t>
      </w:r>
      <w:r w:rsidR="004B4C81" w:rsidRPr="00CF5C72">
        <w:rPr>
          <w:rStyle w:val="a"/>
          <w:i/>
          <w:kern w:val="2"/>
        </w:rPr>
        <w:t>[</w:t>
      </w:r>
      <w:r w:rsidR="0059755D" w:rsidRPr="00CF5C72">
        <w:rPr>
          <w:rStyle w:val="a"/>
          <w:i/>
          <w:kern w:val="2"/>
        </w:rPr>
        <w:t>Real</w:t>
      </w:r>
      <w:r w:rsidR="00E61CD3" w:rsidRPr="00CF5C72">
        <w:rPr>
          <w:rStyle w:val="a"/>
          <w:i/>
          <w:kern w:val="2"/>
        </w:rPr>
        <w:t>istic pictures should highlight appearance, quality, and appeal of a reimbursable</w:t>
      </w:r>
      <w:r w:rsidR="00AF5A80" w:rsidRPr="00CF5C72">
        <w:rPr>
          <w:rStyle w:val="a"/>
          <w:i/>
          <w:kern w:val="2"/>
        </w:rPr>
        <w:t xml:space="preserve"> meal</w:t>
      </w:r>
      <w:r w:rsidR="004B4C81" w:rsidRPr="00CF5C72">
        <w:rPr>
          <w:rStyle w:val="a"/>
          <w:i/>
          <w:kern w:val="2"/>
        </w:rPr>
        <w:t xml:space="preserve"> (3 breakfasts, 3 lunches, 3 snacks, and 3 suppers)]</w:t>
      </w:r>
      <w:r w:rsidR="00827880" w:rsidRPr="00D61267">
        <w:rPr>
          <w:rStyle w:val="a"/>
          <w:iCs/>
          <w:kern w:val="2"/>
        </w:rPr>
        <w:tab/>
      </w:r>
      <w:r w:rsidR="00827880" w:rsidRPr="00D61267">
        <w:rPr>
          <w:rStyle w:val="a"/>
          <w:iCs/>
          <w:kern w:val="2"/>
        </w:rPr>
        <w:tab/>
      </w:r>
      <w:r w:rsidRPr="00D61267">
        <w:rPr>
          <w:rStyle w:val="a"/>
          <w:iCs/>
          <w:kern w:val="2"/>
        </w:rPr>
        <w:t>5 points</w:t>
      </w:r>
    </w:p>
    <w:p w14:paraId="0BA1A952" w14:textId="77777777" w:rsidR="000F081C" w:rsidRPr="00D61267" w:rsidRDefault="000F081C" w:rsidP="001D37B3">
      <w:pPr>
        <w:pStyle w:val="ListParagraph"/>
        <w:rPr>
          <w:rStyle w:val="a"/>
          <w:iCs/>
          <w:color w:val="auto"/>
          <w:kern w:val="2"/>
          <w:sz w:val="20"/>
        </w:rPr>
      </w:pPr>
    </w:p>
    <w:p w14:paraId="0D4FA986" w14:textId="310A462E" w:rsidR="00362028" w:rsidRPr="00D61267" w:rsidRDefault="00362028" w:rsidP="00081F22">
      <w:pPr>
        <w:pStyle w:val="List3"/>
        <w:numPr>
          <w:ilvl w:val="0"/>
          <w:numId w:val="48"/>
        </w:numPr>
        <w:rPr>
          <w:rStyle w:val="a"/>
          <w:iCs/>
          <w:kern w:val="2"/>
        </w:rPr>
      </w:pPr>
      <w:r w:rsidRPr="00D61267">
        <w:rPr>
          <w:rStyle w:val="a"/>
          <w:iCs/>
          <w:kern w:val="2"/>
        </w:rPr>
        <w:t xml:space="preserve">Staff Professional Development </w:t>
      </w:r>
      <w:r w:rsidRPr="00CF5C72">
        <w:rPr>
          <w:rStyle w:val="a"/>
          <w:i/>
          <w:kern w:val="2"/>
        </w:rPr>
        <w:t>(Training capabilities: the Bidder and its staff, in conjunction with the SFA must participate in training programs)</w:t>
      </w:r>
      <w:r w:rsidR="000F081C" w:rsidRPr="00D61267">
        <w:rPr>
          <w:rStyle w:val="a"/>
          <w:iCs/>
          <w:kern w:val="2"/>
        </w:rPr>
        <w:tab/>
      </w:r>
      <w:r w:rsidR="000F081C" w:rsidRPr="00D61267">
        <w:rPr>
          <w:rStyle w:val="a"/>
          <w:iCs/>
          <w:kern w:val="2"/>
        </w:rPr>
        <w:tab/>
      </w:r>
      <w:r w:rsidRPr="00D61267">
        <w:rPr>
          <w:rStyle w:val="a"/>
          <w:iCs/>
          <w:kern w:val="2"/>
        </w:rPr>
        <w:t>5 points</w:t>
      </w:r>
    </w:p>
    <w:p w14:paraId="71B20167" w14:textId="77777777" w:rsidR="000F081C" w:rsidRPr="00D61267" w:rsidRDefault="000F081C" w:rsidP="001D37B3">
      <w:pPr>
        <w:pStyle w:val="ListParagraph"/>
        <w:rPr>
          <w:rStyle w:val="a"/>
          <w:iCs/>
          <w:color w:val="auto"/>
          <w:kern w:val="2"/>
          <w:sz w:val="20"/>
        </w:rPr>
      </w:pPr>
    </w:p>
    <w:p w14:paraId="21FE4608" w14:textId="609BA45A" w:rsidR="00362028" w:rsidRPr="00D61267" w:rsidRDefault="00362028" w:rsidP="00081F22">
      <w:pPr>
        <w:pStyle w:val="List3"/>
        <w:numPr>
          <w:ilvl w:val="0"/>
          <w:numId w:val="48"/>
        </w:numPr>
        <w:rPr>
          <w:rStyle w:val="a"/>
          <w:iCs/>
          <w:kern w:val="2"/>
        </w:rPr>
      </w:pPr>
      <w:r w:rsidRPr="00D61267">
        <w:rPr>
          <w:rStyle w:val="a"/>
          <w:iCs/>
          <w:kern w:val="2"/>
        </w:rPr>
        <w:t xml:space="preserve">Geographic Preference – use locally grown or raised foods to maximum extent possible </w:t>
      </w:r>
      <w:r w:rsidRPr="00CF5C72">
        <w:rPr>
          <w:rStyle w:val="a"/>
          <w:i/>
          <w:kern w:val="2"/>
        </w:rPr>
        <w:t>(Bidder must submit certification of percentage of locally grown or raised foods to be utilized in menus.  SFA reserves the right to audit the actual percentage used once the bid is awarded)</w:t>
      </w:r>
      <w:r w:rsidR="001D37B3" w:rsidRPr="00D61267">
        <w:rPr>
          <w:rStyle w:val="a"/>
          <w:iCs/>
          <w:kern w:val="2"/>
        </w:rPr>
        <w:tab/>
      </w:r>
      <w:r w:rsidR="001D37B3" w:rsidRPr="00D61267">
        <w:rPr>
          <w:rStyle w:val="a"/>
          <w:iCs/>
          <w:kern w:val="2"/>
        </w:rPr>
        <w:tab/>
      </w:r>
      <w:r w:rsidR="001D37B3" w:rsidRPr="00D61267">
        <w:rPr>
          <w:rStyle w:val="a"/>
          <w:iCs/>
          <w:kern w:val="2"/>
        </w:rPr>
        <w:tab/>
      </w:r>
      <w:r w:rsidR="001D37B3" w:rsidRPr="00D61267">
        <w:rPr>
          <w:rStyle w:val="a"/>
          <w:iCs/>
          <w:kern w:val="2"/>
        </w:rPr>
        <w:tab/>
      </w:r>
      <w:r w:rsidR="001D37B3" w:rsidRPr="00D61267">
        <w:rPr>
          <w:rStyle w:val="a"/>
          <w:iCs/>
          <w:kern w:val="2"/>
        </w:rPr>
        <w:tab/>
      </w:r>
      <w:r w:rsidR="001D37B3" w:rsidRPr="00D61267">
        <w:rPr>
          <w:rStyle w:val="a"/>
          <w:iCs/>
          <w:kern w:val="2"/>
        </w:rPr>
        <w:tab/>
      </w:r>
      <w:r w:rsidR="001D37B3" w:rsidRPr="00D61267">
        <w:rPr>
          <w:rStyle w:val="a"/>
          <w:iCs/>
          <w:kern w:val="2"/>
        </w:rPr>
        <w:tab/>
      </w:r>
      <w:r w:rsidR="001D37B3" w:rsidRPr="00D61267">
        <w:rPr>
          <w:rStyle w:val="a"/>
          <w:iCs/>
          <w:kern w:val="2"/>
        </w:rPr>
        <w:tab/>
      </w:r>
      <w:r w:rsidR="001D37B3" w:rsidRPr="00D61267">
        <w:rPr>
          <w:rStyle w:val="a"/>
          <w:iCs/>
          <w:kern w:val="2"/>
        </w:rPr>
        <w:tab/>
      </w:r>
      <w:r w:rsidR="001D37B3" w:rsidRPr="00D61267">
        <w:rPr>
          <w:rStyle w:val="a"/>
          <w:iCs/>
          <w:kern w:val="2"/>
        </w:rPr>
        <w:tab/>
      </w:r>
      <w:r w:rsidRPr="00D61267">
        <w:rPr>
          <w:rStyle w:val="a"/>
          <w:iCs/>
          <w:kern w:val="2"/>
        </w:rPr>
        <w:t>5 points</w:t>
      </w:r>
    </w:p>
    <w:p w14:paraId="23572882" w14:textId="77777777" w:rsidR="00362028" w:rsidRPr="00D61267" w:rsidRDefault="00362028" w:rsidP="00145263">
      <w:pPr>
        <w:pStyle w:val="List3"/>
        <w:ind w:left="720" w:firstLine="0"/>
        <w:rPr>
          <w:rStyle w:val="a"/>
          <w:b/>
          <w:bCs/>
          <w:iCs/>
          <w:kern w:val="2"/>
        </w:rPr>
      </w:pPr>
    </w:p>
    <w:p w14:paraId="3CB7FEFD" w14:textId="434F9EBA" w:rsidR="00C67A12" w:rsidRPr="00D61267" w:rsidRDefault="00C67A12" w:rsidP="005607C0">
      <w:pPr>
        <w:pStyle w:val="List3"/>
        <w:ind w:left="1440" w:hanging="1080"/>
        <w:rPr>
          <w:rStyle w:val="a"/>
          <w:iCs/>
          <w:kern w:val="2"/>
          <w:u w:val="single"/>
        </w:rPr>
      </w:pPr>
      <w:r w:rsidRPr="00D61267">
        <w:rPr>
          <w:rStyle w:val="a"/>
          <w:iCs/>
          <w:kern w:val="2"/>
        </w:rPr>
        <w:t>M</w:t>
      </w:r>
      <w:r w:rsidR="003C5735" w:rsidRPr="00D61267">
        <w:rPr>
          <w:rStyle w:val="a"/>
          <w:iCs/>
          <w:kern w:val="2"/>
        </w:rPr>
        <w:t>.3.1.2</w:t>
      </w:r>
      <w:r w:rsidR="003C5735" w:rsidRPr="00D61267">
        <w:rPr>
          <w:rStyle w:val="a"/>
          <w:iCs/>
          <w:kern w:val="2"/>
        </w:rPr>
        <w:tab/>
      </w:r>
      <w:r w:rsidRPr="00D61267">
        <w:rPr>
          <w:rStyle w:val="a"/>
          <w:iCs/>
          <w:kern w:val="2"/>
          <w:u w:val="single"/>
        </w:rPr>
        <w:t>Bidder’s Experience, Expertise, &amp; Reliability (Based on past experience or 3-5 references)</w:t>
      </w:r>
      <w:r w:rsidR="003C5735" w:rsidRPr="00D61267">
        <w:rPr>
          <w:rStyle w:val="a"/>
          <w:iCs/>
          <w:kern w:val="2"/>
          <w:u w:val="single"/>
        </w:rPr>
        <w:tab/>
      </w:r>
      <w:r w:rsidR="003C5735" w:rsidRPr="00D61267">
        <w:rPr>
          <w:rStyle w:val="a"/>
          <w:iCs/>
          <w:kern w:val="2"/>
          <w:u w:val="single"/>
        </w:rPr>
        <w:tab/>
      </w:r>
      <w:r w:rsidR="003C5735" w:rsidRPr="00D61267">
        <w:rPr>
          <w:rStyle w:val="a"/>
          <w:iCs/>
          <w:kern w:val="2"/>
          <w:u w:val="single"/>
        </w:rPr>
        <w:tab/>
      </w:r>
      <w:r w:rsidR="003C5735" w:rsidRPr="00D61267">
        <w:rPr>
          <w:rStyle w:val="a"/>
          <w:iCs/>
          <w:kern w:val="2"/>
          <w:u w:val="single"/>
        </w:rPr>
        <w:tab/>
      </w:r>
      <w:r w:rsidR="003C5735" w:rsidRPr="00D61267">
        <w:rPr>
          <w:rStyle w:val="a"/>
          <w:iCs/>
          <w:kern w:val="2"/>
          <w:u w:val="single"/>
        </w:rPr>
        <w:tab/>
      </w:r>
      <w:r w:rsidR="003C5735" w:rsidRPr="00D61267">
        <w:rPr>
          <w:rStyle w:val="a"/>
          <w:iCs/>
          <w:kern w:val="2"/>
          <w:u w:val="single"/>
        </w:rPr>
        <w:tab/>
      </w:r>
      <w:r w:rsidR="003C5735" w:rsidRPr="00D61267">
        <w:rPr>
          <w:rStyle w:val="a"/>
          <w:iCs/>
          <w:kern w:val="2"/>
          <w:u w:val="single"/>
        </w:rPr>
        <w:tab/>
      </w:r>
      <w:r w:rsidR="003C5735" w:rsidRPr="00D61267">
        <w:rPr>
          <w:rStyle w:val="a"/>
          <w:iCs/>
          <w:kern w:val="2"/>
          <w:u w:val="single"/>
        </w:rPr>
        <w:tab/>
      </w:r>
      <w:r w:rsidR="003C5735" w:rsidRPr="00D61267">
        <w:rPr>
          <w:rStyle w:val="a"/>
          <w:iCs/>
          <w:kern w:val="2"/>
          <w:u w:val="single"/>
        </w:rPr>
        <w:tab/>
      </w:r>
      <w:r w:rsidRPr="00D61267">
        <w:rPr>
          <w:rStyle w:val="a"/>
          <w:iCs/>
          <w:kern w:val="2"/>
          <w:u w:val="single"/>
        </w:rPr>
        <w:t>20 points</w:t>
      </w:r>
    </w:p>
    <w:p w14:paraId="5534731C" w14:textId="77777777" w:rsidR="003C5735" w:rsidRPr="00D61267" w:rsidRDefault="003C5735" w:rsidP="00C67A12">
      <w:pPr>
        <w:pStyle w:val="List3"/>
        <w:ind w:left="720"/>
        <w:rPr>
          <w:rStyle w:val="a"/>
          <w:iCs/>
          <w:kern w:val="2"/>
          <w:sz w:val="20"/>
        </w:rPr>
      </w:pPr>
    </w:p>
    <w:p w14:paraId="79BE0ACC" w14:textId="62D95B2F" w:rsidR="00C67A12" w:rsidRPr="00D61267" w:rsidRDefault="00C67A12" w:rsidP="00081F22">
      <w:pPr>
        <w:pStyle w:val="List3"/>
        <w:numPr>
          <w:ilvl w:val="0"/>
          <w:numId w:val="49"/>
        </w:numPr>
        <w:rPr>
          <w:rStyle w:val="a"/>
          <w:iCs/>
          <w:kern w:val="2"/>
        </w:rPr>
      </w:pPr>
      <w:r w:rsidRPr="00D61267">
        <w:rPr>
          <w:rStyle w:val="a"/>
          <w:iCs/>
          <w:kern w:val="2"/>
        </w:rPr>
        <w:t>Knowledge of USDA, District requirements</w:t>
      </w:r>
      <w:r w:rsidR="003C5735" w:rsidRPr="00D61267">
        <w:rPr>
          <w:rStyle w:val="a"/>
          <w:iCs/>
          <w:kern w:val="2"/>
        </w:rPr>
        <w:tab/>
      </w:r>
      <w:r w:rsidR="003C5735" w:rsidRPr="00D61267">
        <w:rPr>
          <w:rStyle w:val="a"/>
          <w:iCs/>
          <w:kern w:val="2"/>
        </w:rPr>
        <w:tab/>
      </w:r>
      <w:r w:rsidR="003C5735" w:rsidRPr="00D61267">
        <w:rPr>
          <w:rStyle w:val="a"/>
          <w:iCs/>
          <w:kern w:val="2"/>
        </w:rPr>
        <w:tab/>
      </w:r>
      <w:r w:rsidR="003C5735" w:rsidRPr="00D61267">
        <w:rPr>
          <w:rStyle w:val="a"/>
          <w:iCs/>
          <w:kern w:val="2"/>
        </w:rPr>
        <w:tab/>
      </w:r>
      <w:r w:rsidR="003C5735" w:rsidRPr="00D61267">
        <w:rPr>
          <w:rStyle w:val="a"/>
          <w:iCs/>
          <w:kern w:val="2"/>
        </w:rPr>
        <w:tab/>
      </w:r>
      <w:r w:rsidRPr="00D61267">
        <w:rPr>
          <w:rStyle w:val="a"/>
          <w:iCs/>
          <w:kern w:val="2"/>
        </w:rPr>
        <w:t>5 points</w:t>
      </w:r>
    </w:p>
    <w:p w14:paraId="20054638" w14:textId="77777777" w:rsidR="003C5735" w:rsidRPr="00D61267" w:rsidRDefault="003C5735" w:rsidP="005607C0">
      <w:pPr>
        <w:pStyle w:val="List3"/>
        <w:ind w:firstLine="0"/>
        <w:rPr>
          <w:rStyle w:val="a"/>
          <w:iCs/>
          <w:kern w:val="2"/>
          <w:sz w:val="20"/>
        </w:rPr>
      </w:pPr>
    </w:p>
    <w:p w14:paraId="0AB11A9D" w14:textId="2C13F903" w:rsidR="00C67A12" w:rsidRPr="00D61267" w:rsidRDefault="00C67A12" w:rsidP="00081F22">
      <w:pPr>
        <w:pStyle w:val="List3"/>
        <w:numPr>
          <w:ilvl w:val="0"/>
          <w:numId w:val="49"/>
        </w:numPr>
        <w:rPr>
          <w:rStyle w:val="a"/>
          <w:iCs/>
          <w:kern w:val="2"/>
        </w:rPr>
      </w:pPr>
      <w:r w:rsidRPr="00D61267">
        <w:rPr>
          <w:rStyle w:val="a"/>
          <w:iCs/>
          <w:kern w:val="2"/>
        </w:rPr>
        <w:t>Dependability (on-time deliveries, accuracy filling orders)</w:t>
      </w:r>
      <w:r w:rsidR="00641BC6" w:rsidRPr="00D61267">
        <w:rPr>
          <w:rStyle w:val="a"/>
          <w:iCs/>
          <w:kern w:val="2"/>
        </w:rPr>
        <w:tab/>
      </w:r>
      <w:r w:rsidR="00641BC6" w:rsidRPr="00D61267">
        <w:rPr>
          <w:rStyle w:val="a"/>
          <w:iCs/>
          <w:kern w:val="2"/>
        </w:rPr>
        <w:tab/>
      </w:r>
      <w:r w:rsidR="00641BC6" w:rsidRPr="00D61267">
        <w:rPr>
          <w:rStyle w:val="a"/>
          <w:iCs/>
          <w:kern w:val="2"/>
        </w:rPr>
        <w:tab/>
      </w:r>
      <w:r w:rsidRPr="00D61267">
        <w:rPr>
          <w:rStyle w:val="a"/>
          <w:iCs/>
          <w:kern w:val="2"/>
        </w:rPr>
        <w:t>5 points</w:t>
      </w:r>
    </w:p>
    <w:p w14:paraId="0F18FBEB" w14:textId="77777777" w:rsidR="003C5735" w:rsidRPr="00D61267" w:rsidRDefault="003C5735" w:rsidP="005607C0">
      <w:pPr>
        <w:pStyle w:val="ListParagraph"/>
        <w:rPr>
          <w:rStyle w:val="a"/>
          <w:iCs/>
          <w:kern w:val="2"/>
          <w:sz w:val="20"/>
        </w:rPr>
      </w:pPr>
    </w:p>
    <w:p w14:paraId="4756BF18" w14:textId="6CDC55F9" w:rsidR="00C67A12" w:rsidRPr="00D61267" w:rsidRDefault="00C67A12" w:rsidP="00081F22">
      <w:pPr>
        <w:pStyle w:val="List3"/>
        <w:numPr>
          <w:ilvl w:val="0"/>
          <w:numId w:val="49"/>
        </w:numPr>
        <w:rPr>
          <w:rStyle w:val="a"/>
          <w:iCs/>
          <w:kern w:val="2"/>
        </w:rPr>
      </w:pPr>
      <w:r w:rsidRPr="00D61267">
        <w:rPr>
          <w:rStyle w:val="a"/>
          <w:iCs/>
          <w:kern w:val="2"/>
        </w:rPr>
        <w:t>Inspection for production facility (Facility to be used must have passed USDA or Health Department Inspection, and maintain a comprehensive HACCP plan)</w:t>
      </w:r>
      <w:r w:rsidR="00641BC6" w:rsidRPr="00D61267">
        <w:rPr>
          <w:rStyle w:val="a"/>
          <w:iCs/>
          <w:kern w:val="2"/>
        </w:rPr>
        <w:tab/>
      </w:r>
      <w:r w:rsidR="00641BC6" w:rsidRPr="00D61267">
        <w:rPr>
          <w:rStyle w:val="a"/>
          <w:iCs/>
          <w:kern w:val="2"/>
        </w:rPr>
        <w:tab/>
      </w:r>
      <w:r w:rsidRPr="00D61267">
        <w:rPr>
          <w:rStyle w:val="a"/>
          <w:iCs/>
          <w:kern w:val="2"/>
        </w:rPr>
        <w:t>5 points</w:t>
      </w:r>
    </w:p>
    <w:p w14:paraId="46AF99DB" w14:textId="77777777" w:rsidR="00641BC6" w:rsidRPr="00D61267" w:rsidRDefault="00641BC6" w:rsidP="005607C0">
      <w:pPr>
        <w:pStyle w:val="ListParagraph"/>
        <w:rPr>
          <w:rStyle w:val="a"/>
          <w:iCs/>
          <w:kern w:val="2"/>
          <w:sz w:val="20"/>
        </w:rPr>
      </w:pPr>
    </w:p>
    <w:p w14:paraId="022731D5" w14:textId="6F9730BB" w:rsidR="00F60B70" w:rsidRPr="00D61267" w:rsidRDefault="00C67A12" w:rsidP="00081F22">
      <w:pPr>
        <w:pStyle w:val="List3"/>
        <w:numPr>
          <w:ilvl w:val="0"/>
          <w:numId w:val="49"/>
        </w:numPr>
        <w:rPr>
          <w:rStyle w:val="a"/>
          <w:iCs/>
          <w:kern w:val="2"/>
        </w:rPr>
      </w:pPr>
      <w:r w:rsidRPr="00D61267">
        <w:rPr>
          <w:rStyle w:val="a"/>
          <w:iCs/>
          <w:kern w:val="2"/>
        </w:rPr>
        <w:t>Customer Service (responsiveness in communication, proven track record, adept at fixing issues promptly)</w:t>
      </w:r>
      <w:r w:rsidR="005607C0" w:rsidRPr="00D61267">
        <w:rPr>
          <w:rStyle w:val="a"/>
          <w:iCs/>
          <w:kern w:val="2"/>
        </w:rPr>
        <w:tab/>
      </w:r>
      <w:r w:rsidR="005607C0" w:rsidRPr="00D61267">
        <w:rPr>
          <w:rStyle w:val="a"/>
          <w:iCs/>
          <w:kern w:val="2"/>
        </w:rPr>
        <w:tab/>
      </w:r>
      <w:r w:rsidR="005607C0" w:rsidRPr="00D61267">
        <w:rPr>
          <w:rStyle w:val="a"/>
          <w:iCs/>
          <w:kern w:val="2"/>
        </w:rPr>
        <w:tab/>
      </w:r>
      <w:r w:rsidR="005607C0" w:rsidRPr="00D61267">
        <w:rPr>
          <w:rStyle w:val="a"/>
          <w:iCs/>
          <w:kern w:val="2"/>
        </w:rPr>
        <w:tab/>
      </w:r>
      <w:r w:rsidR="005607C0" w:rsidRPr="00D61267">
        <w:rPr>
          <w:rStyle w:val="a"/>
          <w:iCs/>
          <w:kern w:val="2"/>
        </w:rPr>
        <w:tab/>
      </w:r>
      <w:r w:rsidR="005607C0" w:rsidRPr="00D61267">
        <w:rPr>
          <w:rStyle w:val="a"/>
          <w:iCs/>
          <w:kern w:val="2"/>
        </w:rPr>
        <w:tab/>
      </w:r>
      <w:r w:rsidR="005607C0" w:rsidRPr="00D61267">
        <w:rPr>
          <w:rStyle w:val="a"/>
          <w:iCs/>
          <w:kern w:val="2"/>
        </w:rPr>
        <w:tab/>
      </w:r>
      <w:r w:rsidR="005607C0" w:rsidRPr="00D61267">
        <w:rPr>
          <w:rStyle w:val="a"/>
          <w:iCs/>
          <w:kern w:val="2"/>
        </w:rPr>
        <w:tab/>
      </w:r>
      <w:r w:rsidR="005607C0" w:rsidRPr="00D61267">
        <w:rPr>
          <w:rStyle w:val="a"/>
          <w:iCs/>
          <w:kern w:val="2"/>
        </w:rPr>
        <w:tab/>
      </w:r>
      <w:r w:rsidRPr="00D61267">
        <w:rPr>
          <w:rStyle w:val="a"/>
          <w:iCs/>
          <w:kern w:val="2"/>
        </w:rPr>
        <w:t>5 points</w:t>
      </w:r>
    </w:p>
    <w:p w14:paraId="6789C64F" w14:textId="77777777" w:rsidR="00F60B70" w:rsidRPr="00D61267" w:rsidRDefault="00F60B70" w:rsidP="00145263">
      <w:pPr>
        <w:pStyle w:val="List3"/>
        <w:ind w:left="720" w:firstLine="0"/>
        <w:rPr>
          <w:rStyle w:val="a"/>
          <w:b/>
          <w:bCs/>
          <w:iCs/>
          <w:kern w:val="2"/>
        </w:rPr>
      </w:pPr>
    </w:p>
    <w:p w14:paraId="5A575D02" w14:textId="77777777" w:rsidR="00F60B70" w:rsidRPr="00D61267" w:rsidRDefault="00F60B70" w:rsidP="00145263">
      <w:pPr>
        <w:pStyle w:val="List3"/>
        <w:ind w:left="720" w:firstLine="0"/>
        <w:rPr>
          <w:rStyle w:val="a"/>
          <w:iCs/>
          <w:kern w:val="2"/>
        </w:rPr>
      </w:pPr>
    </w:p>
    <w:p w14:paraId="21D61502" w14:textId="1A6D826C" w:rsidR="00326F74" w:rsidRPr="00D61267" w:rsidRDefault="00326F74">
      <w:pPr>
        <w:rPr>
          <w:rStyle w:val="a"/>
          <w:iCs/>
          <w:color w:val="auto"/>
          <w:kern w:val="2"/>
        </w:rPr>
      </w:pPr>
      <w:r w:rsidRPr="00D61267">
        <w:rPr>
          <w:rStyle w:val="a"/>
          <w:iCs/>
          <w:kern w:val="2"/>
        </w:rPr>
        <w:br w:type="page"/>
      </w:r>
    </w:p>
    <w:p w14:paraId="37BC7216" w14:textId="77777777" w:rsidR="00F60B70" w:rsidRPr="00D61267" w:rsidRDefault="00F60B70" w:rsidP="00145263">
      <w:pPr>
        <w:pStyle w:val="List3"/>
        <w:ind w:left="720" w:firstLine="0"/>
        <w:rPr>
          <w:rStyle w:val="a"/>
          <w:iCs/>
          <w:kern w:val="2"/>
        </w:rPr>
      </w:pPr>
    </w:p>
    <w:p w14:paraId="333305D6" w14:textId="4D5ED34B" w:rsidR="00AB3820" w:rsidRPr="00D61267" w:rsidRDefault="00AB3820" w:rsidP="00AB3820">
      <w:pPr>
        <w:pStyle w:val="List3"/>
        <w:ind w:left="720"/>
        <w:rPr>
          <w:rStyle w:val="a"/>
          <w:iCs/>
          <w:kern w:val="2"/>
          <w:u w:val="single"/>
        </w:rPr>
      </w:pPr>
      <w:r w:rsidRPr="00D61267">
        <w:rPr>
          <w:rStyle w:val="a"/>
          <w:iCs/>
          <w:kern w:val="2"/>
          <w:u w:val="single"/>
        </w:rPr>
        <w:t>M.3.1.3</w:t>
      </w:r>
      <w:r w:rsidRPr="00D61267">
        <w:rPr>
          <w:rStyle w:val="a"/>
          <w:iCs/>
          <w:kern w:val="2"/>
          <w:u w:val="single"/>
        </w:rPr>
        <w:tab/>
        <w:t>Proven Organizational Capacity</w:t>
      </w:r>
      <w:r w:rsidR="00034B60" w:rsidRPr="00D61267">
        <w:rPr>
          <w:rStyle w:val="a"/>
          <w:iCs/>
          <w:kern w:val="2"/>
          <w:u w:val="single"/>
        </w:rPr>
        <w:tab/>
      </w:r>
      <w:r w:rsidR="00034B60" w:rsidRPr="00D61267">
        <w:rPr>
          <w:rStyle w:val="a"/>
          <w:iCs/>
          <w:kern w:val="2"/>
          <w:u w:val="single"/>
        </w:rPr>
        <w:tab/>
      </w:r>
      <w:r w:rsidR="00034B60" w:rsidRPr="00D61267">
        <w:rPr>
          <w:rStyle w:val="a"/>
          <w:iCs/>
          <w:kern w:val="2"/>
          <w:u w:val="single"/>
        </w:rPr>
        <w:tab/>
      </w:r>
      <w:r w:rsidR="00034B60" w:rsidRPr="00D61267">
        <w:rPr>
          <w:rStyle w:val="a"/>
          <w:iCs/>
          <w:kern w:val="2"/>
          <w:u w:val="single"/>
        </w:rPr>
        <w:tab/>
      </w:r>
      <w:r w:rsidR="00034B60" w:rsidRPr="00D61267">
        <w:rPr>
          <w:rStyle w:val="a"/>
          <w:iCs/>
          <w:kern w:val="2"/>
          <w:u w:val="single"/>
        </w:rPr>
        <w:tab/>
      </w:r>
      <w:r w:rsidR="00034B60" w:rsidRPr="00D61267">
        <w:rPr>
          <w:rStyle w:val="a"/>
          <w:iCs/>
          <w:kern w:val="2"/>
          <w:u w:val="single"/>
        </w:rPr>
        <w:tab/>
      </w:r>
      <w:r w:rsidRPr="00D61267">
        <w:rPr>
          <w:rStyle w:val="a"/>
          <w:iCs/>
          <w:kern w:val="2"/>
          <w:u w:val="single"/>
        </w:rPr>
        <w:t>5 points</w:t>
      </w:r>
    </w:p>
    <w:p w14:paraId="75DC157C" w14:textId="77777777" w:rsidR="00034B60" w:rsidRPr="00D61267" w:rsidRDefault="00034B60" w:rsidP="00AB3820">
      <w:pPr>
        <w:pStyle w:val="List3"/>
        <w:ind w:left="720"/>
        <w:rPr>
          <w:rStyle w:val="a"/>
          <w:iCs/>
          <w:kern w:val="2"/>
          <w:sz w:val="20"/>
        </w:rPr>
      </w:pPr>
    </w:p>
    <w:p w14:paraId="4773A6C7" w14:textId="6EC1E042" w:rsidR="00AB3820" w:rsidRPr="00D61267" w:rsidRDefault="00AB3820" w:rsidP="00081F22">
      <w:pPr>
        <w:pStyle w:val="List3"/>
        <w:numPr>
          <w:ilvl w:val="0"/>
          <w:numId w:val="50"/>
        </w:numPr>
        <w:rPr>
          <w:rStyle w:val="a"/>
          <w:iCs/>
          <w:kern w:val="2"/>
        </w:rPr>
      </w:pPr>
      <w:r w:rsidRPr="00D61267">
        <w:rPr>
          <w:rStyle w:val="a"/>
          <w:iCs/>
          <w:kern w:val="2"/>
        </w:rPr>
        <w:t>Seasons preparing meals/ in operation</w:t>
      </w:r>
    </w:p>
    <w:p w14:paraId="3AD1F76F" w14:textId="1EC54096" w:rsidR="00AB3820" w:rsidRPr="00D61267" w:rsidRDefault="00AB3820" w:rsidP="00081F22">
      <w:pPr>
        <w:pStyle w:val="List3"/>
        <w:numPr>
          <w:ilvl w:val="0"/>
          <w:numId w:val="50"/>
        </w:numPr>
        <w:rPr>
          <w:rStyle w:val="a"/>
          <w:iCs/>
          <w:kern w:val="2"/>
        </w:rPr>
      </w:pPr>
      <w:r w:rsidRPr="00D61267">
        <w:rPr>
          <w:rStyle w:val="a"/>
          <w:iCs/>
          <w:kern w:val="2"/>
        </w:rPr>
        <w:t>Experience at this scale</w:t>
      </w:r>
    </w:p>
    <w:p w14:paraId="4326D867" w14:textId="104B70AB" w:rsidR="00F60B70" w:rsidRPr="00D61267" w:rsidRDefault="00AB3820" w:rsidP="00081F22">
      <w:pPr>
        <w:pStyle w:val="List3"/>
        <w:numPr>
          <w:ilvl w:val="0"/>
          <w:numId w:val="50"/>
        </w:numPr>
        <w:rPr>
          <w:rStyle w:val="a"/>
          <w:iCs/>
          <w:kern w:val="2"/>
        </w:rPr>
      </w:pPr>
      <w:r w:rsidRPr="00D61267">
        <w:rPr>
          <w:rStyle w:val="a"/>
          <w:iCs/>
          <w:kern w:val="2"/>
        </w:rPr>
        <w:t>Organizational structure designed to provide good internal operations and customer service</w:t>
      </w:r>
    </w:p>
    <w:p w14:paraId="77A98357" w14:textId="77777777" w:rsidR="00B41BD5" w:rsidRPr="00D61267" w:rsidRDefault="00B41BD5" w:rsidP="00B41BD5">
      <w:pPr>
        <w:pStyle w:val="List3"/>
        <w:rPr>
          <w:rStyle w:val="a"/>
          <w:b/>
          <w:bCs/>
          <w:iCs/>
          <w:kern w:val="2"/>
        </w:rPr>
      </w:pPr>
    </w:p>
    <w:p w14:paraId="2CAB8E8B" w14:textId="7A272C65" w:rsidR="004102E7" w:rsidRPr="00D61267" w:rsidRDefault="004102E7" w:rsidP="00077299">
      <w:pPr>
        <w:pStyle w:val="List3"/>
        <w:ind w:left="360" w:firstLine="0"/>
        <w:rPr>
          <w:rStyle w:val="a"/>
          <w:iCs/>
          <w:kern w:val="2"/>
          <w:u w:val="single"/>
        </w:rPr>
      </w:pPr>
      <w:r w:rsidRPr="00D61267">
        <w:rPr>
          <w:rStyle w:val="a"/>
          <w:iCs/>
          <w:kern w:val="2"/>
          <w:u w:val="single"/>
        </w:rPr>
        <w:t>M.3.1.4</w:t>
      </w:r>
      <w:r w:rsidRPr="00D61267">
        <w:rPr>
          <w:rStyle w:val="a"/>
          <w:iCs/>
          <w:kern w:val="2"/>
          <w:u w:val="single"/>
        </w:rPr>
        <w:tab/>
        <w:t>Community Connection, Values Alignment</w:t>
      </w:r>
      <w:r w:rsidR="00077299" w:rsidRPr="00D61267">
        <w:rPr>
          <w:rStyle w:val="a"/>
          <w:iCs/>
          <w:kern w:val="2"/>
          <w:u w:val="single"/>
        </w:rPr>
        <w:tab/>
      </w:r>
      <w:r w:rsidR="00077299" w:rsidRPr="00D61267">
        <w:rPr>
          <w:rStyle w:val="a"/>
          <w:iCs/>
          <w:kern w:val="2"/>
          <w:u w:val="single"/>
        </w:rPr>
        <w:tab/>
      </w:r>
      <w:r w:rsidR="00077299" w:rsidRPr="00D61267">
        <w:rPr>
          <w:rStyle w:val="a"/>
          <w:iCs/>
          <w:kern w:val="2"/>
          <w:u w:val="single"/>
        </w:rPr>
        <w:tab/>
      </w:r>
      <w:r w:rsidR="00077299" w:rsidRPr="00D61267">
        <w:rPr>
          <w:rStyle w:val="a"/>
          <w:iCs/>
          <w:kern w:val="2"/>
          <w:u w:val="single"/>
        </w:rPr>
        <w:tab/>
      </w:r>
      <w:r w:rsidR="00077299" w:rsidRPr="00D61267">
        <w:rPr>
          <w:rStyle w:val="a"/>
          <w:iCs/>
          <w:kern w:val="2"/>
          <w:u w:val="single"/>
        </w:rPr>
        <w:tab/>
      </w:r>
      <w:r w:rsidRPr="00D61267">
        <w:rPr>
          <w:rStyle w:val="a"/>
          <w:iCs/>
          <w:kern w:val="2"/>
          <w:u w:val="single"/>
        </w:rPr>
        <w:t>5 points</w:t>
      </w:r>
    </w:p>
    <w:p w14:paraId="6F25ED63" w14:textId="77777777" w:rsidR="00077299" w:rsidRPr="00D61267" w:rsidRDefault="00077299" w:rsidP="00077299">
      <w:pPr>
        <w:pStyle w:val="List3"/>
        <w:ind w:left="360" w:firstLine="0"/>
        <w:rPr>
          <w:rStyle w:val="a"/>
          <w:iCs/>
          <w:kern w:val="2"/>
          <w:u w:val="single"/>
        </w:rPr>
      </w:pPr>
    </w:p>
    <w:p w14:paraId="4C8844B6" w14:textId="79756831" w:rsidR="004102E7" w:rsidRPr="00D61267" w:rsidRDefault="004102E7" w:rsidP="00081F22">
      <w:pPr>
        <w:pStyle w:val="List3"/>
        <w:numPr>
          <w:ilvl w:val="0"/>
          <w:numId w:val="51"/>
        </w:numPr>
        <w:rPr>
          <w:rStyle w:val="a"/>
          <w:iCs/>
          <w:kern w:val="2"/>
        </w:rPr>
      </w:pPr>
      <w:r w:rsidRPr="00D61267">
        <w:rPr>
          <w:rStyle w:val="a"/>
          <w:iCs/>
          <w:kern w:val="2"/>
        </w:rPr>
        <w:t>Interest in SFA business, good fit</w:t>
      </w:r>
    </w:p>
    <w:p w14:paraId="22C0C845" w14:textId="282B1969" w:rsidR="004102E7" w:rsidRPr="00D61267" w:rsidRDefault="004102E7" w:rsidP="00081F22">
      <w:pPr>
        <w:pStyle w:val="List3"/>
        <w:numPr>
          <w:ilvl w:val="0"/>
          <w:numId w:val="51"/>
        </w:numPr>
        <w:rPr>
          <w:rStyle w:val="a"/>
          <w:iCs/>
          <w:kern w:val="2"/>
        </w:rPr>
      </w:pPr>
      <w:r w:rsidRPr="00D61267">
        <w:rPr>
          <w:rStyle w:val="a"/>
          <w:iCs/>
          <w:kern w:val="2"/>
        </w:rPr>
        <w:t>Value for Dollar response</w:t>
      </w:r>
    </w:p>
    <w:p w14:paraId="464B3893" w14:textId="187AA37E" w:rsidR="00B41BD5" w:rsidRPr="00D61267" w:rsidRDefault="004102E7" w:rsidP="00081F22">
      <w:pPr>
        <w:pStyle w:val="List3"/>
        <w:numPr>
          <w:ilvl w:val="0"/>
          <w:numId w:val="51"/>
        </w:numPr>
        <w:rPr>
          <w:rStyle w:val="a"/>
          <w:iCs/>
          <w:kern w:val="2"/>
        </w:rPr>
      </w:pPr>
      <w:r w:rsidRPr="00D61267">
        <w:rPr>
          <w:rStyle w:val="a"/>
          <w:iCs/>
          <w:kern w:val="2"/>
        </w:rPr>
        <w:t>Education/engagement and farm to school</w:t>
      </w:r>
    </w:p>
    <w:p w14:paraId="27E42802" w14:textId="77777777" w:rsidR="00B41BD5" w:rsidRPr="00D61267" w:rsidRDefault="00B41BD5" w:rsidP="00B41BD5">
      <w:pPr>
        <w:pStyle w:val="List3"/>
        <w:rPr>
          <w:rStyle w:val="a"/>
          <w:iCs/>
          <w:kern w:val="2"/>
        </w:rPr>
      </w:pPr>
    </w:p>
    <w:p w14:paraId="4FA36C14" w14:textId="03CEDEDC" w:rsidR="00077299" w:rsidRPr="00D61267" w:rsidRDefault="00086F90" w:rsidP="000634E3">
      <w:pPr>
        <w:pStyle w:val="Heading3"/>
        <w:rPr>
          <w:rStyle w:val="a"/>
          <w:b w:val="0"/>
          <w:bCs w:val="0"/>
          <w:iCs/>
          <w:kern w:val="2"/>
        </w:rPr>
      </w:pPr>
      <w:bookmarkStart w:id="313" w:name="_Toc119940110"/>
      <w:bookmarkStart w:id="314" w:name="_Toc120006141"/>
      <w:r w:rsidRPr="00D61267">
        <w:rPr>
          <w:rStyle w:val="a"/>
          <w:iCs/>
          <w:kern w:val="2"/>
        </w:rPr>
        <w:t>M.3</w:t>
      </w:r>
      <w:r w:rsidR="00946BF7" w:rsidRPr="00D61267">
        <w:rPr>
          <w:rStyle w:val="a"/>
          <w:iCs/>
          <w:kern w:val="2"/>
        </w:rPr>
        <w:t>.A</w:t>
      </w:r>
      <w:r w:rsidR="00946BF7" w:rsidRPr="00D61267">
        <w:rPr>
          <w:rStyle w:val="a"/>
          <w:iCs/>
          <w:kern w:val="2"/>
        </w:rPr>
        <w:tab/>
      </w:r>
      <w:r w:rsidRPr="00D61267">
        <w:rPr>
          <w:rStyle w:val="a"/>
          <w:iCs/>
          <w:kern w:val="2"/>
        </w:rPr>
        <w:t>FACTORS FOR REJECTION</w:t>
      </w:r>
      <w:bookmarkEnd w:id="313"/>
      <w:bookmarkEnd w:id="314"/>
    </w:p>
    <w:p w14:paraId="0E7399E9" w14:textId="77777777" w:rsidR="00471300" w:rsidRPr="00D61267" w:rsidRDefault="00471300" w:rsidP="00077299">
      <w:pPr>
        <w:pStyle w:val="List3"/>
        <w:rPr>
          <w:rStyle w:val="a"/>
          <w:iCs/>
          <w:kern w:val="2"/>
          <w:sz w:val="20"/>
        </w:rPr>
      </w:pPr>
    </w:p>
    <w:p w14:paraId="787D4519" w14:textId="6F8EE40C" w:rsidR="00123348" w:rsidRPr="00D61267" w:rsidRDefault="00A077EB" w:rsidP="005F0702">
      <w:pPr>
        <w:pStyle w:val="List3"/>
        <w:ind w:left="2160" w:hanging="1440"/>
        <w:rPr>
          <w:rStyle w:val="a"/>
          <w:iCs/>
          <w:kern w:val="2"/>
        </w:rPr>
      </w:pPr>
      <w:r w:rsidRPr="00D61267">
        <w:rPr>
          <w:rStyle w:val="a"/>
          <w:iCs/>
          <w:kern w:val="2"/>
        </w:rPr>
        <w:t>M.3.A.1</w:t>
      </w:r>
      <w:r w:rsidRPr="00D61267">
        <w:rPr>
          <w:rStyle w:val="a"/>
          <w:iCs/>
          <w:kern w:val="2"/>
        </w:rPr>
        <w:tab/>
      </w:r>
      <w:r w:rsidR="00123348" w:rsidRPr="00D61267">
        <w:rPr>
          <w:rStyle w:val="a"/>
          <w:iCs/>
          <w:kern w:val="2"/>
        </w:rPr>
        <w:t>The SFA may reject as non-responsive any bid that fails to conform in any material respect to the RFP.</w:t>
      </w:r>
    </w:p>
    <w:p w14:paraId="78D0B7A1" w14:textId="77777777" w:rsidR="00123348" w:rsidRPr="00D61267" w:rsidRDefault="00123348" w:rsidP="00123348">
      <w:pPr>
        <w:pStyle w:val="List3"/>
        <w:rPr>
          <w:rStyle w:val="a"/>
          <w:iCs/>
          <w:kern w:val="2"/>
          <w:sz w:val="20"/>
        </w:rPr>
      </w:pPr>
    </w:p>
    <w:p w14:paraId="7A219CE3" w14:textId="62C36561" w:rsidR="00123348" w:rsidRPr="00D61267" w:rsidRDefault="00A077EB" w:rsidP="005F0702">
      <w:pPr>
        <w:pStyle w:val="List3"/>
        <w:ind w:left="2160" w:hanging="1440"/>
        <w:rPr>
          <w:rStyle w:val="a"/>
          <w:iCs/>
          <w:kern w:val="2"/>
        </w:rPr>
      </w:pPr>
      <w:r w:rsidRPr="00D61267">
        <w:rPr>
          <w:rStyle w:val="a"/>
          <w:iCs/>
          <w:kern w:val="2"/>
        </w:rPr>
        <w:t>M.3.A.</w:t>
      </w:r>
      <w:r w:rsidR="00123348" w:rsidRPr="00D61267">
        <w:rPr>
          <w:rStyle w:val="a"/>
          <w:iCs/>
          <w:kern w:val="2"/>
        </w:rPr>
        <w:t>2</w:t>
      </w:r>
      <w:r w:rsidR="00123348" w:rsidRPr="00D61267">
        <w:rPr>
          <w:rStyle w:val="a"/>
          <w:iCs/>
          <w:kern w:val="2"/>
        </w:rPr>
        <w:tab/>
        <w:t>The SFA may also reject as non-responsive any bids submitted on forms not included in or required by the solicitation.  Bidders shall make no changes to the requirements set forth in the solicitation.</w:t>
      </w:r>
    </w:p>
    <w:p w14:paraId="768CA4FA" w14:textId="77777777" w:rsidR="00123348" w:rsidRPr="00D61267" w:rsidRDefault="00123348" w:rsidP="00123348">
      <w:pPr>
        <w:pStyle w:val="List3"/>
        <w:rPr>
          <w:rStyle w:val="a"/>
          <w:iCs/>
          <w:kern w:val="2"/>
          <w:sz w:val="20"/>
        </w:rPr>
      </w:pPr>
    </w:p>
    <w:p w14:paraId="0CA1F60C" w14:textId="58AC8CB7" w:rsidR="00123348" w:rsidRPr="00D61267" w:rsidRDefault="00A077EB" w:rsidP="005F0702">
      <w:pPr>
        <w:pStyle w:val="List3"/>
        <w:ind w:left="2160" w:hanging="1440"/>
        <w:rPr>
          <w:rStyle w:val="a"/>
          <w:iCs/>
          <w:kern w:val="2"/>
        </w:rPr>
      </w:pPr>
      <w:r w:rsidRPr="00D61267">
        <w:rPr>
          <w:rStyle w:val="a"/>
          <w:iCs/>
          <w:kern w:val="2"/>
        </w:rPr>
        <w:t>M.3.A.</w:t>
      </w:r>
      <w:r w:rsidR="00123348" w:rsidRPr="00D61267">
        <w:rPr>
          <w:rStyle w:val="a"/>
          <w:iCs/>
          <w:kern w:val="2"/>
        </w:rPr>
        <w:t>3</w:t>
      </w:r>
      <w:r w:rsidR="00123348" w:rsidRPr="00D61267">
        <w:rPr>
          <w:rStyle w:val="a"/>
          <w:iCs/>
          <w:kern w:val="2"/>
        </w:rPr>
        <w:tab/>
        <w:t>The bidder must bid on all Contract Line-Item Numbers (CLINs) by cluster to be considered for this award.  Failure to bid on all CLINs will render the bid non-responsive and disqualify a bid.</w:t>
      </w:r>
    </w:p>
    <w:p w14:paraId="3C68DB23" w14:textId="77777777" w:rsidR="00123348" w:rsidRPr="00D61267" w:rsidRDefault="00123348" w:rsidP="00123348">
      <w:pPr>
        <w:pStyle w:val="List3"/>
        <w:rPr>
          <w:rStyle w:val="a"/>
          <w:iCs/>
          <w:kern w:val="2"/>
          <w:sz w:val="20"/>
        </w:rPr>
      </w:pPr>
    </w:p>
    <w:p w14:paraId="2A96266A" w14:textId="22394DE0" w:rsidR="00471300" w:rsidRPr="00D61267" w:rsidRDefault="005F0702" w:rsidP="005F0702">
      <w:pPr>
        <w:pStyle w:val="List3"/>
        <w:ind w:left="2160" w:hanging="1440"/>
        <w:rPr>
          <w:rStyle w:val="a"/>
          <w:iCs/>
          <w:kern w:val="2"/>
        </w:rPr>
      </w:pPr>
      <w:r w:rsidRPr="00D61267">
        <w:rPr>
          <w:rStyle w:val="a"/>
          <w:iCs/>
          <w:kern w:val="2"/>
        </w:rPr>
        <w:t>M.3.A.</w:t>
      </w:r>
      <w:r w:rsidR="00123348" w:rsidRPr="00D61267">
        <w:rPr>
          <w:rStyle w:val="a"/>
          <w:iCs/>
          <w:kern w:val="2"/>
        </w:rPr>
        <w:t>4</w:t>
      </w:r>
      <w:r w:rsidR="00123348" w:rsidRPr="00D61267">
        <w:rPr>
          <w:rStyle w:val="a"/>
          <w:iCs/>
          <w:kern w:val="2"/>
        </w:rPr>
        <w:tab/>
        <w:t>The bidders shall complete, sign, and submit all Representations, Certifications and Acknowledgments as appropriate. Failure to do so may result in a bid rejection.</w:t>
      </w:r>
    </w:p>
    <w:p w14:paraId="0D9D071B" w14:textId="77777777" w:rsidR="00946BF7" w:rsidRPr="00D61267" w:rsidRDefault="00946BF7" w:rsidP="00077299">
      <w:pPr>
        <w:pStyle w:val="List3"/>
        <w:rPr>
          <w:rStyle w:val="a"/>
          <w:iCs/>
          <w:kern w:val="2"/>
        </w:rPr>
      </w:pPr>
    </w:p>
    <w:p w14:paraId="47228557" w14:textId="77777777" w:rsidR="00D370C1" w:rsidRPr="00D61267" w:rsidRDefault="00D370C1">
      <w:pPr>
        <w:ind w:left="720"/>
        <w:jc w:val="both"/>
        <w:rPr>
          <w:rStyle w:val="a"/>
          <w:color w:val="auto"/>
          <w:kern w:val="2"/>
        </w:rPr>
      </w:pPr>
    </w:p>
    <w:p w14:paraId="126247A1" w14:textId="0DB5DBF0" w:rsidR="00D370C1" w:rsidRPr="00D61267" w:rsidRDefault="00832966">
      <w:pPr>
        <w:jc w:val="both"/>
        <w:rPr>
          <w:rStyle w:val="a"/>
          <w:b/>
          <w:bCs/>
          <w:color w:val="auto"/>
          <w:kern w:val="2"/>
        </w:rPr>
      </w:pPr>
      <w:bookmarkStart w:id="315" w:name="_Toc119940111"/>
      <w:bookmarkStart w:id="316" w:name="_Toc120006142"/>
      <w:r w:rsidRPr="00D61267">
        <w:rPr>
          <w:rStyle w:val="Heading3Char"/>
        </w:rPr>
        <w:t>M</w:t>
      </w:r>
      <w:r w:rsidR="00B047B8" w:rsidRPr="00D61267">
        <w:rPr>
          <w:rStyle w:val="Heading3Char"/>
        </w:rPr>
        <w:t>.</w:t>
      </w:r>
      <w:r w:rsidR="00F2080F" w:rsidRPr="00D61267">
        <w:rPr>
          <w:rStyle w:val="Heading3Char"/>
        </w:rPr>
        <w:t>3</w:t>
      </w:r>
      <w:r w:rsidR="00B047B8" w:rsidRPr="00D61267">
        <w:rPr>
          <w:rStyle w:val="Heading3Char"/>
        </w:rPr>
        <w:t>.2</w:t>
      </w:r>
      <w:r w:rsidR="00D370C1" w:rsidRPr="00D61267">
        <w:rPr>
          <w:rStyle w:val="Heading3Char"/>
        </w:rPr>
        <w:tab/>
        <w:t>PRICE CRITERI</w:t>
      </w:r>
      <w:r w:rsidR="00A25F61" w:rsidRPr="00D61267">
        <w:rPr>
          <w:rStyle w:val="Heading3Char"/>
        </w:rPr>
        <w:t>ON</w:t>
      </w:r>
      <w:bookmarkEnd w:id="315"/>
      <w:bookmarkEnd w:id="316"/>
      <w:r w:rsidR="0006143F" w:rsidRPr="00D61267">
        <w:rPr>
          <w:rStyle w:val="a"/>
          <w:b/>
          <w:bCs/>
          <w:color w:val="auto"/>
          <w:kern w:val="2"/>
        </w:rPr>
        <w:tab/>
      </w:r>
      <w:r w:rsidR="00D370C1" w:rsidRPr="00D61267">
        <w:rPr>
          <w:rStyle w:val="a"/>
          <w:b/>
          <w:bCs/>
          <w:color w:val="auto"/>
          <w:kern w:val="2"/>
        </w:rPr>
        <w:t>(</w:t>
      </w:r>
      <w:r w:rsidR="0006143F" w:rsidRPr="00D61267">
        <w:rPr>
          <w:rStyle w:val="a"/>
          <w:b/>
          <w:bCs/>
          <w:color w:val="auto"/>
          <w:kern w:val="2"/>
        </w:rPr>
        <w:t xml:space="preserve">40 </w:t>
      </w:r>
      <w:r w:rsidR="00D370C1" w:rsidRPr="00D61267">
        <w:rPr>
          <w:rStyle w:val="a"/>
          <w:b/>
          <w:bCs/>
          <w:color w:val="auto"/>
          <w:kern w:val="2"/>
        </w:rPr>
        <w:t>Points</w:t>
      </w:r>
      <w:r w:rsidR="004F6E4E" w:rsidRPr="00D61267">
        <w:rPr>
          <w:rStyle w:val="a"/>
          <w:b/>
          <w:bCs/>
          <w:color w:val="auto"/>
          <w:kern w:val="2"/>
        </w:rPr>
        <w:t xml:space="preserve"> </w:t>
      </w:r>
      <w:r w:rsidR="004F6E4E" w:rsidRPr="00D61267">
        <w:rPr>
          <w:rStyle w:val="a"/>
          <w:b/>
          <w:color w:val="auto"/>
          <w:kern w:val="2"/>
        </w:rPr>
        <w:t>Maximum</w:t>
      </w:r>
      <w:r w:rsidR="00D370C1" w:rsidRPr="00D61267">
        <w:rPr>
          <w:rStyle w:val="a"/>
          <w:b/>
          <w:bCs/>
          <w:color w:val="auto"/>
          <w:kern w:val="2"/>
        </w:rPr>
        <w:t>)</w:t>
      </w:r>
    </w:p>
    <w:p w14:paraId="5F62A9FA" w14:textId="77777777" w:rsidR="00D370C1" w:rsidRPr="00D61267" w:rsidRDefault="00D370C1">
      <w:pPr>
        <w:ind w:left="720"/>
        <w:jc w:val="both"/>
        <w:rPr>
          <w:rStyle w:val="a"/>
          <w:color w:val="auto"/>
          <w:kern w:val="2"/>
          <w:sz w:val="20"/>
        </w:rPr>
      </w:pPr>
    </w:p>
    <w:p w14:paraId="671FC864" w14:textId="77777777" w:rsidR="00D370C1" w:rsidRPr="00D61267" w:rsidRDefault="00D370C1" w:rsidP="002E3BF9">
      <w:pPr>
        <w:pStyle w:val="BodyTextIndent2"/>
        <w:tabs>
          <w:tab w:val="clear" w:pos="-1440"/>
          <w:tab w:val="clear" w:pos="-720"/>
          <w:tab w:val="clear" w:pos="0"/>
          <w:tab w:val="clear" w:pos="720"/>
          <w:tab w:val="clear" w:pos="1872"/>
          <w:tab w:val="clear" w:pos="2448"/>
          <w:tab w:val="clear" w:pos="3312"/>
          <w:tab w:val="clear" w:pos="3600"/>
          <w:tab w:val="clear" w:pos="4320"/>
          <w:tab w:val="clear" w:pos="5040"/>
          <w:tab w:val="clear" w:pos="5760"/>
          <w:tab w:val="clear" w:pos="6480"/>
          <w:tab w:val="clear" w:pos="7200"/>
          <w:tab w:val="clear" w:pos="7920"/>
          <w:tab w:val="clear" w:pos="8640"/>
          <w:tab w:val="clear" w:pos="9360"/>
        </w:tabs>
        <w:spacing w:after="0"/>
        <w:jc w:val="left"/>
        <w:rPr>
          <w:rStyle w:val="a"/>
          <w:rFonts w:ascii="Times New Roman" w:hAnsi="Times New Roman"/>
          <w:snapToGrid/>
          <w:kern w:val="2"/>
        </w:rPr>
      </w:pPr>
      <w:r w:rsidRPr="00D61267">
        <w:rPr>
          <w:rStyle w:val="a"/>
          <w:rFonts w:ascii="Times New Roman" w:hAnsi="Times New Roman"/>
          <w:snapToGrid/>
          <w:kern w:val="2"/>
        </w:rPr>
        <w:t>The price evaluation will be objective.  The offeror with the lowest price will receive the maximum price points.  All other proposals will receive a proportionately lower total score.  The following formula will be used to determine each offeror's evaluated price score:</w:t>
      </w:r>
    </w:p>
    <w:p w14:paraId="495785BC" w14:textId="77777777" w:rsidR="00D370C1" w:rsidRPr="00D61267" w:rsidRDefault="00D370C1">
      <w:pPr>
        <w:ind w:left="864"/>
        <w:jc w:val="both"/>
        <w:rPr>
          <w:rStyle w:val="a"/>
          <w:color w:val="auto"/>
          <w:kern w:val="2"/>
        </w:rPr>
      </w:pPr>
    </w:p>
    <w:p w14:paraId="3DB25C3B" w14:textId="77777777" w:rsidR="00AE2D11" w:rsidRPr="00D61267" w:rsidRDefault="00D370C1" w:rsidP="00AE2D11">
      <w:pPr>
        <w:ind w:left="720"/>
        <w:jc w:val="both"/>
        <w:rPr>
          <w:rStyle w:val="a"/>
          <w:color w:val="auto"/>
          <w:kern w:val="2"/>
        </w:rPr>
      </w:pPr>
      <w:r w:rsidRPr="00D61267">
        <w:rPr>
          <w:rStyle w:val="a"/>
          <w:color w:val="auto"/>
          <w:kern w:val="2"/>
        </w:rPr>
        <w:t xml:space="preserve">Lowest price proposal </w:t>
      </w:r>
      <w:r w:rsidR="00AE2D11" w:rsidRPr="00D61267">
        <w:rPr>
          <w:rStyle w:val="a"/>
          <w:color w:val="auto"/>
          <w:kern w:val="2"/>
        </w:rPr>
        <w:tab/>
      </w:r>
    </w:p>
    <w:p w14:paraId="7E892297" w14:textId="77777777" w:rsidR="00D370C1" w:rsidRPr="00D61267" w:rsidRDefault="00AE2D11" w:rsidP="00AE2D11">
      <w:pPr>
        <w:ind w:left="720"/>
        <w:jc w:val="both"/>
        <w:rPr>
          <w:rStyle w:val="a"/>
          <w:color w:val="auto"/>
          <w:kern w:val="2"/>
        </w:rPr>
      </w:pPr>
      <w:r w:rsidRPr="00D61267">
        <w:rPr>
          <w:rStyle w:val="a"/>
          <w:color w:val="auto"/>
          <w:kern w:val="2"/>
        </w:rPr>
        <w:t xml:space="preserve">---------------------------------------     x  </w:t>
      </w:r>
      <w:r w:rsidR="00566882" w:rsidRPr="00D61267">
        <w:rPr>
          <w:rStyle w:val="a"/>
          <w:color w:val="auto"/>
          <w:kern w:val="2"/>
        </w:rPr>
        <w:t xml:space="preserve">   </w:t>
      </w:r>
      <w:r w:rsidRPr="00D61267">
        <w:rPr>
          <w:rStyle w:val="a"/>
          <w:color w:val="auto"/>
          <w:kern w:val="2"/>
        </w:rPr>
        <w:t xml:space="preserve">weight      =    </w:t>
      </w:r>
      <w:r w:rsidR="00566882" w:rsidRPr="00D61267">
        <w:rPr>
          <w:rStyle w:val="a"/>
          <w:color w:val="auto"/>
          <w:kern w:val="2"/>
        </w:rPr>
        <w:t xml:space="preserve">   </w:t>
      </w:r>
      <w:r w:rsidRPr="00D61267">
        <w:rPr>
          <w:rStyle w:val="a"/>
          <w:color w:val="auto"/>
          <w:kern w:val="2"/>
        </w:rPr>
        <w:t>Evaluated price score</w:t>
      </w:r>
      <w:r w:rsidRPr="00D61267">
        <w:rPr>
          <w:rStyle w:val="a"/>
          <w:color w:val="auto"/>
          <w:kern w:val="2"/>
        </w:rPr>
        <w:tab/>
      </w:r>
      <w:r w:rsidRPr="00D61267">
        <w:rPr>
          <w:rStyle w:val="a"/>
          <w:color w:val="auto"/>
          <w:kern w:val="2"/>
        </w:rPr>
        <w:tab/>
      </w:r>
    </w:p>
    <w:p w14:paraId="6E00EEEB" w14:textId="77777777" w:rsidR="00D370C1" w:rsidRPr="00D61267" w:rsidRDefault="00AE2D11">
      <w:pPr>
        <w:ind w:left="720"/>
        <w:rPr>
          <w:rStyle w:val="a"/>
          <w:color w:val="auto"/>
          <w:kern w:val="2"/>
        </w:rPr>
      </w:pPr>
      <w:r w:rsidRPr="00D61267">
        <w:rPr>
          <w:rStyle w:val="a"/>
          <w:color w:val="auto"/>
          <w:kern w:val="2"/>
        </w:rPr>
        <w:t>P</w:t>
      </w:r>
      <w:r w:rsidR="00D370C1" w:rsidRPr="00D61267">
        <w:rPr>
          <w:rStyle w:val="a"/>
          <w:color w:val="auto"/>
          <w:kern w:val="2"/>
        </w:rPr>
        <w:t>rice of proposal being evaluated</w:t>
      </w:r>
      <w:r w:rsidRPr="00D61267">
        <w:rPr>
          <w:rStyle w:val="a"/>
          <w:color w:val="auto"/>
          <w:kern w:val="2"/>
        </w:rPr>
        <w:t xml:space="preserve">          </w:t>
      </w:r>
    </w:p>
    <w:p w14:paraId="34DA9526" w14:textId="77777777" w:rsidR="00D370C1" w:rsidRPr="00D61267" w:rsidRDefault="00D370C1">
      <w:pPr>
        <w:ind w:left="1440" w:hanging="1440"/>
        <w:jc w:val="both"/>
        <w:rPr>
          <w:rStyle w:val="a"/>
          <w:b/>
          <w:color w:val="auto"/>
          <w:kern w:val="2"/>
        </w:rPr>
      </w:pPr>
    </w:p>
    <w:p w14:paraId="374A9C0C" w14:textId="77777777" w:rsidR="007A74A5" w:rsidRPr="00D61267" w:rsidRDefault="007A74A5">
      <w:pPr>
        <w:ind w:left="1440" w:hanging="1440"/>
        <w:jc w:val="both"/>
        <w:rPr>
          <w:rStyle w:val="a"/>
          <w:b/>
          <w:color w:val="auto"/>
          <w:kern w:val="2"/>
        </w:rPr>
      </w:pPr>
    </w:p>
    <w:p w14:paraId="40989C4F" w14:textId="3A409C3D" w:rsidR="00D370C1" w:rsidRPr="00D61267" w:rsidRDefault="00832966" w:rsidP="000634E3">
      <w:pPr>
        <w:rPr>
          <w:bCs/>
        </w:rPr>
      </w:pPr>
      <w:r w:rsidRPr="00D61267">
        <w:rPr>
          <w:b/>
          <w:bCs/>
        </w:rPr>
        <w:t>M</w:t>
      </w:r>
      <w:r w:rsidR="00B047B8" w:rsidRPr="00D61267">
        <w:rPr>
          <w:b/>
          <w:bCs/>
        </w:rPr>
        <w:t>.</w:t>
      </w:r>
      <w:r w:rsidR="00F2080F" w:rsidRPr="00D61267">
        <w:rPr>
          <w:b/>
          <w:bCs/>
        </w:rPr>
        <w:t>3</w:t>
      </w:r>
      <w:r w:rsidR="00B047B8" w:rsidRPr="00D61267">
        <w:rPr>
          <w:b/>
          <w:bCs/>
        </w:rPr>
        <w:t>.</w:t>
      </w:r>
      <w:r w:rsidR="007875F1" w:rsidRPr="00D61267">
        <w:rPr>
          <w:b/>
          <w:bCs/>
        </w:rPr>
        <w:t>3</w:t>
      </w:r>
      <w:r w:rsidR="001124EE" w:rsidRPr="00D61267">
        <w:rPr>
          <w:b/>
          <w:bCs/>
        </w:rPr>
        <w:tab/>
      </w:r>
      <w:r w:rsidR="00D370C1" w:rsidRPr="00D61267">
        <w:rPr>
          <w:b/>
          <w:bCs/>
        </w:rPr>
        <w:t>PREFERENCE</w:t>
      </w:r>
      <w:r w:rsidR="00A25F61" w:rsidRPr="00D61267">
        <w:rPr>
          <w:b/>
          <w:bCs/>
        </w:rPr>
        <w:t xml:space="preserve"> POINTS </w:t>
      </w:r>
      <w:r w:rsidR="008C5627" w:rsidRPr="00D61267">
        <w:rPr>
          <w:b/>
          <w:bCs/>
        </w:rPr>
        <w:t xml:space="preserve">AWARDED PURSUANT TO </w:t>
      </w:r>
      <w:r w:rsidR="00A25F61" w:rsidRPr="00D61267">
        <w:rPr>
          <w:b/>
          <w:bCs/>
        </w:rPr>
        <w:t>S</w:t>
      </w:r>
      <w:r w:rsidR="008C5627" w:rsidRPr="00D61267">
        <w:rPr>
          <w:b/>
          <w:bCs/>
        </w:rPr>
        <w:t>ECTION</w:t>
      </w:r>
      <w:r w:rsidR="00927FD3" w:rsidRPr="00D61267">
        <w:rPr>
          <w:b/>
          <w:bCs/>
        </w:rPr>
        <w:t xml:space="preserve"> </w:t>
      </w:r>
      <w:r w:rsidR="009024FB" w:rsidRPr="00D61267">
        <w:rPr>
          <w:b/>
          <w:bCs/>
        </w:rPr>
        <w:t>M</w:t>
      </w:r>
      <w:r w:rsidR="00927FD3" w:rsidRPr="00D61267">
        <w:rPr>
          <w:b/>
          <w:bCs/>
        </w:rPr>
        <w:t>.5.2</w:t>
      </w:r>
      <w:r w:rsidR="00927FD3" w:rsidRPr="00D61267">
        <w:rPr>
          <w:rStyle w:val="a"/>
          <w:b/>
          <w:color w:val="auto"/>
          <w:kern w:val="2"/>
        </w:rPr>
        <w:t xml:space="preserve"> </w:t>
      </w:r>
      <w:r w:rsidR="008C5627" w:rsidRPr="00D61267">
        <w:rPr>
          <w:rStyle w:val="a"/>
          <w:b/>
          <w:color w:val="auto"/>
          <w:kern w:val="2"/>
        </w:rPr>
        <w:t>(12</w:t>
      </w:r>
      <w:r w:rsidR="00E07B0B" w:rsidRPr="00D61267">
        <w:rPr>
          <w:rStyle w:val="a"/>
          <w:b/>
          <w:color w:val="0000FF"/>
          <w:kern w:val="2"/>
        </w:rPr>
        <w:t xml:space="preserve"> </w:t>
      </w:r>
      <w:r w:rsidR="00D370C1" w:rsidRPr="00D61267">
        <w:rPr>
          <w:rStyle w:val="a"/>
          <w:b/>
          <w:color w:val="auto"/>
          <w:kern w:val="2"/>
        </w:rPr>
        <w:t>Points</w:t>
      </w:r>
      <w:r w:rsidR="004F6E4E" w:rsidRPr="00D61267">
        <w:rPr>
          <w:rStyle w:val="a"/>
          <w:b/>
          <w:color w:val="auto"/>
          <w:kern w:val="2"/>
        </w:rPr>
        <w:t xml:space="preserve"> Maximum</w:t>
      </w:r>
      <w:r w:rsidR="00D370C1" w:rsidRPr="00D61267">
        <w:rPr>
          <w:rStyle w:val="a"/>
          <w:b/>
          <w:color w:val="auto"/>
          <w:kern w:val="2"/>
        </w:rPr>
        <w:t>)</w:t>
      </w:r>
      <w:r w:rsidR="00D370C1" w:rsidRPr="00D61267">
        <w:rPr>
          <w:rStyle w:val="a"/>
          <w:b/>
          <w:color w:val="auto"/>
          <w:kern w:val="2"/>
        </w:rPr>
        <w:tab/>
      </w:r>
    </w:p>
    <w:p w14:paraId="39B163CF" w14:textId="77777777" w:rsidR="00D370C1" w:rsidRPr="00D61267" w:rsidRDefault="00D370C1">
      <w:pPr>
        <w:ind w:left="1440" w:hanging="1440"/>
        <w:jc w:val="both"/>
        <w:rPr>
          <w:rStyle w:val="a"/>
          <w:b/>
          <w:color w:val="auto"/>
          <w:kern w:val="2"/>
        </w:rPr>
      </w:pPr>
    </w:p>
    <w:p w14:paraId="190C369F" w14:textId="5D87C678" w:rsidR="00D370C1" w:rsidRPr="00D61267" w:rsidRDefault="00832966" w:rsidP="00B0758F">
      <w:pPr>
        <w:rPr>
          <w:rStyle w:val="a"/>
          <w:bCs/>
          <w:color w:val="auto"/>
          <w:kern w:val="2"/>
          <w:sz w:val="20"/>
        </w:rPr>
      </w:pPr>
      <w:r w:rsidRPr="00D61267">
        <w:rPr>
          <w:b/>
          <w:bCs/>
        </w:rPr>
        <w:t>M</w:t>
      </w:r>
      <w:r w:rsidR="00B047B8" w:rsidRPr="00D61267">
        <w:rPr>
          <w:b/>
          <w:bCs/>
        </w:rPr>
        <w:t>.</w:t>
      </w:r>
      <w:r w:rsidR="00F2080F" w:rsidRPr="00D61267">
        <w:rPr>
          <w:b/>
          <w:bCs/>
        </w:rPr>
        <w:t>3</w:t>
      </w:r>
      <w:r w:rsidR="00B047B8" w:rsidRPr="00D61267">
        <w:rPr>
          <w:b/>
          <w:bCs/>
        </w:rPr>
        <w:t>.4</w:t>
      </w:r>
      <w:r w:rsidR="001124EE" w:rsidRPr="00D61267">
        <w:rPr>
          <w:b/>
          <w:bCs/>
        </w:rPr>
        <w:tab/>
      </w:r>
      <w:r w:rsidR="00D370C1" w:rsidRPr="00D61267">
        <w:rPr>
          <w:b/>
          <w:bCs/>
        </w:rPr>
        <w:t>TOTAL</w:t>
      </w:r>
      <w:r w:rsidR="008F6852" w:rsidRPr="00D61267">
        <w:rPr>
          <w:b/>
          <w:bCs/>
        </w:rPr>
        <w:t xml:space="preserve"> POINTS</w:t>
      </w:r>
      <w:r w:rsidR="00D370C1" w:rsidRPr="00D61267">
        <w:rPr>
          <w:rStyle w:val="a"/>
          <w:b/>
          <w:color w:val="auto"/>
          <w:kern w:val="2"/>
        </w:rPr>
        <w:tab/>
      </w:r>
      <w:r w:rsidR="007A74A5" w:rsidRPr="00D61267">
        <w:rPr>
          <w:rStyle w:val="a"/>
          <w:b/>
          <w:color w:val="auto"/>
          <w:kern w:val="2"/>
        </w:rPr>
        <w:tab/>
      </w:r>
      <w:r w:rsidR="007A74A5" w:rsidRPr="00D61267">
        <w:rPr>
          <w:rStyle w:val="a"/>
          <w:b/>
          <w:color w:val="auto"/>
          <w:kern w:val="2"/>
        </w:rPr>
        <w:tab/>
      </w:r>
      <w:r w:rsidR="007A74A5" w:rsidRPr="00D61267">
        <w:rPr>
          <w:rStyle w:val="a"/>
          <w:b/>
          <w:color w:val="auto"/>
          <w:kern w:val="2"/>
        </w:rPr>
        <w:tab/>
      </w:r>
      <w:r w:rsidR="007A74A5" w:rsidRPr="00D61267">
        <w:rPr>
          <w:rStyle w:val="a"/>
          <w:b/>
          <w:color w:val="auto"/>
          <w:kern w:val="2"/>
        </w:rPr>
        <w:tab/>
      </w:r>
      <w:r w:rsidR="007A74A5" w:rsidRPr="00D61267">
        <w:rPr>
          <w:rStyle w:val="a"/>
          <w:b/>
          <w:color w:val="auto"/>
          <w:kern w:val="2"/>
        </w:rPr>
        <w:tab/>
      </w:r>
      <w:r w:rsidR="007A74A5" w:rsidRPr="00D61267">
        <w:rPr>
          <w:rStyle w:val="a"/>
          <w:b/>
          <w:color w:val="auto"/>
          <w:kern w:val="2"/>
        </w:rPr>
        <w:tab/>
      </w:r>
      <w:r w:rsidR="00D370C1" w:rsidRPr="00D61267">
        <w:rPr>
          <w:rStyle w:val="a"/>
          <w:b/>
          <w:color w:val="auto"/>
          <w:kern w:val="2"/>
        </w:rPr>
        <w:t>(</w:t>
      </w:r>
      <w:r w:rsidR="007E4152" w:rsidRPr="00D61267">
        <w:rPr>
          <w:rStyle w:val="a"/>
          <w:b/>
          <w:color w:val="auto"/>
          <w:kern w:val="2"/>
        </w:rPr>
        <w:t>112</w:t>
      </w:r>
      <w:r w:rsidR="00D370C1" w:rsidRPr="00D61267">
        <w:rPr>
          <w:rStyle w:val="a"/>
          <w:b/>
          <w:color w:val="auto"/>
          <w:kern w:val="2"/>
        </w:rPr>
        <w:t xml:space="preserve"> Points</w:t>
      </w:r>
      <w:r w:rsidR="004F6E4E" w:rsidRPr="00D61267">
        <w:rPr>
          <w:rStyle w:val="a"/>
          <w:b/>
          <w:color w:val="auto"/>
          <w:kern w:val="2"/>
        </w:rPr>
        <w:t xml:space="preserve"> Maximum</w:t>
      </w:r>
      <w:r w:rsidR="00D370C1" w:rsidRPr="00D61267">
        <w:rPr>
          <w:rStyle w:val="a"/>
          <w:b/>
          <w:color w:val="auto"/>
          <w:kern w:val="2"/>
        </w:rPr>
        <w:t>)</w:t>
      </w:r>
      <w:r w:rsidR="00D370C1" w:rsidRPr="00D61267">
        <w:rPr>
          <w:rStyle w:val="a"/>
          <w:b/>
          <w:color w:val="auto"/>
          <w:kern w:val="2"/>
        </w:rPr>
        <w:tab/>
      </w:r>
    </w:p>
    <w:p w14:paraId="04983DF8" w14:textId="77777777" w:rsidR="008F6852" w:rsidRPr="00D61267" w:rsidRDefault="008F6852" w:rsidP="008F6852">
      <w:pPr>
        <w:ind w:left="720"/>
        <w:jc w:val="both"/>
        <w:rPr>
          <w:rStyle w:val="a"/>
          <w:color w:val="auto"/>
          <w:kern w:val="2"/>
        </w:rPr>
      </w:pPr>
      <w:r w:rsidRPr="00D61267">
        <w:rPr>
          <w:rStyle w:val="a"/>
          <w:color w:val="auto"/>
          <w:kern w:val="2"/>
        </w:rPr>
        <w:t>Total points shall be the cumulative total of the offeror’s technical criteria points, price criterion points and preference points, if any.</w:t>
      </w:r>
    </w:p>
    <w:p w14:paraId="5F8DFC27" w14:textId="3CD5DAF6" w:rsidR="00B0758F" w:rsidRPr="00D61267" w:rsidRDefault="00B0758F">
      <w:pPr>
        <w:rPr>
          <w:rStyle w:val="a"/>
          <w:b/>
          <w:color w:val="auto"/>
          <w:kern w:val="2"/>
        </w:rPr>
      </w:pPr>
      <w:r w:rsidRPr="00D61267">
        <w:rPr>
          <w:rStyle w:val="a"/>
          <w:b/>
          <w:color w:val="auto"/>
          <w:kern w:val="2"/>
        </w:rPr>
        <w:br w:type="page"/>
      </w:r>
    </w:p>
    <w:p w14:paraId="733DE263" w14:textId="77777777" w:rsidR="008F6852" w:rsidRPr="00D61267" w:rsidRDefault="008F6852">
      <w:pPr>
        <w:jc w:val="both"/>
        <w:rPr>
          <w:rStyle w:val="a"/>
          <w:b/>
          <w:color w:val="auto"/>
          <w:kern w:val="2"/>
        </w:rPr>
      </w:pPr>
    </w:p>
    <w:p w14:paraId="650F52AF" w14:textId="77777777" w:rsidR="00D370C1" w:rsidRPr="00D61267" w:rsidRDefault="009024FB" w:rsidP="000634E3">
      <w:pPr>
        <w:pStyle w:val="Heading2"/>
        <w:rPr>
          <w:rStyle w:val="a"/>
          <w:rFonts w:ascii="Times New Roman" w:hAnsi="Times New Roman"/>
          <w:b w:val="0"/>
          <w:kern w:val="2"/>
        </w:rPr>
      </w:pPr>
      <w:bookmarkStart w:id="317" w:name="_Toc119940112"/>
      <w:bookmarkStart w:id="318" w:name="_Toc120006143"/>
      <w:r w:rsidRPr="00D61267">
        <w:rPr>
          <w:rStyle w:val="a"/>
          <w:rFonts w:ascii="Times New Roman" w:hAnsi="Times New Roman"/>
          <w:kern w:val="2"/>
        </w:rPr>
        <w:t>M</w:t>
      </w:r>
      <w:r w:rsidR="00B047B8" w:rsidRPr="00D61267">
        <w:rPr>
          <w:rStyle w:val="a"/>
          <w:rFonts w:ascii="Times New Roman" w:hAnsi="Times New Roman"/>
          <w:kern w:val="2"/>
        </w:rPr>
        <w:t>.</w:t>
      </w:r>
      <w:r w:rsidR="00F2080F" w:rsidRPr="00D61267">
        <w:rPr>
          <w:rStyle w:val="a"/>
          <w:rFonts w:ascii="Times New Roman" w:hAnsi="Times New Roman"/>
          <w:kern w:val="2"/>
        </w:rPr>
        <w:t>4</w:t>
      </w:r>
      <w:r w:rsidR="00D370C1" w:rsidRPr="00D61267">
        <w:rPr>
          <w:rStyle w:val="a"/>
          <w:rFonts w:ascii="Times New Roman" w:hAnsi="Times New Roman"/>
          <w:kern w:val="2"/>
        </w:rPr>
        <w:tab/>
        <w:t>EVALUATION OF OPTION YEARS</w:t>
      </w:r>
      <w:bookmarkEnd w:id="317"/>
      <w:bookmarkEnd w:id="318"/>
    </w:p>
    <w:p w14:paraId="17E400B5" w14:textId="77777777" w:rsidR="00D370C1" w:rsidRPr="00D61267" w:rsidRDefault="00D370C1">
      <w:pPr>
        <w:ind w:left="1440" w:hanging="1440"/>
        <w:jc w:val="both"/>
        <w:rPr>
          <w:rStyle w:val="a"/>
          <w:bCs/>
          <w:color w:val="auto"/>
          <w:kern w:val="2"/>
          <w:sz w:val="20"/>
        </w:rPr>
      </w:pPr>
    </w:p>
    <w:p w14:paraId="20FBE045" w14:textId="4C5434EC" w:rsidR="00D370C1" w:rsidRPr="00D61267" w:rsidRDefault="00305A14" w:rsidP="00AF2A75">
      <w:pPr>
        <w:ind w:left="720" w:hanging="720"/>
        <w:rPr>
          <w:rStyle w:val="a"/>
          <w:bCs/>
          <w:color w:val="auto"/>
          <w:kern w:val="2"/>
        </w:rPr>
      </w:pPr>
      <w:r w:rsidRPr="00D61267">
        <w:rPr>
          <w:rStyle w:val="a"/>
          <w:bCs/>
          <w:color w:val="auto"/>
          <w:kern w:val="2"/>
        </w:rPr>
        <w:t>M.4.1</w:t>
      </w:r>
      <w:r w:rsidRPr="00D61267">
        <w:rPr>
          <w:rStyle w:val="a"/>
          <w:bCs/>
          <w:color w:val="auto"/>
          <w:kern w:val="2"/>
        </w:rPr>
        <w:tab/>
      </w:r>
      <w:r w:rsidR="00D370C1" w:rsidRPr="00D61267">
        <w:rPr>
          <w:rStyle w:val="a"/>
          <w:bCs/>
          <w:color w:val="auto"/>
          <w:kern w:val="2"/>
        </w:rPr>
        <w:t>The District will evaluate offers for award purposes by evaluating the total price for all opti</w:t>
      </w:r>
      <w:r w:rsidR="00DB0628" w:rsidRPr="00D61267">
        <w:rPr>
          <w:rStyle w:val="a"/>
          <w:bCs/>
          <w:color w:val="auto"/>
          <w:kern w:val="2"/>
        </w:rPr>
        <w:t xml:space="preserve">ons as well as the base year.  </w:t>
      </w:r>
      <w:r w:rsidR="00D370C1" w:rsidRPr="00D61267">
        <w:rPr>
          <w:rStyle w:val="a"/>
          <w:bCs/>
          <w:color w:val="auto"/>
          <w:kern w:val="2"/>
        </w:rPr>
        <w:t>Evaluation of options shall not obligate the District to exercise them.   The total District’s requirements may change during the option years. Quantities to be awarded will be determined at the time each option is exercised.</w:t>
      </w:r>
    </w:p>
    <w:p w14:paraId="79D77999" w14:textId="77777777" w:rsidR="00D370C1" w:rsidRPr="00D61267" w:rsidRDefault="00D370C1">
      <w:pPr>
        <w:ind w:left="1440" w:hanging="1440"/>
        <w:jc w:val="both"/>
        <w:rPr>
          <w:rStyle w:val="a"/>
          <w:b/>
          <w:color w:val="auto"/>
          <w:kern w:val="2"/>
        </w:rPr>
      </w:pPr>
    </w:p>
    <w:p w14:paraId="5A60EE2C" w14:textId="77777777" w:rsidR="00DB0628" w:rsidRPr="00D61267" w:rsidRDefault="00832966" w:rsidP="000634E3">
      <w:pPr>
        <w:pStyle w:val="Heading2"/>
        <w:rPr>
          <w:rFonts w:ascii="Times New Roman" w:hAnsi="Times New Roman"/>
        </w:rPr>
      </w:pPr>
      <w:bookmarkStart w:id="319" w:name="_Toc119940113"/>
      <w:bookmarkStart w:id="320" w:name="_Toc120006144"/>
      <w:bookmarkStart w:id="321" w:name="_Toc462797431"/>
      <w:bookmarkStart w:id="322" w:name="_Toc462810562"/>
      <w:r w:rsidRPr="00D61267">
        <w:rPr>
          <w:rFonts w:ascii="Times New Roman" w:hAnsi="Times New Roman"/>
        </w:rPr>
        <w:t>M</w:t>
      </w:r>
      <w:r w:rsidR="00DB0628" w:rsidRPr="00D61267">
        <w:rPr>
          <w:rFonts w:ascii="Times New Roman" w:hAnsi="Times New Roman"/>
        </w:rPr>
        <w:t>.5.</w:t>
      </w:r>
      <w:r w:rsidR="00DB0628" w:rsidRPr="00D61267">
        <w:rPr>
          <w:rFonts w:ascii="Times New Roman" w:hAnsi="Times New Roman"/>
          <w:i/>
        </w:rPr>
        <w:tab/>
      </w:r>
      <w:r w:rsidR="00DB0628" w:rsidRPr="00D61267">
        <w:rPr>
          <w:rFonts w:ascii="Times New Roman" w:hAnsi="Times New Roman"/>
        </w:rPr>
        <w:t>Preferences for Certified Business Enterprises</w:t>
      </w:r>
      <w:bookmarkEnd w:id="319"/>
      <w:bookmarkEnd w:id="320"/>
    </w:p>
    <w:p w14:paraId="539DF71C" w14:textId="77777777" w:rsidR="00DB0628" w:rsidRPr="00D61267" w:rsidRDefault="00DB0628" w:rsidP="00DB0628">
      <w:pPr>
        <w:tabs>
          <w:tab w:val="left" w:pos="10350"/>
        </w:tabs>
        <w:ind w:left="864" w:right="144"/>
        <w:outlineLvl w:val="0"/>
      </w:pPr>
    </w:p>
    <w:p w14:paraId="6E1DC0F0" w14:textId="77777777" w:rsidR="00F45C3D" w:rsidRPr="00D61267" w:rsidRDefault="00F45C3D" w:rsidP="00F45C3D">
      <w:pPr>
        <w:pStyle w:val="BodyText2"/>
        <w:ind w:left="720" w:hanging="720"/>
        <w:rPr>
          <w:rFonts w:ascii="Times New Roman" w:hAnsi="Times New Roman"/>
        </w:rPr>
      </w:pPr>
      <w:r w:rsidRPr="00D61267">
        <w:rPr>
          <w:rFonts w:ascii="Times New Roman" w:hAnsi="Times New Roman"/>
        </w:rPr>
        <w:tab/>
        <w:t xml:space="preserve">Under the provisions of the “Small and Certified Business Enterprise Development and Assistance Act of 2014”, D.C. Official Code § 2-218.01 </w:t>
      </w:r>
      <w:r w:rsidRPr="00D61267">
        <w:rPr>
          <w:rFonts w:ascii="Times New Roman" w:hAnsi="Times New Roman"/>
          <w:i/>
        </w:rPr>
        <w:t>et seq.</w:t>
      </w:r>
      <w:r w:rsidRPr="00D61267">
        <w:rPr>
          <w:rFonts w:ascii="Times New Roman" w:hAnsi="Times New Roman"/>
        </w:rPr>
        <w:t xml:space="preserve">, as amended (“Act”, as used in this section), the District shall apply preferences in evaluating proposals from businesses that are </w:t>
      </w:r>
      <w:r w:rsidRPr="00D61267">
        <w:rPr>
          <w:rFonts w:ascii="Times New Roman" w:hAnsi="Times New Roman"/>
          <w:bCs/>
        </w:rPr>
        <w:t>certified by the Department of Small and Local Business Development (DSLBD) pursuant to Part D of the Act.</w:t>
      </w:r>
    </w:p>
    <w:p w14:paraId="100FEC3C" w14:textId="77777777" w:rsidR="00DB0628" w:rsidRPr="00D61267" w:rsidRDefault="00DB0628" w:rsidP="001D37B3">
      <w:pPr>
        <w:pStyle w:val="BodyText2"/>
        <w:ind w:right="144"/>
        <w:rPr>
          <w:rFonts w:ascii="Times New Roman" w:hAnsi="Times New Roman"/>
          <w:b/>
          <w:bCs/>
        </w:rPr>
      </w:pPr>
    </w:p>
    <w:p w14:paraId="6D188428" w14:textId="77777777" w:rsidR="00DB0628" w:rsidRPr="00D61267" w:rsidRDefault="00832966" w:rsidP="00DB0628">
      <w:pPr>
        <w:pStyle w:val="Subtitle"/>
        <w:ind w:right="144"/>
        <w:outlineLvl w:val="0"/>
      </w:pPr>
      <w:bookmarkStart w:id="323" w:name="_Toc119940114"/>
      <w:bookmarkStart w:id="324" w:name="_Toc120006145"/>
      <w:r w:rsidRPr="00D61267">
        <w:rPr>
          <w:b/>
          <w:u w:val="none"/>
        </w:rPr>
        <w:t>M</w:t>
      </w:r>
      <w:r w:rsidR="00DB0628" w:rsidRPr="00D61267">
        <w:rPr>
          <w:b/>
          <w:u w:val="none"/>
        </w:rPr>
        <w:t>.5</w:t>
      </w:r>
      <w:r w:rsidR="00DB0628" w:rsidRPr="00D61267">
        <w:rPr>
          <w:b/>
          <w:i/>
          <w:u w:val="none"/>
        </w:rPr>
        <w:t>.</w:t>
      </w:r>
      <w:r w:rsidR="00DB0628" w:rsidRPr="00D61267">
        <w:rPr>
          <w:b/>
          <w:u w:val="none"/>
        </w:rPr>
        <w:t>1</w:t>
      </w:r>
      <w:r w:rsidR="00DB0628" w:rsidRPr="00D61267">
        <w:rPr>
          <w:u w:val="none"/>
        </w:rPr>
        <w:tab/>
      </w:r>
      <w:r w:rsidR="00DB0628" w:rsidRPr="00D61267">
        <w:rPr>
          <w:b/>
        </w:rPr>
        <w:t>Application of Preferences</w:t>
      </w:r>
      <w:bookmarkEnd w:id="323"/>
      <w:bookmarkEnd w:id="324"/>
    </w:p>
    <w:p w14:paraId="6092F61B" w14:textId="77777777" w:rsidR="00DB0628" w:rsidRPr="00D61267" w:rsidRDefault="00DB0628" w:rsidP="00DB0628">
      <w:pPr>
        <w:tabs>
          <w:tab w:val="left" w:pos="10350"/>
        </w:tabs>
        <w:ind w:right="144"/>
      </w:pPr>
    </w:p>
    <w:p w14:paraId="00F84227" w14:textId="77777777" w:rsidR="00F45C3D" w:rsidRPr="00D61267" w:rsidRDefault="00F45C3D" w:rsidP="00F45C3D">
      <w:pPr>
        <w:pStyle w:val="BodyText2"/>
        <w:tabs>
          <w:tab w:val="left" w:pos="0"/>
        </w:tabs>
        <w:ind w:left="720" w:hanging="720"/>
        <w:rPr>
          <w:rFonts w:ascii="Times New Roman" w:hAnsi="Times New Roman"/>
          <w:bCs/>
          <w:szCs w:val="24"/>
        </w:rPr>
      </w:pPr>
      <w:r w:rsidRPr="00D61267">
        <w:rPr>
          <w:rFonts w:ascii="Times New Roman" w:hAnsi="Times New Roman"/>
          <w:szCs w:val="24"/>
        </w:rPr>
        <w:tab/>
        <w:t xml:space="preserve">For evaluation purposes, the allowable preferences under the Act </w:t>
      </w:r>
      <w:r w:rsidRPr="00D61267">
        <w:rPr>
          <w:rFonts w:ascii="Times New Roman" w:hAnsi="Times New Roman"/>
          <w:bCs/>
          <w:szCs w:val="24"/>
        </w:rPr>
        <w:t>shall be applicable to prime contractors as follows</w:t>
      </w:r>
      <w:r w:rsidRPr="00D61267">
        <w:rPr>
          <w:rFonts w:ascii="Times New Roman" w:hAnsi="Times New Roman"/>
          <w:szCs w:val="24"/>
        </w:rPr>
        <w:t>:</w:t>
      </w:r>
    </w:p>
    <w:p w14:paraId="4F0E8B90" w14:textId="77777777" w:rsidR="00F45C3D" w:rsidRPr="00D61267" w:rsidRDefault="00F45C3D" w:rsidP="00F45C3D">
      <w:pPr>
        <w:tabs>
          <w:tab w:val="left" w:pos="720"/>
        </w:tabs>
        <w:ind w:left="1008" w:right="144" w:hanging="1008"/>
        <w:rPr>
          <w:b/>
          <w:bCs/>
          <w:szCs w:val="24"/>
        </w:rPr>
      </w:pPr>
    </w:p>
    <w:p w14:paraId="7C0CF265" w14:textId="77777777" w:rsidR="00F45C3D" w:rsidRPr="00D61267" w:rsidRDefault="00F45C3D" w:rsidP="00F45C3D">
      <w:pPr>
        <w:tabs>
          <w:tab w:val="left" w:pos="720"/>
        </w:tabs>
        <w:ind w:left="1008" w:right="144" w:hanging="1008"/>
        <w:rPr>
          <w:bCs/>
          <w:szCs w:val="24"/>
        </w:rPr>
      </w:pPr>
      <w:r w:rsidRPr="00D61267">
        <w:rPr>
          <w:b/>
          <w:bCs/>
          <w:szCs w:val="24"/>
        </w:rPr>
        <w:t>M.5</w:t>
      </w:r>
      <w:r w:rsidRPr="00D61267">
        <w:rPr>
          <w:b/>
          <w:bCs/>
          <w:i/>
          <w:szCs w:val="24"/>
        </w:rPr>
        <w:t>.</w:t>
      </w:r>
      <w:r w:rsidRPr="00D61267">
        <w:rPr>
          <w:b/>
          <w:bCs/>
          <w:szCs w:val="24"/>
        </w:rPr>
        <w:t>1.1</w:t>
      </w:r>
      <w:r w:rsidRPr="00D61267">
        <w:rPr>
          <w:bCs/>
          <w:szCs w:val="24"/>
        </w:rPr>
        <w:tab/>
        <w:t>Any prime contractor that is a small business enterprise (SBE) certified by the DSLBD will receive the addition of three points on a 100-point scale added to the overall score.</w:t>
      </w:r>
    </w:p>
    <w:p w14:paraId="17BC0541" w14:textId="77777777" w:rsidR="00F45C3D" w:rsidRPr="00D61267" w:rsidRDefault="00F45C3D" w:rsidP="00F45C3D">
      <w:pPr>
        <w:tabs>
          <w:tab w:val="left" w:pos="10350"/>
        </w:tabs>
        <w:ind w:right="144"/>
        <w:rPr>
          <w:bCs/>
          <w:szCs w:val="24"/>
        </w:rPr>
      </w:pPr>
    </w:p>
    <w:p w14:paraId="23224C22" w14:textId="77777777" w:rsidR="00F45C3D" w:rsidRPr="00D61267" w:rsidRDefault="00F45C3D" w:rsidP="00F45C3D">
      <w:pPr>
        <w:tabs>
          <w:tab w:val="left" w:pos="720"/>
        </w:tabs>
        <w:ind w:left="1008" w:right="144" w:hanging="1008"/>
        <w:rPr>
          <w:bCs/>
          <w:szCs w:val="24"/>
        </w:rPr>
      </w:pPr>
      <w:r w:rsidRPr="00D61267">
        <w:rPr>
          <w:b/>
          <w:bCs/>
          <w:szCs w:val="24"/>
        </w:rPr>
        <w:t>M.5</w:t>
      </w:r>
      <w:r w:rsidRPr="00D61267">
        <w:rPr>
          <w:b/>
          <w:bCs/>
          <w:i/>
          <w:szCs w:val="24"/>
        </w:rPr>
        <w:t>.</w:t>
      </w:r>
      <w:r w:rsidRPr="00D61267">
        <w:rPr>
          <w:b/>
          <w:bCs/>
          <w:szCs w:val="24"/>
        </w:rPr>
        <w:t>1.2</w:t>
      </w:r>
      <w:r w:rsidRPr="00D61267">
        <w:rPr>
          <w:bCs/>
          <w:szCs w:val="24"/>
        </w:rPr>
        <w:tab/>
        <w:t>Any prime contractor that is a resident-owned business (ROB) certified by DSLBD will receive the addition of five points on a 100-point scale added to the overall score.</w:t>
      </w:r>
    </w:p>
    <w:p w14:paraId="75CF6CB2" w14:textId="77777777" w:rsidR="00F45C3D" w:rsidRPr="00D61267" w:rsidRDefault="00F45C3D" w:rsidP="00F45C3D">
      <w:pPr>
        <w:tabs>
          <w:tab w:val="left" w:pos="10350"/>
        </w:tabs>
        <w:ind w:right="144"/>
        <w:rPr>
          <w:bCs/>
          <w:szCs w:val="24"/>
        </w:rPr>
      </w:pPr>
    </w:p>
    <w:p w14:paraId="3189D948" w14:textId="77777777" w:rsidR="00F45C3D" w:rsidRPr="00D61267" w:rsidRDefault="00F45C3D" w:rsidP="00F45C3D">
      <w:pPr>
        <w:tabs>
          <w:tab w:val="left" w:pos="720"/>
        </w:tabs>
        <w:ind w:left="1008" w:hanging="1008"/>
        <w:rPr>
          <w:bCs/>
          <w:szCs w:val="24"/>
        </w:rPr>
      </w:pPr>
      <w:r w:rsidRPr="00D61267">
        <w:rPr>
          <w:b/>
          <w:bCs/>
          <w:szCs w:val="24"/>
        </w:rPr>
        <w:t>M.5</w:t>
      </w:r>
      <w:r w:rsidRPr="00D61267">
        <w:rPr>
          <w:b/>
          <w:bCs/>
          <w:i/>
          <w:szCs w:val="24"/>
        </w:rPr>
        <w:t>.</w:t>
      </w:r>
      <w:r w:rsidRPr="00D61267">
        <w:rPr>
          <w:b/>
          <w:bCs/>
          <w:szCs w:val="24"/>
        </w:rPr>
        <w:t>1.3</w:t>
      </w:r>
      <w:r w:rsidRPr="00D61267">
        <w:rPr>
          <w:bCs/>
          <w:szCs w:val="24"/>
        </w:rPr>
        <w:tab/>
        <w:t>Any prime contractor that is a longtime resident business (LRB) certified by DSLBD will receive the addition of five points on a 100-point scale added to the overall score.</w:t>
      </w:r>
    </w:p>
    <w:p w14:paraId="1061794C" w14:textId="77777777" w:rsidR="00F45C3D" w:rsidRPr="00D61267" w:rsidRDefault="00F45C3D" w:rsidP="00F45C3D">
      <w:pPr>
        <w:tabs>
          <w:tab w:val="left" w:pos="10350"/>
        </w:tabs>
        <w:ind w:right="144"/>
        <w:rPr>
          <w:bCs/>
          <w:szCs w:val="24"/>
        </w:rPr>
      </w:pPr>
    </w:p>
    <w:p w14:paraId="06771FCC" w14:textId="77777777" w:rsidR="00F45C3D" w:rsidRPr="00D61267" w:rsidRDefault="00F45C3D" w:rsidP="00F45C3D">
      <w:pPr>
        <w:tabs>
          <w:tab w:val="left" w:pos="720"/>
        </w:tabs>
        <w:ind w:left="1008" w:hanging="1008"/>
        <w:rPr>
          <w:bCs/>
          <w:szCs w:val="24"/>
        </w:rPr>
      </w:pPr>
      <w:r w:rsidRPr="00D61267">
        <w:rPr>
          <w:b/>
          <w:bCs/>
          <w:szCs w:val="24"/>
        </w:rPr>
        <w:t>M.5</w:t>
      </w:r>
      <w:r w:rsidRPr="00D61267">
        <w:rPr>
          <w:b/>
          <w:bCs/>
          <w:i/>
          <w:szCs w:val="24"/>
        </w:rPr>
        <w:t>.</w:t>
      </w:r>
      <w:r w:rsidRPr="00D61267">
        <w:rPr>
          <w:b/>
          <w:bCs/>
          <w:szCs w:val="24"/>
        </w:rPr>
        <w:t>1.4</w:t>
      </w:r>
      <w:r w:rsidRPr="00D61267">
        <w:rPr>
          <w:bCs/>
          <w:szCs w:val="24"/>
        </w:rPr>
        <w:tab/>
        <w:t>Any prime contractor that is a local business enterprise (LBE) certified by DSLBD will receive the addition of two points on a 100-point scale added to the overall score.</w:t>
      </w:r>
    </w:p>
    <w:p w14:paraId="230B77A7" w14:textId="77777777" w:rsidR="00F45C3D" w:rsidRPr="00D61267" w:rsidRDefault="00F45C3D" w:rsidP="00F45C3D">
      <w:pPr>
        <w:tabs>
          <w:tab w:val="left" w:pos="10350"/>
        </w:tabs>
        <w:ind w:right="144"/>
        <w:rPr>
          <w:bCs/>
          <w:szCs w:val="24"/>
        </w:rPr>
      </w:pPr>
    </w:p>
    <w:p w14:paraId="09FA1165" w14:textId="77777777" w:rsidR="00F45C3D" w:rsidRPr="00D61267" w:rsidRDefault="00F45C3D" w:rsidP="00F45C3D">
      <w:pPr>
        <w:tabs>
          <w:tab w:val="left" w:pos="720"/>
        </w:tabs>
        <w:ind w:left="1008" w:hanging="1008"/>
        <w:rPr>
          <w:bCs/>
          <w:szCs w:val="24"/>
        </w:rPr>
      </w:pPr>
      <w:r w:rsidRPr="00D61267">
        <w:rPr>
          <w:b/>
          <w:bCs/>
          <w:szCs w:val="24"/>
        </w:rPr>
        <w:t>M.5</w:t>
      </w:r>
      <w:r w:rsidRPr="00D61267">
        <w:rPr>
          <w:b/>
          <w:bCs/>
          <w:i/>
          <w:szCs w:val="24"/>
        </w:rPr>
        <w:t>.</w:t>
      </w:r>
      <w:r w:rsidRPr="00D61267">
        <w:rPr>
          <w:b/>
          <w:bCs/>
          <w:szCs w:val="24"/>
        </w:rPr>
        <w:t>1.5</w:t>
      </w:r>
      <w:r w:rsidRPr="00D61267">
        <w:rPr>
          <w:bCs/>
          <w:szCs w:val="24"/>
        </w:rPr>
        <w:tab/>
        <w:t>Any prime contractor that is a local business enterprise with its principal offices located in an enterprise zone (DZE) certified by DSLBD will receive the addition of two points on a 100-point scale added to the overall score.</w:t>
      </w:r>
    </w:p>
    <w:p w14:paraId="597A0D5B" w14:textId="77777777" w:rsidR="00F45C3D" w:rsidRPr="00D61267" w:rsidRDefault="00F45C3D" w:rsidP="00F45C3D">
      <w:pPr>
        <w:tabs>
          <w:tab w:val="left" w:pos="10350"/>
        </w:tabs>
        <w:ind w:right="144"/>
        <w:rPr>
          <w:szCs w:val="24"/>
        </w:rPr>
      </w:pPr>
    </w:p>
    <w:p w14:paraId="3A5F48B5" w14:textId="77777777" w:rsidR="00F45C3D" w:rsidRPr="00D61267" w:rsidRDefault="00F45C3D" w:rsidP="00F45C3D">
      <w:pPr>
        <w:tabs>
          <w:tab w:val="left" w:pos="720"/>
        </w:tabs>
        <w:ind w:left="1008" w:hanging="1008"/>
        <w:rPr>
          <w:szCs w:val="24"/>
        </w:rPr>
      </w:pPr>
      <w:r w:rsidRPr="00D61267">
        <w:rPr>
          <w:b/>
          <w:szCs w:val="24"/>
        </w:rPr>
        <w:t>M.5</w:t>
      </w:r>
      <w:r w:rsidRPr="00D61267">
        <w:rPr>
          <w:b/>
          <w:i/>
          <w:szCs w:val="24"/>
        </w:rPr>
        <w:t>.</w:t>
      </w:r>
      <w:r w:rsidRPr="00D61267">
        <w:rPr>
          <w:b/>
          <w:szCs w:val="24"/>
        </w:rPr>
        <w:t>1.6</w:t>
      </w:r>
      <w:r w:rsidRPr="00D61267">
        <w:rPr>
          <w:szCs w:val="24"/>
        </w:rPr>
        <w:tab/>
        <w:t>Any prime contractor that is a disadvantaged business enterprise (DBE) certified by DSLBD will receive the addition of two points on a 100-point scale added to the overall score.</w:t>
      </w:r>
    </w:p>
    <w:p w14:paraId="747509C3" w14:textId="77777777" w:rsidR="00F45C3D" w:rsidRPr="00D61267" w:rsidRDefault="00F45C3D" w:rsidP="00F45C3D">
      <w:pPr>
        <w:tabs>
          <w:tab w:val="left" w:pos="720"/>
        </w:tabs>
        <w:ind w:right="144"/>
        <w:rPr>
          <w:szCs w:val="24"/>
        </w:rPr>
      </w:pPr>
    </w:p>
    <w:p w14:paraId="49047F04" w14:textId="77777777" w:rsidR="00F45C3D" w:rsidRPr="00D61267" w:rsidRDefault="00F45C3D" w:rsidP="00F45C3D">
      <w:pPr>
        <w:tabs>
          <w:tab w:val="left" w:pos="720"/>
        </w:tabs>
        <w:ind w:left="1008" w:hanging="1008"/>
        <w:rPr>
          <w:bCs/>
          <w:szCs w:val="24"/>
        </w:rPr>
      </w:pPr>
      <w:r w:rsidRPr="00D61267">
        <w:rPr>
          <w:b/>
          <w:bCs/>
          <w:szCs w:val="24"/>
        </w:rPr>
        <w:t>M.5</w:t>
      </w:r>
      <w:r w:rsidRPr="00D61267">
        <w:rPr>
          <w:b/>
          <w:bCs/>
          <w:i/>
          <w:szCs w:val="24"/>
        </w:rPr>
        <w:t>.</w:t>
      </w:r>
      <w:r w:rsidRPr="00D61267">
        <w:rPr>
          <w:b/>
          <w:bCs/>
          <w:szCs w:val="24"/>
        </w:rPr>
        <w:t>1.7</w:t>
      </w:r>
      <w:r w:rsidRPr="00D61267">
        <w:rPr>
          <w:bCs/>
          <w:szCs w:val="24"/>
        </w:rPr>
        <w:tab/>
        <w:t xml:space="preserve">Any prime contractor that is a veteran-owned business (VOB) certified by DSLBD will receive </w:t>
      </w:r>
      <w:r w:rsidRPr="00D61267">
        <w:rPr>
          <w:szCs w:val="24"/>
        </w:rPr>
        <w:t>the addition of two points on a 100-point scale added to the overall score</w:t>
      </w:r>
      <w:r w:rsidRPr="00D61267">
        <w:rPr>
          <w:bCs/>
          <w:szCs w:val="24"/>
        </w:rPr>
        <w:t>.</w:t>
      </w:r>
    </w:p>
    <w:p w14:paraId="4C899BFC" w14:textId="77777777" w:rsidR="00F45C3D" w:rsidRPr="00D61267" w:rsidRDefault="00F45C3D" w:rsidP="00F45C3D">
      <w:pPr>
        <w:tabs>
          <w:tab w:val="left" w:pos="720"/>
        </w:tabs>
        <w:ind w:left="1440" w:right="144" w:hanging="1440"/>
        <w:rPr>
          <w:bCs/>
          <w:szCs w:val="24"/>
        </w:rPr>
      </w:pPr>
    </w:p>
    <w:p w14:paraId="56320317" w14:textId="77777777" w:rsidR="00F45C3D" w:rsidRPr="00D61267" w:rsidRDefault="00F45C3D" w:rsidP="00F45C3D">
      <w:pPr>
        <w:tabs>
          <w:tab w:val="left" w:pos="720"/>
        </w:tabs>
        <w:ind w:left="1008" w:hanging="1008"/>
        <w:rPr>
          <w:bCs/>
          <w:szCs w:val="24"/>
        </w:rPr>
      </w:pPr>
      <w:r w:rsidRPr="00D61267">
        <w:rPr>
          <w:b/>
          <w:bCs/>
          <w:szCs w:val="24"/>
        </w:rPr>
        <w:t>M.5</w:t>
      </w:r>
      <w:r w:rsidRPr="00D61267">
        <w:rPr>
          <w:b/>
          <w:bCs/>
          <w:i/>
          <w:szCs w:val="24"/>
        </w:rPr>
        <w:t>.</w:t>
      </w:r>
      <w:r w:rsidRPr="00D61267">
        <w:rPr>
          <w:b/>
          <w:bCs/>
          <w:szCs w:val="24"/>
        </w:rPr>
        <w:t>1.8</w:t>
      </w:r>
      <w:r w:rsidRPr="00D61267">
        <w:rPr>
          <w:bCs/>
          <w:szCs w:val="24"/>
        </w:rPr>
        <w:tab/>
        <w:t xml:space="preserve">Any prime contractor that is a local manufacturing business enterprise (LMBE) certified by DSLBD will receive </w:t>
      </w:r>
      <w:r w:rsidRPr="00D61267">
        <w:rPr>
          <w:szCs w:val="24"/>
        </w:rPr>
        <w:t>the addition of two points on a 100-point scale added to the overall score</w:t>
      </w:r>
      <w:r w:rsidRPr="00D61267">
        <w:rPr>
          <w:bCs/>
          <w:szCs w:val="24"/>
        </w:rPr>
        <w:t>.</w:t>
      </w:r>
    </w:p>
    <w:p w14:paraId="6BB83240" w14:textId="77777777" w:rsidR="00740F29" w:rsidRPr="00D61267" w:rsidRDefault="00740F29"/>
    <w:p w14:paraId="57AD5C73" w14:textId="0135101F" w:rsidR="00740F29" w:rsidRPr="00D61267" w:rsidRDefault="00740F29">
      <w:r w:rsidRPr="00D61267">
        <w:br w:type="page"/>
      </w:r>
    </w:p>
    <w:p w14:paraId="3BA15062" w14:textId="77777777" w:rsidR="00DB0628" w:rsidRPr="00D61267" w:rsidRDefault="00DB0628" w:rsidP="00DB0628">
      <w:pPr>
        <w:tabs>
          <w:tab w:val="left" w:pos="720"/>
        </w:tabs>
        <w:ind w:right="144"/>
        <w:rPr>
          <w:b/>
          <w:bCs/>
        </w:rPr>
      </w:pPr>
    </w:p>
    <w:p w14:paraId="30C0927A" w14:textId="77777777" w:rsidR="00DB0628" w:rsidRPr="00D61267" w:rsidRDefault="00832966" w:rsidP="00DB0628">
      <w:pPr>
        <w:tabs>
          <w:tab w:val="left" w:pos="720"/>
        </w:tabs>
        <w:ind w:right="144"/>
      </w:pPr>
      <w:r w:rsidRPr="00D61267">
        <w:rPr>
          <w:b/>
        </w:rPr>
        <w:t>M</w:t>
      </w:r>
      <w:r w:rsidR="00DB0628" w:rsidRPr="00D61267">
        <w:rPr>
          <w:b/>
        </w:rPr>
        <w:t>.</w:t>
      </w:r>
      <w:r w:rsidR="00927FD3" w:rsidRPr="00D61267">
        <w:rPr>
          <w:b/>
        </w:rPr>
        <w:t>5</w:t>
      </w:r>
      <w:r w:rsidR="00DB0628" w:rsidRPr="00D61267">
        <w:rPr>
          <w:b/>
          <w:i/>
        </w:rPr>
        <w:t>.</w:t>
      </w:r>
      <w:r w:rsidR="00DB0628" w:rsidRPr="00D61267">
        <w:rPr>
          <w:b/>
        </w:rPr>
        <w:t>2</w:t>
      </w:r>
      <w:r w:rsidR="00DB0628" w:rsidRPr="00D61267">
        <w:tab/>
      </w:r>
      <w:r w:rsidR="00DB0628" w:rsidRPr="00D61267">
        <w:rPr>
          <w:b/>
          <w:bCs/>
          <w:u w:val="single"/>
        </w:rPr>
        <w:t>Maximum Preference Awarded</w:t>
      </w:r>
    </w:p>
    <w:p w14:paraId="66C01EF8" w14:textId="77777777" w:rsidR="00DB0628" w:rsidRPr="00D61267" w:rsidRDefault="00DB0628" w:rsidP="00DB0628">
      <w:pPr>
        <w:tabs>
          <w:tab w:val="left" w:pos="10350"/>
        </w:tabs>
        <w:ind w:left="144" w:right="144"/>
      </w:pPr>
    </w:p>
    <w:p w14:paraId="73710953" w14:textId="77777777" w:rsidR="00F45C3D" w:rsidRPr="00D61267" w:rsidRDefault="00F45C3D" w:rsidP="00F45C3D">
      <w:pPr>
        <w:pStyle w:val="BodyText2"/>
        <w:ind w:left="720" w:firstLine="0"/>
        <w:rPr>
          <w:rFonts w:ascii="Times New Roman" w:hAnsi="Times New Roman"/>
          <w:bCs/>
          <w:szCs w:val="24"/>
        </w:rPr>
      </w:pPr>
      <w:r w:rsidRPr="00D61267">
        <w:rPr>
          <w:rFonts w:ascii="Times New Roman" w:hAnsi="Times New Roman"/>
          <w:bCs/>
          <w:szCs w:val="24"/>
        </w:rPr>
        <w:t>Notwithstanding the availability of the preceding preferences, the maximum total preference to which a certified business enterprise is entitled under the Act is the equivalent of twelve (12) points on a 100-point scale for proposals submitted in response to this RFP.  There will be no preference awarded for subcontracting by the prime contractor with certified business enterprises.</w:t>
      </w:r>
    </w:p>
    <w:p w14:paraId="527FB14F" w14:textId="77777777" w:rsidR="00DB0628" w:rsidRPr="00D61267" w:rsidRDefault="00DB0628" w:rsidP="00DB0628">
      <w:pPr>
        <w:pStyle w:val="BodyText2"/>
        <w:ind w:left="1440" w:right="144"/>
        <w:rPr>
          <w:rFonts w:ascii="Times New Roman" w:hAnsi="Times New Roman"/>
          <w:b/>
          <w:bCs/>
        </w:rPr>
      </w:pPr>
      <w:r w:rsidRPr="00D61267">
        <w:rPr>
          <w:rFonts w:ascii="Times New Roman" w:hAnsi="Times New Roman"/>
          <w:b/>
          <w:bCs/>
        </w:rPr>
        <w:t xml:space="preserve">  </w:t>
      </w:r>
    </w:p>
    <w:p w14:paraId="07C1FCCB" w14:textId="77777777" w:rsidR="00DB0628" w:rsidRPr="00D61267" w:rsidRDefault="00832966" w:rsidP="00DB0628">
      <w:pPr>
        <w:pStyle w:val="Heading3"/>
        <w:rPr>
          <w:bCs w:val="0"/>
        </w:rPr>
      </w:pPr>
      <w:bookmarkStart w:id="325" w:name="_Toc119940115"/>
      <w:bookmarkStart w:id="326" w:name="_Toc120006146"/>
      <w:r w:rsidRPr="00D61267">
        <w:rPr>
          <w:bCs w:val="0"/>
        </w:rPr>
        <w:t>M</w:t>
      </w:r>
      <w:r w:rsidR="00DB0628" w:rsidRPr="00D61267">
        <w:rPr>
          <w:bCs w:val="0"/>
        </w:rPr>
        <w:t>.</w:t>
      </w:r>
      <w:r w:rsidR="00927FD3" w:rsidRPr="00D61267">
        <w:rPr>
          <w:bCs w:val="0"/>
        </w:rPr>
        <w:t>5</w:t>
      </w:r>
      <w:r w:rsidR="00DB0628" w:rsidRPr="00D61267">
        <w:rPr>
          <w:bCs w:val="0"/>
        </w:rPr>
        <w:t>.3</w:t>
      </w:r>
      <w:r w:rsidR="00DB0628" w:rsidRPr="00D61267">
        <w:rPr>
          <w:bCs w:val="0"/>
        </w:rPr>
        <w:tab/>
      </w:r>
      <w:r w:rsidR="00DB0628" w:rsidRPr="00D61267">
        <w:rPr>
          <w:bCs w:val="0"/>
          <w:u w:val="single"/>
        </w:rPr>
        <w:t>Preferences for Certified Joint Ventures</w:t>
      </w:r>
      <w:bookmarkEnd w:id="325"/>
      <w:bookmarkEnd w:id="326"/>
    </w:p>
    <w:p w14:paraId="380BAA19" w14:textId="77777777" w:rsidR="00DB0628" w:rsidRPr="00D61267" w:rsidRDefault="00DB0628" w:rsidP="00DB0628"/>
    <w:p w14:paraId="32895D52" w14:textId="77777777" w:rsidR="00401E33" w:rsidRPr="00D61267" w:rsidRDefault="00401E33" w:rsidP="00401E33">
      <w:pPr>
        <w:pStyle w:val="BodyText2"/>
        <w:ind w:left="720" w:firstLine="0"/>
        <w:rPr>
          <w:rStyle w:val="DeltaViewInsertion"/>
          <w:rFonts w:ascii="Times New Roman" w:hAnsi="Times New Roman"/>
          <w:color w:val="000000"/>
          <w:szCs w:val="24"/>
        </w:rPr>
      </w:pPr>
      <w:r w:rsidRPr="00D61267">
        <w:rPr>
          <w:rFonts w:ascii="Times New Roman" w:hAnsi="Times New Roman"/>
          <w:szCs w:val="24"/>
        </w:rPr>
        <w:t xml:space="preserve">A certified joint venture will receive preferences as determined by DSLBD in accordance with </w:t>
      </w:r>
      <w:r w:rsidRPr="00D61267">
        <w:rPr>
          <w:rFonts w:ascii="Times New Roman" w:hAnsi="Times New Roman"/>
        </w:rPr>
        <w:t>D.C. Official Code § 2-218.39a(h).</w:t>
      </w:r>
      <w:r w:rsidRPr="00D61267">
        <w:rPr>
          <w:rStyle w:val="DeltaViewInsertion"/>
          <w:rFonts w:ascii="Times New Roman" w:hAnsi="Times New Roman"/>
          <w:color w:val="000000"/>
          <w:szCs w:val="24"/>
        </w:rPr>
        <w:t xml:space="preserve"> </w:t>
      </w:r>
    </w:p>
    <w:p w14:paraId="5ACDDD44" w14:textId="77777777" w:rsidR="00DB0628" w:rsidRPr="00D61267" w:rsidRDefault="00DB0628" w:rsidP="00DB0628"/>
    <w:p w14:paraId="26AE68AC" w14:textId="77777777" w:rsidR="00DB0628" w:rsidRPr="00D61267" w:rsidRDefault="00832966" w:rsidP="00DB0628">
      <w:pPr>
        <w:rPr>
          <w:b/>
          <w:bCs/>
          <w:u w:val="single"/>
        </w:rPr>
      </w:pPr>
      <w:r w:rsidRPr="00D61267">
        <w:rPr>
          <w:b/>
        </w:rPr>
        <w:t>M</w:t>
      </w:r>
      <w:r w:rsidR="00DB0628" w:rsidRPr="00D61267">
        <w:rPr>
          <w:b/>
        </w:rPr>
        <w:t>.</w:t>
      </w:r>
      <w:r w:rsidR="00927FD3" w:rsidRPr="00D61267">
        <w:rPr>
          <w:b/>
        </w:rPr>
        <w:t>5</w:t>
      </w:r>
      <w:r w:rsidR="00DB0628" w:rsidRPr="00D61267">
        <w:rPr>
          <w:b/>
          <w:i/>
        </w:rPr>
        <w:t>.</w:t>
      </w:r>
      <w:r w:rsidR="00DB0628" w:rsidRPr="00D61267">
        <w:rPr>
          <w:b/>
        </w:rPr>
        <w:t>4</w:t>
      </w:r>
      <w:r w:rsidR="00DB0628" w:rsidRPr="00D61267">
        <w:tab/>
      </w:r>
      <w:r w:rsidR="00DB0628" w:rsidRPr="00D61267">
        <w:rPr>
          <w:b/>
          <w:bCs/>
          <w:u w:val="single"/>
        </w:rPr>
        <w:t>Verification of Offeror’s Certification as a Certified Business Enterprise</w:t>
      </w:r>
    </w:p>
    <w:p w14:paraId="0BF268B4" w14:textId="77777777" w:rsidR="00DB0628" w:rsidRPr="00D61267" w:rsidRDefault="00DB0628" w:rsidP="00DB0628">
      <w:pPr>
        <w:rPr>
          <w:b/>
          <w:bCs/>
          <w:u w:val="single"/>
        </w:rPr>
      </w:pPr>
    </w:p>
    <w:p w14:paraId="6DA7692D" w14:textId="77777777" w:rsidR="00401E33" w:rsidRPr="00D61267" w:rsidRDefault="00401E33" w:rsidP="00401E33">
      <w:pPr>
        <w:ind w:left="1080" w:hanging="1080"/>
        <w:rPr>
          <w:bCs/>
          <w:szCs w:val="24"/>
        </w:rPr>
      </w:pPr>
      <w:r w:rsidRPr="00D61267">
        <w:rPr>
          <w:b/>
          <w:szCs w:val="24"/>
        </w:rPr>
        <w:t>M.5</w:t>
      </w:r>
      <w:r w:rsidRPr="00D61267">
        <w:rPr>
          <w:b/>
          <w:i/>
          <w:szCs w:val="24"/>
        </w:rPr>
        <w:t>.</w:t>
      </w:r>
      <w:r w:rsidRPr="00D61267">
        <w:rPr>
          <w:b/>
          <w:szCs w:val="24"/>
        </w:rPr>
        <w:t>4.1</w:t>
      </w:r>
      <w:r w:rsidRPr="00D61267">
        <w:rPr>
          <w:b/>
          <w:szCs w:val="24"/>
        </w:rPr>
        <w:tab/>
      </w:r>
      <w:r w:rsidRPr="00D61267">
        <w:rPr>
          <w:szCs w:val="24"/>
        </w:rPr>
        <w:t xml:space="preserve">Any vendor seeking to receive preferences on this solicitation must be certified at the time of submission of its proposal.  The CO will verify the offeror’s certification with </w:t>
      </w:r>
      <w:r w:rsidRPr="00D61267">
        <w:rPr>
          <w:bCs/>
          <w:szCs w:val="24"/>
        </w:rPr>
        <w:t>DSLBD, and t</w:t>
      </w:r>
      <w:r w:rsidRPr="00D61267">
        <w:rPr>
          <w:szCs w:val="24"/>
        </w:rPr>
        <w:t xml:space="preserve">he offeror should not submit with its proposal any additional documentation regarding its certification as a </w:t>
      </w:r>
      <w:r w:rsidRPr="00D61267">
        <w:rPr>
          <w:bCs/>
          <w:szCs w:val="24"/>
        </w:rPr>
        <w:t xml:space="preserve">certified business enterprise. </w:t>
      </w:r>
    </w:p>
    <w:p w14:paraId="4A7ACE7F" w14:textId="77777777" w:rsidR="00401E33" w:rsidRPr="00D61267" w:rsidRDefault="00401E33" w:rsidP="00401E33">
      <w:pPr>
        <w:ind w:left="720" w:hanging="720"/>
        <w:rPr>
          <w:szCs w:val="24"/>
        </w:rPr>
      </w:pPr>
    </w:p>
    <w:p w14:paraId="6450AE62" w14:textId="77777777" w:rsidR="00401E33" w:rsidRPr="00D61267" w:rsidRDefault="00401E33" w:rsidP="00401E33">
      <w:pPr>
        <w:ind w:left="1080" w:hanging="1080"/>
        <w:rPr>
          <w:szCs w:val="24"/>
        </w:rPr>
      </w:pPr>
      <w:r w:rsidRPr="00D61267">
        <w:rPr>
          <w:b/>
          <w:szCs w:val="24"/>
        </w:rPr>
        <w:t>M.5.4.2</w:t>
      </w:r>
      <w:r w:rsidRPr="00D61267">
        <w:rPr>
          <w:b/>
          <w:szCs w:val="24"/>
        </w:rPr>
        <w:tab/>
      </w:r>
      <w:r w:rsidRPr="00D61267">
        <w:rPr>
          <w:szCs w:val="24"/>
        </w:rPr>
        <w:t>Any vendor seeking certification in order to receive preferences under this solicitation should contact the:</w:t>
      </w:r>
    </w:p>
    <w:p w14:paraId="0EE025AD" w14:textId="77777777" w:rsidR="00740F29" w:rsidRPr="00D61267" w:rsidRDefault="00740F29" w:rsidP="00401E33">
      <w:pPr>
        <w:ind w:left="1080" w:hanging="1080"/>
        <w:rPr>
          <w:szCs w:val="24"/>
        </w:rPr>
      </w:pPr>
    </w:p>
    <w:p w14:paraId="063ED40D" w14:textId="77777777" w:rsidR="00401E33" w:rsidRPr="00D61267" w:rsidRDefault="00401E33" w:rsidP="00401E33">
      <w:pPr>
        <w:ind w:left="720" w:hanging="720"/>
        <w:jc w:val="center"/>
        <w:rPr>
          <w:szCs w:val="24"/>
        </w:rPr>
      </w:pPr>
      <w:r w:rsidRPr="00D61267">
        <w:rPr>
          <w:szCs w:val="24"/>
        </w:rPr>
        <w:t>Department of Small and Local Business Development</w:t>
      </w:r>
    </w:p>
    <w:p w14:paraId="3359A029" w14:textId="77777777" w:rsidR="00401E33" w:rsidRPr="00D61267" w:rsidRDefault="00401E33" w:rsidP="00401E33">
      <w:pPr>
        <w:ind w:left="720" w:hanging="720"/>
        <w:jc w:val="center"/>
        <w:rPr>
          <w:szCs w:val="24"/>
        </w:rPr>
      </w:pPr>
      <w:r w:rsidRPr="00D61267">
        <w:rPr>
          <w:szCs w:val="24"/>
        </w:rPr>
        <w:t>ATTN:  CBE Certification Program</w:t>
      </w:r>
    </w:p>
    <w:p w14:paraId="10620988" w14:textId="77777777" w:rsidR="00401E33" w:rsidRPr="00D61267" w:rsidRDefault="00401E33" w:rsidP="00401E33">
      <w:pPr>
        <w:ind w:left="720" w:hanging="720"/>
        <w:jc w:val="center"/>
        <w:rPr>
          <w:szCs w:val="24"/>
        </w:rPr>
      </w:pPr>
      <w:r w:rsidRPr="00D61267">
        <w:rPr>
          <w:szCs w:val="24"/>
        </w:rPr>
        <w:t>441 Fourth Street, NW, Suite 850N</w:t>
      </w:r>
    </w:p>
    <w:p w14:paraId="1C146892" w14:textId="77777777" w:rsidR="00401E33" w:rsidRPr="00D61267" w:rsidRDefault="00401E33" w:rsidP="00401E33">
      <w:pPr>
        <w:ind w:left="720" w:hanging="720"/>
        <w:jc w:val="center"/>
        <w:rPr>
          <w:szCs w:val="24"/>
        </w:rPr>
      </w:pPr>
      <w:r w:rsidRPr="00D61267">
        <w:rPr>
          <w:szCs w:val="24"/>
        </w:rPr>
        <w:t>Washington DC  20001</w:t>
      </w:r>
    </w:p>
    <w:p w14:paraId="55FC6B6D" w14:textId="77777777" w:rsidR="00401E33" w:rsidRPr="00D61267" w:rsidRDefault="00401E33" w:rsidP="00401E33">
      <w:pPr>
        <w:ind w:left="720" w:hanging="720"/>
        <w:rPr>
          <w:szCs w:val="24"/>
        </w:rPr>
      </w:pPr>
    </w:p>
    <w:p w14:paraId="4FB20BE3" w14:textId="77777777" w:rsidR="00401E33" w:rsidRPr="00D61267" w:rsidRDefault="00401E33" w:rsidP="00401E33">
      <w:pPr>
        <w:ind w:left="1080" w:hanging="1080"/>
        <w:rPr>
          <w:szCs w:val="24"/>
        </w:rPr>
      </w:pPr>
      <w:r w:rsidRPr="00D61267">
        <w:rPr>
          <w:b/>
          <w:szCs w:val="24"/>
        </w:rPr>
        <w:t>M.5</w:t>
      </w:r>
      <w:r w:rsidRPr="00D61267">
        <w:rPr>
          <w:b/>
          <w:i/>
          <w:szCs w:val="24"/>
        </w:rPr>
        <w:t>.</w:t>
      </w:r>
      <w:r w:rsidRPr="00D61267">
        <w:rPr>
          <w:b/>
          <w:szCs w:val="24"/>
        </w:rPr>
        <w:t>4.3</w:t>
      </w:r>
      <w:r w:rsidRPr="00D61267">
        <w:rPr>
          <w:b/>
          <w:szCs w:val="24"/>
        </w:rPr>
        <w:tab/>
      </w:r>
      <w:r w:rsidRPr="00D61267">
        <w:rPr>
          <w:szCs w:val="24"/>
        </w:rPr>
        <w:t>All vendors are encouraged to contact DSLBD at (202) 727-3900 if additional information is required on certification procedures and requirements.</w:t>
      </w:r>
    </w:p>
    <w:p w14:paraId="3F1C1621" w14:textId="77777777" w:rsidR="00740F29" w:rsidRPr="00D61267" w:rsidRDefault="00740F29" w:rsidP="00740F29">
      <w:pPr>
        <w:pStyle w:val="NoSpacing"/>
        <w:rPr>
          <w:b/>
          <w:bCs/>
        </w:rPr>
      </w:pPr>
    </w:p>
    <w:p w14:paraId="7C7EF4C1" w14:textId="77777777" w:rsidR="00D370C1" w:rsidRPr="00D61267" w:rsidRDefault="00832966" w:rsidP="000634E3">
      <w:pPr>
        <w:pStyle w:val="Heading2"/>
        <w:rPr>
          <w:rFonts w:ascii="Times New Roman" w:hAnsi="Times New Roman"/>
        </w:rPr>
      </w:pPr>
      <w:bookmarkStart w:id="327" w:name="_Toc119940116"/>
      <w:bookmarkStart w:id="328" w:name="_Toc120006147"/>
      <w:r w:rsidRPr="00D61267">
        <w:rPr>
          <w:rFonts w:ascii="Times New Roman" w:hAnsi="Times New Roman"/>
        </w:rPr>
        <w:t>M</w:t>
      </w:r>
      <w:r w:rsidR="00B047B8" w:rsidRPr="00D61267">
        <w:rPr>
          <w:rFonts w:ascii="Times New Roman" w:hAnsi="Times New Roman"/>
        </w:rPr>
        <w:t>.</w:t>
      </w:r>
      <w:r w:rsidR="00F2080F" w:rsidRPr="00D61267">
        <w:rPr>
          <w:rFonts w:ascii="Times New Roman" w:hAnsi="Times New Roman"/>
        </w:rPr>
        <w:t>6</w:t>
      </w:r>
      <w:r w:rsidR="00D370C1" w:rsidRPr="00D61267">
        <w:rPr>
          <w:rFonts w:ascii="Times New Roman" w:hAnsi="Times New Roman"/>
        </w:rPr>
        <w:tab/>
        <w:t>EVALUATION OF PROMPT PAYMENT DISCOUNT</w:t>
      </w:r>
      <w:bookmarkEnd w:id="327"/>
      <w:bookmarkEnd w:id="328"/>
      <w:r w:rsidR="00D370C1" w:rsidRPr="00D61267">
        <w:rPr>
          <w:rFonts w:ascii="Times New Roman" w:hAnsi="Times New Roman"/>
        </w:rPr>
        <w:t xml:space="preserve"> </w:t>
      </w:r>
      <w:bookmarkEnd w:id="321"/>
      <w:bookmarkEnd w:id="322"/>
    </w:p>
    <w:p w14:paraId="13583967" w14:textId="77777777" w:rsidR="00677525" w:rsidRPr="00D61267" w:rsidRDefault="00677525">
      <w:pPr>
        <w:pStyle w:val="a0"/>
        <w:ind w:left="720" w:hanging="720"/>
        <w:rPr>
          <w:b/>
          <w:bCs/>
        </w:rPr>
      </w:pPr>
    </w:p>
    <w:p w14:paraId="2D808288" w14:textId="3D7A2E8A" w:rsidR="00D370C1" w:rsidRPr="00D61267" w:rsidRDefault="00832966" w:rsidP="00677525">
      <w:pPr>
        <w:ind w:left="720" w:hanging="720"/>
      </w:pPr>
      <w:r w:rsidRPr="00D61267">
        <w:rPr>
          <w:b/>
          <w:bCs/>
        </w:rPr>
        <w:t>M</w:t>
      </w:r>
      <w:r w:rsidR="00B047B8" w:rsidRPr="00D61267">
        <w:rPr>
          <w:b/>
          <w:bCs/>
        </w:rPr>
        <w:t>.</w:t>
      </w:r>
      <w:r w:rsidR="00F2080F" w:rsidRPr="00D61267">
        <w:rPr>
          <w:b/>
          <w:bCs/>
        </w:rPr>
        <w:t>6</w:t>
      </w:r>
      <w:r w:rsidR="00D370C1" w:rsidRPr="00D61267">
        <w:rPr>
          <w:b/>
          <w:bCs/>
        </w:rPr>
        <w:t>.1</w:t>
      </w:r>
      <w:r w:rsidR="00D370C1" w:rsidRPr="00D61267">
        <w:rPr>
          <w:b/>
          <w:bCs/>
        </w:rPr>
        <w:tab/>
      </w:r>
      <w:r w:rsidR="00D370C1" w:rsidRPr="00D61267">
        <w:t>Prompt payment discounts shall not be considered in the evaluation of offers. However, any discount offered will form a part of the award and will be taken by the District if payment is made within the discount period specified by the offeror.</w:t>
      </w:r>
    </w:p>
    <w:p w14:paraId="361C5CF8" w14:textId="77777777" w:rsidR="00D370C1" w:rsidRPr="00D61267" w:rsidRDefault="00832966">
      <w:pPr>
        <w:ind w:left="720" w:hanging="720"/>
      </w:pPr>
      <w:r w:rsidRPr="00D61267">
        <w:rPr>
          <w:b/>
          <w:bCs/>
        </w:rPr>
        <w:t>M</w:t>
      </w:r>
      <w:r w:rsidR="00B047B8" w:rsidRPr="00D61267">
        <w:rPr>
          <w:b/>
          <w:bCs/>
        </w:rPr>
        <w:t>.</w:t>
      </w:r>
      <w:r w:rsidR="00F2080F" w:rsidRPr="00D61267">
        <w:rPr>
          <w:b/>
          <w:bCs/>
        </w:rPr>
        <w:t>6</w:t>
      </w:r>
      <w:r w:rsidR="00D370C1" w:rsidRPr="00D61267">
        <w:rPr>
          <w:b/>
          <w:bCs/>
        </w:rPr>
        <w:t>.2</w:t>
      </w:r>
      <w:r w:rsidR="00D370C1" w:rsidRPr="00D61267">
        <w:rPr>
          <w:b/>
          <w:bCs/>
        </w:rPr>
        <w:tab/>
      </w:r>
      <w:r w:rsidR="00D370C1" w:rsidRPr="00D61267">
        <w:t xml:space="preserve">In connection with any discount offered, time will be computed from the date of delivery of the supplies to carrier when delivery and acceptance are at point of origin, or from date of delivery at destination when delivery, installation and acceptance are at that, or from the date correct invoice or voucher is received in the office specified by the District, if the latter date is later than date of delivery. Payment is deemed to be made for the purpose of earning the discount on the date of mailing of the </w:t>
      </w:r>
      <w:r w:rsidR="00B96D62" w:rsidRPr="00D61267">
        <w:t xml:space="preserve">District </w:t>
      </w:r>
      <w:r w:rsidR="00D370C1" w:rsidRPr="00D61267">
        <w:t>check.</w:t>
      </w:r>
    </w:p>
    <w:p w14:paraId="11A960BE" w14:textId="77777777" w:rsidR="00FF6F75" w:rsidRPr="00D61267" w:rsidRDefault="00FF6F75">
      <w:pPr>
        <w:ind w:left="720" w:hanging="720"/>
      </w:pPr>
    </w:p>
    <w:p w14:paraId="548C72FE" w14:textId="36F95B20" w:rsidR="00FF6F75" w:rsidRPr="00D61267" w:rsidRDefault="00FF6F75">
      <w:r w:rsidRPr="00D61267">
        <w:br w:type="page"/>
      </w:r>
    </w:p>
    <w:p w14:paraId="1729A0B0" w14:textId="77777777" w:rsidR="00FF6F75" w:rsidRPr="00D61267" w:rsidRDefault="00FF6F75">
      <w:pPr>
        <w:ind w:left="720" w:hanging="720"/>
        <w:rPr>
          <w:rStyle w:val="a"/>
          <w:bCs/>
          <w:color w:val="auto"/>
          <w:kern w:val="2"/>
        </w:rPr>
      </w:pPr>
    </w:p>
    <w:p w14:paraId="75D01240" w14:textId="77777777" w:rsidR="002C0503" w:rsidRPr="00D61267" w:rsidRDefault="002C0503" w:rsidP="000634E3">
      <w:pPr>
        <w:pStyle w:val="Heading1"/>
        <w:rPr>
          <w:rFonts w:ascii="Times New Roman" w:eastAsiaTheme="majorEastAsia" w:hAnsi="Times New Roman"/>
        </w:rPr>
      </w:pPr>
      <w:bookmarkStart w:id="329" w:name="_Toc116662152"/>
      <w:bookmarkStart w:id="330" w:name="_Toc119940117"/>
      <w:bookmarkStart w:id="331" w:name="_Toc120006148"/>
      <w:r w:rsidRPr="00D61267">
        <w:rPr>
          <w:rFonts w:ascii="Times New Roman" w:eastAsiaTheme="majorEastAsia" w:hAnsi="Times New Roman"/>
        </w:rPr>
        <w:t>SCHEDULE A: School Sites</w:t>
      </w:r>
      <w:bookmarkEnd w:id="329"/>
      <w:bookmarkEnd w:id="330"/>
      <w:bookmarkEnd w:id="331"/>
    </w:p>
    <w:p w14:paraId="4A59092D" w14:textId="77777777" w:rsidR="002C0503" w:rsidRPr="00D61267" w:rsidRDefault="002C0503" w:rsidP="002C0503">
      <w:pPr>
        <w:rPr>
          <w:szCs w:val="24"/>
        </w:rPr>
      </w:pPr>
      <w:r w:rsidRPr="00D61267">
        <w:rPr>
          <w:szCs w:val="24"/>
        </w:rPr>
        <w:t>Cluster 1</w:t>
      </w:r>
    </w:p>
    <w:tbl>
      <w:tblPr>
        <w:tblStyle w:val="TableGrid"/>
        <w:tblW w:w="0" w:type="auto"/>
        <w:tblLayout w:type="fixed"/>
        <w:tblLook w:val="06A0" w:firstRow="1" w:lastRow="0" w:firstColumn="1" w:lastColumn="0" w:noHBand="1" w:noVBand="1"/>
      </w:tblPr>
      <w:tblGrid>
        <w:gridCol w:w="3225"/>
        <w:gridCol w:w="972"/>
        <w:gridCol w:w="3774"/>
        <w:gridCol w:w="1126"/>
        <w:gridCol w:w="1704"/>
      </w:tblGrid>
      <w:tr w:rsidR="002C0503" w:rsidRPr="00D61267" w14:paraId="2D1C9D70" w14:textId="77777777">
        <w:trPr>
          <w:trHeight w:val="780"/>
        </w:trPr>
        <w:tc>
          <w:tcPr>
            <w:tcW w:w="3225" w:type="dxa"/>
            <w:tcBorders>
              <w:top w:val="nil"/>
              <w:left w:val="nil"/>
              <w:bottom w:val="nil"/>
              <w:right w:val="nil"/>
            </w:tcBorders>
            <w:shd w:val="clear" w:color="auto" w:fill="375623"/>
          </w:tcPr>
          <w:p w14:paraId="54C1DACA" w14:textId="77777777" w:rsidR="002C0503" w:rsidRPr="00D61267" w:rsidRDefault="002C0503">
            <w:pPr>
              <w:rPr>
                <w:rFonts w:ascii="Times New Roman" w:hAnsi="Times New Roman" w:cs="Times New Roman"/>
                <w:szCs w:val="24"/>
              </w:rPr>
            </w:pPr>
            <w:r w:rsidRPr="00D61267">
              <w:rPr>
                <w:rFonts w:ascii="Times New Roman" w:eastAsia="Arial" w:hAnsi="Times New Roman" w:cs="Times New Roman"/>
                <w:b/>
                <w:bCs/>
                <w:color w:val="FFFFFF" w:themeColor="background1"/>
                <w:szCs w:val="24"/>
              </w:rPr>
              <w:t>Site Name</w:t>
            </w:r>
          </w:p>
        </w:tc>
        <w:tc>
          <w:tcPr>
            <w:tcW w:w="972" w:type="dxa"/>
            <w:tcBorders>
              <w:top w:val="nil"/>
              <w:left w:val="nil"/>
              <w:bottom w:val="nil"/>
              <w:right w:val="nil"/>
            </w:tcBorders>
            <w:shd w:val="clear" w:color="auto" w:fill="375623"/>
          </w:tcPr>
          <w:p w14:paraId="2BF35040" w14:textId="77777777" w:rsidR="002C0503" w:rsidRPr="00D61267" w:rsidRDefault="002C0503">
            <w:pPr>
              <w:rPr>
                <w:rFonts w:ascii="Times New Roman" w:hAnsi="Times New Roman" w:cs="Times New Roman"/>
                <w:szCs w:val="24"/>
              </w:rPr>
            </w:pPr>
            <w:r w:rsidRPr="00D61267">
              <w:rPr>
                <w:rFonts w:ascii="Times New Roman" w:eastAsia="Arial" w:hAnsi="Times New Roman" w:cs="Times New Roman"/>
                <w:b/>
                <w:bCs/>
                <w:color w:val="FFFFFF" w:themeColor="background1"/>
                <w:szCs w:val="24"/>
              </w:rPr>
              <w:t>FNS Cluster</w:t>
            </w:r>
          </w:p>
        </w:tc>
        <w:tc>
          <w:tcPr>
            <w:tcW w:w="3774" w:type="dxa"/>
            <w:tcBorders>
              <w:top w:val="nil"/>
              <w:left w:val="nil"/>
              <w:bottom w:val="nil"/>
              <w:right w:val="nil"/>
            </w:tcBorders>
            <w:shd w:val="clear" w:color="auto" w:fill="375623"/>
          </w:tcPr>
          <w:p w14:paraId="305A6B10" w14:textId="77777777" w:rsidR="002C0503" w:rsidRPr="00D61267" w:rsidRDefault="002C0503">
            <w:pPr>
              <w:rPr>
                <w:rFonts w:ascii="Times New Roman" w:hAnsi="Times New Roman" w:cs="Times New Roman"/>
                <w:szCs w:val="24"/>
              </w:rPr>
            </w:pPr>
            <w:r w:rsidRPr="00D61267">
              <w:rPr>
                <w:rFonts w:ascii="Times New Roman" w:eastAsia="Arial" w:hAnsi="Times New Roman" w:cs="Times New Roman"/>
                <w:b/>
                <w:bCs/>
                <w:color w:val="FFFFFF" w:themeColor="background1"/>
                <w:szCs w:val="24"/>
              </w:rPr>
              <w:t xml:space="preserve">School Address </w:t>
            </w:r>
          </w:p>
        </w:tc>
        <w:tc>
          <w:tcPr>
            <w:tcW w:w="1126" w:type="dxa"/>
            <w:tcBorders>
              <w:top w:val="nil"/>
              <w:left w:val="nil"/>
              <w:bottom w:val="nil"/>
              <w:right w:val="nil"/>
            </w:tcBorders>
            <w:shd w:val="clear" w:color="auto" w:fill="375623"/>
          </w:tcPr>
          <w:p w14:paraId="17CA070D" w14:textId="77777777" w:rsidR="002C0503" w:rsidRPr="00D61267" w:rsidRDefault="002C0503">
            <w:pPr>
              <w:rPr>
                <w:rFonts w:ascii="Times New Roman" w:hAnsi="Times New Roman" w:cs="Times New Roman"/>
                <w:szCs w:val="24"/>
              </w:rPr>
            </w:pPr>
            <w:r w:rsidRPr="00D61267">
              <w:rPr>
                <w:rFonts w:ascii="Times New Roman" w:eastAsia="Arial" w:hAnsi="Times New Roman" w:cs="Times New Roman"/>
                <w:b/>
                <w:bCs/>
                <w:color w:val="FFFFFF" w:themeColor="background1"/>
                <w:szCs w:val="24"/>
              </w:rPr>
              <w:t>Zip Code</w:t>
            </w:r>
          </w:p>
        </w:tc>
        <w:tc>
          <w:tcPr>
            <w:tcW w:w="1704" w:type="dxa"/>
            <w:tcBorders>
              <w:top w:val="nil"/>
              <w:left w:val="nil"/>
              <w:bottom w:val="nil"/>
              <w:right w:val="nil"/>
            </w:tcBorders>
            <w:shd w:val="clear" w:color="auto" w:fill="375623"/>
          </w:tcPr>
          <w:p w14:paraId="3C7D4714" w14:textId="77777777" w:rsidR="002C0503" w:rsidRPr="00D61267" w:rsidRDefault="002C0503">
            <w:pPr>
              <w:rPr>
                <w:rFonts w:ascii="Times New Roman" w:hAnsi="Times New Roman" w:cs="Times New Roman"/>
                <w:szCs w:val="24"/>
              </w:rPr>
            </w:pPr>
            <w:r w:rsidRPr="00D61267">
              <w:rPr>
                <w:rFonts w:ascii="Times New Roman" w:eastAsia="Arial" w:hAnsi="Times New Roman" w:cs="Times New Roman"/>
                <w:b/>
                <w:bCs/>
                <w:color w:val="FFFFFF" w:themeColor="background1"/>
                <w:szCs w:val="24"/>
              </w:rPr>
              <w:t>Phone Number</w:t>
            </w:r>
          </w:p>
        </w:tc>
      </w:tr>
      <w:tr w:rsidR="002C0503" w:rsidRPr="00D61267" w14:paraId="54CAF0E0" w14:textId="77777777">
        <w:trPr>
          <w:trHeight w:val="285"/>
        </w:trPr>
        <w:tc>
          <w:tcPr>
            <w:tcW w:w="3225" w:type="dxa"/>
            <w:tcBorders>
              <w:top w:val="nil"/>
              <w:left w:val="nil"/>
              <w:bottom w:val="nil"/>
              <w:right w:val="nil"/>
            </w:tcBorders>
          </w:tcPr>
          <w:p w14:paraId="3DD09CFE"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Anacostia HS</w:t>
            </w:r>
          </w:p>
        </w:tc>
        <w:tc>
          <w:tcPr>
            <w:tcW w:w="972" w:type="dxa"/>
            <w:tcBorders>
              <w:top w:val="nil"/>
              <w:left w:val="nil"/>
              <w:bottom w:val="nil"/>
              <w:right w:val="nil"/>
            </w:tcBorders>
          </w:tcPr>
          <w:p w14:paraId="072384CF"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1</w:t>
            </w:r>
          </w:p>
        </w:tc>
        <w:tc>
          <w:tcPr>
            <w:tcW w:w="3774" w:type="dxa"/>
            <w:tcBorders>
              <w:top w:val="nil"/>
              <w:left w:val="nil"/>
              <w:bottom w:val="nil"/>
              <w:right w:val="nil"/>
            </w:tcBorders>
          </w:tcPr>
          <w:p w14:paraId="78AAA614"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1601 16th St. SE</w:t>
            </w:r>
          </w:p>
        </w:tc>
        <w:tc>
          <w:tcPr>
            <w:tcW w:w="1126" w:type="dxa"/>
            <w:tcBorders>
              <w:top w:val="nil"/>
              <w:left w:val="nil"/>
              <w:bottom w:val="nil"/>
              <w:right w:val="nil"/>
            </w:tcBorders>
          </w:tcPr>
          <w:p w14:paraId="45B245E6"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20020</w:t>
            </w:r>
          </w:p>
        </w:tc>
        <w:tc>
          <w:tcPr>
            <w:tcW w:w="1704" w:type="dxa"/>
            <w:tcBorders>
              <w:top w:val="nil"/>
              <w:left w:val="nil"/>
              <w:bottom w:val="nil"/>
              <w:right w:val="nil"/>
            </w:tcBorders>
          </w:tcPr>
          <w:p w14:paraId="6330737A"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 698‐2155</w:t>
            </w:r>
          </w:p>
        </w:tc>
      </w:tr>
      <w:tr w:rsidR="002C0503" w:rsidRPr="00D61267" w14:paraId="24C12CE7" w14:textId="77777777">
        <w:trPr>
          <w:trHeight w:val="285"/>
        </w:trPr>
        <w:tc>
          <w:tcPr>
            <w:tcW w:w="3225" w:type="dxa"/>
            <w:tcBorders>
              <w:top w:val="nil"/>
              <w:left w:val="nil"/>
              <w:bottom w:val="nil"/>
              <w:right w:val="nil"/>
            </w:tcBorders>
          </w:tcPr>
          <w:p w14:paraId="0887AE40"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Beers ES</w:t>
            </w:r>
          </w:p>
        </w:tc>
        <w:tc>
          <w:tcPr>
            <w:tcW w:w="972" w:type="dxa"/>
            <w:tcBorders>
              <w:top w:val="nil"/>
              <w:left w:val="nil"/>
              <w:bottom w:val="nil"/>
              <w:right w:val="nil"/>
            </w:tcBorders>
          </w:tcPr>
          <w:p w14:paraId="58347DCD"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1</w:t>
            </w:r>
          </w:p>
        </w:tc>
        <w:tc>
          <w:tcPr>
            <w:tcW w:w="3774" w:type="dxa"/>
            <w:tcBorders>
              <w:top w:val="nil"/>
              <w:left w:val="nil"/>
              <w:bottom w:val="nil"/>
              <w:right w:val="nil"/>
            </w:tcBorders>
          </w:tcPr>
          <w:p w14:paraId="70CB1649"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3600 Alabama Ave. SE</w:t>
            </w:r>
          </w:p>
        </w:tc>
        <w:tc>
          <w:tcPr>
            <w:tcW w:w="1126" w:type="dxa"/>
            <w:tcBorders>
              <w:top w:val="nil"/>
              <w:left w:val="nil"/>
              <w:bottom w:val="nil"/>
              <w:right w:val="nil"/>
            </w:tcBorders>
          </w:tcPr>
          <w:p w14:paraId="3A22CF2D"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20020</w:t>
            </w:r>
          </w:p>
        </w:tc>
        <w:tc>
          <w:tcPr>
            <w:tcW w:w="1704" w:type="dxa"/>
            <w:tcBorders>
              <w:top w:val="nil"/>
              <w:left w:val="nil"/>
              <w:bottom w:val="nil"/>
              <w:right w:val="nil"/>
            </w:tcBorders>
          </w:tcPr>
          <w:p w14:paraId="6472D779"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 939‐4800</w:t>
            </w:r>
          </w:p>
        </w:tc>
      </w:tr>
      <w:tr w:rsidR="002C0503" w:rsidRPr="00D61267" w14:paraId="62196FBB" w14:textId="77777777">
        <w:trPr>
          <w:trHeight w:val="285"/>
        </w:trPr>
        <w:tc>
          <w:tcPr>
            <w:tcW w:w="3225" w:type="dxa"/>
            <w:tcBorders>
              <w:top w:val="nil"/>
              <w:left w:val="nil"/>
              <w:bottom w:val="nil"/>
              <w:right w:val="nil"/>
            </w:tcBorders>
          </w:tcPr>
          <w:p w14:paraId="21E45BA2"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Boone ES</w:t>
            </w:r>
          </w:p>
        </w:tc>
        <w:tc>
          <w:tcPr>
            <w:tcW w:w="972" w:type="dxa"/>
            <w:tcBorders>
              <w:top w:val="nil"/>
              <w:left w:val="nil"/>
              <w:bottom w:val="nil"/>
              <w:right w:val="nil"/>
            </w:tcBorders>
          </w:tcPr>
          <w:p w14:paraId="509C14CA"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1</w:t>
            </w:r>
          </w:p>
        </w:tc>
        <w:tc>
          <w:tcPr>
            <w:tcW w:w="3774" w:type="dxa"/>
            <w:tcBorders>
              <w:top w:val="nil"/>
              <w:left w:val="nil"/>
              <w:bottom w:val="nil"/>
              <w:right w:val="nil"/>
            </w:tcBorders>
          </w:tcPr>
          <w:p w14:paraId="0ED67967"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2200 Minnesota Ave. SE</w:t>
            </w:r>
          </w:p>
        </w:tc>
        <w:tc>
          <w:tcPr>
            <w:tcW w:w="1126" w:type="dxa"/>
            <w:tcBorders>
              <w:top w:val="nil"/>
              <w:left w:val="nil"/>
              <w:bottom w:val="nil"/>
              <w:right w:val="nil"/>
            </w:tcBorders>
          </w:tcPr>
          <w:p w14:paraId="54FC2D19"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20020</w:t>
            </w:r>
          </w:p>
        </w:tc>
        <w:tc>
          <w:tcPr>
            <w:tcW w:w="1704" w:type="dxa"/>
            <w:tcBorders>
              <w:top w:val="nil"/>
              <w:left w:val="nil"/>
              <w:bottom w:val="nil"/>
              <w:right w:val="nil"/>
            </w:tcBorders>
          </w:tcPr>
          <w:p w14:paraId="695AF943"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 671‐6240</w:t>
            </w:r>
          </w:p>
        </w:tc>
      </w:tr>
      <w:tr w:rsidR="002C0503" w:rsidRPr="00D61267" w14:paraId="0D0E0C3C" w14:textId="77777777">
        <w:trPr>
          <w:trHeight w:val="285"/>
        </w:trPr>
        <w:tc>
          <w:tcPr>
            <w:tcW w:w="3225" w:type="dxa"/>
            <w:tcBorders>
              <w:top w:val="nil"/>
              <w:left w:val="nil"/>
              <w:bottom w:val="nil"/>
              <w:right w:val="nil"/>
            </w:tcBorders>
          </w:tcPr>
          <w:p w14:paraId="04E04476"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Ketcham ES</w:t>
            </w:r>
          </w:p>
        </w:tc>
        <w:tc>
          <w:tcPr>
            <w:tcW w:w="972" w:type="dxa"/>
            <w:tcBorders>
              <w:top w:val="nil"/>
              <w:left w:val="nil"/>
              <w:bottom w:val="nil"/>
              <w:right w:val="nil"/>
            </w:tcBorders>
          </w:tcPr>
          <w:p w14:paraId="2AAF0915"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1</w:t>
            </w:r>
          </w:p>
        </w:tc>
        <w:tc>
          <w:tcPr>
            <w:tcW w:w="3774" w:type="dxa"/>
            <w:tcBorders>
              <w:top w:val="nil"/>
              <w:left w:val="nil"/>
              <w:bottom w:val="nil"/>
              <w:right w:val="nil"/>
            </w:tcBorders>
          </w:tcPr>
          <w:p w14:paraId="17FC3689"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1919 15th St. SE</w:t>
            </w:r>
          </w:p>
        </w:tc>
        <w:tc>
          <w:tcPr>
            <w:tcW w:w="1126" w:type="dxa"/>
            <w:tcBorders>
              <w:top w:val="nil"/>
              <w:left w:val="nil"/>
              <w:bottom w:val="nil"/>
              <w:right w:val="nil"/>
            </w:tcBorders>
          </w:tcPr>
          <w:p w14:paraId="41C4D952"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20020</w:t>
            </w:r>
          </w:p>
        </w:tc>
        <w:tc>
          <w:tcPr>
            <w:tcW w:w="1704" w:type="dxa"/>
            <w:tcBorders>
              <w:top w:val="nil"/>
              <w:left w:val="nil"/>
              <w:bottom w:val="nil"/>
              <w:right w:val="nil"/>
            </w:tcBorders>
          </w:tcPr>
          <w:p w14:paraId="37D1F76E"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 698‐1122</w:t>
            </w:r>
          </w:p>
        </w:tc>
      </w:tr>
      <w:tr w:rsidR="002C0503" w:rsidRPr="00D61267" w14:paraId="226872D8" w14:textId="77777777">
        <w:trPr>
          <w:trHeight w:val="285"/>
        </w:trPr>
        <w:tc>
          <w:tcPr>
            <w:tcW w:w="3225" w:type="dxa"/>
            <w:tcBorders>
              <w:top w:val="nil"/>
              <w:left w:val="nil"/>
              <w:bottom w:val="nil"/>
              <w:right w:val="nil"/>
            </w:tcBorders>
          </w:tcPr>
          <w:p w14:paraId="6EF80208"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Kimball ES</w:t>
            </w:r>
          </w:p>
        </w:tc>
        <w:tc>
          <w:tcPr>
            <w:tcW w:w="972" w:type="dxa"/>
            <w:tcBorders>
              <w:top w:val="nil"/>
              <w:left w:val="nil"/>
              <w:bottom w:val="nil"/>
              <w:right w:val="nil"/>
            </w:tcBorders>
          </w:tcPr>
          <w:p w14:paraId="3B72DB80"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1</w:t>
            </w:r>
          </w:p>
        </w:tc>
        <w:tc>
          <w:tcPr>
            <w:tcW w:w="3774" w:type="dxa"/>
            <w:tcBorders>
              <w:top w:val="nil"/>
              <w:left w:val="nil"/>
              <w:bottom w:val="nil"/>
              <w:right w:val="nil"/>
            </w:tcBorders>
          </w:tcPr>
          <w:p w14:paraId="405B9B3C"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3375 Minnesota Ave. SE</w:t>
            </w:r>
          </w:p>
        </w:tc>
        <w:tc>
          <w:tcPr>
            <w:tcW w:w="1126" w:type="dxa"/>
            <w:tcBorders>
              <w:top w:val="nil"/>
              <w:left w:val="nil"/>
              <w:bottom w:val="nil"/>
              <w:right w:val="nil"/>
            </w:tcBorders>
          </w:tcPr>
          <w:p w14:paraId="155F2F8E"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20019</w:t>
            </w:r>
          </w:p>
        </w:tc>
        <w:tc>
          <w:tcPr>
            <w:tcW w:w="1704" w:type="dxa"/>
            <w:tcBorders>
              <w:top w:val="nil"/>
              <w:left w:val="nil"/>
              <w:bottom w:val="nil"/>
              <w:right w:val="nil"/>
            </w:tcBorders>
          </w:tcPr>
          <w:p w14:paraId="7FB01D7E"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 671‐6260</w:t>
            </w:r>
          </w:p>
        </w:tc>
      </w:tr>
      <w:tr w:rsidR="002C0503" w:rsidRPr="00D61267" w14:paraId="26556AE1" w14:textId="77777777">
        <w:trPr>
          <w:trHeight w:val="285"/>
        </w:trPr>
        <w:tc>
          <w:tcPr>
            <w:tcW w:w="3225" w:type="dxa"/>
            <w:tcBorders>
              <w:top w:val="nil"/>
              <w:left w:val="nil"/>
              <w:bottom w:val="nil"/>
              <w:right w:val="nil"/>
            </w:tcBorders>
          </w:tcPr>
          <w:p w14:paraId="1C0A9CEA"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Kramer MS</w:t>
            </w:r>
          </w:p>
        </w:tc>
        <w:tc>
          <w:tcPr>
            <w:tcW w:w="972" w:type="dxa"/>
            <w:tcBorders>
              <w:top w:val="nil"/>
              <w:left w:val="nil"/>
              <w:bottom w:val="nil"/>
              <w:right w:val="nil"/>
            </w:tcBorders>
          </w:tcPr>
          <w:p w14:paraId="5E328BAE"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1</w:t>
            </w:r>
          </w:p>
        </w:tc>
        <w:tc>
          <w:tcPr>
            <w:tcW w:w="3774" w:type="dxa"/>
            <w:tcBorders>
              <w:top w:val="nil"/>
              <w:left w:val="nil"/>
              <w:bottom w:val="nil"/>
              <w:right w:val="nil"/>
            </w:tcBorders>
          </w:tcPr>
          <w:p w14:paraId="542587C6"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1700 Q St. SE</w:t>
            </w:r>
          </w:p>
        </w:tc>
        <w:tc>
          <w:tcPr>
            <w:tcW w:w="1126" w:type="dxa"/>
            <w:tcBorders>
              <w:top w:val="nil"/>
              <w:left w:val="nil"/>
              <w:bottom w:val="nil"/>
              <w:right w:val="nil"/>
            </w:tcBorders>
          </w:tcPr>
          <w:p w14:paraId="3ED6908B"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20020</w:t>
            </w:r>
          </w:p>
        </w:tc>
        <w:tc>
          <w:tcPr>
            <w:tcW w:w="1704" w:type="dxa"/>
            <w:tcBorders>
              <w:top w:val="nil"/>
              <w:left w:val="nil"/>
              <w:bottom w:val="nil"/>
              <w:right w:val="nil"/>
            </w:tcBorders>
          </w:tcPr>
          <w:p w14:paraId="487407A0"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 939‐3150</w:t>
            </w:r>
          </w:p>
        </w:tc>
      </w:tr>
      <w:tr w:rsidR="002C0503" w:rsidRPr="00D61267" w14:paraId="638856EC" w14:textId="77777777">
        <w:trPr>
          <w:trHeight w:val="285"/>
        </w:trPr>
        <w:tc>
          <w:tcPr>
            <w:tcW w:w="3225" w:type="dxa"/>
            <w:tcBorders>
              <w:top w:val="nil"/>
              <w:left w:val="nil"/>
              <w:bottom w:val="nil"/>
              <w:right w:val="nil"/>
            </w:tcBorders>
          </w:tcPr>
          <w:p w14:paraId="35F206D7"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Moten ES</w:t>
            </w:r>
          </w:p>
        </w:tc>
        <w:tc>
          <w:tcPr>
            <w:tcW w:w="972" w:type="dxa"/>
            <w:tcBorders>
              <w:top w:val="nil"/>
              <w:left w:val="nil"/>
              <w:bottom w:val="nil"/>
              <w:right w:val="nil"/>
            </w:tcBorders>
          </w:tcPr>
          <w:p w14:paraId="20FD3C6D"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1</w:t>
            </w:r>
          </w:p>
        </w:tc>
        <w:tc>
          <w:tcPr>
            <w:tcW w:w="3774" w:type="dxa"/>
            <w:tcBorders>
              <w:top w:val="nil"/>
              <w:left w:val="nil"/>
              <w:bottom w:val="nil"/>
              <w:right w:val="nil"/>
            </w:tcBorders>
          </w:tcPr>
          <w:p w14:paraId="2E03DEAA"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1565 Morris Rd. SE</w:t>
            </w:r>
          </w:p>
        </w:tc>
        <w:tc>
          <w:tcPr>
            <w:tcW w:w="1126" w:type="dxa"/>
            <w:tcBorders>
              <w:top w:val="nil"/>
              <w:left w:val="nil"/>
              <w:bottom w:val="nil"/>
              <w:right w:val="nil"/>
            </w:tcBorders>
          </w:tcPr>
          <w:p w14:paraId="6581FB05"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20020</w:t>
            </w:r>
          </w:p>
        </w:tc>
        <w:tc>
          <w:tcPr>
            <w:tcW w:w="1704" w:type="dxa"/>
            <w:tcBorders>
              <w:top w:val="nil"/>
              <w:left w:val="nil"/>
              <w:bottom w:val="nil"/>
              <w:right w:val="nil"/>
            </w:tcBorders>
          </w:tcPr>
          <w:p w14:paraId="4687D1CC"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 698‐1111</w:t>
            </w:r>
          </w:p>
        </w:tc>
      </w:tr>
      <w:tr w:rsidR="002C0503" w:rsidRPr="00D61267" w14:paraId="2AB06223" w14:textId="77777777">
        <w:trPr>
          <w:trHeight w:val="285"/>
        </w:trPr>
        <w:tc>
          <w:tcPr>
            <w:tcW w:w="3225" w:type="dxa"/>
            <w:tcBorders>
              <w:top w:val="nil"/>
              <w:left w:val="nil"/>
              <w:bottom w:val="nil"/>
              <w:right w:val="nil"/>
            </w:tcBorders>
          </w:tcPr>
          <w:p w14:paraId="007B9772"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Plummer ES</w:t>
            </w:r>
          </w:p>
        </w:tc>
        <w:tc>
          <w:tcPr>
            <w:tcW w:w="972" w:type="dxa"/>
            <w:tcBorders>
              <w:top w:val="nil"/>
              <w:left w:val="nil"/>
              <w:bottom w:val="nil"/>
              <w:right w:val="nil"/>
            </w:tcBorders>
          </w:tcPr>
          <w:p w14:paraId="206D9F9F"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1</w:t>
            </w:r>
          </w:p>
        </w:tc>
        <w:tc>
          <w:tcPr>
            <w:tcW w:w="3774" w:type="dxa"/>
            <w:tcBorders>
              <w:top w:val="nil"/>
              <w:left w:val="nil"/>
              <w:bottom w:val="nil"/>
              <w:right w:val="nil"/>
            </w:tcBorders>
          </w:tcPr>
          <w:p w14:paraId="28915AE0"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4601 Texas Ave. SE</w:t>
            </w:r>
          </w:p>
        </w:tc>
        <w:tc>
          <w:tcPr>
            <w:tcW w:w="1126" w:type="dxa"/>
            <w:tcBorders>
              <w:top w:val="nil"/>
              <w:left w:val="nil"/>
              <w:bottom w:val="nil"/>
              <w:right w:val="nil"/>
            </w:tcBorders>
          </w:tcPr>
          <w:p w14:paraId="6B58069F"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20019</w:t>
            </w:r>
          </w:p>
        </w:tc>
        <w:tc>
          <w:tcPr>
            <w:tcW w:w="1704" w:type="dxa"/>
            <w:tcBorders>
              <w:top w:val="nil"/>
              <w:left w:val="nil"/>
              <w:bottom w:val="nil"/>
              <w:right w:val="nil"/>
            </w:tcBorders>
          </w:tcPr>
          <w:p w14:paraId="2B02EFA5"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 939‐4360</w:t>
            </w:r>
          </w:p>
        </w:tc>
      </w:tr>
      <w:tr w:rsidR="002C0503" w:rsidRPr="00D61267" w14:paraId="7DFDDBFA" w14:textId="77777777">
        <w:trPr>
          <w:trHeight w:val="285"/>
        </w:trPr>
        <w:tc>
          <w:tcPr>
            <w:tcW w:w="3225" w:type="dxa"/>
            <w:tcBorders>
              <w:top w:val="nil"/>
              <w:left w:val="nil"/>
              <w:bottom w:val="nil"/>
              <w:right w:val="nil"/>
            </w:tcBorders>
          </w:tcPr>
          <w:p w14:paraId="4BB1A059"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Randle Highlands</w:t>
            </w:r>
          </w:p>
        </w:tc>
        <w:tc>
          <w:tcPr>
            <w:tcW w:w="972" w:type="dxa"/>
            <w:tcBorders>
              <w:top w:val="nil"/>
              <w:left w:val="nil"/>
              <w:bottom w:val="nil"/>
              <w:right w:val="nil"/>
            </w:tcBorders>
          </w:tcPr>
          <w:p w14:paraId="786142AE"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1</w:t>
            </w:r>
          </w:p>
        </w:tc>
        <w:tc>
          <w:tcPr>
            <w:tcW w:w="3774" w:type="dxa"/>
            <w:tcBorders>
              <w:top w:val="nil"/>
              <w:left w:val="nil"/>
              <w:bottom w:val="nil"/>
              <w:right w:val="nil"/>
            </w:tcBorders>
          </w:tcPr>
          <w:p w14:paraId="464810EF"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1650 30th St. SE</w:t>
            </w:r>
          </w:p>
        </w:tc>
        <w:tc>
          <w:tcPr>
            <w:tcW w:w="1126" w:type="dxa"/>
            <w:tcBorders>
              <w:top w:val="nil"/>
              <w:left w:val="nil"/>
              <w:bottom w:val="nil"/>
              <w:right w:val="nil"/>
            </w:tcBorders>
          </w:tcPr>
          <w:p w14:paraId="55BE8740"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20020</w:t>
            </w:r>
          </w:p>
        </w:tc>
        <w:tc>
          <w:tcPr>
            <w:tcW w:w="1704" w:type="dxa"/>
            <w:tcBorders>
              <w:top w:val="nil"/>
              <w:left w:val="nil"/>
              <w:bottom w:val="nil"/>
              <w:right w:val="nil"/>
            </w:tcBorders>
          </w:tcPr>
          <w:p w14:paraId="095787B5"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 729‐3250</w:t>
            </w:r>
          </w:p>
        </w:tc>
      </w:tr>
      <w:tr w:rsidR="002C0503" w:rsidRPr="00D61267" w14:paraId="4A662760" w14:textId="77777777">
        <w:trPr>
          <w:trHeight w:val="285"/>
        </w:trPr>
        <w:tc>
          <w:tcPr>
            <w:tcW w:w="3225" w:type="dxa"/>
            <w:tcBorders>
              <w:top w:val="nil"/>
              <w:left w:val="nil"/>
              <w:bottom w:val="nil"/>
              <w:right w:val="nil"/>
            </w:tcBorders>
          </w:tcPr>
          <w:p w14:paraId="0EED12FD"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Savoy ES</w:t>
            </w:r>
          </w:p>
        </w:tc>
        <w:tc>
          <w:tcPr>
            <w:tcW w:w="972" w:type="dxa"/>
            <w:tcBorders>
              <w:top w:val="nil"/>
              <w:left w:val="nil"/>
              <w:bottom w:val="nil"/>
              <w:right w:val="nil"/>
            </w:tcBorders>
          </w:tcPr>
          <w:p w14:paraId="37FE2F7B"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1</w:t>
            </w:r>
          </w:p>
        </w:tc>
        <w:tc>
          <w:tcPr>
            <w:tcW w:w="3774" w:type="dxa"/>
            <w:tcBorders>
              <w:top w:val="nil"/>
              <w:left w:val="nil"/>
              <w:bottom w:val="nil"/>
              <w:right w:val="nil"/>
            </w:tcBorders>
          </w:tcPr>
          <w:p w14:paraId="2D7044AC"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2400 Shannon Pl. SE</w:t>
            </w:r>
          </w:p>
        </w:tc>
        <w:tc>
          <w:tcPr>
            <w:tcW w:w="1126" w:type="dxa"/>
            <w:tcBorders>
              <w:top w:val="nil"/>
              <w:left w:val="nil"/>
              <w:bottom w:val="nil"/>
              <w:right w:val="nil"/>
            </w:tcBorders>
          </w:tcPr>
          <w:p w14:paraId="47073CCC"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20020</w:t>
            </w:r>
          </w:p>
        </w:tc>
        <w:tc>
          <w:tcPr>
            <w:tcW w:w="1704" w:type="dxa"/>
            <w:tcBorders>
              <w:top w:val="nil"/>
              <w:left w:val="nil"/>
              <w:bottom w:val="nil"/>
              <w:right w:val="nil"/>
            </w:tcBorders>
          </w:tcPr>
          <w:p w14:paraId="7BB42E6E"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 939‐2000</w:t>
            </w:r>
          </w:p>
        </w:tc>
      </w:tr>
      <w:tr w:rsidR="002C0503" w:rsidRPr="00D61267" w14:paraId="7B62A4E6" w14:textId="77777777">
        <w:trPr>
          <w:trHeight w:val="285"/>
        </w:trPr>
        <w:tc>
          <w:tcPr>
            <w:tcW w:w="3225" w:type="dxa"/>
            <w:tcBorders>
              <w:top w:val="nil"/>
              <w:left w:val="nil"/>
              <w:bottom w:val="nil"/>
              <w:right w:val="nil"/>
            </w:tcBorders>
          </w:tcPr>
          <w:p w14:paraId="4C0159A1"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Sousa MS</w:t>
            </w:r>
          </w:p>
        </w:tc>
        <w:tc>
          <w:tcPr>
            <w:tcW w:w="972" w:type="dxa"/>
            <w:tcBorders>
              <w:top w:val="nil"/>
              <w:left w:val="nil"/>
              <w:bottom w:val="nil"/>
              <w:right w:val="nil"/>
            </w:tcBorders>
          </w:tcPr>
          <w:p w14:paraId="6AD84177"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1</w:t>
            </w:r>
          </w:p>
        </w:tc>
        <w:tc>
          <w:tcPr>
            <w:tcW w:w="3774" w:type="dxa"/>
            <w:tcBorders>
              <w:top w:val="nil"/>
              <w:left w:val="nil"/>
              <w:bottom w:val="nil"/>
              <w:right w:val="nil"/>
            </w:tcBorders>
          </w:tcPr>
          <w:p w14:paraId="0554531E"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3650 Ely Pl. SE</w:t>
            </w:r>
          </w:p>
        </w:tc>
        <w:tc>
          <w:tcPr>
            <w:tcW w:w="1126" w:type="dxa"/>
            <w:tcBorders>
              <w:top w:val="nil"/>
              <w:left w:val="nil"/>
              <w:bottom w:val="nil"/>
              <w:right w:val="nil"/>
            </w:tcBorders>
          </w:tcPr>
          <w:p w14:paraId="0F055422"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20019</w:t>
            </w:r>
          </w:p>
        </w:tc>
        <w:tc>
          <w:tcPr>
            <w:tcW w:w="1704" w:type="dxa"/>
            <w:tcBorders>
              <w:top w:val="nil"/>
              <w:left w:val="nil"/>
              <w:bottom w:val="nil"/>
              <w:right w:val="nil"/>
            </w:tcBorders>
          </w:tcPr>
          <w:p w14:paraId="5A795299"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 729‐3260</w:t>
            </w:r>
          </w:p>
        </w:tc>
      </w:tr>
      <w:tr w:rsidR="002C0503" w:rsidRPr="00D61267" w14:paraId="7A0BD2B0" w14:textId="77777777">
        <w:trPr>
          <w:trHeight w:val="285"/>
        </w:trPr>
        <w:tc>
          <w:tcPr>
            <w:tcW w:w="3225" w:type="dxa"/>
            <w:tcBorders>
              <w:top w:val="nil"/>
              <w:left w:val="nil"/>
              <w:bottom w:val="nil"/>
              <w:right w:val="nil"/>
            </w:tcBorders>
          </w:tcPr>
          <w:p w14:paraId="125D0C49"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Stanton ES</w:t>
            </w:r>
          </w:p>
        </w:tc>
        <w:tc>
          <w:tcPr>
            <w:tcW w:w="972" w:type="dxa"/>
            <w:tcBorders>
              <w:top w:val="nil"/>
              <w:left w:val="nil"/>
              <w:bottom w:val="nil"/>
              <w:right w:val="nil"/>
            </w:tcBorders>
          </w:tcPr>
          <w:p w14:paraId="16AD0265"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1</w:t>
            </w:r>
          </w:p>
        </w:tc>
        <w:tc>
          <w:tcPr>
            <w:tcW w:w="3774" w:type="dxa"/>
            <w:tcBorders>
              <w:top w:val="nil"/>
              <w:left w:val="nil"/>
              <w:bottom w:val="nil"/>
              <w:right w:val="nil"/>
            </w:tcBorders>
          </w:tcPr>
          <w:p w14:paraId="0641A72D"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2701 Naylor Rd. SE</w:t>
            </w:r>
          </w:p>
        </w:tc>
        <w:tc>
          <w:tcPr>
            <w:tcW w:w="1126" w:type="dxa"/>
            <w:tcBorders>
              <w:top w:val="nil"/>
              <w:left w:val="nil"/>
              <w:bottom w:val="nil"/>
              <w:right w:val="nil"/>
            </w:tcBorders>
          </w:tcPr>
          <w:p w14:paraId="1FB70B98"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20020</w:t>
            </w:r>
          </w:p>
        </w:tc>
        <w:tc>
          <w:tcPr>
            <w:tcW w:w="1704" w:type="dxa"/>
            <w:tcBorders>
              <w:top w:val="nil"/>
              <w:left w:val="nil"/>
              <w:bottom w:val="nil"/>
              <w:right w:val="nil"/>
            </w:tcBorders>
          </w:tcPr>
          <w:p w14:paraId="4C447A12"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 671‐6180</w:t>
            </w:r>
          </w:p>
        </w:tc>
      </w:tr>
    </w:tbl>
    <w:p w14:paraId="329E9516" w14:textId="77777777" w:rsidR="002C0503" w:rsidRPr="00D61267" w:rsidRDefault="002C0503" w:rsidP="002C0503">
      <w:pPr>
        <w:rPr>
          <w:b/>
          <w:szCs w:val="24"/>
        </w:rPr>
      </w:pPr>
    </w:p>
    <w:p w14:paraId="08CA3D3E" w14:textId="77777777" w:rsidR="002C0503" w:rsidRPr="00D61267" w:rsidRDefault="002C0503" w:rsidP="002C0503">
      <w:pPr>
        <w:rPr>
          <w:rFonts w:eastAsiaTheme="majorEastAsia"/>
          <w:szCs w:val="24"/>
        </w:rPr>
      </w:pPr>
      <w:r w:rsidRPr="00D61267">
        <w:rPr>
          <w:rFonts w:eastAsiaTheme="majorEastAsia"/>
          <w:szCs w:val="24"/>
        </w:rPr>
        <w:t>Cluster 2</w:t>
      </w:r>
    </w:p>
    <w:tbl>
      <w:tblPr>
        <w:tblStyle w:val="TableGrid"/>
        <w:tblW w:w="0" w:type="auto"/>
        <w:tblLayout w:type="fixed"/>
        <w:tblLook w:val="06A0" w:firstRow="1" w:lastRow="0" w:firstColumn="1" w:lastColumn="0" w:noHBand="1" w:noVBand="1"/>
      </w:tblPr>
      <w:tblGrid>
        <w:gridCol w:w="3225"/>
        <w:gridCol w:w="972"/>
        <w:gridCol w:w="3774"/>
        <w:gridCol w:w="1126"/>
        <w:gridCol w:w="1704"/>
      </w:tblGrid>
      <w:tr w:rsidR="002C0503" w:rsidRPr="00D61267" w14:paraId="5F69EF46" w14:textId="77777777">
        <w:trPr>
          <w:trHeight w:val="780"/>
        </w:trPr>
        <w:tc>
          <w:tcPr>
            <w:tcW w:w="3225" w:type="dxa"/>
            <w:tcBorders>
              <w:top w:val="nil"/>
              <w:left w:val="nil"/>
              <w:bottom w:val="nil"/>
              <w:right w:val="nil"/>
            </w:tcBorders>
            <w:shd w:val="clear" w:color="auto" w:fill="375623"/>
          </w:tcPr>
          <w:p w14:paraId="519C3B9B" w14:textId="77777777" w:rsidR="002C0503" w:rsidRPr="00D61267" w:rsidRDefault="002C0503">
            <w:pPr>
              <w:rPr>
                <w:rFonts w:ascii="Times New Roman" w:hAnsi="Times New Roman" w:cs="Times New Roman"/>
                <w:szCs w:val="24"/>
              </w:rPr>
            </w:pPr>
            <w:r w:rsidRPr="00D61267">
              <w:rPr>
                <w:rFonts w:ascii="Times New Roman" w:eastAsia="Arial" w:hAnsi="Times New Roman" w:cs="Times New Roman"/>
                <w:b/>
                <w:bCs/>
                <w:color w:val="FFFFFF" w:themeColor="background1"/>
                <w:szCs w:val="24"/>
              </w:rPr>
              <w:t>Site Name</w:t>
            </w:r>
          </w:p>
        </w:tc>
        <w:tc>
          <w:tcPr>
            <w:tcW w:w="972" w:type="dxa"/>
            <w:tcBorders>
              <w:top w:val="nil"/>
              <w:left w:val="nil"/>
              <w:bottom w:val="nil"/>
              <w:right w:val="nil"/>
            </w:tcBorders>
            <w:shd w:val="clear" w:color="auto" w:fill="375623"/>
          </w:tcPr>
          <w:p w14:paraId="71A7791B" w14:textId="77777777" w:rsidR="002C0503" w:rsidRPr="00D61267" w:rsidRDefault="002C0503">
            <w:pPr>
              <w:rPr>
                <w:rFonts w:ascii="Times New Roman" w:hAnsi="Times New Roman" w:cs="Times New Roman"/>
                <w:szCs w:val="24"/>
              </w:rPr>
            </w:pPr>
            <w:r w:rsidRPr="00D61267">
              <w:rPr>
                <w:rFonts w:ascii="Times New Roman" w:eastAsia="Arial" w:hAnsi="Times New Roman" w:cs="Times New Roman"/>
                <w:b/>
                <w:bCs/>
                <w:color w:val="FFFFFF" w:themeColor="background1"/>
                <w:szCs w:val="24"/>
              </w:rPr>
              <w:t>FNS Cluster</w:t>
            </w:r>
          </w:p>
        </w:tc>
        <w:tc>
          <w:tcPr>
            <w:tcW w:w="3774" w:type="dxa"/>
            <w:tcBorders>
              <w:top w:val="nil"/>
              <w:left w:val="nil"/>
              <w:bottom w:val="nil"/>
              <w:right w:val="nil"/>
            </w:tcBorders>
            <w:shd w:val="clear" w:color="auto" w:fill="375623"/>
          </w:tcPr>
          <w:p w14:paraId="40DDEBCE" w14:textId="77777777" w:rsidR="002C0503" w:rsidRPr="00D61267" w:rsidRDefault="002C0503">
            <w:pPr>
              <w:rPr>
                <w:rFonts w:ascii="Times New Roman" w:hAnsi="Times New Roman" w:cs="Times New Roman"/>
                <w:szCs w:val="24"/>
              </w:rPr>
            </w:pPr>
            <w:r w:rsidRPr="00D61267">
              <w:rPr>
                <w:rFonts w:ascii="Times New Roman" w:eastAsia="Arial" w:hAnsi="Times New Roman" w:cs="Times New Roman"/>
                <w:b/>
                <w:bCs/>
                <w:color w:val="FFFFFF" w:themeColor="background1"/>
                <w:szCs w:val="24"/>
              </w:rPr>
              <w:t xml:space="preserve">School Address </w:t>
            </w:r>
          </w:p>
        </w:tc>
        <w:tc>
          <w:tcPr>
            <w:tcW w:w="1126" w:type="dxa"/>
            <w:tcBorders>
              <w:top w:val="nil"/>
              <w:left w:val="nil"/>
              <w:bottom w:val="nil"/>
              <w:right w:val="nil"/>
            </w:tcBorders>
            <w:shd w:val="clear" w:color="auto" w:fill="375623"/>
          </w:tcPr>
          <w:p w14:paraId="1CAC265D" w14:textId="77777777" w:rsidR="002C0503" w:rsidRPr="00D61267" w:rsidRDefault="002C0503">
            <w:pPr>
              <w:rPr>
                <w:rFonts w:ascii="Times New Roman" w:hAnsi="Times New Roman" w:cs="Times New Roman"/>
                <w:szCs w:val="24"/>
              </w:rPr>
            </w:pPr>
            <w:r w:rsidRPr="00D61267">
              <w:rPr>
                <w:rFonts w:ascii="Times New Roman" w:eastAsia="Arial" w:hAnsi="Times New Roman" w:cs="Times New Roman"/>
                <w:b/>
                <w:bCs/>
                <w:color w:val="FFFFFF" w:themeColor="background1"/>
                <w:szCs w:val="24"/>
              </w:rPr>
              <w:t>Zip Code</w:t>
            </w:r>
          </w:p>
        </w:tc>
        <w:tc>
          <w:tcPr>
            <w:tcW w:w="1704" w:type="dxa"/>
            <w:tcBorders>
              <w:top w:val="nil"/>
              <w:left w:val="nil"/>
              <w:bottom w:val="nil"/>
              <w:right w:val="nil"/>
            </w:tcBorders>
            <w:shd w:val="clear" w:color="auto" w:fill="375623"/>
          </w:tcPr>
          <w:p w14:paraId="1348802D" w14:textId="77777777" w:rsidR="002C0503" w:rsidRPr="00D61267" w:rsidRDefault="002C0503">
            <w:pPr>
              <w:rPr>
                <w:rFonts w:ascii="Times New Roman" w:hAnsi="Times New Roman" w:cs="Times New Roman"/>
                <w:szCs w:val="24"/>
              </w:rPr>
            </w:pPr>
            <w:r w:rsidRPr="00D61267">
              <w:rPr>
                <w:rFonts w:ascii="Times New Roman" w:eastAsia="Arial" w:hAnsi="Times New Roman" w:cs="Times New Roman"/>
                <w:b/>
                <w:bCs/>
                <w:color w:val="FFFFFF" w:themeColor="background1"/>
                <w:szCs w:val="24"/>
              </w:rPr>
              <w:t>Phone Number</w:t>
            </w:r>
          </w:p>
        </w:tc>
      </w:tr>
      <w:tr w:rsidR="002C0503" w:rsidRPr="00D61267" w14:paraId="02D0E0CE" w14:textId="77777777">
        <w:trPr>
          <w:trHeight w:val="285"/>
        </w:trPr>
        <w:tc>
          <w:tcPr>
            <w:tcW w:w="3225" w:type="dxa"/>
            <w:tcBorders>
              <w:top w:val="nil"/>
              <w:left w:val="nil"/>
              <w:bottom w:val="nil"/>
              <w:right w:val="nil"/>
            </w:tcBorders>
          </w:tcPr>
          <w:p w14:paraId="7E0D41B8"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Ballou HS</w:t>
            </w:r>
          </w:p>
        </w:tc>
        <w:tc>
          <w:tcPr>
            <w:tcW w:w="972" w:type="dxa"/>
            <w:tcBorders>
              <w:top w:val="nil"/>
              <w:left w:val="nil"/>
              <w:bottom w:val="nil"/>
              <w:right w:val="nil"/>
            </w:tcBorders>
          </w:tcPr>
          <w:p w14:paraId="5D9F2242"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w:t>
            </w:r>
          </w:p>
        </w:tc>
        <w:tc>
          <w:tcPr>
            <w:tcW w:w="3774" w:type="dxa"/>
            <w:tcBorders>
              <w:top w:val="nil"/>
              <w:left w:val="nil"/>
              <w:bottom w:val="nil"/>
              <w:right w:val="nil"/>
            </w:tcBorders>
          </w:tcPr>
          <w:p w14:paraId="3CF225E7"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3401 4th St. SE</w:t>
            </w:r>
          </w:p>
        </w:tc>
        <w:tc>
          <w:tcPr>
            <w:tcW w:w="1126" w:type="dxa"/>
            <w:tcBorders>
              <w:top w:val="nil"/>
              <w:left w:val="nil"/>
              <w:bottom w:val="nil"/>
              <w:right w:val="nil"/>
            </w:tcBorders>
          </w:tcPr>
          <w:p w14:paraId="30A4E649"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20032</w:t>
            </w:r>
          </w:p>
        </w:tc>
        <w:tc>
          <w:tcPr>
            <w:tcW w:w="1704" w:type="dxa"/>
            <w:tcBorders>
              <w:top w:val="nil"/>
              <w:left w:val="nil"/>
              <w:bottom w:val="nil"/>
              <w:right w:val="nil"/>
            </w:tcBorders>
          </w:tcPr>
          <w:p w14:paraId="4123506B"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 645‐3400</w:t>
            </w:r>
          </w:p>
        </w:tc>
      </w:tr>
      <w:tr w:rsidR="002C0503" w:rsidRPr="00D61267" w14:paraId="6421655A" w14:textId="77777777">
        <w:trPr>
          <w:trHeight w:val="285"/>
        </w:trPr>
        <w:tc>
          <w:tcPr>
            <w:tcW w:w="3225" w:type="dxa"/>
            <w:tcBorders>
              <w:top w:val="nil"/>
              <w:left w:val="nil"/>
              <w:bottom w:val="nil"/>
              <w:right w:val="nil"/>
            </w:tcBorders>
          </w:tcPr>
          <w:p w14:paraId="224D00B3"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Ballou STAY</w:t>
            </w:r>
          </w:p>
        </w:tc>
        <w:tc>
          <w:tcPr>
            <w:tcW w:w="972" w:type="dxa"/>
            <w:tcBorders>
              <w:top w:val="nil"/>
              <w:left w:val="nil"/>
              <w:bottom w:val="nil"/>
              <w:right w:val="nil"/>
            </w:tcBorders>
          </w:tcPr>
          <w:p w14:paraId="7F209FE7"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w:t>
            </w:r>
          </w:p>
        </w:tc>
        <w:tc>
          <w:tcPr>
            <w:tcW w:w="3774" w:type="dxa"/>
            <w:tcBorders>
              <w:top w:val="nil"/>
              <w:left w:val="nil"/>
              <w:bottom w:val="nil"/>
              <w:right w:val="nil"/>
            </w:tcBorders>
          </w:tcPr>
          <w:p w14:paraId="21A35FB3"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3401 4th St. SE</w:t>
            </w:r>
          </w:p>
        </w:tc>
        <w:tc>
          <w:tcPr>
            <w:tcW w:w="1126" w:type="dxa"/>
            <w:tcBorders>
              <w:top w:val="nil"/>
              <w:left w:val="nil"/>
              <w:bottom w:val="nil"/>
              <w:right w:val="nil"/>
            </w:tcBorders>
          </w:tcPr>
          <w:p w14:paraId="139B1665"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20032</w:t>
            </w:r>
          </w:p>
        </w:tc>
        <w:tc>
          <w:tcPr>
            <w:tcW w:w="1704" w:type="dxa"/>
            <w:tcBorders>
              <w:top w:val="nil"/>
              <w:left w:val="nil"/>
              <w:bottom w:val="nil"/>
              <w:right w:val="nil"/>
            </w:tcBorders>
          </w:tcPr>
          <w:p w14:paraId="3FB6D54B"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 645‐3390</w:t>
            </w:r>
          </w:p>
        </w:tc>
      </w:tr>
      <w:tr w:rsidR="002C0503" w:rsidRPr="00D61267" w14:paraId="4F66B606" w14:textId="77777777">
        <w:trPr>
          <w:trHeight w:val="285"/>
        </w:trPr>
        <w:tc>
          <w:tcPr>
            <w:tcW w:w="3225" w:type="dxa"/>
            <w:tcBorders>
              <w:top w:val="nil"/>
              <w:left w:val="nil"/>
              <w:bottom w:val="nil"/>
              <w:right w:val="nil"/>
            </w:tcBorders>
          </w:tcPr>
          <w:p w14:paraId="703A15FE"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Garfield ES</w:t>
            </w:r>
          </w:p>
        </w:tc>
        <w:tc>
          <w:tcPr>
            <w:tcW w:w="972" w:type="dxa"/>
            <w:tcBorders>
              <w:top w:val="nil"/>
              <w:left w:val="nil"/>
              <w:bottom w:val="nil"/>
              <w:right w:val="nil"/>
            </w:tcBorders>
          </w:tcPr>
          <w:p w14:paraId="7F6AAB7A"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w:t>
            </w:r>
          </w:p>
        </w:tc>
        <w:tc>
          <w:tcPr>
            <w:tcW w:w="3774" w:type="dxa"/>
            <w:tcBorders>
              <w:top w:val="nil"/>
              <w:left w:val="nil"/>
              <w:bottom w:val="nil"/>
              <w:right w:val="nil"/>
            </w:tcBorders>
          </w:tcPr>
          <w:p w14:paraId="3A41716A"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2435 Alabama Ave. SE</w:t>
            </w:r>
          </w:p>
        </w:tc>
        <w:tc>
          <w:tcPr>
            <w:tcW w:w="1126" w:type="dxa"/>
            <w:tcBorders>
              <w:top w:val="nil"/>
              <w:left w:val="nil"/>
              <w:bottom w:val="nil"/>
              <w:right w:val="nil"/>
            </w:tcBorders>
          </w:tcPr>
          <w:p w14:paraId="7BA8C05A"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20020</w:t>
            </w:r>
          </w:p>
        </w:tc>
        <w:tc>
          <w:tcPr>
            <w:tcW w:w="1704" w:type="dxa"/>
            <w:tcBorders>
              <w:top w:val="nil"/>
              <w:left w:val="nil"/>
              <w:bottom w:val="nil"/>
              <w:right w:val="nil"/>
            </w:tcBorders>
          </w:tcPr>
          <w:p w14:paraId="13E83C87"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 671‐6140</w:t>
            </w:r>
          </w:p>
        </w:tc>
      </w:tr>
      <w:tr w:rsidR="002C0503" w:rsidRPr="00D61267" w14:paraId="6EA345F7" w14:textId="77777777">
        <w:trPr>
          <w:trHeight w:val="285"/>
        </w:trPr>
        <w:tc>
          <w:tcPr>
            <w:tcW w:w="3225" w:type="dxa"/>
            <w:tcBorders>
              <w:top w:val="nil"/>
              <w:left w:val="nil"/>
              <w:bottom w:val="nil"/>
              <w:right w:val="nil"/>
            </w:tcBorders>
          </w:tcPr>
          <w:p w14:paraId="3261D9C0"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Hart MS</w:t>
            </w:r>
          </w:p>
        </w:tc>
        <w:tc>
          <w:tcPr>
            <w:tcW w:w="972" w:type="dxa"/>
            <w:tcBorders>
              <w:top w:val="nil"/>
              <w:left w:val="nil"/>
              <w:bottom w:val="nil"/>
              <w:right w:val="nil"/>
            </w:tcBorders>
          </w:tcPr>
          <w:p w14:paraId="6EEB5EDB"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w:t>
            </w:r>
          </w:p>
        </w:tc>
        <w:tc>
          <w:tcPr>
            <w:tcW w:w="3774" w:type="dxa"/>
            <w:tcBorders>
              <w:top w:val="nil"/>
              <w:left w:val="nil"/>
              <w:bottom w:val="nil"/>
              <w:right w:val="nil"/>
            </w:tcBorders>
          </w:tcPr>
          <w:p w14:paraId="56A2FC08"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601 Mississippi Ave. SE</w:t>
            </w:r>
          </w:p>
        </w:tc>
        <w:tc>
          <w:tcPr>
            <w:tcW w:w="1126" w:type="dxa"/>
            <w:tcBorders>
              <w:top w:val="nil"/>
              <w:left w:val="nil"/>
              <w:bottom w:val="nil"/>
              <w:right w:val="nil"/>
            </w:tcBorders>
          </w:tcPr>
          <w:p w14:paraId="45AB9E24"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20032</w:t>
            </w:r>
          </w:p>
        </w:tc>
        <w:tc>
          <w:tcPr>
            <w:tcW w:w="1704" w:type="dxa"/>
            <w:tcBorders>
              <w:top w:val="nil"/>
              <w:left w:val="nil"/>
              <w:bottom w:val="nil"/>
              <w:right w:val="nil"/>
            </w:tcBorders>
          </w:tcPr>
          <w:p w14:paraId="63DE9FBF"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 671‐6426</w:t>
            </w:r>
          </w:p>
        </w:tc>
      </w:tr>
      <w:tr w:rsidR="002C0503" w:rsidRPr="00D61267" w14:paraId="1D5E9DFE" w14:textId="77777777">
        <w:trPr>
          <w:trHeight w:val="285"/>
        </w:trPr>
        <w:tc>
          <w:tcPr>
            <w:tcW w:w="3225" w:type="dxa"/>
            <w:tcBorders>
              <w:top w:val="nil"/>
              <w:left w:val="nil"/>
              <w:bottom w:val="nil"/>
              <w:right w:val="nil"/>
            </w:tcBorders>
          </w:tcPr>
          <w:p w14:paraId="08BFFDEF"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Hendley ES</w:t>
            </w:r>
          </w:p>
        </w:tc>
        <w:tc>
          <w:tcPr>
            <w:tcW w:w="972" w:type="dxa"/>
            <w:tcBorders>
              <w:top w:val="nil"/>
              <w:left w:val="nil"/>
              <w:bottom w:val="nil"/>
              <w:right w:val="nil"/>
            </w:tcBorders>
          </w:tcPr>
          <w:p w14:paraId="487D6E33"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w:t>
            </w:r>
          </w:p>
        </w:tc>
        <w:tc>
          <w:tcPr>
            <w:tcW w:w="3774" w:type="dxa"/>
            <w:tcBorders>
              <w:top w:val="nil"/>
              <w:left w:val="nil"/>
              <w:bottom w:val="nil"/>
              <w:right w:val="nil"/>
            </w:tcBorders>
          </w:tcPr>
          <w:p w14:paraId="0EF97319"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425 Chesapeake St. SE</w:t>
            </w:r>
          </w:p>
        </w:tc>
        <w:tc>
          <w:tcPr>
            <w:tcW w:w="1126" w:type="dxa"/>
            <w:tcBorders>
              <w:top w:val="nil"/>
              <w:left w:val="nil"/>
              <w:bottom w:val="nil"/>
              <w:right w:val="nil"/>
            </w:tcBorders>
          </w:tcPr>
          <w:p w14:paraId="12C12E06"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20032</w:t>
            </w:r>
          </w:p>
        </w:tc>
        <w:tc>
          <w:tcPr>
            <w:tcW w:w="1704" w:type="dxa"/>
            <w:tcBorders>
              <w:top w:val="nil"/>
              <w:left w:val="nil"/>
              <w:bottom w:val="nil"/>
              <w:right w:val="nil"/>
            </w:tcBorders>
          </w:tcPr>
          <w:p w14:paraId="180F488A"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 645‐3450</w:t>
            </w:r>
          </w:p>
        </w:tc>
      </w:tr>
      <w:tr w:rsidR="002C0503" w:rsidRPr="00D61267" w14:paraId="6DF56DF4" w14:textId="77777777">
        <w:trPr>
          <w:trHeight w:val="285"/>
        </w:trPr>
        <w:tc>
          <w:tcPr>
            <w:tcW w:w="3225" w:type="dxa"/>
            <w:tcBorders>
              <w:top w:val="nil"/>
              <w:left w:val="nil"/>
              <w:bottom w:val="nil"/>
              <w:right w:val="nil"/>
            </w:tcBorders>
          </w:tcPr>
          <w:p w14:paraId="51DFD42B"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Johnson MS</w:t>
            </w:r>
          </w:p>
        </w:tc>
        <w:tc>
          <w:tcPr>
            <w:tcW w:w="972" w:type="dxa"/>
            <w:tcBorders>
              <w:top w:val="nil"/>
              <w:left w:val="nil"/>
              <w:bottom w:val="nil"/>
              <w:right w:val="nil"/>
            </w:tcBorders>
          </w:tcPr>
          <w:p w14:paraId="12DB469F"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w:t>
            </w:r>
          </w:p>
        </w:tc>
        <w:tc>
          <w:tcPr>
            <w:tcW w:w="3774" w:type="dxa"/>
            <w:tcBorders>
              <w:top w:val="nil"/>
              <w:left w:val="nil"/>
              <w:bottom w:val="nil"/>
              <w:right w:val="nil"/>
            </w:tcBorders>
          </w:tcPr>
          <w:p w14:paraId="013102CE"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1400 Bruce Pl. SE</w:t>
            </w:r>
          </w:p>
        </w:tc>
        <w:tc>
          <w:tcPr>
            <w:tcW w:w="1126" w:type="dxa"/>
            <w:tcBorders>
              <w:top w:val="nil"/>
              <w:left w:val="nil"/>
              <w:bottom w:val="nil"/>
              <w:right w:val="nil"/>
            </w:tcBorders>
          </w:tcPr>
          <w:p w14:paraId="50453F6C"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20020</w:t>
            </w:r>
          </w:p>
        </w:tc>
        <w:tc>
          <w:tcPr>
            <w:tcW w:w="1704" w:type="dxa"/>
            <w:tcBorders>
              <w:top w:val="nil"/>
              <w:left w:val="nil"/>
              <w:bottom w:val="nil"/>
              <w:right w:val="nil"/>
            </w:tcBorders>
          </w:tcPr>
          <w:p w14:paraId="0B9F00FC"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 939‐3140</w:t>
            </w:r>
          </w:p>
        </w:tc>
      </w:tr>
      <w:tr w:rsidR="002C0503" w:rsidRPr="00D61267" w14:paraId="54BCDCB7" w14:textId="77777777">
        <w:trPr>
          <w:trHeight w:val="285"/>
        </w:trPr>
        <w:tc>
          <w:tcPr>
            <w:tcW w:w="3225" w:type="dxa"/>
            <w:tcBorders>
              <w:top w:val="nil"/>
              <w:left w:val="nil"/>
              <w:bottom w:val="nil"/>
              <w:right w:val="nil"/>
            </w:tcBorders>
          </w:tcPr>
          <w:p w14:paraId="7B88227F"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King ES</w:t>
            </w:r>
          </w:p>
        </w:tc>
        <w:tc>
          <w:tcPr>
            <w:tcW w:w="972" w:type="dxa"/>
            <w:tcBorders>
              <w:top w:val="nil"/>
              <w:left w:val="nil"/>
              <w:bottom w:val="nil"/>
              <w:right w:val="nil"/>
            </w:tcBorders>
          </w:tcPr>
          <w:p w14:paraId="30A061E4"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w:t>
            </w:r>
          </w:p>
        </w:tc>
        <w:tc>
          <w:tcPr>
            <w:tcW w:w="3774" w:type="dxa"/>
            <w:tcBorders>
              <w:top w:val="nil"/>
              <w:left w:val="nil"/>
              <w:bottom w:val="nil"/>
              <w:right w:val="nil"/>
            </w:tcBorders>
          </w:tcPr>
          <w:p w14:paraId="13D83622"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3200 6th St. SE</w:t>
            </w:r>
          </w:p>
        </w:tc>
        <w:tc>
          <w:tcPr>
            <w:tcW w:w="1126" w:type="dxa"/>
            <w:tcBorders>
              <w:top w:val="nil"/>
              <w:left w:val="nil"/>
              <w:bottom w:val="nil"/>
              <w:right w:val="nil"/>
            </w:tcBorders>
          </w:tcPr>
          <w:p w14:paraId="68A162B5"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20032</w:t>
            </w:r>
          </w:p>
        </w:tc>
        <w:tc>
          <w:tcPr>
            <w:tcW w:w="1704" w:type="dxa"/>
            <w:tcBorders>
              <w:top w:val="nil"/>
              <w:left w:val="nil"/>
              <w:bottom w:val="nil"/>
              <w:right w:val="nil"/>
            </w:tcBorders>
          </w:tcPr>
          <w:p w14:paraId="1254A7FA"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 939‐4900</w:t>
            </w:r>
          </w:p>
        </w:tc>
      </w:tr>
      <w:tr w:rsidR="002C0503" w:rsidRPr="00D61267" w14:paraId="5913EBF5" w14:textId="77777777">
        <w:trPr>
          <w:trHeight w:val="285"/>
        </w:trPr>
        <w:tc>
          <w:tcPr>
            <w:tcW w:w="3225" w:type="dxa"/>
            <w:tcBorders>
              <w:top w:val="nil"/>
              <w:left w:val="nil"/>
              <w:bottom w:val="nil"/>
              <w:right w:val="nil"/>
            </w:tcBorders>
          </w:tcPr>
          <w:p w14:paraId="6C6C297A"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Leckie EC</w:t>
            </w:r>
          </w:p>
        </w:tc>
        <w:tc>
          <w:tcPr>
            <w:tcW w:w="972" w:type="dxa"/>
            <w:tcBorders>
              <w:top w:val="nil"/>
              <w:left w:val="nil"/>
              <w:bottom w:val="nil"/>
              <w:right w:val="nil"/>
            </w:tcBorders>
          </w:tcPr>
          <w:p w14:paraId="0C8014BA"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w:t>
            </w:r>
          </w:p>
        </w:tc>
        <w:tc>
          <w:tcPr>
            <w:tcW w:w="3774" w:type="dxa"/>
            <w:tcBorders>
              <w:top w:val="nil"/>
              <w:left w:val="nil"/>
              <w:bottom w:val="nil"/>
              <w:right w:val="nil"/>
            </w:tcBorders>
          </w:tcPr>
          <w:p w14:paraId="28A7CA29"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4201 M.L. King Ave. SW</w:t>
            </w:r>
          </w:p>
        </w:tc>
        <w:tc>
          <w:tcPr>
            <w:tcW w:w="1126" w:type="dxa"/>
            <w:tcBorders>
              <w:top w:val="nil"/>
              <w:left w:val="nil"/>
              <w:bottom w:val="nil"/>
              <w:right w:val="nil"/>
            </w:tcBorders>
          </w:tcPr>
          <w:p w14:paraId="48034F46"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20032</w:t>
            </w:r>
          </w:p>
        </w:tc>
        <w:tc>
          <w:tcPr>
            <w:tcW w:w="1704" w:type="dxa"/>
            <w:tcBorders>
              <w:top w:val="nil"/>
              <w:left w:val="nil"/>
              <w:bottom w:val="nil"/>
              <w:right w:val="nil"/>
            </w:tcBorders>
          </w:tcPr>
          <w:p w14:paraId="42051C1A"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 645‐3330</w:t>
            </w:r>
          </w:p>
        </w:tc>
      </w:tr>
      <w:tr w:rsidR="002C0503" w:rsidRPr="00D61267" w14:paraId="5130B43F" w14:textId="77777777">
        <w:trPr>
          <w:trHeight w:val="285"/>
        </w:trPr>
        <w:tc>
          <w:tcPr>
            <w:tcW w:w="3225" w:type="dxa"/>
            <w:tcBorders>
              <w:top w:val="nil"/>
              <w:left w:val="nil"/>
              <w:bottom w:val="nil"/>
              <w:right w:val="nil"/>
            </w:tcBorders>
          </w:tcPr>
          <w:p w14:paraId="6C500006"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Malcolm X ES</w:t>
            </w:r>
          </w:p>
        </w:tc>
        <w:tc>
          <w:tcPr>
            <w:tcW w:w="972" w:type="dxa"/>
            <w:tcBorders>
              <w:top w:val="nil"/>
              <w:left w:val="nil"/>
              <w:bottom w:val="nil"/>
              <w:right w:val="nil"/>
            </w:tcBorders>
          </w:tcPr>
          <w:p w14:paraId="541DE735"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w:t>
            </w:r>
          </w:p>
        </w:tc>
        <w:tc>
          <w:tcPr>
            <w:tcW w:w="3774" w:type="dxa"/>
            <w:tcBorders>
              <w:top w:val="nil"/>
              <w:left w:val="nil"/>
              <w:bottom w:val="nil"/>
              <w:right w:val="nil"/>
            </w:tcBorders>
          </w:tcPr>
          <w:p w14:paraId="1A3BAE01"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1500 Mississippi Ave. SE</w:t>
            </w:r>
          </w:p>
        </w:tc>
        <w:tc>
          <w:tcPr>
            <w:tcW w:w="1126" w:type="dxa"/>
            <w:tcBorders>
              <w:top w:val="nil"/>
              <w:left w:val="nil"/>
              <w:bottom w:val="nil"/>
              <w:right w:val="nil"/>
            </w:tcBorders>
          </w:tcPr>
          <w:p w14:paraId="7E8F165B"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20032</w:t>
            </w:r>
          </w:p>
        </w:tc>
        <w:tc>
          <w:tcPr>
            <w:tcW w:w="1704" w:type="dxa"/>
            <w:tcBorders>
              <w:top w:val="nil"/>
              <w:left w:val="nil"/>
              <w:bottom w:val="nil"/>
              <w:right w:val="nil"/>
            </w:tcBorders>
          </w:tcPr>
          <w:p w14:paraId="52599186"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 645‐3409</w:t>
            </w:r>
          </w:p>
        </w:tc>
      </w:tr>
      <w:tr w:rsidR="002C0503" w:rsidRPr="00D61267" w14:paraId="08C6FB35" w14:textId="77777777">
        <w:trPr>
          <w:trHeight w:val="285"/>
        </w:trPr>
        <w:tc>
          <w:tcPr>
            <w:tcW w:w="3225" w:type="dxa"/>
            <w:tcBorders>
              <w:top w:val="nil"/>
              <w:left w:val="nil"/>
              <w:bottom w:val="nil"/>
              <w:right w:val="nil"/>
            </w:tcBorders>
          </w:tcPr>
          <w:p w14:paraId="547FA44F"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Patterson ES</w:t>
            </w:r>
          </w:p>
        </w:tc>
        <w:tc>
          <w:tcPr>
            <w:tcW w:w="972" w:type="dxa"/>
            <w:tcBorders>
              <w:top w:val="nil"/>
              <w:left w:val="nil"/>
              <w:bottom w:val="nil"/>
              <w:right w:val="nil"/>
            </w:tcBorders>
          </w:tcPr>
          <w:p w14:paraId="3FCF5938"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w:t>
            </w:r>
          </w:p>
        </w:tc>
        <w:tc>
          <w:tcPr>
            <w:tcW w:w="3774" w:type="dxa"/>
            <w:tcBorders>
              <w:top w:val="nil"/>
              <w:left w:val="nil"/>
              <w:bottom w:val="nil"/>
              <w:right w:val="nil"/>
            </w:tcBorders>
          </w:tcPr>
          <w:p w14:paraId="109E901D"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4399 South Capitol Terr. SW</w:t>
            </w:r>
          </w:p>
        </w:tc>
        <w:tc>
          <w:tcPr>
            <w:tcW w:w="1126" w:type="dxa"/>
            <w:tcBorders>
              <w:top w:val="nil"/>
              <w:left w:val="nil"/>
              <w:bottom w:val="nil"/>
              <w:right w:val="nil"/>
            </w:tcBorders>
          </w:tcPr>
          <w:p w14:paraId="2E0B690D"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20032</w:t>
            </w:r>
          </w:p>
        </w:tc>
        <w:tc>
          <w:tcPr>
            <w:tcW w:w="1704" w:type="dxa"/>
            <w:tcBorders>
              <w:top w:val="nil"/>
              <w:left w:val="nil"/>
              <w:bottom w:val="nil"/>
              <w:right w:val="nil"/>
            </w:tcBorders>
          </w:tcPr>
          <w:p w14:paraId="06C9DA43"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 939‐5280</w:t>
            </w:r>
          </w:p>
        </w:tc>
      </w:tr>
      <w:tr w:rsidR="002C0503" w:rsidRPr="00D61267" w14:paraId="62015B22" w14:textId="77777777">
        <w:trPr>
          <w:trHeight w:val="285"/>
        </w:trPr>
        <w:tc>
          <w:tcPr>
            <w:tcW w:w="3225" w:type="dxa"/>
            <w:tcBorders>
              <w:top w:val="nil"/>
              <w:left w:val="nil"/>
              <w:bottom w:val="nil"/>
              <w:right w:val="nil"/>
            </w:tcBorders>
          </w:tcPr>
          <w:p w14:paraId="549FE2F0"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Simon ES</w:t>
            </w:r>
          </w:p>
        </w:tc>
        <w:tc>
          <w:tcPr>
            <w:tcW w:w="972" w:type="dxa"/>
            <w:tcBorders>
              <w:top w:val="nil"/>
              <w:left w:val="nil"/>
              <w:bottom w:val="nil"/>
              <w:right w:val="nil"/>
            </w:tcBorders>
          </w:tcPr>
          <w:p w14:paraId="14D2045B"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w:t>
            </w:r>
          </w:p>
        </w:tc>
        <w:tc>
          <w:tcPr>
            <w:tcW w:w="3774" w:type="dxa"/>
            <w:tcBorders>
              <w:top w:val="nil"/>
              <w:left w:val="nil"/>
              <w:bottom w:val="nil"/>
              <w:right w:val="nil"/>
            </w:tcBorders>
          </w:tcPr>
          <w:p w14:paraId="57FDD180"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401 Mississippi Ave. SE</w:t>
            </w:r>
          </w:p>
        </w:tc>
        <w:tc>
          <w:tcPr>
            <w:tcW w:w="1126" w:type="dxa"/>
            <w:tcBorders>
              <w:top w:val="nil"/>
              <w:left w:val="nil"/>
              <w:bottom w:val="nil"/>
              <w:right w:val="nil"/>
            </w:tcBorders>
          </w:tcPr>
          <w:p w14:paraId="3F5B0F6A"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20032</w:t>
            </w:r>
          </w:p>
        </w:tc>
        <w:tc>
          <w:tcPr>
            <w:tcW w:w="1704" w:type="dxa"/>
            <w:tcBorders>
              <w:top w:val="nil"/>
              <w:left w:val="nil"/>
              <w:bottom w:val="nil"/>
              <w:right w:val="nil"/>
            </w:tcBorders>
          </w:tcPr>
          <w:p w14:paraId="236B2F46"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 645‐3360</w:t>
            </w:r>
          </w:p>
        </w:tc>
      </w:tr>
      <w:tr w:rsidR="002C0503" w:rsidRPr="00D61267" w14:paraId="5454AD90" w14:textId="77777777">
        <w:trPr>
          <w:trHeight w:val="285"/>
        </w:trPr>
        <w:tc>
          <w:tcPr>
            <w:tcW w:w="3225" w:type="dxa"/>
            <w:tcBorders>
              <w:top w:val="nil"/>
              <w:left w:val="nil"/>
              <w:bottom w:val="nil"/>
              <w:right w:val="nil"/>
            </w:tcBorders>
          </w:tcPr>
          <w:p w14:paraId="691204DC"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Turner ES</w:t>
            </w:r>
          </w:p>
        </w:tc>
        <w:tc>
          <w:tcPr>
            <w:tcW w:w="972" w:type="dxa"/>
            <w:tcBorders>
              <w:top w:val="nil"/>
              <w:left w:val="nil"/>
              <w:bottom w:val="nil"/>
              <w:right w:val="nil"/>
            </w:tcBorders>
          </w:tcPr>
          <w:p w14:paraId="73516022"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w:t>
            </w:r>
          </w:p>
        </w:tc>
        <w:tc>
          <w:tcPr>
            <w:tcW w:w="3774" w:type="dxa"/>
            <w:tcBorders>
              <w:top w:val="nil"/>
              <w:left w:val="nil"/>
              <w:bottom w:val="nil"/>
              <w:right w:val="nil"/>
            </w:tcBorders>
          </w:tcPr>
          <w:p w14:paraId="13E1EDFE"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3264 Stanton Rd. SE</w:t>
            </w:r>
          </w:p>
        </w:tc>
        <w:tc>
          <w:tcPr>
            <w:tcW w:w="1126" w:type="dxa"/>
            <w:tcBorders>
              <w:top w:val="nil"/>
              <w:left w:val="nil"/>
              <w:bottom w:val="nil"/>
              <w:right w:val="nil"/>
            </w:tcBorders>
          </w:tcPr>
          <w:p w14:paraId="5D73E3A4"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20032</w:t>
            </w:r>
          </w:p>
        </w:tc>
        <w:tc>
          <w:tcPr>
            <w:tcW w:w="1704" w:type="dxa"/>
            <w:tcBorders>
              <w:top w:val="nil"/>
              <w:left w:val="nil"/>
              <w:bottom w:val="nil"/>
              <w:right w:val="nil"/>
            </w:tcBorders>
          </w:tcPr>
          <w:p w14:paraId="41F0F786"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 645‐3470</w:t>
            </w:r>
          </w:p>
        </w:tc>
      </w:tr>
    </w:tbl>
    <w:p w14:paraId="4F935E01" w14:textId="77777777" w:rsidR="002C0503" w:rsidRPr="00D61267" w:rsidRDefault="002C0503" w:rsidP="002C0503">
      <w:pPr>
        <w:rPr>
          <w:b/>
          <w:bCs/>
          <w:szCs w:val="24"/>
        </w:rPr>
      </w:pPr>
    </w:p>
    <w:p w14:paraId="638A2D65" w14:textId="77777777" w:rsidR="002C0503" w:rsidRPr="00D61267" w:rsidRDefault="002C0503" w:rsidP="002C0503">
      <w:pPr>
        <w:rPr>
          <w:rFonts w:eastAsiaTheme="majorEastAsia"/>
          <w:szCs w:val="24"/>
        </w:rPr>
      </w:pPr>
      <w:r w:rsidRPr="00D61267">
        <w:rPr>
          <w:rFonts w:eastAsiaTheme="majorEastAsia"/>
          <w:szCs w:val="24"/>
        </w:rPr>
        <w:t>Cluster 3</w:t>
      </w:r>
    </w:p>
    <w:tbl>
      <w:tblPr>
        <w:tblStyle w:val="TableGrid"/>
        <w:tblW w:w="0" w:type="auto"/>
        <w:tblLayout w:type="fixed"/>
        <w:tblLook w:val="06A0" w:firstRow="1" w:lastRow="0" w:firstColumn="1" w:lastColumn="0" w:noHBand="1" w:noVBand="1"/>
      </w:tblPr>
      <w:tblGrid>
        <w:gridCol w:w="3225"/>
        <w:gridCol w:w="972"/>
        <w:gridCol w:w="3774"/>
        <w:gridCol w:w="1126"/>
        <w:gridCol w:w="1704"/>
      </w:tblGrid>
      <w:tr w:rsidR="002C0503" w:rsidRPr="00D61267" w14:paraId="14271228" w14:textId="77777777">
        <w:trPr>
          <w:trHeight w:val="780"/>
        </w:trPr>
        <w:tc>
          <w:tcPr>
            <w:tcW w:w="3225" w:type="dxa"/>
            <w:tcBorders>
              <w:top w:val="nil"/>
              <w:left w:val="nil"/>
              <w:bottom w:val="nil"/>
              <w:right w:val="nil"/>
            </w:tcBorders>
            <w:shd w:val="clear" w:color="auto" w:fill="375623"/>
          </w:tcPr>
          <w:p w14:paraId="46FC5E26" w14:textId="77777777" w:rsidR="002C0503" w:rsidRPr="00D61267" w:rsidRDefault="002C0503">
            <w:pPr>
              <w:rPr>
                <w:rFonts w:ascii="Times New Roman" w:hAnsi="Times New Roman" w:cs="Times New Roman"/>
                <w:szCs w:val="24"/>
              </w:rPr>
            </w:pPr>
            <w:r w:rsidRPr="00D61267">
              <w:rPr>
                <w:rFonts w:ascii="Times New Roman" w:eastAsia="Arial" w:hAnsi="Times New Roman" w:cs="Times New Roman"/>
                <w:b/>
                <w:bCs/>
                <w:color w:val="FFFFFF" w:themeColor="background1"/>
                <w:szCs w:val="24"/>
              </w:rPr>
              <w:t>Site Name</w:t>
            </w:r>
          </w:p>
        </w:tc>
        <w:tc>
          <w:tcPr>
            <w:tcW w:w="972" w:type="dxa"/>
            <w:tcBorders>
              <w:top w:val="nil"/>
              <w:left w:val="nil"/>
              <w:bottom w:val="nil"/>
              <w:right w:val="nil"/>
            </w:tcBorders>
            <w:shd w:val="clear" w:color="auto" w:fill="375623"/>
          </w:tcPr>
          <w:p w14:paraId="5AB4A534" w14:textId="77777777" w:rsidR="002C0503" w:rsidRPr="00D61267" w:rsidRDefault="002C0503">
            <w:pPr>
              <w:rPr>
                <w:rFonts w:ascii="Times New Roman" w:hAnsi="Times New Roman" w:cs="Times New Roman"/>
                <w:szCs w:val="24"/>
              </w:rPr>
            </w:pPr>
            <w:r w:rsidRPr="00D61267">
              <w:rPr>
                <w:rFonts w:ascii="Times New Roman" w:eastAsia="Arial" w:hAnsi="Times New Roman" w:cs="Times New Roman"/>
                <w:b/>
                <w:bCs/>
                <w:color w:val="FFFFFF" w:themeColor="background1"/>
                <w:szCs w:val="24"/>
              </w:rPr>
              <w:t>FNS Cluster</w:t>
            </w:r>
          </w:p>
        </w:tc>
        <w:tc>
          <w:tcPr>
            <w:tcW w:w="3774" w:type="dxa"/>
            <w:tcBorders>
              <w:top w:val="nil"/>
              <w:left w:val="nil"/>
              <w:bottom w:val="nil"/>
              <w:right w:val="nil"/>
            </w:tcBorders>
            <w:shd w:val="clear" w:color="auto" w:fill="375623"/>
          </w:tcPr>
          <w:p w14:paraId="5F32AE14" w14:textId="77777777" w:rsidR="002C0503" w:rsidRPr="00D61267" w:rsidRDefault="002C0503">
            <w:pPr>
              <w:rPr>
                <w:rFonts w:ascii="Times New Roman" w:hAnsi="Times New Roman" w:cs="Times New Roman"/>
                <w:szCs w:val="24"/>
              </w:rPr>
            </w:pPr>
            <w:r w:rsidRPr="00D61267">
              <w:rPr>
                <w:rFonts w:ascii="Times New Roman" w:eastAsia="Arial" w:hAnsi="Times New Roman" w:cs="Times New Roman"/>
                <w:b/>
                <w:bCs/>
                <w:color w:val="FFFFFF" w:themeColor="background1"/>
                <w:szCs w:val="24"/>
              </w:rPr>
              <w:t xml:space="preserve">School Address </w:t>
            </w:r>
          </w:p>
        </w:tc>
        <w:tc>
          <w:tcPr>
            <w:tcW w:w="1126" w:type="dxa"/>
            <w:tcBorders>
              <w:top w:val="nil"/>
              <w:left w:val="nil"/>
              <w:bottom w:val="nil"/>
              <w:right w:val="nil"/>
            </w:tcBorders>
            <w:shd w:val="clear" w:color="auto" w:fill="375623"/>
          </w:tcPr>
          <w:p w14:paraId="364D2E93" w14:textId="77777777" w:rsidR="002C0503" w:rsidRPr="00D61267" w:rsidRDefault="002C0503">
            <w:pPr>
              <w:rPr>
                <w:rFonts w:ascii="Times New Roman" w:hAnsi="Times New Roman" w:cs="Times New Roman"/>
                <w:szCs w:val="24"/>
              </w:rPr>
            </w:pPr>
            <w:r w:rsidRPr="00D61267">
              <w:rPr>
                <w:rFonts w:ascii="Times New Roman" w:eastAsia="Arial" w:hAnsi="Times New Roman" w:cs="Times New Roman"/>
                <w:b/>
                <w:bCs/>
                <w:color w:val="FFFFFF" w:themeColor="background1"/>
                <w:szCs w:val="24"/>
              </w:rPr>
              <w:t>Zip Code</w:t>
            </w:r>
          </w:p>
        </w:tc>
        <w:tc>
          <w:tcPr>
            <w:tcW w:w="1704" w:type="dxa"/>
            <w:tcBorders>
              <w:top w:val="nil"/>
              <w:left w:val="nil"/>
              <w:bottom w:val="nil"/>
              <w:right w:val="nil"/>
            </w:tcBorders>
            <w:shd w:val="clear" w:color="auto" w:fill="375623"/>
          </w:tcPr>
          <w:p w14:paraId="4A009A2A" w14:textId="77777777" w:rsidR="002C0503" w:rsidRPr="00D61267" w:rsidRDefault="002C0503">
            <w:pPr>
              <w:rPr>
                <w:rFonts w:ascii="Times New Roman" w:hAnsi="Times New Roman" w:cs="Times New Roman"/>
                <w:szCs w:val="24"/>
              </w:rPr>
            </w:pPr>
            <w:r w:rsidRPr="00D61267">
              <w:rPr>
                <w:rFonts w:ascii="Times New Roman" w:eastAsia="Arial" w:hAnsi="Times New Roman" w:cs="Times New Roman"/>
                <w:b/>
                <w:bCs/>
                <w:color w:val="FFFFFF" w:themeColor="background1"/>
                <w:szCs w:val="24"/>
              </w:rPr>
              <w:t>Phone Number</w:t>
            </w:r>
          </w:p>
        </w:tc>
      </w:tr>
      <w:tr w:rsidR="002C0503" w:rsidRPr="00D61267" w14:paraId="170C0F7F" w14:textId="77777777">
        <w:trPr>
          <w:trHeight w:val="285"/>
        </w:trPr>
        <w:tc>
          <w:tcPr>
            <w:tcW w:w="3225" w:type="dxa"/>
            <w:tcBorders>
              <w:top w:val="nil"/>
              <w:left w:val="nil"/>
              <w:bottom w:val="nil"/>
              <w:right w:val="nil"/>
            </w:tcBorders>
          </w:tcPr>
          <w:p w14:paraId="39F0344A"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Bruce-Monroe ES</w:t>
            </w:r>
          </w:p>
        </w:tc>
        <w:tc>
          <w:tcPr>
            <w:tcW w:w="972" w:type="dxa"/>
            <w:tcBorders>
              <w:top w:val="nil"/>
              <w:left w:val="nil"/>
              <w:bottom w:val="nil"/>
              <w:right w:val="nil"/>
            </w:tcBorders>
          </w:tcPr>
          <w:p w14:paraId="4F12D7B8"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3</w:t>
            </w:r>
          </w:p>
        </w:tc>
        <w:tc>
          <w:tcPr>
            <w:tcW w:w="3774" w:type="dxa"/>
            <w:tcBorders>
              <w:top w:val="nil"/>
              <w:left w:val="nil"/>
              <w:bottom w:val="nil"/>
              <w:right w:val="nil"/>
            </w:tcBorders>
          </w:tcPr>
          <w:p w14:paraId="20EA89B5"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3560 Warder St. NW</w:t>
            </w:r>
          </w:p>
        </w:tc>
        <w:tc>
          <w:tcPr>
            <w:tcW w:w="1126" w:type="dxa"/>
            <w:tcBorders>
              <w:top w:val="nil"/>
              <w:left w:val="nil"/>
              <w:bottom w:val="nil"/>
              <w:right w:val="nil"/>
            </w:tcBorders>
          </w:tcPr>
          <w:p w14:paraId="60B1B2C1"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20010</w:t>
            </w:r>
          </w:p>
        </w:tc>
        <w:tc>
          <w:tcPr>
            <w:tcW w:w="1704" w:type="dxa"/>
            <w:tcBorders>
              <w:top w:val="nil"/>
              <w:left w:val="nil"/>
              <w:bottom w:val="nil"/>
              <w:right w:val="nil"/>
            </w:tcBorders>
          </w:tcPr>
          <w:p w14:paraId="1C237354"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 576‐6222</w:t>
            </w:r>
          </w:p>
        </w:tc>
      </w:tr>
      <w:tr w:rsidR="002C0503" w:rsidRPr="00D61267" w14:paraId="58260DF6" w14:textId="77777777">
        <w:trPr>
          <w:trHeight w:val="285"/>
        </w:trPr>
        <w:tc>
          <w:tcPr>
            <w:tcW w:w="3225" w:type="dxa"/>
            <w:tcBorders>
              <w:top w:val="nil"/>
              <w:left w:val="nil"/>
              <w:bottom w:val="nil"/>
              <w:right w:val="nil"/>
            </w:tcBorders>
          </w:tcPr>
          <w:p w14:paraId="44BB3488"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Columbia Heights EC</w:t>
            </w:r>
          </w:p>
        </w:tc>
        <w:tc>
          <w:tcPr>
            <w:tcW w:w="972" w:type="dxa"/>
            <w:tcBorders>
              <w:top w:val="nil"/>
              <w:left w:val="nil"/>
              <w:bottom w:val="nil"/>
              <w:right w:val="nil"/>
            </w:tcBorders>
          </w:tcPr>
          <w:p w14:paraId="5CDB247D"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3</w:t>
            </w:r>
          </w:p>
        </w:tc>
        <w:tc>
          <w:tcPr>
            <w:tcW w:w="3774" w:type="dxa"/>
            <w:tcBorders>
              <w:top w:val="nil"/>
              <w:left w:val="nil"/>
              <w:bottom w:val="nil"/>
              <w:right w:val="nil"/>
            </w:tcBorders>
          </w:tcPr>
          <w:p w14:paraId="5E13BC81"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3101 16th St. NW</w:t>
            </w:r>
          </w:p>
        </w:tc>
        <w:tc>
          <w:tcPr>
            <w:tcW w:w="1126" w:type="dxa"/>
            <w:tcBorders>
              <w:top w:val="nil"/>
              <w:left w:val="nil"/>
              <w:bottom w:val="nil"/>
              <w:right w:val="nil"/>
            </w:tcBorders>
          </w:tcPr>
          <w:p w14:paraId="36338CB0"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20010</w:t>
            </w:r>
          </w:p>
        </w:tc>
        <w:tc>
          <w:tcPr>
            <w:tcW w:w="1704" w:type="dxa"/>
            <w:tcBorders>
              <w:top w:val="nil"/>
              <w:left w:val="nil"/>
              <w:bottom w:val="nil"/>
              <w:right w:val="nil"/>
            </w:tcBorders>
          </w:tcPr>
          <w:p w14:paraId="72A8FE06"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 939‐7700</w:t>
            </w:r>
          </w:p>
        </w:tc>
      </w:tr>
      <w:tr w:rsidR="002C0503" w:rsidRPr="00D61267" w14:paraId="08048204" w14:textId="77777777">
        <w:trPr>
          <w:trHeight w:val="285"/>
        </w:trPr>
        <w:tc>
          <w:tcPr>
            <w:tcW w:w="3225" w:type="dxa"/>
            <w:tcBorders>
              <w:top w:val="nil"/>
              <w:left w:val="nil"/>
              <w:bottom w:val="nil"/>
              <w:right w:val="nil"/>
            </w:tcBorders>
          </w:tcPr>
          <w:p w14:paraId="46F271DB"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H.D. Cooke ES</w:t>
            </w:r>
          </w:p>
        </w:tc>
        <w:tc>
          <w:tcPr>
            <w:tcW w:w="972" w:type="dxa"/>
            <w:tcBorders>
              <w:top w:val="nil"/>
              <w:left w:val="nil"/>
              <w:bottom w:val="nil"/>
              <w:right w:val="nil"/>
            </w:tcBorders>
          </w:tcPr>
          <w:p w14:paraId="5E06B014"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3</w:t>
            </w:r>
          </w:p>
        </w:tc>
        <w:tc>
          <w:tcPr>
            <w:tcW w:w="3774" w:type="dxa"/>
            <w:tcBorders>
              <w:top w:val="nil"/>
              <w:left w:val="nil"/>
              <w:bottom w:val="nil"/>
              <w:right w:val="nil"/>
            </w:tcBorders>
          </w:tcPr>
          <w:p w14:paraId="419DE115"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2525 17th St. NW</w:t>
            </w:r>
          </w:p>
        </w:tc>
        <w:tc>
          <w:tcPr>
            <w:tcW w:w="1126" w:type="dxa"/>
            <w:tcBorders>
              <w:top w:val="nil"/>
              <w:left w:val="nil"/>
              <w:bottom w:val="nil"/>
              <w:right w:val="nil"/>
            </w:tcBorders>
          </w:tcPr>
          <w:p w14:paraId="60D0B918"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20009</w:t>
            </w:r>
          </w:p>
        </w:tc>
        <w:tc>
          <w:tcPr>
            <w:tcW w:w="1704" w:type="dxa"/>
            <w:tcBorders>
              <w:top w:val="nil"/>
              <w:left w:val="nil"/>
              <w:bottom w:val="nil"/>
              <w:right w:val="nil"/>
            </w:tcBorders>
          </w:tcPr>
          <w:p w14:paraId="4259BF16"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 939‐5390</w:t>
            </w:r>
          </w:p>
        </w:tc>
      </w:tr>
      <w:tr w:rsidR="002C0503" w:rsidRPr="00D61267" w14:paraId="35BA26FE" w14:textId="77777777">
        <w:trPr>
          <w:trHeight w:val="285"/>
        </w:trPr>
        <w:tc>
          <w:tcPr>
            <w:tcW w:w="3225" w:type="dxa"/>
            <w:tcBorders>
              <w:top w:val="nil"/>
              <w:left w:val="nil"/>
              <w:bottom w:val="nil"/>
              <w:right w:val="nil"/>
            </w:tcBorders>
          </w:tcPr>
          <w:p w14:paraId="2FFC90D2"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Marie Reed ES</w:t>
            </w:r>
          </w:p>
        </w:tc>
        <w:tc>
          <w:tcPr>
            <w:tcW w:w="972" w:type="dxa"/>
            <w:tcBorders>
              <w:top w:val="nil"/>
              <w:left w:val="nil"/>
              <w:bottom w:val="nil"/>
              <w:right w:val="nil"/>
            </w:tcBorders>
          </w:tcPr>
          <w:p w14:paraId="074C9911"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3</w:t>
            </w:r>
          </w:p>
        </w:tc>
        <w:tc>
          <w:tcPr>
            <w:tcW w:w="3774" w:type="dxa"/>
            <w:tcBorders>
              <w:top w:val="nil"/>
              <w:left w:val="nil"/>
              <w:bottom w:val="nil"/>
              <w:right w:val="nil"/>
            </w:tcBorders>
          </w:tcPr>
          <w:p w14:paraId="2098CD50"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2201 18th St. NW</w:t>
            </w:r>
          </w:p>
        </w:tc>
        <w:tc>
          <w:tcPr>
            <w:tcW w:w="1126" w:type="dxa"/>
            <w:tcBorders>
              <w:top w:val="nil"/>
              <w:left w:val="nil"/>
              <w:bottom w:val="nil"/>
              <w:right w:val="nil"/>
            </w:tcBorders>
          </w:tcPr>
          <w:p w14:paraId="21092904"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20009</w:t>
            </w:r>
          </w:p>
        </w:tc>
        <w:tc>
          <w:tcPr>
            <w:tcW w:w="1704" w:type="dxa"/>
            <w:tcBorders>
              <w:top w:val="nil"/>
              <w:left w:val="nil"/>
              <w:bottom w:val="nil"/>
              <w:right w:val="nil"/>
            </w:tcBorders>
          </w:tcPr>
          <w:p w14:paraId="777745B5"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 673‐7308</w:t>
            </w:r>
          </w:p>
        </w:tc>
      </w:tr>
      <w:tr w:rsidR="002C0503" w:rsidRPr="00D61267" w14:paraId="7F3E789B" w14:textId="77777777">
        <w:trPr>
          <w:trHeight w:val="285"/>
        </w:trPr>
        <w:tc>
          <w:tcPr>
            <w:tcW w:w="3225" w:type="dxa"/>
            <w:tcBorders>
              <w:top w:val="nil"/>
              <w:left w:val="nil"/>
              <w:bottom w:val="nil"/>
              <w:right w:val="nil"/>
            </w:tcBorders>
          </w:tcPr>
          <w:p w14:paraId="4176AA07"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Oyster-Adams @ Adams</w:t>
            </w:r>
          </w:p>
        </w:tc>
        <w:tc>
          <w:tcPr>
            <w:tcW w:w="972" w:type="dxa"/>
            <w:tcBorders>
              <w:top w:val="nil"/>
              <w:left w:val="nil"/>
              <w:bottom w:val="nil"/>
              <w:right w:val="nil"/>
            </w:tcBorders>
          </w:tcPr>
          <w:p w14:paraId="00659A86"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3</w:t>
            </w:r>
          </w:p>
        </w:tc>
        <w:tc>
          <w:tcPr>
            <w:tcW w:w="3774" w:type="dxa"/>
            <w:tcBorders>
              <w:top w:val="nil"/>
              <w:left w:val="nil"/>
              <w:bottom w:val="nil"/>
              <w:right w:val="nil"/>
            </w:tcBorders>
          </w:tcPr>
          <w:p w14:paraId="54E5C133"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2020 19th St. NW</w:t>
            </w:r>
          </w:p>
        </w:tc>
        <w:tc>
          <w:tcPr>
            <w:tcW w:w="1126" w:type="dxa"/>
            <w:tcBorders>
              <w:top w:val="nil"/>
              <w:left w:val="nil"/>
              <w:bottom w:val="nil"/>
              <w:right w:val="nil"/>
            </w:tcBorders>
          </w:tcPr>
          <w:p w14:paraId="0D31960D" w14:textId="77777777" w:rsidR="002C0503" w:rsidRPr="00D61267" w:rsidRDefault="002C0503">
            <w:pPr>
              <w:rPr>
                <w:rFonts w:ascii="Times New Roman" w:eastAsia="Calibri" w:hAnsi="Times New Roman" w:cs="Times New Roman"/>
                <w:color w:val="000000" w:themeColor="text1"/>
                <w:szCs w:val="24"/>
              </w:rPr>
            </w:pPr>
            <w:r w:rsidRPr="00D61267">
              <w:rPr>
                <w:rFonts w:ascii="Times New Roman" w:eastAsia="Calibri" w:hAnsi="Times New Roman" w:cs="Times New Roman"/>
                <w:color w:val="000000" w:themeColor="text1"/>
                <w:szCs w:val="24"/>
              </w:rPr>
              <w:t>20009</w:t>
            </w:r>
          </w:p>
        </w:tc>
        <w:tc>
          <w:tcPr>
            <w:tcW w:w="1704" w:type="dxa"/>
            <w:tcBorders>
              <w:top w:val="nil"/>
              <w:left w:val="nil"/>
              <w:bottom w:val="nil"/>
              <w:right w:val="nil"/>
            </w:tcBorders>
          </w:tcPr>
          <w:p w14:paraId="42562E64"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 671‐6130</w:t>
            </w:r>
          </w:p>
        </w:tc>
      </w:tr>
      <w:tr w:rsidR="002C0503" w:rsidRPr="00D61267" w14:paraId="0BA197A7" w14:textId="77777777">
        <w:trPr>
          <w:trHeight w:val="285"/>
        </w:trPr>
        <w:tc>
          <w:tcPr>
            <w:tcW w:w="3225" w:type="dxa"/>
            <w:tcBorders>
              <w:top w:val="nil"/>
              <w:left w:val="nil"/>
              <w:bottom w:val="nil"/>
              <w:right w:val="nil"/>
            </w:tcBorders>
          </w:tcPr>
          <w:p w14:paraId="1AA5E10D"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Oyster-Adams @ Oyster</w:t>
            </w:r>
          </w:p>
        </w:tc>
        <w:tc>
          <w:tcPr>
            <w:tcW w:w="972" w:type="dxa"/>
            <w:tcBorders>
              <w:top w:val="nil"/>
              <w:left w:val="nil"/>
              <w:bottom w:val="nil"/>
              <w:right w:val="nil"/>
            </w:tcBorders>
          </w:tcPr>
          <w:p w14:paraId="68B7643F"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3</w:t>
            </w:r>
          </w:p>
        </w:tc>
        <w:tc>
          <w:tcPr>
            <w:tcW w:w="3774" w:type="dxa"/>
            <w:tcBorders>
              <w:top w:val="nil"/>
              <w:left w:val="nil"/>
              <w:bottom w:val="nil"/>
              <w:right w:val="nil"/>
            </w:tcBorders>
          </w:tcPr>
          <w:p w14:paraId="5E8DAB63"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2801 Calvert St. NW</w:t>
            </w:r>
          </w:p>
        </w:tc>
        <w:tc>
          <w:tcPr>
            <w:tcW w:w="1126" w:type="dxa"/>
            <w:tcBorders>
              <w:top w:val="nil"/>
              <w:left w:val="nil"/>
              <w:bottom w:val="nil"/>
              <w:right w:val="nil"/>
            </w:tcBorders>
          </w:tcPr>
          <w:p w14:paraId="7BF4E162"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20008</w:t>
            </w:r>
          </w:p>
        </w:tc>
        <w:tc>
          <w:tcPr>
            <w:tcW w:w="1704" w:type="dxa"/>
            <w:tcBorders>
              <w:top w:val="nil"/>
              <w:left w:val="nil"/>
              <w:bottom w:val="nil"/>
              <w:right w:val="nil"/>
            </w:tcBorders>
          </w:tcPr>
          <w:p w14:paraId="7C77666E"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 671‐6130</w:t>
            </w:r>
          </w:p>
        </w:tc>
      </w:tr>
      <w:tr w:rsidR="002C0503" w:rsidRPr="00D61267" w14:paraId="21AB050F" w14:textId="77777777">
        <w:trPr>
          <w:trHeight w:val="285"/>
        </w:trPr>
        <w:tc>
          <w:tcPr>
            <w:tcW w:w="3225" w:type="dxa"/>
            <w:tcBorders>
              <w:top w:val="nil"/>
              <w:left w:val="nil"/>
              <w:bottom w:val="nil"/>
              <w:right w:val="nil"/>
            </w:tcBorders>
          </w:tcPr>
          <w:p w14:paraId="5143A7BA"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Ross ES</w:t>
            </w:r>
          </w:p>
        </w:tc>
        <w:tc>
          <w:tcPr>
            <w:tcW w:w="972" w:type="dxa"/>
            <w:tcBorders>
              <w:top w:val="nil"/>
              <w:left w:val="nil"/>
              <w:bottom w:val="nil"/>
              <w:right w:val="nil"/>
            </w:tcBorders>
          </w:tcPr>
          <w:p w14:paraId="2B865E0B"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3</w:t>
            </w:r>
          </w:p>
        </w:tc>
        <w:tc>
          <w:tcPr>
            <w:tcW w:w="3774" w:type="dxa"/>
            <w:tcBorders>
              <w:top w:val="nil"/>
              <w:left w:val="nil"/>
              <w:bottom w:val="nil"/>
              <w:right w:val="nil"/>
            </w:tcBorders>
          </w:tcPr>
          <w:p w14:paraId="5CD28CCF"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1730 R St. NW</w:t>
            </w:r>
          </w:p>
        </w:tc>
        <w:tc>
          <w:tcPr>
            <w:tcW w:w="1126" w:type="dxa"/>
            <w:tcBorders>
              <w:top w:val="nil"/>
              <w:left w:val="nil"/>
              <w:bottom w:val="nil"/>
              <w:right w:val="nil"/>
            </w:tcBorders>
          </w:tcPr>
          <w:p w14:paraId="1470BF9D"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20009</w:t>
            </w:r>
          </w:p>
        </w:tc>
        <w:tc>
          <w:tcPr>
            <w:tcW w:w="1704" w:type="dxa"/>
            <w:tcBorders>
              <w:top w:val="nil"/>
              <w:left w:val="nil"/>
              <w:bottom w:val="nil"/>
              <w:right w:val="nil"/>
            </w:tcBorders>
          </w:tcPr>
          <w:p w14:paraId="4473986A"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 673‐7200</w:t>
            </w:r>
          </w:p>
        </w:tc>
      </w:tr>
      <w:tr w:rsidR="002C0503" w:rsidRPr="00D61267" w14:paraId="7163571F" w14:textId="77777777">
        <w:trPr>
          <w:trHeight w:val="285"/>
        </w:trPr>
        <w:tc>
          <w:tcPr>
            <w:tcW w:w="3225" w:type="dxa"/>
            <w:tcBorders>
              <w:top w:val="nil"/>
              <w:left w:val="nil"/>
              <w:bottom w:val="nil"/>
              <w:right w:val="nil"/>
            </w:tcBorders>
          </w:tcPr>
          <w:p w14:paraId="38EDCF2A"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Stevens Early Learning Center</w:t>
            </w:r>
          </w:p>
        </w:tc>
        <w:tc>
          <w:tcPr>
            <w:tcW w:w="972" w:type="dxa"/>
            <w:tcBorders>
              <w:top w:val="nil"/>
              <w:left w:val="nil"/>
              <w:bottom w:val="nil"/>
              <w:right w:val="nil"/>
            </w:tcBorders>
          </w:tcPr>
          <w:p w14:paraId="16315960"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3</w:t>
            </w:r>
          </w:p>
        </w:tc>
        <w:tc>
          <w:tcPr>
            <w:tcW w:w="3774" w:type="dxa"/>
            <w:tcBorders>
              <w:top w:val="nil"/>
              <w:left w:val="nil"/>
              <w:bottom w:val="nil"/>
              <w:right w:val="nil"/>
            </w:tcBorders>
            <w:vAlign w:val="bottom"/>
          </w:tcPr>
          <w:p w14:paraId="7E3E668D"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 xml:space="preserve">1050 21st St. NW </w:t>
            </w:r>
          </w:p>
        </w:tc>
        <w:tc>
          <w:tcPr>
            <w:tcW w:w="1126" w:type="dxa"/>
            <w:tcBorders>
              <w:top w:val="nil"/>
              <w:left w:val="nil"/>
              <w:bottom w:val="nil"/>
              <w:right w:val="nil"/>
            </w:tcBorders>
          </w:tcPr>
          <w:p w14:paraId="3AF135A5"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20036</w:t>
            </w:r>
          </w:p>
        </w:tc>
        <w:tc>
          <w:tcPr>
            <w:tcW w:w="1704" w:type="dxa"/>
            <w:tcBorders>
              <w:top w:val="nil"/>
              <w:left w:val="nil"/>
              <w:bottom w:val="nil"/>
              <w:right w:val="nil"/>
            </w:tcBorders>
          </w:tcPr>
          <w:p w14:paraId="52A3CFAF"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 698-0677</w:t>
            </w:r>
          </w:p>
        </w:tc>
      </w:tr>
      <w:tr w:rsidR="002C0503" w:rsidRPr="00D61267" w14:paraId="32842248" w14:textId="77777777">
        <w:trPr>
          <w:trHeight w:val="285"/>
        </w:trPr>
        <w:tc>
          <w:tcPr>
            <w:tcW w:w="3225" w:type="dxa"/>
            <w:tcBorders>
              <w:top w:val="nil"/>
              <w:left w:val="nil"/>
              <w:bottom w:val="nil"/>
              <w:right w:val="nil"/>
            </w:tcBorders>
          </w:tcPr>
          <w:p w14:paraId="0B122558"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SWW @ FS</w:t>
            </w:r>
          </w:p>
        </w:tc>
        <w:tc>
          <w:tcPr>
            <w:tcW w:w="972" w:type="dxa"/>
            <w:tcBorders>
              <w:top w:val="nil"/>
              <w:left w:val="nil"/>
              <w:bottom w:val="nil"/>
              <w:right w:val="nil"/>
            </w:tcBorders>
          </w:tcPr>
          <w:p w14:paraId="522F55CB"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3</w:t>
            </w:r>
          </w:p>
        </w:tc>
        <w:tc>
          <w:tcPr>
            <w:tcW w:w="3774" w:type="dxa"/>
            <w:tcBorders>
              <w:top w:val="nil"/>
              <w:left w:val="nil"/>
              <w:bottom w:val="nil"/>
              <w:right w:val="nil"/>
            </w:tcBorders>
          </w:tcPr>
          <w:p w14:paraId="7CFB28C1"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2425 N St. NW</w:t>
            </w:r>
          </w:p>
        </w:tc>
        <w:tc>
          <w:tcPr>
            <w:tcW w:w="1126" w:type="dxa"/>
            <w:tcBorders>
              <w:top w:val="nil"/>
              <w:left w:val="nil"/>
              <w:bottom w:val="nil"/>
              <w:right w:val="nil"/>
            </w:tcBorders>
          </w:tcPr>
          <w:p w14:paraId="4A57766A"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20037</w:t>
            </w:r>
          </w:p>
        </w:tc>
        <w:tc>
          <w:tcPr>
            <w:tcW w:w="1704" w:type="dxa"/>
            <w:tcBorders>
              <w:top w:val="nil"/>
              <w:left w:val="nil"/>
              <w:bottom w:val="nil"/>
              <w:right w:val="nil"/>
            </w:tcBorders>
          </w:tcPr>
          <w:p w14:paraId="1866958E"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 724‐4841</w:t>
            </w:r>
          </w:p>
        </w:tc>
      </w:tr>
      <w:tr w:rsidR="002C0503" w:rsidRPr="00D61267" w14:paraId="2D96D25F" w14:textId="77777777">
        <w:trPr>
          <w:trHeight w:val="285"/>
        </w:trPr>
        <w:tc>
          <w:tcPr>
            <w:tcW w:w="3225" w:type="dxa"/>
            <w:tcBorders>
              <w:top w:val="nil"/>
              <w:left w:val="nil"/>
              <w:bottom w:val="nil"/>
              <w:right w:val="nil"/>
            </w:tcBorders>
          </w:tcPr>
          <w:p w14:paraId="1223F8C1"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SWW HS</w:t>
            </w:r>
          </w:p>
        </w:tc>
        <w:tc>
          <w:tcPr>
            <w:tcW w:w="972" w:type="dxa"/>
            <w:tcBorders>
              <w:top w:val="nil"/>
              <w:left w:val="nil"/>
              <w:bottom w:val="nil"/>
              <w:right w:val="nil"/>
            </w:tcBorders>
          </w:tcPr>
          <w:p w14:paraId="090ABA5D"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3</w:t>
            </w:r>
          </w:p>
        </w:tc>
        <w:tc>
          <w:tcPr>
            <w:tcW w:w="3774" w:type="dxa"/>
            <w:tcBorders>
              <w:top w:val="nil"/>
              <w:left w:val="nil"/>
              <w:bottom w:val="nil"/>
              <w:right w:val="nil"/>
            </w:tcBorders>
          </w:tcPr>
          <w:p w14:paraId="7B9C48BD"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2130 G St. NW</w:t>
            </w:r>
          </w:p>
        </w:tc>
        <w:tc>
          <w:tcPr>
            <w:tcW w:w="1126" w:type="dxa"/>
            <w:tcBorders>
              <w:top w:val="nil"/>
              <w:left w:val="nil"/>
              <w:bottom w:val="nil"/>
              <w:right w:val="nil"/>
            </w:tcBorders>
          </w:tcPr>
          <w:p w14:paraId="359F7B63"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20037</w:t>
            </w:r>
          </w:p>
        </w:tc>
        <w:tc>
          <w:tcPr>
            <w:tcW w:w="1704" w:type="dxa"/>
            <w:tcBorders>
              <w:top w:val="nil"/>
              <w:left w:val="nil"/>
              <w:bottom w:val="nil"/>
              <w:right w:val="nil"/>
            </w:tcBorders>
          </w:tcPr>
          <w:p w14:paraId="424D6134"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 645‐9690</w:t>
            </w:r>
          </w:p>
        </w:tc>
      </w:tr>
      <w:tr w:rsidR="002C0503" w:rsidRPr="00D61267" w14:paraId="718023D7" w14:textId="77777777">
        <w:trPr>
          <w:trHeight w:val="285"/>
        </w:trPr>
        <w:tc>
          <w:tcPr>
            <w:tcW w:w="3225" w:type="dxa"/>
            <w:tcBorders>
              <w:top w:val="nil"/>
              <w:left w:val="nil"/>
              <w:bottom w:val="nil"/>
              <w:right w:val="nil"/>
            </w:tcBorders>
          </w:tcPr>
          <w:p w14:paraId="0E114F1F"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Tubman ES</w:t>
            </w:r>
          </w:p>
        </w:tc>
        <w:tc>
          <w:tcPr>
            <w:tcW w:w="972" w:type="dxa"/>
            <w:tcBorders>
              <w:top w:val="nil"/>
              <w:left w:val="nil"/>
              <w:bottom w:val="nil"/>
              <w:right w:val="nil"/>
            </w:tcBorders>
          </w:tcPr>
          <w:p w14:paraId="49150C1D"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3</w:t>
            </w:r>
          </w:p>
        </w:tc>
        <w:tc>
          <w:tcPr>
            <w:tcW w:w="3774" w:type="dxa"/>
            <w:tcBorders>
              <w:top w:val="nil"/>
              <w:left w:val="nil"/>
              <w:bottom w:val="nil"/>
              <w:right w:val="nil"/>
            </w:tcBorders>
          </w:tcPr>
          <w:p w14:paraId="477E82AF"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3101 13th St. NW</w:t>
            </w:r>
          </w:p>
        </w:tc>
        <w:tc>
          <w:tcPr>
            <w:tcW w:w="1126" w:type="dxa"/>
            <w:tcBorders>
              <w:top w:val="nil"/>
              <w:left w:val="nil"/>
              <w:bottom w:val="nil"/>
              <w:right w:val="nil"/>
            </w:tcBorders>
          </w:tcPr>
          <w:p w14:paraId="5B685EB8"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20010</w:t>
            </w:r>
          </w:p>
        </w:tc>
        <w:tc>
          <w:tcPr>
            <w:tcW w:w="1704" w:type="dxa"/>
            <w:tcBorders>
              <w:top w:val="nil"/>
              <w:left w:val="nil"/>
              <w:bottom w:val="nil"/>
              <w:right w:val="nil"/>
            </w:tcBorders>
          </w:tcPr>
          <w:p w14:paraId="4E06AF4E"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 673‐7285</w:t>
            </w:r>
          </w:p>
        </w:tc>
      </w:tr>
    </w:tbl>
    <w:p w14:paraId="5BEBED82" w14:textId="77777777" w:rsidR="002C0503" w:rsidRPr="00D61267" w:rsidRDefault="002C0503" w:rsidP="002C0503">
      <w:pPr>
        <w:rPr>
          <w:b/>
          <w:bCs/>
          <w:szCs w:val="24"/>
        </w:rPr>
      </w:pPr>
    </w:p>
    <w:p w14:paraId="05037E8E" w14:textId="77777777" w:rsidR="002C0503" w:rsidRPr="00D61267" w:rsidRDefault="002C0503" w:rsidP="002C0503">
      <w:pPr>
        <w:rPr>
          <w:rFonts w:eastAsiaTheme="majorEastAsia"/>
          <w:szCs w:val="24"/>
        </w:rPr>
      </w:pPr>
      <w:r w:rsidRPr="00D61267">
        <w:rPr>
          <w:rFonts w:eastAsiaTheme="majorEastAsia"/>
          <w:szCs w:val="24"/>
        </w:rPr>
        <w:t>Cluster 4</w:t>
      </w:r>
    </w:p>
    <w:tbl>
      <w:tblPr>
        <w:tblStyle w:val="TableGrid"/>
        <w:tblW w:w="0" w:type="auto"/>
        <w:tblLayout w:type="fixed"/>
        <w:tblLook w:val="06A0" w:firstRow="1" w:lastRow="0" w:firstColumn="1" w:lastColumn="0" w:noHBand="1" w:noVBand="1"/>
      </w:tblPr>
      <w:tblGrid>
        <w:gridCol w:w="3225"/>
        <w:gridCol w:w="972"/>
        <w:gridCol w:w="3774"/>
        <w:gridCol w:w="1126"/>
        <w:gridCol w:w="1704"/>
      </w:tblGrid>
      <w:tr w:rsidR="002C0503" w:rsidRPr="00D61267" w14:paraId="768D0A16" w14:textId="77777777">
        <w:trPr>
          <w:trHeight w:val="780"/>
        </w:trPr>
        <w:tc>
          <w:tcPr>
            <w:tcW w:w="3225" w:type="dxa"/>
            <w:tcBorders>
              <w:top w:val="nil"/>
              <w:left w:val="nil"/>
              <w:bottom w:val="nil"/>
              <w:right w:val="nil"/>
            </w:tcBorders>
            <w:shd w:val="clear" w:color="auto" w:fill="375623"/>
          </w:tcPr>
          <w:p w14:paraId="721AB765" w14:textId="77777777" w:rsidR="002C0503" w:rsidRPr="00D61267" w:rsidRDefault="002C0503">
            <w:pPr>
              <w:rPr>
                <w:rFonts w:ascii="Times New Roman" w:hAnsi="Times New Roman" w:cs="Times New Roman"/>
                <w:szCs w:val="24"/>
              </w:rPr>
            </w:pPr>
            <w:r w:rsidRPr="00D61267">
              <w:rPr>
                <w:rFonts w:ascii="Times New Roman" w:eastAsia="Arial" w:hAnsi="Times New Roman" w:cs="Times New Roman"/>
                <w:b/>
                <w:bCs/>
                <w:color w:val="FFFFFF" w:themeColor="background1"/>
                <w:szCs w:val="24"/>
              </w:rPr>
              <w:t>Site Name</w:t>
            </w:r>
          </w:p>
        </w:tc>
        <w:tc>
          <w:tcPr>
            <w:tcW w:w="972" w:type="dxa"/>
            <w:tcBorders>
              <w:top w:val="nil"/>
              <w:left w:val="nil"/>
              <w:bottom w:val="nil"/>
              <w:right w:val="nil"/>
            </w:tcBorders>
            <w:shd w:val="clear" w:color="auto" w:fill="375623"/>
          </w:tcPr>
          <w:p w14:paraId="05FA852C" w14:textId="77777777" w:rsidR="002C0503" w:rsidRPr="00D61267" w:rsidRDefault="002C0503">
            <w:pPr>
              <w:rPr>
                <w:rFonts w:ascii="Times New Roman" w:hAnsi="Times New Roman" w:cs="Times New Roman"/>
                <w:szCs w:val="24"/>
              </w:rPr>
            </w:pPr>
            <w:r w:rsidRPr="00D61267">
              <w:rPr>
                <w:rFonts w:ascii="Times New Roman" w:eastAsia="Arial" w:hAnsi="Times New Roman" w:cs="Times New Roman"/>
                <w:b/>
                <w:bCs/>
                <w:color w:val="FFFFFF" w:themeColor="background1"/>
                <w:szCs w:val="24"/>
              </w:rPr>
              <w:t>FNS Cluster</w:t>
            </w:r>
          </w:p>
        </w:tc>
        <w:tc>
          <w:tcPr>
            <w:tcW w:w="3774" w:type="dxa"/>
            <w:tcBorders>
              <w:top w:val="nil"/>
              <w:left w:val="nil"/>
              <w:bottom w:val="nil"/>
              <w:right w:val="nil"/>
            </w:tcBorders>
            <w:shd w:val="clear" w:color="auto" w:fill="375623"/>
          </w:tcPr>
          <w:p w14:paraId="76D3969D" w14:textId="77777777" w:rsidR="002C0503" w:rsidRPr="00D61267" w:rsidRDefault="002C0503">
            <w:pPr>
              <w:rPr>
                <w:rFonts w:ascii="Times New Roman" w:hAnsi="Times New Roman" w:cs="Times New Roman"/>
                <w:szCs w:val="24"/>
              </w:rPr>
            </w:pPr>
            <w:r w:rsidRPr="00D61267">
              <w:rPr>
                <w:rFonts w:ascii="Times New Roman" w:eastAsia="Arial" w:hAnsi="Times New Roman" w:cs="Times New Roman"/>
                <w:b/>
                <w:bCs/>
                <w:color w:val="FFFFFF" w:themeColor="background1"/>
                <w:szCs w:val="24"/>
              </w:rPr>
              <w:t xml:space="preserve">School Address </w:t>
            </w:r>
          </w:p>
        </w:tc>
        <w:tc>
          <w:tcPr>
            <w:tcW w:w="1126" w:type="dxa"/>
            <w:tcBorders>
              <w:top w:val="nil"/>
              <w:left w:val="nil"/>
              <w:bottom w:val="nil"/>
              <w:right w:val="nil"/>
            </w:tcBorders>
            <w:shd w:val="clear" w:color="auto" w:fill="375623"/>
          </w:tcPr>
          <w:p w14:paraId="2E45F6A1" w14:textId="77777777" w:rsidR="002C0503" w:rsidRPr="00D61267" w:rsidRDefault="002C0503">
            <w:pPr>
              <w:rPr>
                <w:rFonts w:ascii="Times New Roman" w:hAnsi="Times New Roman" w:cs="Times New Roman"/>
                <w:szCs w:val="24"/>
              </w:rPr>
            </w:pPr>
            <w:r w:rsidRPr="00D61267">
              <w:rPr>
                <w:rFonts w:ascii="Times New Roman" w:eastAsia="Arial" w:hAnsi="Times New Roman" w:cs="Times New Roman"/>
                <w:b/>
                <w:bCs/>
                <w:color w:val="FFFFFF" w:themeColor="background1"/>
                <w:szCs w:val="24"/>
              </w:rPr>
              <w:t>Zip Code</w:t>
            </w:r>
          </w:p>
        </w:tc>
        <w:tc>
          <w:tcPr>
            <w:tcW w:w="1704" w:type="dxa"/>
            <w:tcBorders>
              <w:top w:val="nil"/>
              <w:left w:val="nil"/>
              <w:bottom w:val="nil"/>
              <w:right w:val="nil"/>
            </w:tcBorders>
            <w:shd w:val="clear" w:color="auto" w:fill="375623"/>
          </w:tcPr>
          <w:p w14:paraId="4D13400D" w14:textId="77777777" w:rsidR="002C0503" w:rsidRPr="00D61267" w:rsidRDefault="002C0503">
            <w:pPr>
              <w:rPr>
                <w:rFonts w:ascii="Times New Roman" w:hAnsi="Times New Roman" w:cs="Times New Roman"/>
                <w:szCs w:val="24"/>
              </w:rPr>
            </w:pPr>
            <w:r w:rsidRPr="00D61267">
              <w:rPr>
                <w:rFonts w:ascii="Times New Roman" w:eastAsia="Arial" w:hAnsi="Times New Roman" w:cs="Times New Roman"/>
                <w:b/>
                <w:bCs/>
                <w:color w:val="FFFFFF" w:themeColor="background1"/>
                <w:szCs w:val="24"/>
              </w:rPr>
              <w:t>Phone Number</w:t>
            </w:r>
          </w:p>
        </w:tc>
      </w:tr>
      <w:tr w:rsidR="002C0503" w:rsidRPr="00D61267" w14:paraId="49925494" w14:textId="77777777">
        <w:trPr>
          <w:trHeight w:val="285"/>
        </w:trPr>
        <w:tc>
          <w:tcPr>
            <w:tcW w:w="3225" w:type="dxa"/>
            <w:tcBorders>
              <w:top w:val="nil"/>
              <w:left w:val="nil"/>
              <w:bottom w:val="nil"/>
              <w:right w:val="nil"/>
            </w:tcBorders>
          </w:tcPr>
          <w:p w14:paraId="1BC8E641"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Bancroft ES</w:t>
            </w:r>
          </w:p>
        </w:tc>
        <w:tc>
          <w:tcPr>
            <w:tcW w:w="972" w:type="dxa"/>
            <w:tcBorders>
              <w:top w:val="nil"/>
              <w:left w:val="nil"/>
              <w:bottom w:val="nil"/>
              <w:right w:val="nil"/>
            </w:tcBorders>
          </w:tcPr>
          <w:p w14:paraId="053613A0"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4</w:t>
            </w:r>
          </w:p>
        </w:tc>
        <w:tc>
          <w:tcPr>
            <w:tcW w:w="3774" w:type="dxa"/>
            <w:tcBorders>
              <w:top w:val="nil"/>
              <w:left w:val="nil"/>
              <w:bottom w:val="nil"/>
              <w:right w:val="nil"/>
            </w:tcBorders>
          </w:tcPr>
          <w:p w14:paraId="069B8399"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1755 Newton St. NW</w:t>
            </w:r>
          </w:p>
        </w:tc>
        <w:tc>
          <w:tcPr>
            <w:tcW w:w="1126" w:type="dxa"/>
            <w:tcBorders>
              <w:top w:val="nil"/>
              <w:left w:val="nil"/>
              <w:bottom w:val="nil"/>
              <w:right w:val="nil"/>
            </w:tcBorders>
          </w:tcPr>
          <w:p w14:paraId="171426FA"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20010</w:t>
            </w:r>
          </w:p>
        </w:tc>
        <w:tc>
          <w:tcPr>
            <w:tcW w:w="1704" w:type="dxa"/>
            <w:tcBorders>
              <w:top w:val="nil"/>
              <w:left w:val="nil"/>
              <w:bottom w:val="nil"/>
              <w:right w:val="nil"/>
            </w:tcBorders>
          </w:tcPr>
          <w:p w14:paraId="7B28069B"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 673‐7280</w:t>
            </w:r>
          </w:p>
        </w:tc>
      </w:tr>
      <w:tr w:rsidR="002C0503" w:rsidRPr="00D61267" w14:paraId="64F50699" w14:textId="77777777">
        <w:trPr>
          <w:trHeight w:val="285"/>
        </w:trPr>
        <w:tc>
          <w:tcPr>
            <w:tcW w:w="3225" w:type="dxa"/>
            <w:tcBorders>
              <w:top w:val="nil"/>
              <w:left w:val="nil"/>
              <w:bottom w:val="nil"/>
              <w:right w:val="nil"/>
            </w:tcBorders>
          </w:tcPr>
          <w:p w14:paraId="0DC39DBE"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Barnard ES</w:t>
            </w:r>
          </w:p>
        </w:tc>
        <w:tc>
          <w:tcPr>
            <w:tcW w:w="972" w:type="dxa"/>
            <w:tcBorders>
              <w:top w:val="nil"/>
              <w:left w:val="nil"/>
              <w:bottom w:val="nil"/>
              <w:right w:val="nil"/>
            </w:tcBorders>
          </w:tcPr>
          <w:p w14:paraId="24872BB0"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4</w:t>
            </w:r>
          </w:p>
        </w:tc>
        <w:tc>
          <w:tcPr>
            <w:tcW w:w="3774" w:type="dxa"/>
            <w:tcBorders>
              <w:top w:val="nil"/>
              <w:left w:val="nil"/>
              <w:bottom w:val="nil"/>
              <w:right w:val="nil"/>
            </w:tcBorders>
          </w:tcPr>
          <w:p w14:paraId="70A3B21C"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430 Decatur St. NW</w:t>
            </w:r>
          </w:p>
        </w:tc>
        <w:tc>
          <w:tcPr>
            <w:tcW w:w="1126" w:type="dxa"/>
            <w:tcBorders>
              <w:top w:val="nil"/>
              <w:left w:val="nil"/>
              <w:bottom w:val="nil"/>
              <w:right w:val="nil"/>
            </w:tcBorders>
          </w:tcPr>
          <w:p w14:paraId="52F4DEB2"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20011</w:t>
            </w:r>
          </w:p>
        </w:tc>
        <w:tc>
          <w:tcPr>
            <w:tcW w:w="1704" w:type="dxa"/>
            <w:tcBorders>
              <w:top w:val="nil"/>
              <w:left w:val="nil"/>
              <w:bottom w:val="nil"/>
              <w:right w:val="nil"/>
            </w:tcBorders>
          </w:tcPr>
          <w:p w14:paraId="17103CB1"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 576‐1100</w:t>
            </w:r>
          </w:p>
        </w:tc>
      </w:tr>
      <w:tr w:rsidR="002C0503" w:rsidRPr="00D61267" w14:paraId="6902D423" w14:textId="77777777">
        <w:trPr>
          <w:trHeight w:val="285"/>
        </w:trPr>
        <w:tc>
          <w:tcPr>
            <w:tcW w:w="3225" w:type="dxa"/>
            <w:tcBorders>
              <w:top w:val="nil"/>
              <w:left w:val="nil"/>
              <w:bottom w:val="nil"/>
              <w:right w:val="nil"/>
            </w:tcBorders>
          </w:tcPr>
          <w:p w14:paraId="270B138B"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Dorothy I. Height ES</w:t>
            </w:r>
          </w:p>
        </w:tc>
        <w:tc>
          <w:tcPr>
            <w:tcW w:w="972" w:type="dxa"/>
            <w:tcBorders>
              <w:top w:val="nil"/>
              <w:left w:val="nil"/>
              <w:bottom w:val="nil"/>
              <w:right w:val="nil"/>
            </w:tcBorders>
          </w:tcPr>
          <w:p w14:paraId="6EF98DEA"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4</w:t>
            </w:r>
          </w:p>
        </w:tc>
        <w:tc>
          <w:tcPr>
            <w:tcW w:w="3774" w:type="dxa"/>
            <w:tcBorders>
              <w:top w:val="nil"/>
              <w:left w:val="nil"/>
              <w:bottom w:val="nil"/>
              <w:right w:val="nil"/>
            </w:tcBorders>
          </w:tcPr>
          <w:p w14:paraId="76C642B7"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4300 13th St NW</w:t>
            </w:r>
          </w:p>
        </w:tc>
        <w:tc>
          <w:tcPr>
            <w:tcW w:w="1126" w:type="dxa"/>
            <w:tcBorders>
              <w:top w:val="nil"/>
              <w:left w:val="nil"/>
              <w:bottom w:val="nil"/>
              <w:right w:val="nil"/>
            </w:tcBorders>
          </w:tcPr>
          <w:p w14:paraId="2EFA584C"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20011</w:t>
            </w:r>
          </w:p>
        </w:tc>
        <w:tc>
          <w:tcPr>
            <w:tcW w:w="1704" w:type="dxa"/>
            <w:tcBorders>
              <w:top w:val="nil"/>
              <w:left w:val="nil"/>
              <w:bottom w:val="nil"/>
              <w:right w:val="nil"/>
            </w:tcBorders>
          </w:tcPr>
          <w:p w14:paraId="551A3227"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 723‐4100</w:t>
            </w:r>
          </w:p>
        </w:tc>
      </w:tr>
      <w:tr w:rsidR="002C0503" w:rsidRPr="00D61267" w14:paraId="2963544D" w14:textId="77777777">
        <w:trPr>
          <w:trHeight w:val="285"/>
        </w:trPr>
        <w:tc>
          <w:tcPr>
            <w:tcW w:w="3225" w:type="dxa"/>
            <w:tcBorders>
              <w:top w:val="nil"/>
              <w:left w:val="nil"/>
              <w:bottom w:val="nil"/>
              <w:right w:val="nil"/>
            </w:tcBorders>
          </w:tcPr>
          <w:p w14:paraId="2C9137FB"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John Lewis ES</w:t>
            </w:r>
          </w:p>
        </w:tc>
        <w:tc>
          <w:tcPr>
            <w:tcW w:w="972" w:type="dxa"/>
            <w:tcBorders>
              <w:top w:val="nil"/>
              <w:left w:val="nil"/>
              <w:bottom w:val="nil"/>
              <w:right w:val="nil"/>
            </w:tcBorders>
          </w:tcPr>
          <w:p w14:paraId="5A1D55EC"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4</w:t>
            </w:r>
          </w:p>
        </w:tc>
        <w:tc>
          <w:tcPr>
            <w:tcW w:w="3774" w:type="dxa"/>
            <w:tcBorders>
              <w:top w:val="nil"/>
              <w:left w:val="nil"/>
              <w:bottom w:val="nil"/>
              <w:right w:val="nil"/>
            </w:tcBorders>
          </w:tcPr>
          <w:p w14:paraId="3276325A"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4300 13th St. NW</w:t>
            </w:r>
          </w:p>
        </w:tc>
        <w:tc>
          <w:tcPr>
            <w:tcW w:w="1126" w:type="dxa"/>
            <w:tcBorders>
              <w:top w:val="nil"/>
              <w:left w:val="nil"/>
              <w:bottom w:val="nil"/>
              <w:right w:val="nil"/>
            </w:tcBorders>
          </w:tcPr>
          <w:p w14:paraId="7B766495"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20011</w:t>
            </w:r>
          </w:p>
        </w:tc>
        <w:tc>
          <w:tcPr>
            <w:tcW w:w="1704" w:type="dxa"/>
            <w:tcBorders>
              <w:top w:val="nil"/>
              <w:left w:val="nil"/>
              <w:bottom w:val="nil"/>
              <w:right w:val="nil"/>
            </w:tcBorders>
          </w:tcPr>
          <w:p w14:paraId="07FDA9AF"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 576‐6226</w:t>
            </w:r>
          </w:p>
        </w:tc>
      </w:tr>
      <w:tr w:rsidR="002C0503" w:rsidRPr="00D61267" w14:paraId="52602026" w14:textId="77777777">
        <w:trPr>
          <w:trHeight w:val="285"/>
        </w:trPr>
        <w:tc>
          <w:tcPr>
            <w:tcW w:w="3225" w:type="dxa"/>
            <w:tcBorders>
              <w:top w:val="nil"/>
              <w:left w:val="nil"/>
              <w:bottom w:val="nil"/>
              <w:right w:val="nil"/>
            </w:tcBorders>
          </w:tcPr>
          <w:p w14:paraId="62A5CA83"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MacFarland MS</w:t>
            </w:r>
          </w:p>
        </w:tc>
        <w:tc>
          <w:tcPr>
            <w:tcW w:w="972" w:type="dxa"/>
            <w:tcBorders>
              <w:top w:val="nil"/>
              <w:left w:val="nil"/>
              <w:bottom w:val="nil"/>
              <w:right w:val="nil"/>
            </w:tcBorders>
          </w:tcPr>
          <w:p w14:paraId="0D56FACE"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4</w:t>
            </w:r>
          </w:p>
        </w:tc>
        <w:tc>
          <w:tcPr>
            <w:tcW w:w="3774" w:type="dxa"/>
            <w:tcBorders>
              <w:top w:val="nil"/>
              <w:left w:val="nil"/>
              <w:bottom w:val="nil"/>
              <w:right w:val="nil"/>
            </w:tcBorders>
          </w:tcPr>
          <w:p w14:paraId="5CE063F0"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4400 Iowa Ave. NW</w:t>
            </w:r>
          </w:p>
        </w:tc>
        <w:tc>
          <w:tcPr>
            <w:tcW w:w="1126" w:type="dxa"/>
            <w:tcBorders>
              <w:top w:val="nil"/>
              <w:left w:val="nil"/>
              <w:bottom w:val="nil"/>
              <w:right w:val="nil"/>
            </w:tcBorders>
          </w:tcPr>
          <w:p w14:paraId="2766C362"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20011</w:t>
            </w:r>
          </w:p>
        </w:tc>
        <w:tc>
          <w:tcPr>
            <w:tcW w:w="1704" w:type="dxa"/>
            <w:tcBorders>
              <w:top w:val="nil"/>
              <w:left w:val="nil"/>
              <w:bottom w:val="nil"/>
              <w:right w:val="nil"/>
            </w:tcBorders>
          </w:tcPr>
          <w:p w14:paraId="2C624E3C"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 671‐6033</w:t>
            </w:r>
          </w:p>
        </w:tc>
      </w:tr>
      <w:tr w:rsidR="002C0503" w:rsidRPr="00D61267" w14:paraId="6B63D15C" w14:textId="77777777">
        <w:trPr>
          <w:trHeight w:val="285"/>
        </w:trPr>
        <w:tc>
          <w:tcPr>
            <w:tcW w:w="3225" w:type="dxa"/>
            <w:tcBorders>
              <w:top w:val="nil"/>
              <w:left w:val="nil"/>
              <w:bottom w:val="nil"/>
              <w:right w:val="nil"/>
            </w:tcBorders>
          </w:tcPr>
          <w:p w14:paraId="4CBE2F2A"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Powell ES</w:t>
            </w:r>
          </w:p>
        </w:tc>
        <w:tc>
          <w:tcPr>
            <w:tcW w:w="972" w:type="dxa"/>
            <w:tcBorders>
              <w:top w:val="nil"/>
              <w:left w:val="nil"/>
              <w:bottom w:val="nil"/>
              <w:right w:val="nil"/>
            </w:tcBorders>
          </w:tcPr>
          <w:p w14:paraId="37244489"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4</w:t>
            </w:r>
          </w:p>
        </w:tc>
        <w:tc>
          <w:tcPr>
            <w:tcW w:w="3774" w:type="dxa"/>
            <w:tcBorders>
              <w:top w:val="nil"/>
              <w:left w:val="nil"/>
              <w:bottom w:val="nil"/>
              <w:right w:val="nil"/>
            </w:tcBorders>
          </w:tcPr>
          <w:p w14:paraId="0566134A"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1350 Upshur St. NW</w:t>
            </w:r>
          </w:p>
        </w:tc>
        <w:tc>
          <w:tcPr>
            <w:tcW w:w="1126" w:type="dxa"/>
            <w:tcBorders>
              <w:top w:val="nil"/>
              <w:left w:val="nil"/>
              <w:bottom w:val="nil"/>
              <w:right w:val="nil"/>
            </w:tcBorders>
          </w:tcPr>
          <w:p w14:paraId="37FEB75B"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20011</w:t>
            </w:r>
          </w:p>
        </w:tc>
        <w:tc>
          <w:tcPr>
            <w:tcW w:w="1704" w:type="dxa"/>
            <w:tcBorders>
              <w:top w:val="nil"/>
              <w:left w:val="nil"/>
              <w:bottom w:val="nil"/>
              <w:right w:val="nil"/>
            </w:tcBorders>
          </w:tcPr>
          <w:p w14:paraId="41CCDDBF"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 671‐6270</w:t>
            </w:r>
          </w:p>
        </w:tc>
      </w:tr>
      <w:tr w:rsidR="002C0503" w:rsidRPr="00D61267" w14:paraId="782E0F62" w14:textId="77777777">
        <w:trPr>
          <w:trHeight w:val="285"/>
        </w:trPr>
        <w:tc>
          <w:tcPr>
            <w:tcW w:w="3225" w:type="dxa"/>
            <w:tcBorders>
              <w:top w:val="nil"/>
              <w:left w:val="nil"/>
              <w:bottom w:val="nil"/>
              <w:right w:val="nil"/>
            </w:tcBorders>
          </w:tcPr>
          <w:p w14:paraId="6F63A29E"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Raymond EC</w:t>
            </w:r>
          </w:p>
        </w:tc>
        <w:tc>
          <w:tcPr>
            <w:tcW w:w="972" w:type="dxa"/>
            <w:tcBorders>
              <w:top w:val="nil"/>
              <w:left w:val="nil"/>
              <w:bottom w:val="nil"/>
              <w:right w:val="nil"/>
            </w:tcBorders>
          </w:tcPr>
          <w:p w14:paraId="5C626C53"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4</w:t>
            </w:r>
          </w:p>
        </w:tc>
        <w:tc>
          <w:tcPr>
            <w:tcW w:w="3774" w:type="dxa"/>
            <w:tcBorders>
              <w:top w:val="nil"/>
              <w:left w:val="nil"/>
              <w:bottom w:val="nil"/>
              <w:right w:val="nil"/>
            </w:tcBorders>
          </w:tcPr>
          <w:p w14:paraId="46E29FC4"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2501 11th St NW</w:t>
            </w:r>
          </w:p>
        </w:tc>
        <w:tc>
          <w:tcPr>
            <w:tcW w:w="1126" w:type="dxa"/>
            <w:tcBorders>
              <w:top w:val="nil"/>
              <w:left w:val="nil"/>
              <w:bottom w:val="nil"/>
              <w:right w:val="nil"/>
            </w:tcBorders>
          </w:tcPr>
          <w:p w14:paraId="7F180674"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20001</w:t>
            </w:r>
          </w:p>
        </w:tc>
        <w:tc>
          <w:tcPr>
            <w:tcW w:w="1704" w:type="dxa"/>
            <w:tcBorders>
              <w:top w:val="nil"/>
              <w:left w:val="nil"/>
              <w:bottom w:val="nil"/>
              <w:right w:val="nil"/>
            </w:tcBorders>
          </w:tcPr>
          <w:p w14:paraId="57BC91B1"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 576‐6236</w:t>
            </w:r>
          </w:p>
        </w:tc>
      </w:tr>
      <w:tr w:rsidR="002C0503" w:rsidRPr="00D61267" w14:paraId="43221565" w14:textId="77777777">
        <w:trPr>
          <w:trHeight w:val="285"/>
        </w:trPr>
        <w:tc>
          <w:tcPr>
            <w:tcW w:w="3225" w:type="dxa"/>
            <w:tcBorders>
              <w:top w:val="nil"/>
              <w:left w:val="nil"/>
              <w:bottom w:val="nil"/>
              <w:right w:val="nil"/>
            </w:tcBorders>
          </w:tcPr>
          <w:p w14:paraId="1A112BDF"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Roosevelt HS</w:t>
            </w:r>
          </w:p>
        </w:tc>
        <w:tc>
          <w:tcPr>
            <w:tcW w:w="972" w:type="dxa"/>
            <w:tcBorders>
              <w:top w:val="nil"/>
              <w:left w:val="nil"/>
              <w:bottom w:val="nil"/>
              <w:right w:val="nil"/>
            </w:tcBorders>
          </w:tcPr>
          <w:p w14:paraId="1FCCDADD"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4</w:t>
            </w:r>
          </w:p>
        </w:tc>
        <w:tc>
          <w:tcPr>
            <w:tcW w:w="3774" w:type="dxa"/>
            <w:tcBorders>
              <w:top w:val="nil"/>
              <w:left w:val="nil"/>
              <w:bottom w:val="nil"/>
              <w:right w:val="nil"/>
            </w:tcBorders>
          </w:tcPr>
          <w:p w14:paraId="10F50364"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4301 13th St. NW</w:t>
            </w:r>
          </w:p>
        </w:tc>
        <w:tc>
          <w:tcPr>
            <w:tcW w:w="1126" w:type="dxa"/>
            <w:tcBorders>
              <w:top w:val="nil"/>
              <w:left w:val="nil"/>
              <w:bottom w:val="nil"/>
              <w:right w:val="nil"/>
            </w:tcBorders>
          </w:tcPr>
          <w:p w14:paraId="228FC229"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20011</w:t>
            </w:r>
          </w:p>
        </w:tc>
        <w:tc>
          <w:tcPr>
            <w:tcW w:w="1704" w:type="dxa"/>
            <w:tcBorders>
              <w:top w:val="nil"/>
              <w:left w:val="nil"/>
              <w:bottom w:val="nil"/>
              <w:right w:val="nil"/>
            </w:tcBorders>
          </w:tcPr>
          <w:p w14:paraId="00186688"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 576‐6130</w:t>
            </w:r>
          </w:p>
        </w:tc>
      </w:tr>
      <w:tr w:rsidR="002C0503" w:rsidRPr="00D61267" w14:paraId="59AC11AB" w14:textId="77777777">
        <w:trPr>
          <w:trHeight w:val="285"/>
        </w:trPr>
        <w:tc>
          <w:tcPr>
            <w:tcW w:w="3225" w:type="dxa"/>
            <w:tcBorders>
              <w:top w:val="nil"/>
              <w:left w:val="nil"/>
              <w:bottom w:val="nil"/>
              <w:right w:val="nil"/>
            </w:tcBorders>
          </w:tcPr>
          <w:p w14:paraId="0D9BA10F"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Roosevelt STAY</w:t>
            </w:r>
          </w:p>
        </w:tc>
        <w:tc>
          <w:tcPr>
            <w:tcW w:w="972" w:type="dxa"/>
            <w:tcBorders>
              <w:top w:val="nil"/>
              <w:left w:val="nil"/>
              <w:bottom w:val="nil"/>
              <w:right w:val="nil"/>
            </w:tcBorders>
          </w:tcPr>
          <w:p w14:paraId="267E63A3"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4</w:t>
            </w:r>
          </w:p>
        </w:tc>
        <w:tc>
          <w:tcPr>
            <w:tcW w:w="3774" w:type="dxa"/>
            <w:tcBorders>
              <w:top w:val="nil"/>
              <w:left w:val="nil"/>
              <w:bottom w:val="nil"/>
              <w:right w:val="nil"/>
            </w:tcBorders>
          </w:tcPr>
          <w:p w14:paraId="59C13DFA"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2001 10</w:t>
            </w:r>
            <w:r w:rsidRPr="00D61267">
              <w:rPr>
                <w:rFonts w:ascii="Times New Roman" w:eastAsia="Calibri" w:hAnsi="Times New Roman" w:cs="Times New Roman"/>
                <w:color w:val="000000" w:themeColor="text1"/>
                <w:szCs w:val="24"/>
                <w:vertAlign w:val="superscript"/>
              </w:rPr>
              <w:t>th</w:t>
            </w:r>
            <w:r w:rsidRPr="00D61267">
              <w:rPr>
                <w:rFonts w:ascii="Times New Roman" w:eastAsia="Calibri" w:hAnsi="Times New Roman" w:cs="Times New Roman"/>
                <w:color w:val="000000" w:themeColor="text1"/>
                <w:szCs w:val="24"/>
              </w:rPr>
              <w:t xml:space="preserve"> St. NW</w:t>
            </w:r>
          </w:p>
        </w:tc>
        <w:tc>
          <w:tcPr>
            <w:tcW w:w="1126" w:type="dxa"/>
            <w:tcBorders>
              <w:top w:val="nil"/>
              <w:left w:val="nil"/>
              <w:bottom w:val="nil"/>
              <w:right w:val="nil"/>
            </w:tcBorders>
          </w:tcPr>
          <w:p w14:paraId="657390E3"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20001</w:t>
            </w:r>
          </w:p>
        </w:tc>
        <w:tc>
          <w:tcPr>
            <w:tcW w:w="1704" w:type="dxa"/>
            <w:tcBorders>
              <w:top w:val="nil"/>
              <w:left w:val="nil"/>
              <w:bottom w:val="nil"/>
              <w:right w:val="nil"/>
            </w:tcBorders>
          </w:tcPr>
          <w:p w14:paraId="1D8A31FA"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 576‐8399</w:t>
            </w:r>
          </w:p>
        </w:tc>
      </w:tr>
      <w:tr w:rsidR="002C0503" w:rsidRPr="00D61267" w14:paraId="6D902509" w14:textId="77777777">
        <w:trPr>
          <w:trHeight w:val="285"/>
        </w:trPr>
        <w:tc>
          <w:tcPr>
            <w:tcW w:w="3225" w:type="dxa"/>
            <w:tcBorders>
              <w:top w:val="nil"/>
              <w:left w:val="nil"/>
              <w:bottom w:val="nil"/>
              <w:right w:val="nil"/>
            </w:tcBorders>
          </w:tcPr>
          <w:p w14:paraId="392EC2C2"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Truesdell EC</w:t>
            </w:r>
          </w:p>
        </w:tc>
        <w:tc>
          <w:tcPr>
            <w:tcW w:w="972" w:type="dxa"/>
            <w:tcBorders>
              <w:top w:val="nil"/>
              <w:left w:val="nil"/>
              <w:bottom w:val="nil"/>
              <w:right w:val="nil"/>
            </w:tcBorders>
          </w:tcPr>
          <w:p w14:paraId="51F26D0F"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4</w:t>
            </w:r>
          </w:p>
        </w:tc>
        <w:tc>
          <w:tcPr>
            <w:tcW w:w="3774" w:type="dxa"/>
            <w:tcBorders>
              <w:top w:val="nil"/>
              <w:left w:val="nil"/>
              <w:bottom w:val="nil"/>
              <w:right w:val="nil"/>
            </w:tcBorders>
          </w:tcPr>
          <w:p w14:paraId="5C4EB775"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800 Ingraham St. NW</w:t>
            </w:r>
          </w:p>
        </w:tc>
        <w:tc>
          <w:tcPr>
            <w:tcW w:w="1126" w:type="dxa"/>
            <w:tcBorders>
              <w:top w:val="nil"/>
              <w:left w:val="nil"/>
              <w:bottom w:val="nil"/>
              <w:right w:val="nil"/>
            </w:tcBorders>
          </w:tcPr>
          <w:p w14:paraId="52E0E9A1"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20011</w:t>
            </w:r>
          </w:p>
        </w:tc>
        <w:tc>
          <w:tcPr>
            <w:tcW w:w="1704" w:type="dxa"/>
            <w:tcBorders>
              <w:top w:val="nil"/>
              <w:left w:val="nil"/>
              <w:bottom w:val="nil"/>
              <w:right w:val="nil"/>
            </w:tcBorders>
          </w:tcPr>
          <w:p w14:paraId="196FB56F"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 576‐6202</w:t>
            </w:r>
          </w:p>
        </w:tc>
      </w:tr>
    </w:tbl>
    <w:p w14:paraId="4DE9AF92" w14:textId="77777777" w:rsidR="002C0503" w:rsidRPr="00D61267" w:rsidRDefault="002C0503" w:rsidP="002C0503">
      <w:pPr>
        <w:rPr>
          <w:b/>
          <w:bCs/>
          <w:szCs w:val="24"/>
        </w:rPr>
      </w:pPr>
    </w:p>
    <w:p w14:paraId="1901640F" w14:textId="77777777" w:rsidR="002C0503" w:rsidRPr="00D61267" w:rsidRDefault="002C0503" w:rsidP="002C0503">
      <w:pPr>
        <w:rPr>
          <w:rFonts w:eastAsiaTheme="majorEastAsia"/>
          <w:szCs w:val="24"/>
        </w:rPr>
      </w:pPr>
      <w:r w:rsidRPr="00D61267">
        <w:rPr>
          <w:rFonts w:eastAsiaTheme="majorEastAsia"/>
          <w:szCs w:val="24"/>
        </w:rPr>
        <w:t>Cluster 5</w:t>
      </w:r>
    </w:p>
    <w:tbl>
      <w:tblPr>
        <w:tblStyle w:val="TableGrid"/>
        <w:tblW w:w="0" w:type="auto"/>
        <w:tblLayout w:type="fixed"/>
        <w:tblLook w:val="06A0" w:firstRow="1" w:lastRow="0" w:firstColumn="1" w:lastColumn="0" w:noHBand="1" w:noVBand="1"/>
      </w:tblPr>
      <w:tblGrid>
        <w:gridCol w:w="3225"/>
        <w:gridCol w:w="972"/>
        <w:gridCol w:w="3774"/>
        <w:gridCol w:w="1126"/>
        <w:gridCol w:w="1704"/>
      </w:tblGrid>
      <w:tr w:rsidR="002C0503" w:rsidRPr="00D61267" w14:paraId="3E1DA116" w14:textId="77777777">
        <w:trPr>
          <w:trHeight w:val="780"/>
        </w:trPr>
        <w:tc>
          <w:tcPr>
            <w:tcW w:w="3225" w:type="dxa"/>
            <w:tcBorders>
              <w:top w:val="nil"/>
              <w:left w:val="nil"/>
              <w:bottom w:val="nil"/>
              <w:right w:val="nil"/>
            </w:tcBorders>
            <w:shd w:val="clear" w:color="auto" w:fill="375623"/>
          </w:tcPr>
          <w:p w14:paraId="65685C21" w14:textId="77777777" w:rsidR="002C0503" w:rsidRPr="00D61267" w:rsidRDefault="002C0503">
            <w:pPr>
              <w:rPr>
                <w:rFonts w:ascii="Times New Roman" w:hAnsi="Times New Roman" w:cs="Times New Roman"/>
                <w:szCs w:val="24"/>
              </w:rPr>
            </w:pPr>
            <w:r w:rsidRPr="00D61267">
              <w:rPr>
                <w:rFonts w:ascii="Times New Roman" w:eastAsia="Arial" w:hAnsi="Times New Roman" w:cs="Times New Roman"/>
                <w:b/>
                <w:bCs/>
                <w:color w:val="FFFFFF" w:themeColor="background1"/>
                <w:szCs w:val="24"/>
              </w:rPr>
              <w:t>Site Name</w:t>
            </w:r>
          </w:p>
        </w:tc>
        <w:tc>
          <w:tcPr>
            <w:tcW w:w="972" w:type="dxa"/>
            <w:tcBorders>
              <w:top w:val="nil"/>
              <w:left w:val="nil"/>
              <w:bottom w:val="nil"/>
              <w:right w:val="nil"/>
            </w:tcBorders>
            <w:shd w:val="clear" w:color="auto" w:fill="375623"/>
          </w:tcPr>
          <w:p w14:paraId="6FA33F2B" w14:textId="77777777" w:rsidR="002C0503" w:rsidRPr="00D61267" w:rsidRDefault="002C0503">
            <w:pPr>
              <w:rPr>
                <w:rFonts w:ascii="Times New Roman" w:hAnsi="Times New Roman" w:cs="Times New Roman"/>
                <w:szCs w:val="24"/>
              </w:rPr>
            </w:pPr>
            <w:r w:rsidRPr="00D61267">
              <w:rPr>
                <w:rFonts w:ascii="Times New Roman" w:eastAsia="Arial" w:hAnsi="Times New Roman" w:cs="Times New Roman"/>
                <w:b/>
                <w:bCs/>
                <w:color w:val="FFFFFF" w:themeColor="background1"/>
                <w:szCs w:val="24"/>
              </w:rPr>
              <w:t>FNS Cluster</w:t>
            </w:r>
          </w:p>
        </w:tc>
        <w:tc>
          <w:tcPr>
            <w:tcW w:w="3774" w:type="dxa"/>
            <w:tcBorders>
              <w:top w:val="nil"/>
              <w:left w:val="nil"/>
              <w:bottom w:val="nil"/>
              <w:right w:val="nil"/>
            </w:tcBorders>
            <w:shd w:val="clear" w:color="auto" w:fill="375623"/>
          </w:tcPr>
          <w:p w14:paraId="64BB4503" w14:textId="77777777" w:rsidR="002C0503" w:rsidRPr="00D61267" w:rsidRDefault="002C0503">
            <w:pPr>
              <w:rPr>
                <w:rFonts w:ascii="Times New Roman" w:hAnsi="Times New Roman" w:cs="Times New Roman"/>
                <w:szCs w:val="24"/>
              </w:rPr>
            </w:pPr>
            <w:r w:rsidRPr="00D61267">
              <w:rPr>
                <w:rFonts w:ascii="Times New Roman" w:eastAsia="Arial" w:hAnsi="Times New Roman" w:cs="Times New Roman"/>
                <w:b/>
                <w:bCs/>
                <w:color w:val="FFFFFF" w:themeColor="background1"/>
                <w:szCs w:val="24"/>
              </w:rPr>
              <w:t xml:space="preserve">School Address </w:t>
            </w:r>
          </w:p>
        </w:tc>
        <w:tc>
          <w:tcPr>
            <w:tcW w:w="1126" w:type="dxa"/>
            <w:tcBorders>
              <w:top w:val="nil"/>
              <w:left w:val="nil"/>
              <w:bottom w:val="nil"/>
              <w:right w:val="nil"/>
            </w:tcBorders>
            <w:shd w:val="clear" w:color="auto" w:fill="375623"/>
          </w:tcPr>
          <w:p w14:paraId="7F536F9C" w14:textId="77777777" w:rsidR="002C0503" w:rsidRPr="00D61267" w:rsidRDefault="002C0503">
            <w:pPr>
              <w:rPr>
                <w:rFonts w:ascii="Times New Roman" w:hAnsi="Times New Roman" w:cs="Times New Roman"/>
                <w:szCs w:val="24"/>
              </w:rPr>
            </w:pPr>
            <w:r w:rsidRPr="00D61267">
              <w:rPr>
                <w:rFonts w:ascii="Times New Roman" w:eastAsia="Arial" w:hAnsi="Times New Roman" w:cs="Times New Roman"/>
                <w:b/>
                <w:bCs/>
                <w:color w:val="FFFFFF" w:themeColor="background1"/>
                <w:szCs w:val="24"/>
              </w:rPr>
              <w:t>Zip Code</w:t>
            </w:r>
          </w:p>
        </w:tc>
        <w:tc>
          <w:tcPr>
            <w:tcW w:w="1704" w:type="dxa"/>
            <w:tcBorders>
              <w:top w:val="nil"/>
              <w:left w:val="nil"/>
              <w:bottom w:val="nil"/>
              <w:right w:val="nil"/>
            </w:tcBorders>
            <w:shd w:val="clear" w:color="auto" w:fill="375623"/>
          </w:tcPr>
          <w:p w14:paraId="3EEDA69D" w14:textId="77777777" w:rsidR="002C0503" w:rsidRPr="00D61267" w:rsidRDefault="002C0503">
            <w:pPr>
              <w:rPr>
                <w:rFonts w:ascii="Times New Roman" w:hAnsi="Times New Roman" w:cs="Times New Roman"/>
                <w:szCs w:val="24"/>
              </w:rPr>
            </w:pPr>
            <w:r w:rsidRPr="00D61267">
              <w:rPr>
                <w:rFonts w:ascii="Times New Roman" w:eastAsia="Arial" w:hAnsi="Times New Roman" w:cs="Times New Roman"/>
                <w:b/>
                <w:bCs/>
                <w:color w:val="FFFFFF" w:themeColor="background1"/>
                <w:szCs w:val="24"/>
              </w:rPr>
              <w:t>Phone Number</w:t>
            </w:r>
          </w:p>
        </w:tc>
      </w:tr>
      <w:tr w:rsidR="002C0503" w:rsidRPr="00D61267" w14:paraId="3E450B2A" w14:textId="77777777">
        <w:trPr>
          <w:trHeight w:val="285"/>
        </w:trPr>
        <w:tc>
          <w:tcPr>
            <w:tcW w:w="3225" w:type="dxa"/>
            <w:tcBorders>
              <w:top w:val="nil"/>
              <w:left w:val="nil"/>
              <w:bottom w:val="nil"/>
              <w:right w:val="nil"/>
            </w:tcBorders>
          </w:tcPr>
          <w:p w14:paraId="11B9B0D9"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Brookland MS</w:t>
            </w:r>
          </w:p>
        </w:tc>
        <w:tc>
          <w:tcPr>
            <w:tcW w:w="972" w:type="dxa"/>
            <w:tcBorders>
              <w:top w:val="nil"/>
              <w:left w:val="nil"/>
              <w:bottom w:val="nil"/>
              <w:right w:val="nil"/>
            </w:tcBorders>
          </w:tcPr>
          <w:p w14:paraId="1BC21EDF"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5</w:t>
            </w:r>
          </w:p>
        </w:tc>
        <w:tc>
          <w:tcPr>
            <w:tcW w:w="3774" w:type="dxa"/>
            <w:tcBorders>
              <w:top w:val="nil"/>
              <w:left w:val="nil"/>
              <w:bottom w:val="nil"/>
              <w:right w:val="nil"/>
            </w:tcBorders>
          </w:tcPr>
          <w:p w14:paraId="012700AC"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1150 Michigan Ave NE</w:t>
            </w:r>
          </w:p>
        </w:tc>
        <w:tc>
          <w:tcPr>
            <w:tcW w:w="1126" w:type="dxa"/>
            <w:tcBorders>
              <w:top w:val="nil"/>
              <w:left w:val="nil"/>
              <w:bottom w:val="nil"/>
              <w:right w:val="nil"/>
            </w:tcBorders>
          </w:tcPr>
          <w:p w14:paraId="505167AD"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20017</w:t>
            </w:r>
          </w:p>
        </w:tc>
        <w:tc>
          <w:tcPr>
            <w:tcW w:w="1704" w:type="dxa"/>
            <w:tcBorders>
              <w:top w:val="nil"/>
              <w:left w:val="nil"/>
              <w:bottom w:val="nil"/>
              <w:right w:val="nil"/>
            </w:tcBorders>
          </w:tcPr>
          <w:p w14:paraId="5E034398"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 759‐1999</w:t>
            </w:r>
          </w:p>
        </w:tc>
      </w:tr>
      <w:tr w:rsidR="002C0503" w:rsidRPr="00D61267" w14:paraId="3791D919" w14:textId="77777777">
        <w:trPr>
          <w:trHeight w:val="285"/>
        </w:trPr>
        <w:tc>
          <w:tcPr>
            <w:tcW w:w="3225" w:type="dxa"/>
            <w:tcBorders>
              <w:top w:val="nil"/>
              <w:left w:val="nil"/>
              <w:bottom w:val="nil"/>
              <w:right w:val="nil"/>
            </w:tcBorders>
          </w:tcPr>
          <w:p w14:paraId="79CA2824"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Bunker Hill ES</w:t>
            </w:r>
          </w:p>
        </w:tc>
        <w:tc>
          <w:tcPr>
            <w:tcW w:w="972" w:type="dxa"/>
            <w:tcBorders>
              <w:top w:val="nil"/>
              <w:left w:val="nil"/>
              <w:bottom w:val="nil"/>
              <w:right w:val="nil"/>
            </w:tcBorders>
          </w:tcPr>
          <w:p w14:paraId="5B72DDC5"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5</w:t>
            </w:r>
          </w:p>
        </w:tc>
        <w:tc>
          <w:tcPr>
            <w:tcW w:w="3774" w:type="dxa"/>
            <w:tcBorders>
              <w:top w:val="nil"/>
              <w:left w:val="nil"/>
              <w:bottom w:val="nil"/>
              <w:right w:val="nil"/>
            </w:tcBorders>
          </w:tcPr>
          <w:p w14:paraId="60B2AF99"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1401 Michigan Ave NE</w:t>
            </w:r>
          </w:p>
        </w:tc>
        <w:tc>
          <w:tcPr>
            <w:tcW w:w="1126" w:type="dxa"/>
            <w:tcBorders>
              <w:top w:val="nil"/>
              <w:left w:val="nil"/>
              <w:bottom w:val="nil"/>
              <w:right w:val="nil"/>
            </w:tcBorders>
          </w:tcPr>
          <w:p w14:paraId="4207630A"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20017</w:t>
            </w:r>
          </w:p>
        </w:tc>
        <w:tc>
          <w:tcPr>
            <w:tcW w:w="1704" w:type="dxa"/>
            <w:tcBorders>
              <w:top w:val="nil"/>
              <w:left w:val="nil"/>
              <w:bottom w:val="nil"/>
              <w:right w:val="nil"/>
            </w:tcBorders>
          </w:tcPr>
          <w:p w14:paraId="306F4409"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 576‐6095</w:t>
            </w:r>
          </w:p>
        </w:tc>
      </w:tr>
      <w:tr w:rsidR="002C0503" w:rsidRPr="00D61267" w14:paraId="24D59D94" w14:textId="77777777">
        <w:trPr>
          <w:trHeight w:val="285"/>
        </w:trPr>
        <w:tc>
          <w:tcPr>
            <w:tcW w:w="3225" w:type="dxa"/>
            <w:tcBorders>
              <w:top w:val="nil"/>
              <w:left w:val="nil"/>
              <w:bottom w:val="nil"/>
              <w:right w:val="nil"/>
            </w:tcBorders>
          </w:tcPr>
          <w:p w14:paraId="71426706"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 xml:space="preserve">Luke C. Moore Alt. HS </w:t>
            </w:r>
          </w:p>
        </w:tc>
        <w:tc>
          <w:tcPr>
            <w:tcW w:w="972" w:type="dxa"/>
            <w:tcBorders>
              <w:top w:val="nil"/>
              <w:left w:val="nil"/>
              <w:bottom w:val="nil"/>
              <w:right w:val="nil"/>
            </w:tcBorders>
          </w:tcPr>
          <w:p w14:paraId="1B77544F"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5</w:t>
            </w:r>
          </w:p>
        </w:tc>
        <w:tc>
          <w:tcPr>
            <w:tcW w:w="3774" w:type="dxa"/>
            <w:tcBorders>
              <w:top w:val="nil"/>
              <w:left w:val="nil"/>
              <w:bottom w:val="nil"/>
              <w:right w:val="nil"/>
            </w:tcBorders>
          </w:tcPr>
          <w:p w14:paraId="4BEA0961"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1001 Monroe St. NE</w:t>
            </w:r>
          </w:p>
        </w:tc>
        <w:tc>
          <w:tcPr>
            <w:tcW w:w="1126" w:type="dxa"/>
            <w:tcBorders>
              <w:top w:val="nil"/>
              <w:left w:val="nil"/>
              <w:bottom w:val="nil"/>
              <w:right w:val="nil"/>
            </w:tcBorders>
          </w:tcPr>
          <w:p w14:paraId="6C76AE4B"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20017</w:t>
            </w:r>
          </w:p>
        </w:tc>
        <w:tc>
          <w:tcPr>
            <w:tcW w:w="1704" w:type="dxa"/>
            <w:tcBorders>
              <w:top w:val="nil"/>
              <w:left w:val="nil"/>
              <w:bottom w:val="nil"/>
              <w:right w:val="nil"/>
            </w:tcBorders>
          </w:tcPr>
          <w:p w14:paraId="20096E35"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 281‐3600</w:t>
            </w:r>
          </w:p>
        </w:tc>
      </w:tr>
      <w:tr w:rsidR="002C0503" w:rsidRPr="00D61267" w14:paraId="5B2F6E28" w14:textId="77777777">
        <w:trPr>
          <w:trHeight w:val="285"/>
        </w:trPr>
        <w:tc>
          <w:tcPr>
            <w:tcW w:w="3225" w:type="dxa"/>
            <w:tcBorders>
              <w:top w:val="nil"/>
              <w:left w:val="nil"/>
              <w:bottom w:val="nil"/>
              <w:right w:val="nil"/>
            </w:tcBorders>
          </w:tcPr>
          <w:p w14:paraId="320B04B1"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Noyes ES</w:t>
            </w:r>
          </w:p>
        </w:tc>
        <w:tc>
          <w:tcPr>
            <w:tcW w:w="972" w:type="dxa"/>
            <w:tcBorders>
              <w:top w:val="nil"/>
              <w:left w:val="nil"/>
              <w:bottom w:val="nil"/>
              <w:right w:val="nil"/>
            </w:tcBorders>
          </w:tcPr>
          <w:p w14:paraId="6BBFD08A"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5</w:t>
            </w:r>
          </w:p>
        </w:tc>
        <w:tc>
          <w:tcPr>
            <w:tcW w:w="3774" w:type="dxa"/>
            <w:tcBorders>
              <w:top w:val="nil"/>
              <w:left w:val="nil"/>
              <w:bottom w:val="nil"/>
              <w:right w:val="nil"/>
            </w:tcBorders>
          </w:tcPr>
          <w:p w14:paraId="38B040F5"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2725 10th St. NE</w:t>
            </w:r>
          </w:p>
        </w:tc>
        <w:tc>
          <w:tcPr>
            <w:tcW w:w="1126" w:type="dxa"/>
            <w:tcBorders>
              <w:top w:val="nil"/>
              <w:left w:val="nil"/>
              <w:bottom w:val="nil"/>
              <w:right w:val="nil"/>
            </w:tcBorders>
          </w:tcPr>
          <w:p w14:paraId="5CB8D689"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20018</w:t>
            </w:r>
          </w:p>
        </w:tc>
        <w:tc>
          <w:tcPr>
            <w:tcW w:w="1704" w:type="dxa"/>
            <w:tcBorders>
              <w:top w:val="nil"/>
              <w:left w:val="nil"/>
              <w:bottom w:val="nil"/>
              <w:right w:val="nil"/>
            </w:tcBorders>
          </w:tcPr>
          <w:p w14:paraId="3A0B3650"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 281‐2580</w:t>
            </w:r>
          </w:p>
        </w:tc>
      </w:tr>
      <w:tr w:rsidR="002C0503" w:rsidRPr="00D61267" w14:paraId="09B568B0" w14:textId="77777777">
        <w:trPr>
          <w:trHeight w:val="285"/>
        </w:trPr>
        <w:tc>
          <w:tcPr>
            <w:tcW w:w="3225" w:type="dxa"/>
            <w:tcBorders>
              <w:top w:val="nil"/>
              <w:left w:val="nil"/>
              <w:bottom w:val="nil"/>
              <w:right w:val="nil"/>
            </w:tcBorders>
          </w:tcPr>
          <w:p w14:paraId="45A1DF3B"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Woodson HS</w:t>
            </w:r>
          </w:p>
        </w:tc>
        <w:tc>
          <w:tcPr>
            <w:tcW w:w="972" w:type="dxa"/>
            <w:tcBorders>
              <w:top w:val="nil"/>
              <w:left w:val="nil"/>
              <w:bottom w:val="nil"/>
              <w:right w:val="nil"/>
            </w:tcBorders>
          </w:tcPr>
          <w:p w14:paraId="6DFDA715"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5</w:t>
            </w:r>
          </w:p>
        </w:tc>
        <w:tc>
          <w:tcPr>
            <w:tcW w:w="3774" w:type="dxa"/>
            <w:tcBorders>
              <w:top w:val="nil"/>
              <w:left w:val="nil"/>
              <w:bottom w:val="nil"/>
              <w:right w:val="nil"/>
            </w:tcBorders>
          </w:tcPr>
          <w:p w14:paraId="36FFC9DD"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540 55th St. NE</w:t>
            </w:r>
          </w:p>
        </w:tc>
        <w:tc>
          <w:tcPr>
            <w:tcW w:w="1126" w:type="dxa"/>
            <w:tcBorders>
              <w:top w:val="nil"/>
              <w:left w:val="nil"/>
              <w:bottom w:val="nil"/>
              <w:right w:val="nil"/>
            </w:tcBorders>
          </w:tcPr>
          <w:p w14:paraId="0DEFF93B"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20019</w:t>
            </w:r>
          </w:p>
        </w:tc>
        <w:tc>
          <w:tcPr>
            <w:tcW w:w="1704" w:type="dxa"/>
            <w:tcBorders>
              <w:top w:val="nil"/>
              <w:left w:val="nil"/>
              <w:bottom w:val="nil"/>
              <w:right w:val="nil"/>
            </w:tcBorders>
          </w:tcPr>
          <w:p w14:paraId="4A390D06"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 939‐2030</w:t>
            </w:r>
          </w:p>
        </w:tc>
      </w:tr>
    </w:tbl>
    <w:p w14:paraId="0F7DE2AF" w14:textId="77777777" w:rsidR="002C0503" w:rsidRPr="00D61267" w:rsidRDefault="002C0503" w:rsidP="002C0503">
      <w:pPr>
        <w:rPr>
          <w:b/>
          <w:bCs/>
          <w:szCs w:val="24"/>
        </w:rPr>
      </w:pPr>
    </w:p>
    <w:p w14:paraId="6B6E16A2" w14:textId="77777777" w:rsidR="002C0503" w:rsidRPr="00D61267" w:rsidRDefault="002C0503" w:rsidP="002C0503">
      <w:pPr>
        <w:rPr>
          <w:rFonts w:eastAsiaTheme="majorEastAsia"/>
          <w:szCs w:val="24"/>
        </w:rPr>
      </w:pPr>
      <w:r w:rsidRPr="00D61267">
        <w:rPr>
          <w:rFonts w:eastAsiaTheme="majorEastAsia"/>
          <w:szCs w:val="24"/>
        </w:rPr>
        <w:t>Cluster 6</w:t>
      </w:r>
    </w:p>
    <w:tbl>
      <w:tblPr>
        <w:tblStyle w:val="TableGrid"/>
        <w:tblW w:w="0" w:type="auto"/>
        <w:tblLayout w:type="fixed"/>
        <w:tblLook w:val="06A0" w:firstRow="1" w:lastRow="0" w:firstColumn="1" w:lastColumn="0" w:noHBand="1" w:noVBand="1"/>
      </w:tblPr>
      <w:tblGrid>
        <w:gridCol w:w="3225"/>
        <w:gridCol w:w="972"/>
        <w:gridCol w:w="3774"/>
        <w:gridCol w:w="1126"/>
        <w:gridCol w:w="1704"/>
      </w:tblGrid>
      <w:tr w:rsidR="002C0503" w:rsidRPr="00D61267" w14:paraId="267D2767" w14:textId="77777777">
        <w:trPr>
          <w:trHeight w:val="780"/>
        </w:trPr>
        <w:tc>
          <w:tcPr>
            <w:tcW w:w="3225" w:type="dxa"/>
            <w:tcBorders>
              <w:top w:val="nil"/>
              <w:left w:val="nil"/>
              <w:bottom w:val="nil"/>
              <w:right w:val="nil"/>
            </w:tcBorders>
            <w:shd w:val="clear" w:color="auto" w:fill="375623"/>
          </w:tcPr>
          <w:p w14:paraId="7967347E" w14:textId="77777777" w:rsidR="002C0503" w:rsidRPr="00D61267" w:rsidRDefault="002C0503">
            <w:pPr>
              <w:rPr>
                <w:rFonts w:ascii="Times New Roman" w:hAnsi="Times New Roman" w:cs="Times New Roman"/>
                <w:szCs w:val="24"/>
              </w:rPr>
            </w:pPr>
            <w:r w:rsidRPr="00D61267">
              <w:rPr>
                <w:rFonts w:ascii="Times New Roman" w:eastAsia="Arial" w:hAnsi="Times New Roman" w:cs="Times New Roman"/>
                <w:b/>
                <w:bCs/>
                <w:color w:val="FFFFFF" w:themeColor="background1"/>
                <w:szCs w:val="24"/>
              </w:rPr>
              <w:t>Site Name</w:t>
            </w:r>
          </w:p>
        </w:tc>
        <w:tc>
          <w:tcPr>
            <w:tcW w:w="972" w:type="dxa"/>
            <w:tcBorders>
              <w:top w:val="nil"/>
              <w:left w:val="nil"/>
              <w:bottom w:val="nil"/>
              <w:right w:val="nil"/>
            </w:tcBorders>
            <w:shd w:val="clear" w:color="auto" w:fill="375623"/>
          </w:tcPr>
          <w:p w14:paraId="0755B87E" w14:textId="77777777" w:rsidR="002C0503" w:rsidRPr="00D61267" w:rsidRDefault="002C0503">
            <w:pPr>
              <w:rPr>
                <w:rFonts w:ascii="Times New Roman" w:hAnsi="Times New Roman" w:cs="Times New Roman"/>
                <w:szCs w:val="24"/>
              </w:rPr>
            </w:pPr>
            <w:r w:rsidRPr="00D61267">
              <w:rPr>
                <w:rFonts w:ascii="Times New Roman" w:eastAsia="Arial" w:hAnsi="Times New Roman" w:cs="Times New Roman"/>
                <w:b/>
                <w:bCs/>
                <w:color w:val="FFFFFF" w:themeColor="background1"/>
                <w:szCs w:val="24"/>
              </w:rPr>
              <w:t>FNS Cluster</w:t>
            </w:r>
          </w:p>
        </w:tc>
        <w:tc>
          <w:tcPr>
            <w:tcW w:w="3774" w:type="dxa"/>
            <w:tcBorders>
              <w:top w:val="nil"/>
              <w:left w:val="nil"/>
              <w:bottom w:val="nil"/>
              <w:right w:val="nil"/>
            </w:tcBorders>
            <w:shd w:val="clear" w:color="auto" w:fill="375623"/>
          </w:tcPr>
          <w:p w14:paraId="7E9370D8" w14:textId="77777777" w:rsidR="002C0503" w:rsidRPr="00D61267" w:rsidRDefault="002C0503">
            <w:pPr>
              <w:rPr>
                <w:rFonts w:ascii="Times New Roman" w:hAnsi="Times New Roman" w:cs="Times New Roman"/>
                <w:szCs w:val="24"/>
              </w:rPr>
            </w:pPr>
            <w:r w:rsidRPr="00D61267">
              <w:rPr>
                <w:rFonts w:ascii="Times New Roman" w:eastAsia="Arial" w:hAnsi="Times New Roman" w:cs="Times New Roman"/>
                <w:b/>
                <w:bCs/>
                <w:color w:val="FFFFFF" w:themeColor="background1"/>
                <w:szCs w:val="24"/>
              </w:rPr>
              <w:t xml:space="preserve">School Address </w:t>
            </w:r>
          </w:p>
        </w:tc>
        <w:tc>
          <w:tcPr>
            <w:tcW w:w="1126" w:type="dxa"/>
            <w:tcBorders>
              <w:top w:val="nil"/>
              <w:left w:val="nil"/>
              <w:bottom w:val="nil"/>
              <w:right w:val="nil"/>
            </w:tcBorders>
            <w:shd w:val="clear" w:color="auto" w:fill="375623"/>
          </w:tcPr>
          <w:p w14:paraId="795CFBB6" w14:textId="77777777" w:rsidR="002C0503" w:rsidRPr="00D61267" w:rsidRDefault="002C0503">
            <w:pPr>
              <w:rPr>
                <w:rFonts w:ascii="Times New Roman" w:hAnsi="Times New Roman" w:cs="Times New Roman"/>
                <w:szCs w:val="24"/>
              </w:rPr>
            </w:pPr>
            <w:r w:rsidRPr="00D61267">
              <w:rPr>
                <w:rFonts w:ascii="Times New Roman" w:eastAsia="Arial" w:hAnsi="Times New Roman" w:cs="Times New Roman"/>
                <w:b/>
                <w:bCs/>
                <w:color w:val="FFFFFF" w:themeColor="background1"/>
                <w:szCs w:val="24"/>
              </w:rPr>
              <w:t>Zip Code</w:t>
            </w:r>
          </w:p>
        </w:tc>
        <w:tc>
          <w:tcPr>
            <w:tcW w:w="1704" w:type="dxa"/>
            <w:tcBorders>
              <w:top w:val="nil"/>
              <w:left w:val="nil"/>
              <w:bottom w:val="nil"/>
              <w:right w:val="nil"/>
            </w:tcBorders>
            <w:shd w:val="clear" w:color="auto" w:fill="375623"/>
          </w:tcPr>
          <w:p w14:paraId="7F316F06" w14:textId="77777777" w:rsidR="002C0503" w:rsidRPr="00D61267" w:rsidRDefault="002C0503">
            <w:pPr>
              <w:rPr>
                <w:rFonts w:ascii="Times New Roman" w:hAnsi="Times New Roman" w:cs="Times New Roman"/>
                <w:szCs w:val="24"/>
              </w:rPr>
            </w:pPr>
            <w:r w:rsidRPr="00D61267">
              <w:rPr>
                <w:rFonts w:ascii="Times New Roman" w:eastAsia="Arial" w:hAnsi="Times New Roman" w:cs="Times New Roman"/>
                <w:b/>
                <w:bCs/>
                <w:color w:val="FFFFFF" w:themeColor="background1"/>
                <w:szCs w:val="24"/>
              </w:rPr>
              <w:t>Phone Number</w:t>
            </w:r>
          </w:p>
        </w:tc>
      </w:tr>
      <w:tr w:rsidR="002C0503" w:rsidRPr="00D61267" w14:paraId="798960A6" w14:textId="77777777">
        <w:trPr>
          <w:trHeight w:val="285"/>
        </w:trPr>
        <w:tc>
          <w:tcPr>
            <w:tcW w:w="3225" w:type="dxa"/>
            <w:tcBorders>
              <w:top w:val="nil"/>
              <w:left w:val="nil"/>
              <w:bottom w:val="nil"/>
              <w:right w:val="nil"/>
            </w:tcBorders>
          </w:tcPr>
          <w:p w14:paraId="2A5D5563"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Browne EC</w:t>
            </w:r>
          </w:p>
        </w:tc>
        <w:tc>
          <w:tcPr>
            <w:tcW w:w="972" w:type="dxa"/>
            <w:tcBorders>
              <w:top w:val="nil"/>
              <w:left w:val="nil"/>
              <w:bottom w:val="nil"/>
              <w:right w:val="nil"/>
            </w:tcBorders>
          </w:tcPr>
          <w:p w14:paraId="59A18EEE"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6</w:t>
            </w:r>
          </w:p>
        </w:tc>
        <w:tc>
          <w:tcPr>
            <w:tcW w:w="3774" w:type="dxa"/>
            <w:tcBorders>
              <w:top w:val="nil"/>
              <w:left w:val="nil"/>
              <w:bottom w:val="nil"/>
              <w:right w:val="nil"/>
            </w:tcBorders>
          </w:tcPr>
          <w:p w14:paraId="25F523BE"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850 26th St. NE</w:t>
            </w:r>
          </w:p>
        </w:tc>
        <w:tc>
          <w:tcPr>
            <w:tcW w:w="1126" w:type="dxa"/>
            <w:tcBorders>
              <w:top w:val="nil"/>
              <w:left w:val="nil"/>
              <w:bottom w:val="nil"/>
              <w:right w:val="nil"/>
            </w:tcBorders>
          </w:tcPr>
          <w:p w14:paraId="4868FD59"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20002</w:t>
            </w:r>
          </w:p>
        </w:tc>
        <w:tc>
          <w:tcPr>
            <w:tcW w:w="1704" w:type="dxa"/>
            <w:tcBorders>
              <w:top w:val="nil"/>
              <w:left w:val="nil"/>
              <w:bottom w:val="nil"/>
              <w:right w:val="nil"/>
            </w:tcBorders>
          </w:tcPr>
          <w:p w14:paraId="7ECC2A8D"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 671‐6210</w:t>
            </w:r>
          </w:p>
        </w:tc>
      </w:tr>
      <w:tr w:rsidR="002C0503" w:rsidRPr="00D61267" w14:paraId="7C17C54D" w14:textId="77777777">
        <w:trPr>
          <w:trHeight w:val="285"/>
        </w:trPr>
        <w:tc>
          <w:tcPr>
            <w:tcW w:w="3225" w:type="dxa"/>
            <w:tcBorders>
              <w:top w:val="nil"/>
              <w:left w:val="nil"/>
              <w:bottom w:val="nil"/>
              <w:right w:val="nil"/>
            </w:tcBorders>
          </w:tcPr>
          <w:p w14:paraId="264DC335"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Cap Hill Montessori</w:t>
            </w:r>
          </w:p>
        </w:tc>
        <w:tc>
          <w:tcPr>
            <w:tcW w:w="972" w:type="dxa"/>
            <w:tcBorders>
              <w:top w:val="nil"/>
              <w:left w:val="nil"/>
              <w:bottom w:val="nil"/>
              <w:right w:val="nil"/>
            </w:tcBorders>
          </w:tcPr>
          <w:p w14:paraId="10468852"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6</w:t>
            </w:r>
          </w:p>
        </w:tc>
        <w:tc>
          <w:tcPr>
            <w:tcW w:w="3774" w:type="dxa"/>
            <w:tcBorders>
              <w:top w:val="nil"/>
              <w:left w:val="nil"/>
              <w:bottom w:val="nil"/>
              <w:right w:val="nil"/>
            </w:tcBorders>
          </w:tcPr>
          <w:p w14:paraId="7CE870E0"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215 G St NE</w:t>
            </w:r>
          </w:p>
        </w:tc>
        <w:tc>
          <w:tcPr>
            <w:tcW w:w="1126" w:type="dxa"/>
            <w:tcBorders>
              <w:top w:val="nil"/>
              <w:left w:val="nil"/>
              <w:bottom w:val="nil"/>
              <w:right w:val="nil"/>
            </w:tcBorders>
          </w:tcPr>
          <w:p w14:paraId="7C3F3F53"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20002</w:t>
            </w:r>
          </w:p>
        </w:tc>
        <w:tc>
          <w:tcPr>
            <w:tcW w:w="1704" w:type="dxa"/>
            <w:tcBorders>
              <w:top w:val="nil"/>
              <w:left w:val="nil"/>
              <w:bottom w:val="nil"/>
              <w:right w:val="nil"/>
            </w:tcBorders>
          </w:tcPr>
          <w:p w14:paraId="216D6065"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 698‐4467</w:t>
            </w:r>
          </w:p>
        </w:tc>
      </w:tr>
      <w:tr w:rsidR="002C0503" w:rsidRPr="00D61267" w14:paraId="14DD61A6" w14:textId="77777777">
        <w:trPr>
          <w:trHeight w:val="285"/>
        </w:trPr>
        <w:tc>
          <w:tcPr>
            <w:tcW w:w="3225" w:type="dxa"/>
            <w:tcBorders>
              <w:top w:val="nil"/>
              <w:left w:val="nil"/>
              <w:bottom w:val="nil"/>
              <w:right w:val="nil"/>
            </w:tcBorders>
          </w:tcPr>
          <w:p w14:paraId="36F9072C"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J.O. Wilson ES</w:t>
            </w:r>
          </w:p>
        </w:tc>
        <w:tc>
          <w:tcPr>
            <w:tcW w:w="972" w:type="dxa"/>
            <w:tcBorders>
              <w:top w:val="nil"/>
              <w:left w:val="nil"/>
              <w:bottom w:val="nil"/>
              <w:right w:val="nil"/>
            </w:tcBorders>
          </w:tcPr>
          <w:p w14:paraId="0A94E18E"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6</w:t>
            </w:r>
          </w:p>
        </w:tc>
        <w:tc>
          <w:tcPr>
            <w:tcW w:w="3774" w:type="dxa"/>
            <w:tcBorders>
              <w:top w:val="nil"/>
              <w:left w:val="nil"/>
              <w:bottom w:val="nil"/>
              <w:right w:val="nil"/>
            </w:tcBorders>
          </w:tcPr>
          <w:p w14:paraId="0C9DAB67"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660 K St. NE</w:t>
            </w:r>
          </w:p>
        </w:tc>
        <w:tc>
          <w:tcPr>
            <w:tcW w:w="1126" w:type="dxa"/>
            <w:tcBorders>
              <w:top w:val="nil"/>
              <w:left w:val="nil"/>
              <w:bottom w:val="nil"/>
              <w:right w:val="nil"/>
            </w:tcBorders>
          </w:tcPr>
          <w:p w14:paraId="17C54558"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20002</w:t>
            </w:r>
          </w:p>
        </w:tc>
        <w:tc>
          <w:tcPr>
            <w:tcW w:w="1704" w:type="dxa"/>
            <w:tcBorders>
              <w:top w:val="nil"/>
              <w:left w:val="nil"/>
              <w:bottom w:val="nil"/>
              <w:right w:val="nil"/>
            </w:tcBorders>
          </w:tcPr>
          <w:p w14:paraId="0601F9EB"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 698‐4733</w:t>
            </w:r>
          </w:p>
        </w:tc>
      </w:tr>
      <w:tr w:rsidR="002C0503" w:rsidRPr="00D61267" w14:paraId="5500B825" w14:textId="77777777">
        <w:trPr>
          <w:trHeight w:val="285"/>
        </w:trPr>
        <w:tc>
          <w:tcPr>
            <w:tcW w:w="3225" w:type="dxa"/>
            <w:tcBorders>
              <w:top w:val="nil"/>
              <w:left w:val="nil"/>
              <w:bottom w:val="nil"/>
              <w:right w:val="nil"/>
            </w:tcBorders>
          </w:tcPr>
          <w:p w14:paraId="0BF7D667"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Ludlow-Taylor ES</w:t>
            </w:r>
          </w:p>
        </w:tc>
        <w:tc>
          <w:tcPr>
            <w:tcW w:w="972" w:type="dxa"/>
            <w:tcBorders>
              <w:top w:val="nil"/>
              <w:left w:val="nil"/>
              <w:bottom w:val="nil"/>
              <w:right w:val="nil"/>
            </w:tcBorders>
          </w:tcPr>
          <w:p w14:paraId="3DE8F0A1"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6</w:t>
            </w:r>
          </w:p>
        </w:tc>
        <w:tc>
          <w:tcPr>
            <w:tcW w:w="3774" w:type="dxa"/>
            <w:tcBorders>
              <w:top w:val="nil"/>
              <w:left w:val="nil"/>
              <w:bottom w:val="nil"/>
              <w:right w:val="nil"/>
            </w:tcBorders>
          </w:tcPr>
          <w:p w14:paraId="2C6427B5"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659 G St. NE</w:t>
            </w:r>
          </w:p>
        </w:tc>
        <w:tc>
          <w:tcPr>
            <w:tcW w:w="1126" w:type="dxa"/>
            <w:tcBorders>
              <w:top w:val="nil"/>
              <w:left w:val="nil"/>
              <w:bottom w:val="nil"/>
              <w:right w:val="nil"/>
            </w:tcBorders>
          </w:tcPr>
          <w:p w14:paraId="19540EB7"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20002</w:t>
            </w:r>
          </w:p>
        </w:tc>
        <w:tc>
          <w:tcPr>
            <w:tcW w:w="1704" w:type="dxa"/>
            <w:tcBorders>
              <w:top w:val="nil"/>
              <w:left w:val="nil"/>
              <w:bottom w:val="nil"/>
              <w:right w:val="nil"/>
            </w:tcBorders>
          </w:tcPr>
          <w:p w14:paraId="48C552A7"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 698‐3244</w:t>
            </w:r>
          </w:p>
        </w:tc>
      </w:tr>
      <w:tr w:rsidR="002C0503" w:rsidRPr="00D61267" w14:paraId="31BACAED" w14:textId="77777777">
        <w:trPr>
          <w:trHeight w:val="285"/>
        </w:trPr>
        <w:tc>
          <w:tcPr>
            <w:tcW w:w="3225" w:type="dxa"/>
            <w:tcBorders>
              <w:top w:val="nil"/>
              <w:left w:val="nil"/>
              <w:bottom w:val="nil"/>
              <w:right w:val="nil"/>
            </w:tcBorders>
          </w:tcPr>
          <w:p w14:paraId="17A5375D"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Peabody ES</w:t>
            </w:r>
          </w:p>
        </w:tc>
        <w:tc>
          <w:tcPr>
            <w:tcW w:w="972" w:type="dxa"/>
            <w:tcBorders>
              <w:top w:val="nil"/>
              <w:left w:val="nil"/>
              <w:bottom w:val="nil"/>
              <w:right w:val="nil"/>
            </w:tcBorders>
          </w:tcPr>
          <w:p w14:paraId="3849AF0C"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6</w:t>
            </w:r>
          </w:p>
        </w:tc>
        <w:tc>
          <w:tcPr>
            <w:tcW w:w="3774" w:type="dxa"/>
            <w:tcBorders>
              <w:top w:val="nil"/>
              <w:left w:val="nil"/>
              <w:bottom w:val="nil"/>
              <w:right w:val="nil"/>
            </w:tcBorders>
          </w:tcPr>
          <w:p w14:paraId="7DCD250A"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425 C St. NE</w:t>
            </w:r>
          </w:p>
        </w:tc>
        <w:tc>
          <w:tcPr>
            <w:tcW w:w="1126" w:type="dxa"/>
            <w:tcBorders>
              <w:top w:val="nil"/>
              <w:left w:val="nil"/>
              <w:bottom w:val="nil"/>
              <w:right w:val="nil"/>
            </w:tcBorders>
          </w:tcPr>
          <w:p w14:paraId="4212EDFD"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20002</w:t>
            </w:r>
          </w:p>
        </w:tc>
        <w:tc>
          <w:tcPr>
            <w:tcW w:w="1704" w:type="dxa"/>
            <w:tcBorders>
              <w:top w:val="nil"/>
              <w:left w:val="nil"/>
              <w:bottom w:val="nil"/>
              <w:right w:val="nil"/>
            </w:tcBorders>
          </w:tcPr>
          <w:p w14:paraId="6B40D867"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 698‐3277</w:t>
            </w:r>
          </w:p>
        </w:tc>
      </w:tr>
      <w:tr w:rsidR="002C0503" w:rsidRPr="00D61267" w14:paraId="48D45B9E" w14:textId="77777777">
        <w:trPr>
          <w:trHeight w:val="285"/>
        </w:trPr>
        <w:tc>
          <w:tcPr>
            <w:tcW w:w="3225" w:type="dxa"/>
            <w:tcBorders>
              <w:top w:val="nil"/>
              <w:left w:val="nil"/>
              <w:bottom w:val="nil"/>
              <w:right w:val="nil"/>
            </w:tcBorders>
          </w:tcPr>
          <w:p w14:paraId="6607A1F7"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Phelps ACE HS</w:t>
            </w:r>
          </w:p>
        </w:tc>
        <w:tc>
          <w:tcPr>
            <w:tcW w:w="972" w:type="dxa"/>
            <w:tcBorders>
              <w:top w:val="nil"/>
              <w:left w:val="nil"/>
              <w:bottom w:val="nil"/>
              <w:right w:val="nil"/>
            </w:tcBorders>
          </w:tcPr>
          <w:p w14:paraId="4DDD5F97"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6</w:t>
            </w:r>
          </w:p>
        </w:tc>
        <w:tc>
          <w:tcPr>
            <w:tcW w:w="3774" w:type="dxa"/>
            <w:tcBorders>
              <w:top w:val="nil"/>
              <w:left w:val="nil"/>
              <w:bottom w:val="nil"/>
              <w:right w:val="nil"/>
            </w:tcBorders>
          </w:tcPr>
          <w:p w14:paraId="40A8FC0C"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704 26th St. NE</w:t>
            </w:r>
          </w:p>
        </w:tc>
        <w:tc>
          <w:tcPr>
            <w:tcW w:w="1126" w:type="dxa"/>
            <w:tcBorders>
              <w:top w:val="nil"/>
              <w:left w:val="nil"/>
              <w:bottom w:val="nil"/>
              <w:right w:val="nil"/>
            </w:tcBorders>
          </w:tcPr>
          <w:p w14:paraId="2DDA2A2F"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20002</w:t>
            </w:r>
          </w:p>
        </w:tc>
        <w:tc>
          <w:tcPr>
            <w:tcW w:w="1704" w:type="dxa"/>
            <w:tcBorders>
              <w:top w:val="nil"/>
              <w:left w:val="nil"/>
              <w:bottom w:val="nil"/>
              <w:right w:val="nil"/>
            </w:tcBorders>
          </w:tcPr>
          <w:p w14:paraId="25910E0A"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 729‐4360</w:t>
            </w:r>
          </w:p>
        </w:tc>
      </w:tr>
      <w:tr w:rsidR="002C0503" w:rsidRPr="00D61267" w14:paraId="50865221" w14:textId="77777777">
        <w:trPr>
          <w:trHeight w:val="285"/>
        </w:trPr>
        <w:tc>
          <w:tcPr>
            <w:tcW w:w="3225" w:type="dxa"/>
            <w:tcBorders>
              <w:top w:val="nil"/>
              <w:left w:val="nil"/>
              <w:bottom w:val="nil"/>
              <w:right w:val="nil"/>
            </w:tcBorders>
          </w:tcPr>
          <w:p w14:paraId="15CB88E7"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Stuart-Hobson MS</w:t>
            </w:r>
          </w:p>
        </w:tc>
        <w:tc>
          <w:tcPr>
            <w:tcW w:w="972" w:type="dxa"/>
            <w:tcBorders>
              <w:top w:val="nil"/>
              <w:left w:val="nil"/>
              <w:bottom w:val="nil"/>
              <w:right w:val="nil"/>
            </w:tcBorders>
          </w:tcPr>
          <w:p w14:paraId="3C4FCADA"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6</w:t>
            </w:r>
          </w:p>
        </w:tc>
        <w:tc>
          <w:tcPr>
            <w:tcW w:w="3774" w:type="dxa"/>
            <w:tcBorders>
              <w:top w:val="nil"/>
              <w:left w:val="nil"/>
              <w:bottom w:val="nil"/>
              <w:right w:val="nil"/>
            </w:tcBorders>
          </w:tcPr>
          <w:p w14:paraId="5C25EB3B"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410 E St. NE</w:t>
            </w:r>
          </w:p>
        </w:tc>
        <w:tc>
          <w:tcPr>
            <w:tcW w:w="1126" w:type="dxa"/>
            <w:tcBorders>
              <w:top w:val="nil"/>
              <w:left w:val="nil"/>
              <w:bottom w:val="nil"/>
              <w:right w:val="nil"/>
            </w:tcBorders>
          </w:tcPr>
          <w:p w14:paraId="35BE0EB3"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20002</w:t>
            </w:r>
          </w:p>
        </w:tc>
        <w:tc>
          <w:tcPr>
            <w:tcW w:w="1704" w:type="dxa"/>
            <w:tcBorders>
              <w:top w:val="nil"/>
              <w:left w:val="nil"/>
              <w:bottom w:val="nil"/>
              <w:right w:val="nil"/>
            </w:tcBorders>
          </w:tcPr>
          <w:p w14:paraId="5746C1D1"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 671‐6010</w:t>
            </w:r>
          </w:p>
        </w:tc>
      </w:tr>
      <w:tr w:rsidR="002C0503" w:rsidRPr="00D61267" w14:paraId="3B0536C5" w14:textId="77777777">
        <w:trPr>
          <w:trHeight w:val="285"/>
        </w:trPr>
        <w:tc>
          <w:tcPr>
            <w:tcW w:w="3225" w:type="dxa"/>
            <w:tcBorders>
              <w:top w:val="nil"/>
              <w:left w:val="nil"/>
              <w:bottom w:val="nil"/>
              <w:right w:val="nil"/>
            </w:tcBorders>
          </w:tcPr>
          <w:p w14:paraId="4C09A8B5"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SWS @ Goding</w:t>
            </w:r>
          </w:p>
        </w:tc>
        <w:tc>
          <w:tcPr>
            <w:tcW w:w="972" w:type="dxa"/>
            <w:tcBorders>
              <w:top w:val="nil"/>
              <w:left w:val="nil"/>
              <w:bottom w:val="nil"/>
              <w:right w:val="nil"/>
            </w:tcBorders>
          </w:tcPr>
          <w:p w14:paraId="299A1719"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6</w:t>
            </w:r>
          </w:p>
        </w:tc>
        <w:tc>
          <w:tcPr>
            <w:tcW w:w="3774" w:type="dxa"/>
            <w:tcBorders>
              <w:top w:val="nil"/>
              <w:left w:val="nil"/>
              <w:bottom w:val="nil"/>
              <w:right w:val="nil"/>
            </w:tcBorders>
          </w:tcPr>
          <w:p w14:paraId="1774F0C7"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920 F St. NE</w:t>
            </w:r>
          </w:p>
        </w:tc>
        <w:tc>
          <w:tcPr>
            <w:tcW w:w="1126" w:type="dxa"/>
            <w:tcBorders>
              <w:top w:val="nil"/>
              <w:left w:val="nil"/>
              <w:bottom w:val="nil"/>
              <w:right w:val="nil"/>
            </w:tcBorders>
          </w:tcPr>
          <w:p w14:paraId="7C45BBD6"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20002</w:t>
            </w:r>
          </w:p>
        </w:tc>
        <w:tc>
          <w:tcPr>
            <w:tcW w:w="1704" w:type="dxa"/>
            <w:tcBorders>
              <w:top w:val="nil"/>
              <w:left w:val="nil"/>
              <w:bottom w:val="nil"/>
              <w:right w:val="nil"/>
            </w:tcBorders>
          </w:tcPr>
          <w:p w14:paraId="1A43EDC4"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 727‐7377</w:t>
            </w:r>
          </w:p>
        </w:tc>
      </w:tr>
      <w:tr w:rsidR="002C0503" w:rsidRPr="00D61267" w14:paraId="2436C319" w14:textId="77777777">
        <w:trPr>
          <w:trHeight w:val="285"/>
        </w:trPr>
        <w:tc>
          <w:tcPr>
            <w:tcW w:w="3225" w:type="dxa"/>
            <w:tcBorders>
              <w:top w:val="nil"/>
              <w:left w:val="nil"/>
              <w:bottom w:val="nil"/>
              <w:right w:val="nil"/>
            </w:tcBorders>
          </w:tcPr>
          <w:p w14:paraId="5212F0BE"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Watkins ES</w:t>
            </w:r>
          </w:p>
        </w:tc>
        <w:tc>
          <w:tcPr>
            <w:tcW w:w="972" w:type="dxa"/>
            <w:tcBorders>
              <w:top w:val="nil"/>
              <w:left w:val="nil"/>
              <w:bottom w:val="nil"/>
              <w:right w:val="nil"/>
            </w:tcBorders>
          </w:tcPr>
          <w:p w14:paraId="3BAA864F"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6</w:t>
            </w:r>
          </w:p>
        </w:tc>
        <w:tc>
          <w:tcPr>
            <w:tcW w:w="3774" w:type="dxa"/>
            <w:tcBorders>
              <w:top w:val="nil"/>
              <w:left w:val="nil"/>
              <w:bottom w:val="nil"/>
              <w:right w:val="nil"/>
            </w:tcBorders>
          </w:tcPr>
          <w:p w14:paraId="17EF6403"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420 12th St. SE</w:t>
            </w:r>
          </w:p>
        </w:tc>
        <w:tc>
          <w:tcPr>
            <w:tcW w:w="1126" w:type="dxa"/>
            <w:tcBorders>
              <w:top w:val="nil"/>
              <w:left w:val="nil"/>
              <w:bottom w:val="nil"/>
              <w:right w:val="nil"/>
            </w:tcBorders>
          </w:tcPr>
          <w:p w14:paraId="55DC7C5D"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20003</w:t>
            </w:r>
          </w:p>
        </w:tc>
        <w:tc>
          <w:tcPr>
            <w:tcW w:w="1704" w:type="dxa"/>
            <w:tcBorders>
              <w:top w:val="nil"/>
              <w:left w:val="nil"/>
              <w:bottom w:val="nil"/>
              <w:right w:val="nil"/>
            </w:tcBorders>
          </w:tcPr>
          <w:p w14:paraId="069BDB3F"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 698‐3355</w:t>
            </w:r>
          </w:p>
        </w:tc>
      </w:tr>
      <w:tr w:rsidR="002C0503" w:rsidRPr="00D61267" w14:paraId="693CBCC3" w14:textId="77777777">
        <w:trPr>
          <w:trHeight w:val="285"/>
        </w:trPr>
        <w:tc>
          <w:tcPr>
            <w:tcW w:w="3225" w:type="dxa"/>
            <w:tcBorders>
              <w:top w:val="nil"/>
              <w:left w:val="nil"/>
              <w:bottom w:val="nil"/>
              <w:right w:val="nil"/>
            </w:tcBorders>
          </w:tcPr>
          <w:p w14:paraId="63E76D4C"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Wheatley EC</w:t>
            </w:r>
          </w:p>
        </w:tc>
        <w:tc>
          <w:tcPr>
            <w:tcW w:w="972" w:type="dxa"/>
            <w:tcBorders>
              <w:top w:val="nil"/>
              <w:left w:val="nil"/>
              <w:bottom w:val="nil"/>
              <w:right w:val="nil"/>
            </w:tcBorders>
          </w:tcPr>
          <w:p w14:paraId="4058E6EF"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6</w:t>
            </w:r>
          </w:p>
        </w:tc>
        <w:tc>
          <w:tcPr>
            <w:tcW w:w="3774" w:type="dxa"/>
            <w:tcBorders>
              <w:top w:val="nil"/>
              <w:left w:val="nil"/>
              <w:bottom w:val="nil"/>
              <w:right w:val="nil"/>
            </w:tcBorders>
          </w:tcPr>
          <w:p w14:paraId="2DA02F00"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1299 Neal St. NE</w:t>
            </w:r>
          </w:p>
        </w:tc>
        <w:tc>
          <w:tcPr>
            <w:tcW w:w="1126" w:type="dxa"/>
            <w:tcBorders>
              <w:top w:val="nil"/>
              <w:left w:val="nil"/>
              <w:bottom w:val="nil"/>
              <w:right w:val="nil"/>
            </w:tcBorders>
          </w:tcPr>
          <w:p w14:paraId="7537D41C"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20002</w:t>
            </w:r>
          </w:p>
        </w:tc>
        <w:tc>
          <w:tcPr>
            <w:tcW w:w="1704" w:type="dxa"/>
            <w:tcBorders>
              <w:top w:val="nil"/>
              <w:left w:val="nil"/>
              <w:bottom w:val="nil"/>
              <w:right w:val="nil"/>
            </w:tcBorders>
          </w:tcPr>
          <w:p w14:paraId="79D13074"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 939‐5970</w:t>
            </w:r>
          </w:p>
        </w:tc>
      </w:tr>
    </w:tbl>
    <w:p w14:paraId="5A2270F6" w14:textId="77777777" w:rsidR="002C0503" w:rsidRPr="00D61267" w:rsidRDefault="002C0503" w:rsidP="002C0503">
      <w:pPr>
        <w:rPr>
          <w:b/>
          <w:bCs/>
          <w:szCs w:val="24"/>
        </w:rPr>
      </w:pPr>
    </w:p>
    <w:p w14:paraId="76546B53" w14:textId="77777777" w:rsidR="002C0503" w:rsidRPr="00D61267" w:rsidRDefault="002C0503" w:rsidP="002C0503">
      <w:pPr>
        <w:rPr>
          <w:rFonts w:eastAsiaTheme="majorEastAsia"/>
          <w:szCs w:val="24"/>
        </w:rPr>
      </w:pPr>
      <w:r w:rsidRPr="00D61267">
        <w:rPr>
          <w:rFonts w:eastAsiaTheme="majorEastAsia"/>
          <w:szCs w:val="24"/>
        </w:rPr>
        <w:t>Cluster 7</w:t>
      </w:r>
    </w:p>
    <w:tbl>
      <w:tblPr>
        <w:tblStyle w:val="TableGrid"/>
        <w:tblW w:w="0" w:type="auto"/>
        <w:tblLayout w:type="fixed"/>
        <w:tblLook w:val="06A0" w:firstRow="1" w:lastRow="0" w:firstColumn="1" w:lastColumn="0" w:noHBand="1" w:noVBand="1"/>
      </w:tblPr>
      <w:tblGrid>
        <w:gridCol w:w="3225"/>
        <w:gridCol w:w="972"/>
        <w:gridCol w:w="3774"/>
        <w:gridCol w:w="1126"/>
        <w:gridCol w:w="1704"/>
      </w:tblGrid>
      <w:tr w:rsidR="002C0503" w:rsidRPr="00D61267" w14:paraId="208B4C4A" w14:textId="77777777">
        <w:trPr>
          <w:trHeight w:val="780"/>
        </w:trPr>
        <w:tc>
          <w:tcPr>
            <w:tcW w:w="3225" w:type="dxa"/>
            <w:tcBorders>
              <w:top w:val="nil"/>
              <w:left w:val="nil"/>
              <w:bottom w:val="nil"/>
              <w:right w:val="nil"/>
            </w:tcBorders>
            <w:shd w:val="clear" w:color="auto" w:fill="375623"/>
          </w:tcPr>
          <w:p w14:paraId="1FA646D1" w14:textId="77777777" w:rsidR="002C0503" w:rsidRPr="00D61267" w:rsidRDefault="002C0503">
            <w:pPr>
              <w:rPr>
                <w:rFonts w:ascii="Times New Roman" w:hAnsi="Times New Roman" w:cs="Times New Roman"/>
                <w:szCs w:val="24"/>
              </w:rPr>
            </w:pPr>
            <w:r w:rsidRPr="00D61267">
              <w:rPr>
                <w:rFonts w:ascii="Times New Roman" w:eastAsia="Arial" w:hAnsi="Times New Roman" w:cs="Times New Roman"/>
                <w:b/>
                <w:bCs/>
                <w:color w:val="FFFFFF" w:themeColor="background1"/>
                <w:szCs w:val="24"/>
              </w:rPr>
              <w:t>Site Name</w:t>
            </w:r>
          </w:p>
        </w:tc>
        <w:tc>
          <w:tcPr>
            <w:tcW w:w="972" w:type="dxa"/>
            <w:tcBorders>
              <w:top w:val="nil"/>
              <w:left w:val="nil"/>
              <w:bottom w:val="nil"/>
              <w:right w:val="nil"/>
            </w:tcBorders>
            <w:shd w:val="clear" w:color="auto" w:fill="375623"/>
          </w:tcPr>
          <w:p w14:paraId="48F7768C" w14:textId="77777777" w:rsidR="002C0503" w:rsidRPr="00D61267" w:rsidRDefault="002C0503">
            <w:pPr>
              <w:rPr>
                <w:rFonts w:ascii="Times New Roman" w:hAnsi="Times New Roman" w:cs="Times New Roman"/>
                <w:szCs w:val="24"/>
              </w:rPr>
            </w:pPr>
            <w:r w:rsidRPr="00D61267">
              <w:rPr>
                <w:rFonts w:ascii="Times New Roman" w:eastAsia="Arial" w:hAnsi="Times New Roman" w:cs="Times New Roman"/>
                <w:b/>
                <w:bCs/>
                <w:color w:val="FFFFFF" w:themeColor="background1"/>
                <w:szCs w:val="24"/>
              </w:rPr>
              <w:t>FNS Cluster</w:t>
            </w:r>
          </w:p>
        </w:tc>
        <w:tc>
          <w:tcPr>
            <w:tcW w:w="3774" w:type="dxa"/>
            <w:tcBorders>
              <w:top w:val="nil"/>
              <w:left w:val="nil"/>
              <w:bottom w:val="nil"/>
              <w:right w:val="nil"/>
            </w:tcBorders>
            <w:shd w:val="clear" w:color="auto" w:fill="375623"/>
          </w:tcPr>
          <w:p w14:paraId="588BC2A8" w14:textId="77777777" w:rsidR="002C0503" w:rsidRPr="00D61267" w:rsidRDefault="002C0503">
            <w:pPr>
              <w:rPr>
                <w:rFonts w:ascii="Times New Roman" w:hAnsi="Times New Roman" w:cs="Times New Roman"/>
                <w:szCs w:val="24"/>
              </w:rPr>
            </w:pPr>
            <w:r w:rsidRPr="00D61267">
              <w:rPr>
                <w:rFonts w:ascii="Times New Roman" w:eastAsia="Arial" w:hAnsi="Times New Roman" w:cs="Times New Roman"/>
                <w:b/>
                <w:bCs/>
                <w:color w:val="FFFFFF" w:themeColor="background1"/>
                <w:szCs w:val="24"/>
              </w:rPr>
              <w:t xml:space="preserve">School Address </w:t>
            </w:r>
          </w:p>
        </w:tc>
        <w:tc>
          <w:tcPr>
            <w:tcW w:w="1126" w:type="dxa"/>
            <w:tcBorders>
              <w:top w:val="nil"/>
              <w:left w:val="nil"/>
              <w:bottom w:val="nil"/>
              <w:right w:val="nil"/>
            </w:tcBorders>
            <w:shd w:val="clear" w:color="auto" w:fill="375623"/>
          </w:tcPr>
          <w:p w14:paraId="04B79328" w14:textId="77777777" w:rsidR="002C0503" w:rsidRPr="00D61267" w:rsidRDefault="002C0503">
            <w:pPr>
              <w:rPr>
                <w:rFonts w:ascii="Times New Roman" w:hAnsi="Times New Roman" w:cs="Times New Roman"/>
                <w:szCs w:val="24"/>
              </w:rPr>
            </w:pPr>
            <w:r w:rsidRPr="00D61267">
              <w:rPr>
                <w:rFonts w:ascii="Times New Roman" w:eastAsia="Arial" w:hAnsi="Times New Roman" w:cs="Times New Roman"/>
                <w:b/>
                <w:bCs/>
                <w:color w:val="FFFFFF" w:themeColor="background1"/>
                <w:szCs w:val="24"/>
              </w:rPr>
              <w:t>Zip Code</w:t>
            </w:r>
          </w:p>
        </w:tc>
        <w:tc>
          <w:tcPr>
            <w:tcW w:w="1704" w:type="dxa"/>
            <w:tcBorders>
              <w:top w:val="nil"/>
              <w:left w:val="nil"/>
              <w:bottom w:val="nil"/>
              <w:right w:val="nil"/>
            </w:tcBorders>
            <w:shd w:val="clear" w:color="auto" w:fill="375623"/>
          </w:tcPr>
          <w:p w14:paraId="11951D22" w14:textId="77777777" w:rsidR="002C0503" w:rsidRPr="00D61267" w:rsidRDefault="002C0503">
            <w:pPr>
              <w:rPr>
                <w:rFonts w:ascii="Times New Roman" w:hAnsi="Times New Roman" w:cs="Times New Roman"/>
                <w:szCs w:val="24"/>
              </w:rPr>
            </w:pPr>
            <w:r w:rsidRPr="00D61267">
              <w:rPr>
                <w:rFonts w:ascii="Times New Roman" w:eastAsia="Arial" w:hAnsi="Times New Roman" w:cs="Times New Roman"/>
                <w:b/>
                <w:bCs/>
                <w:color w:val="FFFFFF" w:themeColor="background1"/>
                <w:szCs w:val="24"/>
              </w:rPr>
              <w:t>Phone Number</w:t>
            </w:r>
          </w:p>
        </w:tc>
      </w:tr>
      <w:tr w:rsidR="002C0503" w:rsidRPr="00D61267" w14:paraId="4140FF57" w14:textId="77777777">
        <w:trPr>
          <w:trHeight w:val="285"/>
        </w:trPr>
        <w:tc>
          <w:tcPr>
            <w:tcW w:w="3225" w:type="dxa"/>
            <w:tcBorders>
              <w:top w:val="nil"/>
              <w:left w:val="nil"/>
              <w:bottom w:val="nil"/>
              <w:right w:val="nil"/>
            </w:tcBorders>
          </w:tcPr>
          <w:p w14:paraId="1AFA696F"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Amidon-Bowen ES</w:t>
            </w:r>
          </w:p>
        </w:tc>
        <w:tc>
          <w:tcPr>
            <w:tcW w:w="972" w:type="dxa"/>
            <w:tcBorders>
              <w:top w:val="nil"/>
              <w:left w:val="nil"/>
              <w:bottom w:val="nil"/>
              <w:right w:val="nil"/>
            </w:tcBorders>
          </w:tcPr>
          <w:p w14:paraId="13AB83CB"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7</w:t>
            </w:r>
          </w:p>
        </w:tc>
        <w:tc>
          <w:tcPr>
            <w:tcW w:w="3774" w:type="dxa"/>
            <w:tcBorders>
              <w:top w:val="nil"/>
              <w:left w:val="nil"/>
              <w:bottom w:val="nil"/>
              <w:right w:val="nil"/>
            </w:tcBorders>
          </w:tcPr>
          <w:p w14:paraId="35EBCCA0"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401 I St. SW</w:t>
            </w:r>
          </w:p>
        </w:tc>
        <w:tc>
          <w:tcPr>
            <w:tcW w:w="1126" w:type="dxa"/>
            <w:tcBorders>
              <w:top w:val="nil"/>
              <w:left w:val="nil"/>
              <w:bottom w:val="nil"/>
              <w:right w:val="nil"/>
            </w:tcBorders>
          </w:tcPr>
          <w:p w14:paraId="3215F3B6"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20024</w:t>
            </w:r>
          </w:p>
        </w:tc>
        <w:tc>
          <w:tcPr>
            <w:tcW w:w="1704" w:type="dxa"/>
            <w:tcBorders>
              <w:top w:val="nil"/>
              <w:left w:val="nil"/>
              <w:bottom w:val="nil"/>
              <w:right w:val="nil"/>
            </w:tcBorders>
          </w:tcPr>
          <w:p w14:paraId="0F3361F0"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 724‐4867</w:t>
            </w:r>
          </w:p>
        </w:tc>
      </w:tr>
      <w:tr w:rsidR="002C0503" w:rsidRPr="00D61267" w14:paraId="0B9F48F0" w14:textId="77777777">
        <w:trPr>
          <w:trHeight w:val="285"/>
        </w:trPr>
        <w:tc>
          <w:tcPr>
            <w:tcW w:w="3225" w:type="dxa"/>
            <w:tcBorders>
              <w:top w:val="nil"/>
              <w:left w:val="nil"/>
              <w:bottom w:val="nil"/>
              <w:right w:val="nil"/>
            </w:tcBorders>
          </w:tcPr>
          <w:p w14:paraId="75908D8F"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Brent ES</w:t>
            </w:r>
          </w:p>
        </w:tc>
        <w:tc>
          <w:tcPr>
            <w:tcW w:w="972" w:type="dxa"/>
            <w:tcBorders>
              <w:top w:val="nil"/>
              <w:left w:val="nil"/>
              <w:bottom w:val="nil"/>
              <w:right w:val="nil"/>
            </w:tcBorders>
          </w:tcPr>
          <w:p w14:paraId="4593A8CD"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7</w:t>
            </w:r>
          </w:p>
        </w:tc>
        <w:tc>
          <w:tcPr>
            <w:tcW w:w="3774" w:type="dxa"/>
            <w:tcBorders>
              <w:top w:val="nil"/>
              <w:left w:val="nil"/>
              <w:bottom w:val="nil"/>
              <w:right w:val="nil"/>
            </w:tcBorders>
          </w:tcPr>
          <w:p w14:paraId="4CBF9212"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301 North Carolina Ave. SE</w:t>
            </w:r>
          </w:p>
        </w:tc>
        <w:tc>
          <w:tcPr>
            <w:tcW w:w="1126" w:type="dxa"/>
            <w:tcBorders>
              <w:top w:val="nil"/>
              <w:left w:val="nil"/>
              <w:bottom w:val="nil"/>
              <w:right w:val="nil"/>
            </w:tcBorders>
          </w:tcPr>
          <w:p w14:paraId="6C538EF5"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20003</w:t>
            </w:r>
          </w:p>
        </w:tc>
        <w:tc>
          <w:tcPr>
            <w:tcW w:w="1704" w:type="dxa"/>
            <w:tcBorders>
              <w:top w:val="nil"/>
              <w:left w:val="nil"/>
              <w:bottom w:val="nil"/>
              <w:right w:val="nil"/>
            </w:tcBorders>
          </w:tcPr>
          <w:p w14:paraId="5CA045B6"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 698‐3363</w:t>
            </w:r>
          </w:p>
        </w:tc>
      </w:tr>
      <w:tr w:rsidR="002C0503" w:rsidRPr="00D61267" w14:paraId="2EAB61CD" w14:textId="77777777">
        <w:trPr>
          <w:trHeight w:val="285"/>
        </w:trPr>
        <w:tc>
          <w:tcPr>
            <w:tcW w:w="3225" w:type="dxa"/>
            <w:tcBorders>
              <w:top w:val="nil"/>
              <w:left w:val="nil"/>
              <w:bottom w:val="nil"/>
              <w:right w:val="nil"/>
            </w:tcBorders>
          </w:tcPr>
          <w:p w14:paraId="78BDCF4A"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Eastern HS</w:t>
            </w:r>
          </w:p>
        </w:tc>
        <w:tc>
          <w:tcPr>
            <w:tcW w:w="972" w:type="dxa"/>
            <w:tcBorders>
              <w:top w:val="nil"/>
              <w:left w:val="nil"/>
              <w:bottom w:val="nil"/>
              <w:right w:val="nil"/>
            </w:tcBorders>
          </w:tcPr>
          <w:p w14:paraId="24C63B40"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7</w:t>
            </w:r>
          </w:p>
        </w:tc>
        <w:tc>
          <w:tcPr>
            <w:tcW w:w="3774" w:type="dxa"/>
            <w:tcBorders>
              <w:top w:val="nil"/>
              <w:left w:val="nil"/>
              <w:bottom w:val="nil"/>
              <w:right w:val="nil"/>
            </w:tcBorders>
          </w:tcPr>
          <w:p w14:paraId="63DBD958"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1700 East Capitol St. NE</w:t>
            </w:r>
          </w:p>
        </w:tc>
        <w:tc>
          <w:tcPr>
            <w:tcW w:w="1126" w:type="dxa"/>
            <w:tcBorders>
              <w:top w:val="nil"/>
              <w:left w:val="nil"/>
              <w:bottom w:val="nil"/>
              <w:right w:val="nil"/>
            </w:tcBorders>
          </w:tcPr>
          <w:p w14:paraId="042DEFAC"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20003</w:t>
            </w:r>
          </w:p>
        </w:tc>
        <w:tc>
          <w:tcPr>
            <w:tcW w:w="1704" w:type="dxa"/>
            <w:tcBorders>
              <w:top w:val="nil"/>
              <w:left w:val="nil"/>
              <w:bottom w:val="nil"/>
              <w:right w:val="nil"/>
            </w:tcBorders>
          </w:tcPr>
          <w:p w14:paraId="71503FC5"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 698‐4500</w:t>
            </w:r>
          </w:p>
        </w:tc>
      </w:tr>
      <w:tr w:rsidR="002C0503" w:rsidRPr="00D61267" w14:paraId="392B153B" w14:textId="77777777">
        <w:trPr>
          <w:trHeight w:val="285"/>
        </w:trPr>
        <w:tc>
          <w:tcPr>
            <w:tcW w:w="3225" w:type="dxa"/>
            <w:tcBorders>
              <w:top w:val="nil"/>
              <w:left w:val="nil"/>
              <w:bottom w:val="nil"/>
              <w:right w:val="nil"/>
            </w:tcBorders>
          </w:tcPr>
          <w:p w14:paraId="7FD3CB69"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Eliot-Hine MS</w:t>
            </w:r>
          </w:p>
        </w:tc>
        <w:tc>
          <w:tcPr>
            <w:tcW w:w="972" w:type="dxa"/>
            <w:tcBorders>
              <w:top w:val="nil"/>
              <w:left w:val="nil"/>
              <w:bottom w:val="nil"/>
              <w:right w:val="nil"/>
            </w:tcBorders>
          </w:tcPr>
          <w:p w14:paraId="7B2F8875"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7</w:t>
            </w:r>
          </w:p>
        </w:tc>
        <w:tc>
          <w:tcPr>
            <w:tcW w:w="3774" w:type="dxa"/>
            <w:tcBorders>
              <w:top w:val="nil"/>
              <w:left w:val="nil"/>
              <w:bottom w:val="nil"/>
              <w:right w:val="nil"/>
            </w:tcBorders>
          </w:tcPr>
          <w:p w14:paraId="6992E085"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1830 Constitution Ave. NE</w:t>
            </w:r>
          </w:p>
        </w:tc>
        <w:tc>
          <w:tcPr>
            <w:tcW w:w="1126" w:type="dxa"/>
            <w:tcBorders>
              <w:top w:val="nil"/>
              <w:left w:val="nil"/>
              <w:bottom w:val="nil"/>
              <w:right w:val="nil"/>
            </w:tcBorders>
          </w:tcPr>
          <w:p w14:paraId="42BC3D6F"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20002</w:t>
            </w:r>
          </w:p>
        </w:tc>
        <w:tc>
          <w:tcPr>
            <w:tcW w:w="1704" w:type="dxa"/>
            <w:tcBorders>
              <w:top w:val="nil"/>
              <w:left w:val="nil"/>
              <w:bottom w:val="nil"/>
              <w:right w:val="nil"/>
            </w:tcBorders>
          </w:tcPr>
          <w:p w14:paraId="4A8DB379"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 939‐5380</w:t>
            </w:r>
          </w:p>
        </w:tc>
      </w:tr>
      <w:tr w:rsidR="002C0503" w:rsidRPr="00D61267" w14:paraId="7D38B429" w14:textId="77777777">
        <w:trPr>
          <w:trHeight w:val="285"/>
        </w:trPr>
        <w:tc>
          <w:tcPr>
            <w:tcW w:w="3225" w:type="dxa"/>
            <w:tcBorders>
              <w:top w:val="nil"/>
              <w:left w:val="nil"/>
              <w:bottom w:val="nil"/>
              <w:right w:val="nil"/>
            </w:tcBorders>
          </w:tcPr>
          <w:p w14:paraId="44DA3DF8"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Jefferson MS</w:t>
            </w:r>
          </w:p>
        </w:tc>
        <w:tc>
          <w:tcPr>
            <w:tcW w:w="972" w:type="dxa"/>
            <w:tcBorders>
              <w:top w:val="nil"/>
              <w:left w:val="nil"/>
              <w:bottom w:val="nil"/>
              <w:right w:val="nil"/>
            </w:tcBorders>
          </w:tcPr>
          <w:p w14:paraId="03881C27"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7</w:t>
            </w:r>
          </w:p>
        </w:tc>
        <w:tc>
          <w:tcPr>
            <w:tcW w:w="3774" w:type="dxa"/>
            <w:tcBorders>
              <w:top w:val="nil"/>
              <w:left w:val="nil"/>
              <w:bottom w:val="nil"/>
              <w:right w:val="nil"/>
            </w:tcBorders>
          </w:tcPr>
          <w:p w14:paraId="17ACBB78"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801 7th St. SW</w:t>
            </w:r>
          </w:p>
        </w:tc>
        <w:tc>
          <w:tcPr>
            <w:tcW w:w="1126" w:type="dxa"/>
            <w:tcBorders>
              <w:top w:val="nil"/>
              <w:left w:val="nil"/>
              <w:bottom w:val="nil"/>
              <w:right w:val="nil"/>
            </w:tcBorders>
          </w:tcPr>
          <w:p w14:paraId="58A0A004"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20024</w:t>
            </w:r>
          </w:p>
        </w:tc>
        <w:tc>
          <w:tcPr>
            <w:tcW w:w="1704" w:type="dxa"/>
            <w:tcBorders>
              <w:top w:val="nil"/>
              <w:left w:val="nil"/>
              <w:bottom w:val="nil"/>
              <w:right w:val="nil"/>
            </w:tcBorders>
          </w:tcPr>
          <w:p w14:paraId="2527A6DA"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 729‐3270</w:t>
            </w:r>
          </w:p>
        </w:tc>
      </w:tr>
      <w:tr w:rsidR="002C0503" w:rsidRPr="00D61267" w14:paraId="5960633A" w14:textId="77777777">
        <w:trPr>
          <w:trHeight w:val="285"/>
        </w:trPr>
        <w:tc>
          <w:tcPr>
            <w:tcW w:w="3225" w:type="dxa"/>
            <w:tcBorders>
              <w:top w:val="nil"/>
              <w:left w:val="nil"/>
              <w:bottom w:val="nil"/>
              <w:right w:val="nil"/>
            </w:tcBorders>
          </w:tcPr>
          <w:p w14:paraId="0364873A"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Maury ES</w:t>
            </w:r>
          </w:p>
        </w:tc>
        <w:tc>
          <w:tcPr>
            <w:tcW w:w="972" w:type="dxa"/>
            <w:tcBorders>
              <w:top w:val="nil"/>
              <w:left w:val="nil"/>
              <w:bottom w:val="nil"/>
              <w:right w:val="nil"/>
            </w:tcBorders>
          </w:tcPr>
          <w:p w14:paraId="42A47923"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7</w:t>
            </w:r>
          </w:p>
        </w:tc>
        <w:tc>
          <w:tcPr>
            <w:tcW w:w="3774" w:type="dxa"/>
            <w:tcBorders>
              <w:top w:val="nil"/>
              <w:left w:val="nil"/>
              <w:bottom w:val="nil"/>
              <w:right w:val="nil"/>
            </w:tcBorders>
          </w:tcPr>
          <w:p w14:paraId="3AC80EFA"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1250 Constitution Ave. NE</w:t>
            </w:r>
          </w:p>
        </w:tc>
        <w:tc>
          <w:tcPr>
            <w:tcW w:w="1126" w:type="dxa"/>
            <w:tcBorders>
              <w:top w:val="nil"/>
              <w:left w:val="nil"/>
              <w:bottom w:val="nil"/>
              <w:right w:val="nil"/>
            </w:tcBorders>
          </w:tcPr>
          <w:p w14:paraId="27F36FCD"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20002</w:t>
            </w:r>
          </w:p>
        </w:tc>
        <w:tc>
          <w:tcPr>
            <w:tcW w:w="1704" w:type="dxa"/>
            <w:tcBorders>
              <w:top w:val="nil"/>
              <w:left w:val="nil"/>
              <w:bottom w:val="nil"/>
              <w:right w:val="nil"/>
            </w:tcBorders>
          </w:tcPr>
          <w:p w14:paraId="4114E34A"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 698‐3838</w:t>
            </w:r>
          </w:p>
        </w:tc>
      </w:tr>
      <w:tr w:rsidR="002C0503" w:rsidRPr="00D61267" w14:paraId="30C37032" w14:textId="77777777">
        <w:trPr>
          <w:trHeight w:val="285"/>
        </w:trPr>
        <w:tc>
          <w:tcPr>
            <w:tcW w:w="3225" w:type="dxa"/>
            <w:tcBorders>
              <w:top w:val="nil"/>
              <w:left w:val="nil"/>
              <w:bottom w:val="nil"/>
              <w:right w:val="nil"/>
            </w:tcBorders>
          </w:tcPr>
          <w:p w14:paraId="61CB7DA3"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Miner ES</w:t>
            </w:r>
          </w:p>
        </w:tc>
        <w:tc>
          <w:tcPr>
            <w:tcW w:w="972" w:type="dxa"/>
            <w:tcBorders>
              <w:top w:val="nil"/>
              <w:left w:val="nil"/>
              <w:bottom w:val="nil"/>
              <w:right w:val="nil"/>
            </w:tcBorders>
          </w:tcPr>
          <w:p w14:paraId="569FC0B0"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7</w:t>
            </w:r>
          </w:p>
        </w:tc>
        <w:tc>
          <w:tcPr>
            <w:tcW w:w="3774" w:type="dxa"/>
            <w:tcBorders>
              <w:top w:val="nil"/>
              <w:left w:val="nil"/>
              <w:bottom w:val="nil"/>
              <w:right w:val="nil"/>
            </w:tcBorders>
          </w:tcPr>
          <w:p w14:paraId="49AFFE0C"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601 15th St. NE</w:t>
            </w:r>
          </w:p>
        </w:tc>
        <w:tc>
          <w:tcPr>
            <w:tcW w:w="1126" w:type="dxa"/>
            <w:tcBorders>
              <w:top w:val="nil"/>
              <w:left w:val="nil"/>
              <w:bottom w:val="nil"/>
              <w:right w:val="nil"/>
            </w:tcBorders>
          </w:tcPr>
          <w:p w14:paraId="7FB1F197"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20002</w:t>
            </w:r>
          </w:p>
        </w:tc>
        <w:tc>
          <w:tcPr>
            <w:tcW w:w="1704" w:type="dxa"/>
            <w:tcBorders>
              <w:top w:val="nil"/>
              <w:left w:val="nil"/>
              <w:bottom w:val="nil"/>
              <w:right w:val="nil"/>
            </w:tcBorders>
          </w:tcPr>
          <w:p w14:paraId="688E28E3"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 397‐3960</w:t>
            </w:r>
          </w:p>
        </w:tc>
      </w:tr>
      <w:tr w:rsidR="002C0503" w:rsidRPr="00D61267" w14:paraId="77407A3F" w14:textId="77777777">
        <w:trPr>
          <w:trHeight w:val="285"/>
        </w:trPr>
        <w:tc>
          <w:tcPr>
            <w:tcW w:w="3225" w:type="dxa"/>
            <w:tcBorders>
              <w:top w:val="nil"/>
              <w:left w:val="nil"/>
              <w:bottom w:val="nil"/>
              <w:right w:val="nil"/>
            </w:tcBorders>
          </w:tcPr>
          <w:p w14:paraId="54B3FEF0"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Payne ES</w:t>
            </w:r>
          </w:p>
        </w:tc>
        <w:tc>
          <w:tcPr>
            <w:tcW w:w="972" w:type="dxa"/>
            <w:tcBorders>
              <w:top w:val="nil"/>
              <w:left w:val="nil"/>
              <w:bottom w:val="nil"/>
              <w:right w:val="nil"/>
            </w:tcBorders>
          </w:tcPr>
          <w:p w14:paraId="18480FB0"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7</w:t>
            </w:r>
          </w:p>
        </w:tc>
        <w:tc>
          <w:tcPr>
            <w:tcW w:w="3774" w:type="dxa"/>
            <w:tcBorders>
              <w:top w:val="nil"/>
              <w:left w:val="nil"/>
              <w:bottom w:val="nil"/>
              <w:right w:val="nil"/>
            </w:tcBorders>
          </w:tcPr>
          <w:p w14:paraId="1F8E85E4"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1445 C St. SE</w:t>
            </w:r>
          </w:p>
        </w:tc>
        <w:tc>
          <w:tcPr>
            <w:tcW w:w="1126" w:type="dxa"/>
            <w:tcBorders>
              <w:top w:val="nil"/>
              <w:left w:val="nil"/>
              <w:bottom w:val="nil"/>
              <w:right w:val="nil"/>
            </w:tcBorders>
          </w:tcPr>
          <w:p w14:paraId="39B34316"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20003</w:t>
            </w:r>
          </w:p>
        </w:tc>
        <w:tc>
          <w:tcPr>
            <w:tcW w:w="1704" w:type="dxa"/>
            <w:tcBorders>
              <w:top w:val="nil"/>
              <w:left w:val="nil"/>
              <w:bottom w:val="nil"/>
              <w:right w:val="nil"/>
            </w:tcBorders>
          </w:tcPr>
          <w:p w14:paraId="2D2172DE"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 698‐3262</w:t>
            </w:r>
          </w:p>
        </w:tc>
      </w:tr>
      <w:tr w:rsidR="002C0503" w:rsidRPr="00D61267" w14:paraId="6EE25F0C" w14:textId="77777777">
        <w:trPr>
          <w:trHeight w:val="285"/>
        </w:trPr>
        <w:tc>
          <w:tcPr>
            <w:tcW w:w="3225" w:type="dxa"/>
            <w:tcBorders>
              <w:top w:val="nil"/>
              <w:left w:val="nil"/>
              <w:bottom w:val="nil"/>
              <w:right w:val="nil"/>
            </w:tcBorders>
          </w:tcPr>
          <w:p w14:paraId="7F9ECDA6"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Tyler ES</w:t>
            </w:r>
          </w:p>
        </w:tc>
        <w:tc>
          <w:tcPr>
            <w:tcW w:w="972" w:type="dxa"/>
            <w:tcBorders>
              <w:top w:val="nil"/>
              <w:left w:val="nil"/>
              <w:bottom w:val="nil"/>
              <w:right w:val="nil"/>
            </w:tcBorders>
          </w:tcPr>
          <w:p w14:paraId="0A4468CC"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7</w:t>
            </w:r>
          </w:p>
        </w:tc>
        <w:tc>
          <w:tcPr>
            <w:tcW w:w="3774" w:type="dxa"/>
            <w:tcBorders>
              <w:top w:val="nil"/>
              <w:left w:val="nil"/>
              <w:bottom w:val="nil"/>
              <w:right w:val="nil"/>
            </w:tcBorders>
          </w:tcPr>
          <w:p w14:paraId="7D750796"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1001 G St. SE</w:t>
            </w:r>
          </w:p>
        </w:tc>
        <w:tc>
          <w:tcPr>
            <w:tcW w:w="1126" w:type="dxa"/>
            <w:tcBorders>
              <w:top w:val="nil"/>
              <w:left w:val="nil"/>
              <w:bottom w:val="nil"/>
              <w:right w:val="nil"/>
            </w:tcBorders>
          </w:tcPr>
          <w:p w14:paraId="0DB10F83"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20003</w:t>
            </w:r>
          </w:p>
        </w:tc>
        <w:tc>
          <w:tcPr>
            <w:tcW w:w="1704" w:type="dxa"/>
            <w:tcBorders>
              <w:top w:val="nil"/>
              <w:left w:val="nil"/>
              <w:bottom w:val="nil"/>
              <w:right w:val="nil"/>
            </w:tcBorders>
          </w:tcPr>
          <w:p w14:paraId="5CACDE8B"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 939‐4810</w:t>
            </w:r>
          </w:p>
        </w:tc>
      </w:tr>
      <w:tr w:rsidR="002C0503" w:rsidRPr="00D61267" w14:paraId="07A5A24F" w14:textId="77777777">
        <w:trPr>
          <w:trHeight w:val="285"/>
        </w:trPr>
        <w:tc>
          <w:tcPr>
            <w:tcW w:w="3225" w:type="dxa"/>
            <w:tcBorders>
              <w:top w:val="nil"/>
              <w:left w:val="nil"/>
              <w:bottom w:val="nil"/>
              <w:right w:val="nil"/>
            </w:tcBorders>
          </w:tcPr>
          <w:p w14:paraId="7D65466B"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Van Ness ES</w:t>
            </w:r>
          </w:p>
        </w:tc>
        <w:tc>
          <w:tcPr>
            <w:tcW w:w="972" w:type="dxa"/>
            <w:tcBorders>
              <w:top w:val="nil"/>
              <w:left w:val="nil"/>
              <w:bottom w:val="nil"/>
              <w:right w:val="nil"/>
            </w:tcBorders>
          </w:tcPr>
          <w:p w14:paraId="314B68D7"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7</w:t>
            </w:r>
          </w:p>
        </w:tc>
        <w:tc>
          <w:tcPr>
            <w:tcW w:w="3774" w:type="dxa"/>
            <w:tcBorders>
              <w:top w:val="nil"/>
              <w:left w:val="nil"/>
              <w:bottom w:val="nil"/>
              <w:right w:val="nil"/>
            </w:tcBorders>
          </w:tcPr>
          <w:p w14:paraId="3501BE39"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1150 5th St SE</w:t>
            </w:r>
          </w:p>
        </w:tc>
        <w:tc>
          <w:tcPr>
            <w:tcW w:w="1126" w:type="dxa"/>
            <w:tcBorders>
              <w:top w:val="nil"/>
              <w:left w:val="nil"/>
              <w:bottom w:val="nil"/>
              <w:right w:val="nil"/>
            </w:tcBorders>
          </w:tcPr>
          <w:p w14:paraId="1EEB5A70"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20003</w:t>
            </w:r>
          </w:p>
        </w:tc>
        <w:tc>
          <w:tcPr>
            <w:tcW w:w="1704" w:type="dxa"/>
            <w:tcBorders>
              <w:top w:val="nil"/>
              <w:left w:val="nil"/>
              <w:bottom w:val="nil"/>
              <w:right w:val="nil"/>
            </w:tcBorders>
          </w:tcPr>
          <w:p w14:paraId="45F94A56"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 727‐4314</w:t>
            </w:r>
          </w:p>
        </w:tc>
      </w:tr>
    </w:tbl>
    <w:p w14:paraId="785054BD" w14:textId="77777777" w:rsidR="002C0503" w:rsidRPr="00D61267" w:rsidRDefault="002C0503" w:rsidP="002C0503">
      <w:pPr>
        <w:rPr>
          <w:b/>
          <w:bCs/>
          <w:szCs w:val="24"/>
        </w:rPr>
      </w:pPr>
    </w:p>
    <w:p w14:paraId="3CCFBEA9" w14:textId="77777777" w:rsidR="002C0503" w:rsidRPr="00D61267" w:rsidRDefault="002C0503" w:rsidP="002C0503">
      <w:pPr>
        <w:rPr>
          <w:rFonts w:eastAsiaTheme="majorEastAsia"/>
          <w:szCs w:val="24"/>
        </w:rPr>
      </w:pPr>
      <w:r w:rsidRPr="00D61267">
        <w:rPr>
          <w:rFonts w:eastAsiaTheme="majorEastAsia"/>
          <w:szCs w:val="24"/>
        </w:rPr>
        <w:t>Cluster 8</w:t>
      </w:r>
    </w:p>
    <w:tbl>
      <w:tblPr>
        <w:tblStyle w:val="TableGrid"/>
        <w:tblW w:w="0" w:type="auto"/>
        <w:tblLayout w:type="fixed"/>
        <w:tblLook w:val="06A0" w:firstRow="1" w:lastRow="0" w:firstColumn="1" w:lastColumn="0" w:noHBand="1" w:noVBand="1"/>
      </w:tblPr>
      <w:tblGrid>
        <w:gridCol w:w="3225"/>
        <w:gridCol w:w="972"/>
        <w:gridCol w:w="3774"/>
        <w:gridCol w:w="1126"/>
        <w:gridCol w:w="1704"/>
      </w:tblGrid>
      <w:tr w:rsidR="002C0503" w:rsidRPr="00D61267" w14:paraId="6C5521F0" w14:textId="77777777">
        <w:trPr>
          <w:trHeight w:val="780"/>
        </w:trPr>
        <w:tc>
          <w:tcPr>
            <w:tcW w:w="3225" w:type="dxa"/>
            <w:tcBorders>
              <w:top w:val="nil"/>
              <w:left w:val="nil"/>
              <w:bottom w:val="nil"/>
              <w:right w:val="nil"/>
            </w:tcBorders>
            <w:shd w:val="clear" w:color="auto" w:fill="375623"/>
          </w:tcPr>
          <w:p w14:paraId="08D237BC" w14:textId="77777777" w:rsidR="002C0503" w:rsidRPr="00D61267" w:rsidRDefault="002C0503">
            <w:pPr>
              <w:rPr>
                <w:rFonts w:ascii="Times New Roman" w:hAnsi="Times New Roman" w:cs="Times New Roman"/>
                <w:szCs w:val="24"/>
              </w:rPr>
            </w:pPr>
            <w:r w:rsidRPr="00D61267">
              <w:rPr>
                <w:rFonts w:ascii="Times New Roman" w:eastAsia="Arial" w:hAnsi="Times New Roman" w:cs="Times New Roman"/>
                <w:b/>
                <w:bCs/>
                <w:color w:val="FFFFFF" w:themeColor="background1"/>
                <w:szCs w:val="24"/>
              </w:rPr>
              <w:t>Site Name</w:t>
            </w:r>
          </w:p>
        </w:tc>
        <w:tc>
          <w:tcPr>
            <w:tcW w:w="972" w:type="dxa"/>
            <w:tcBorders>
              <w:top w:val="nil"/>
              <w:left w:val="nil"/>
              <w:bottom w:val="nil"/>
              <w:right w:val="nil"/>
            </w:tcBorders>
            <w:shd w:val="clear" w:color="auto" w:fill="375623"/>
          </w:tcPr>
          <w:p w14:paraId="03B0CEB7" w14:textId="77777777" w:rsidR="002C0503" w:rsidRPr="00D61267" w:rsidRDefault="002C0503">
            <w:pPr>
              <w:rPr>
                <w:rFonts w:ascii="Times New Roman" w:hAnsi="Times New Roman" w:cs="Times New Roman"/>
                <w:szCs w:val="24"/>
              </w:rPr>
            </w:pPr>
            <w:r w:rsidRPr="00D61267">
              <w:rPr>
                <w:rFonts w:ascii="Times New Roman" w:eastAsia="Arial" w:hAnsi="Times New Roman" w:cs="Times New Roman"/>
                <w:b/>
                <w:bCs/>
                <w:color w:val="FFFFFF" w:themeColor="background1"/>
                <w:szCs w:val="24"/>
              </w:rPr>
              <w:t>FNS Cluster</w:t>
            </w:r>
          </w:p>
        </w:tc>
        <w:tc>
          <w:tcPr>
            <w:tcW w:w="3774" w:type="dxa"/>
            <w:tcBorders>
              <w:top w:val="nil"/>
              <w:left w:val="nil"/>
              <w:bottom w:val="nil"/>
              <w:right w:val="nil"/>
            </w:tcBorders>
            <w:shd w:val="clear" w:color="auto" w:fill="375623"/>
          </w:tcPr>
          <w:p w14:paraId="30F6E46D" w14:textId="77777777" w:rsidR="002C0503" w:rsidRPr="00D61267" w:rsidRDefault="002C0503">
            <w:pPr>
              <w:rPr>
                <w:rFonts w:ascii="Times New Roman" w:hAnsi="Times New Roman" w:cs="Times New Roman"/>
                <w:szCs w:val="24"/>
              </w:rPr>
            </w:pPr>
            <w:r w:rsidRPr="00D61267">
              <w:rPr>
                <w:rFonts w:ascii="Times New Roman" w:eastAsia="Arial" w:hAnsi="Times New Roman" w:cs="Times New Roman"/>
                <w:b/>
                <w:bCs/>
                <w:color w:val="FFFFFF" w:themeColor="background1"/>
                <w:szCs w:val="24"/>
              </w:rPr>
              <w:t xml:space="preserve">School Address </w:t>
            </w:r>
          </w:p>
        </w:tc>
        <w:tc>
          <w:tcPr>
            <w:tcW w:w="1126" w:type="dxa"/>
            <w:tcBorders>
              <w:top w:val="nil"/>
              <w:left w:val="nil"/>
              <w:bottom w:val="nil"/>
              <w:right w:val="nil"/>
            </w:tcBorders>
            <w:shd w:val="clear" w:color="auto" w:fill="375623"/>
          </w:tcPr>
          <w:p w14:paraId="0AA5E7F1" w14:textId="77777777" w:rsidR="002C0503" w:rsidRPr="00D61267" w:rsidRDefault="002C0503">
            <w:pPr>
              <w:rPr>
                <w:rFonts w:ascii="Times New Roman" w:hAnsi="Times New Roman" w:cs="Times New Roman"/>
                <w:szCs w:val="24"/>
              </w:rPr>
            </w:pPr>
            <w:r w:rsidRPr="00D61267">
              <w:rPr>
                <w:rFonts w:ascii="Times New Roman" w:eastAsia="Arial" w:hAnsi="Times New Roman" w:cs="Times New Roman"/>
                <w:b/>
                <w:bCs/>
                <w:color w:val="FFFFFF" w:themeColor="background1"/>
                <w:szCs w:val="24"/>
              </w:rPr>
              <w:t>Zip Code</w:t>
            </w:r>
          </w:p>
        </w:tc>
        <w:tc>
          <w:tcPr>
            <w:tcW w:w="1704" w:type="dxa"/>
            <w:tcBorders>
              <w:top w:val="nil"/>
              <w:left w:val="nil"/>
              <w:bottom w:val="nil"/>
              <w:right w:val="nil"/>
            </w:tcBorders>
            <w:shd w:val="clear" w:color="auto" w:fill="375623"/>
          </w:tcPr>
          <w:p w14:paraId="19BFC0D3" w14:textId="77777777" w:rsidR="002C0503" w:rsidRPr="00D61267" w:rsidRDefault="002C0503">
            <w:pPr>
              <w:rPr>
                <w:rFonts w:ascii="Times New Roman" w:hAnsi="Times New Roman" w:cs="Times New Roman"/>
                <w:szCs w:val="24"/>
              </w:rPr>
            </w:pPr>
            <w:r w:rsidRPr="00D61267">
              <w:rPr>
                <w:rFonts w:ascii="Times New Roman" w:eastAsia="Arial" w:hAnsi="Times New Roman" w:cs="Times New Roman"/>
                <w:b/>
                <w:bCs/>
                <w:color w:val="FFFFFF" w:themeColor="background1"/>
                <w:szCs w:val="24"/>
              </w:rPr>
              <w:t>Phone Number</w:t>
            </w:r>
          </w:p>
        </w:tc>
      </w:tr>
      <w:tr w:rsidR="002C0503" w:rsidRPr="00D61267" w14:paraId="0EBCD56E" w14:textId="77777777">
        <w:trPr>
          <w:trHeight w:val="285"/>
        </w:trPr>
        <w:tc>
          <w:tcPr>
            <w:tcW w:w="3225" w:type="dxa"/>
            <w:tcBorders>
              <w:top w:val="nil"/>
              <w:left w:val="nil"/>
              <w:bottom w:val="nil"/>
              <w:right w:val="nil"/>
            </w:tcBorders>
          </w:tcPr>
          <w:p w14:paraId="1903D260"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Brightwood EC</w:t>
            </w:r>
          </w:p>
        </w:tc>
        <w:tc>
          <w:tcPr>
            <w:tcW w:w="972" w:type="dxa"/>
            <w:tcBorders>
              <w:top w:val="nil"/>
              <w:left w:val="nil"/>
              <w:bottom w:val="nil"/>
              <w:right w:val="nil"/>
            </w:tcBorders>
          </w:tcPr>
          <w:p w14:paraId="42AA6CCA"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8</w:t>
            </w:r>
          </w:p>
        </w:tc>
        <w:tc>
          <w:tcPr>
            <w:tcW w:w="3774" w:type="dxa"/>
            <w:tcBorders>
              <w:top w:val="nil"/>
              <w:left w:val="nil"/>
              <w:bottom w:val="nil"/>
              <w:right w:val="nil"/>
            </w:tcBorders>
          </w:tcPr>
          <w:p w14:paraId="1F1C58E7"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1300 Nicholson St. NW</w:t>
            </w:r>
          </w:p>
        </w:tc>
        <w:tc>
          <w:tcPr>
            <w:tcW w:w="1126" w:type="dxa"/>
            <w:tcBorders>
              <w:top w:val="nil"/>
              <w:left w:val="nil"/>
              <w:bottom w:val="nil"/>
              <w:right w:val="nil"/>
            </w:tcBorders>
          </w:tcPr>
          <w:p w14:paraId="1D8B4F64"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20011</w:t>
            </w:r>
          </w:p>
        </w:tc>
        <w:tc>
          <w:tcPr>
            <w:tcW w:w="1704" w:type="dxa"/>
            <w:tcBorders>
              <w:top w:val="nil"/>
              <w:left w:val="nil"/>
              <w:bottom w:val="nil"/>
              <w:right w:val="nil"/>
            </w:tcBorders>
          </w:tcPr>
          <w:p w14:paraId="04716F05"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 722‐5670</w:t>
            </w:r>
          </w:p>
        </w:tc>
      </w:tr>
      <w:tr w:rsidR="002C0503" w:rsidRPr="00D61267" w14:paraId="680244F9" w14:textId="77777777">
        <w:trPr>
          <w:trHeight w:val="285"/>
        </w:trPr>
        <w:tc>
          <w:tcPr>
            <w:tcW w:w="3225" w:type="dxa"/>
            <w:tcBorders>
              <w:top w:val="nil"/>
              <w:left w:val="nil"/>
              <w:bottom w:val="nil"/>
              <w:right w:val="nil"/>
            </w:tcBorders>
          </w:tcPr>
          <w:p w14:paraId="7D54A2CA"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Coolidge HS</w:t>
            </w:r>
          </w:p>
        </w:tc>
        <w:tc>
          <w:tcPr>
            <w:tcW w:w="972" w:type="dxa"/>
            <w:tcBorders>
              <w:top w:val="nil"/>
              <w:left w:val="nil"/>
              <w:bottom w:val="nil"/>
              <w:right w:val="nil"/>
            </w:tcBorders>
          </w:tcPr>
          <w:p w14:paraId="32F62AAD"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8</w:t>
            </w:r>
          </w:p>
        </w:tc>
        <w:tc>
          <w:tcPr>
            <w:tcW w:w="3774" w:type="dxa"/>
            <w:tcBorders>
              <w:top w:val="nil"/>
              <w:left w:val="nil"/>
              <w:bottom w:val="nil"/>
              <w:right w:val="nil"/>
            </w:tcBorders>
          </w:tcPr>
          <w:p w14:paraId="28CFFC1A"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6315 5th St. NW</w:t>
            </w:r>
          </w:p>
        </w:tc>
        <w:tc>
          <w:tcPr>
            <w:tcW w:w="1126" w:type="dxa"/>
            <w:tcBorders>
              <w:top w:val="nil"/>
              <w:left w:val="nil"/>
              <w:bottom w:val="nil"/>
              <w:right w:val="nil"/>
            </w:tcBorders>
          </w:tcPr>
          <w:p w14:paraId="4E072F56"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20011</w:t>
            </w:r>
          </w:p>
        </w:tc>
        <w:tc>
          <w:tcPr>
            <w:tcW w:w="1704" w:type="dxa"/>
            <w:tcBorders>
              <w:top w:val="nil"/>
              <w:left w:val="nil"/>
              <w:bottom w:val="nil"/>
              <w:right w:val="nil"/>
            </w:tcBorders>
          </w:tcPr>
          <w:p w14:paraId="04AFD16F"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 671‐6080</w:t>
            </w:r>
          </w:p>
        </w:tc>
      </w:tr>
      <w:tr w:rsidR="002C0503" w:rsidRPr="00D61267" w14:paraId="2DE61EE5" w14:textId="77777777">
        <w:trPr>
          <w:trHeight w:val="285"/>
        </w:trPr>
        <w:tc>
          <w:tcPr>
            <w:tcW w:w="3225" w:type="dxa"/>
            <w:tcBorders>
              <w:top w:val="nil"/>
              <w:left w:val="nil"/>
              <w:bottom w:val="nil"/>
              <w:right w:val="nil"/>
            </w:tcBorders>
          </w:tcPr>
          <w:p w14:paraId="3A1CE065"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Deal MS</w:t>
            </w:r>
          </w:p>
        </w:tc>
        <w:tc>
          <w:tcPr>
            <w:tcW w:w="972" w:type="dxa"/>
            <w:tcBorders>
              <w:top w:val="nil"/>
              <w:left w:val="nil"/>
              <w:bottom w:val="nil"/>
              <w:right w:val="nil"/>
            </w:tcBorders>
          </w:tcPr>
          <w:p w14:paraId="00D957AA"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8</w:t>
            </w:r>
          </w:p>
        </w:tc>
        <w:tc>
          <w:tcPr>
            <w:tcW w:w="3774" w:type="dxa"/>
            <w:tcBorders>
              <w:top w:val="nil"/>
              <w:left w:val="nil"/>
              <w:bottom w:val="nil"/>
              <w:right w:val="nil"/>
            </w:tcBorders>
          </w:tcPr>
          <w:p w14:paraId="2D04C77C"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3815 Fort Dr. NW</w:t>
            </w:r>
          </w:p>
        </w:tc>
        <w:tc>
          <w:tcPr>
            <w:tcW w:w="1126" w:type="dxa"/>
            <w:tcBorders>
              <w:top w:val="nil"/>
              <w:left w:val="nil"/>
              <w:bottom w:val="nil"/>
              <w:right w:val="nil"/>
            </w:tcBorders>
          </w:tcPr>
          <w:p w14:paraId="2B65B8C4"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20016</w:t>
            </w:r>
          </w:p>
        </w:tc>
        <w:tc>
          <w:tcPr>
            <w:tcW w:w="1704" w:type="dxa"/>
            <w:tcBorders>
              <w:top w:val="nil"/>
              <w:left w:val="nil"/>
              <w:bottom w:val="nil"/>
              <w:right w:val="nil"/>
            </w:tcBorders>
          </w:tcPr>
          <w:p w14:paraId="786DF893"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 939‐2010</w:t>
            </w:r>
          </w:p>
        </w:tc>
      </w:tr>
      <w:tr w:rsidR="002C0503" w:rsidRPr="00D61267" w14:paraId="2A07AEDA" w14:textId="77777777">
        <w:trPr>
          <w:trHeight w:val="285"/>
        </w:trPr>
        <w:tc>
          <w:tcPr>
            <w:tcW w:w="3225" w:type="dxa"/>
            <w:tcBorders>
              <w:top w:val="nil"/>
              <w:left w:val="nil"/>
              <w:bottom w:val="nil"/>
              <w:right w:val="nil"/>
            </w:tcBorders>
          </w:tcPr>
          <w:p w14:paraId="703C003E"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Hearst ES</w:t>
            </w:r>
          </w:p>
        </w:tc>
        <w:tc>
          <w:tcPr>
            <w:tcW w:w="972" w:type="dxa"/>
            <w:tcBorders>
              <w:top w:val="nil"/>
              <w:left w:val="nil"/>
              <w:bottom w:val="nil"/>
              <w:right w:val="nil"/>
            </w:tcBorders>
          </w:tcPr>
          <w:p w14:paraId="48E24E8C"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8</w:t>
            </w:r>
          </w:p>
        </w:tc>
        <w:tc>
          <w:tcPr>
            <w:tcW w:w="3774" w:type="dxa"/>
            <w:tcBorders>
              <w:top w:val="nil"/>
              <w:left w:val="nil"/>
              <w:bottom w:val="nil"/>
              <w:right w:val="nil"/>
            </w:tcBorders>
          </w:tcPr>
          <w:p w14:paraId="2CEC2CCC"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3950 37th St. NW</w:t>
            </w:r>
          </w:p>
        </w:tc>
        <w:tc>
          <w:tcPr>
            <w:tcW w:w="1126" w:type="dxa"/>
            <w:tcBorders>
              <w:top w:val="nil"/>
              <w:left w:val="nil"/>
              <w:bottom w:val="nil"/>
              <w:right w:val="nil"/>
            </w:tcBorders>
          </w:tcPr>
          <w:p w14:paraId="7B7F6313"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20008</w:t>
            </w:r>
          </w:p>
        </w:tc>
        <w:tc>
          <w:tcPr>
            <w:tcW w:w="1704" w:type="dxa"/>
            <w:tcBorders>
              <w:top w:val="nil"/>
              <w:left w:val="nil"/>
              <w:bottom w:val="nil"/>
              <w:right w:val="nil"/>
            </w:tcBorders>
          </w:tcPr>
          <w:p w14:paraId="6108CF5B"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 282‐0106</w:t>
            </w:r>
          </w:p>
        </w:tc>
      </w:tr>
      <w:tr w:rsidR="002C0503" w:rsidRPr="00D61267" w14:paraId="74D9938B" w14:textId="77777777">
        <w:trPr>
          <w:trHeight w:val="285"/>
        </w:trPr>
        <w:tc>
          <w:tcPr>
            <w:tcW w:w="3225" w:type="dxa"/>
            <w:tcBorders>
              <w:top w:val="nil"/>
              <w:left w:val="nil"/>
              <w:bottom w:val="nil"/>
              <w:right w:val="nil"/>
            </w:tcBorders>
          </w:tcPr>
          <w:p w14:paraId="03CB9E0B"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Ida B. Wells MS</w:t>
            </w:r>
          </w:p>
        </w:tc>
        <w:tc>
          <w:tcPr>
            <w:tcW w:w="972" w:type="dxa"/>
            <w:tcBorders>
              <w:top w:val="nil"/>
              <w:left w:val="nil"/>
              <w:bottom w:val="nil"/>
              <w:right w:val="nil"/>
            </w:tcBorders>
          </w:tcPr>
          <w:p w14:paraId="357AABFE"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8</w:t>
            </w:r>
          </w:p>
        </w:tc>
        <w:tc>
          <w:tcPr>
            <w:tcW w:w="3774" w:type="dxa"/>
            <w:tcBorders>
              <w:top w:val="nil"/>
              <w:left w:val="nil"/>
              <w:bottom w:val="nil"/>
              <w:right w:val="nil"/>
            </w:tcBorders>
          </w:tcPr>
          <w:p w14:paraId="3E24F841"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405 Sheridan St. NW</w:t>
            </w:r>
          </w:p>
        </w:tc>
        <w:tc>
          <w:tcPr>
            <w:tcW w:w="1126" w:type="dxa"/>
            <w:tcBorders>
              <w:top w:val="nil"/>
              <w:left w:val="nil"/>
              <w:bottom w:val="nil"/>
              <w:right w:val="nil"/>
            </w:tcBorders>
          </w:tcPr>
          <w:p w14:paraId="2B54AC4F"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20011</w:t>
            </w:r>
          </w:p>
        </w:tc>
        <w:tc>
          <w:tcPr>
            <w:tcW w:w="1704" w:type="dxa"/>
            <w:tcBorders>
              <w:top w:val="nil"/>
              <w:left w:val="nil"/>
              <w:bottom w:val="nil"/>
              <w:right w:val="nil"/>
            </w:tcBorders>
          </w:tcPr>
          <w:p w14:paraId="6A630C3E"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 671‐0693</w:t>
            </w:r>
          </w:p>
        </w:tc>
      </w:tr>
      <w:tr w:rsidR="002C0503" w:rsidRPr="00D61267" w14:paraId="3BB1D78E" w14:textId="77777777">
        <w:trPr>
          <w:trHeight w:val="285"/>
        </w:trPr>
        <w:tc>
          <w:tcPr>
            <w:tcW w:w="3225" w:type="dxa"/>
            <w:tcBorders>
              <w:top w:val="nil"/>
              <w:left w:val="nil"/>
              <w:bottom w:val="nil"/>
              <w:right w:val="nil"/>
            </w:tcBorders>
          </w:tcPr>
          <w:p w14:paraId="59FE2059"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Jackson Reed HS</w:t>
            </w:r>
          </w:p>
        </w:tc>
        <w:tc>
          <w:tcPr>
            <w:tcW w:w="972" w:type="dxa"/>
            <w:tcBorders>
              <w:top w:val="nil"/>
              <w:left w:val="nil"/>
              <w:bottom w:val="nil"/>
              <w:right w:val="nil"/>
            </w:tcBorders>
          </w:tcPr>
          <w:p w14:paraId="052BE30F"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8</w:t>
            </w:r>
          </w:p>
        </w:tc>
        <w:tc>
          <w:tcPr>
            <w:tcW w:w="3774" w:type="dxa"/>
            <w:tcBorders>
              <w:top w:val="nil"/>
              <w:left w:val="nil"/>
              <w:bottom w:val="nil"/>
              <w:right w:val="nil"/>
            </w:tcBorders>
          </w:tcPr>
          <w:p w14:paraId="7FB25910"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3950 Chesapeake St. NW</w:t>
            </w:r>
          </w:p>
        </w:tc>
        <w:tc>
          <w:tcPr>
            <w:tcW w:w="1126" w:type="dxa"/>
            <w:tcBorders>
              <w:top w:val="nil"/>
              <w:left w:val="nil"/>
              <w:bottom w:val="nil"/>
              <w:right w:val="nil"/>
            </w:tcBorders>
          </w:tcPr>
          <w:p w14:paraId="780FB7DD"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20016</w:t>
            </w:r>
          </w:p>
        </w:tc>
        <w:tc>
          <w:tcPr>
            <w:tcW w:w="1704" w:type="dxa"/>
            <w:tcBorders>
              <w:top w:val="nil"/>
              <w:left w:val="nil"/>
              <w:bottom w:val="nil"/>
              <w:right w:val="nil"/>
            </w:tcBorders>
          </w:tcPr>
          <w:p w14:paraId="0E0D9FA3"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 282‐0120</w:t>
            </w:r>
          </w:p>
        </w:tc>
      </w:tr>
      <w:tr w:rsidR="002C0503" w:rsidRPr="00D61267" w14:paraId="7D057B81" w14:textId="77777777">
        <w:trPr>
          <w:trHeight w:val="285"/>
        </w:trPr>
        <w:tc>
          <w:tcPr>
            <w:tcW w:w="3225" w:type="dxa"/>
            <w:tcBorders>
              <w:top w:val="nil"/>
              <w:left w:val="nil"/>
              <w:bottom w:val="nil"/>
              <w:right w:val="nil"/>
            </w:tcBorders>
          </w:tcPr>
          <w:p w14:paraId="30A723ED"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Janney ES</w:t>
            </w:r>
          </w:p>
        </w:tc>
        <w:tc>
          <w:tcPr>
            <w:tcW w:w="972" w:type="dxa"/>
            <w:tcBorders>
              <w:top w:val="nil"/>
              <w:left w:val="nil"/>
              <w:bottom w:val="nil"/>
              <w:right w:val="nil"/>
            </w:tcBorders>
          </w:tcPr>
          <w:p w14:paraId="1719FD90"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8</w:t>
            </w:r>
          </w:p>
        </w:tc>
        <w:tc>
          <w:tcPr>
            <w:tcW w:w="3774" w:type="dxa"/>
            <w:tcBorders>
              <w:top w:val="nil"/>
              <w:left w:val="nil"/>
              <w:bottom w:val="nil"/>
              <w:right w:val="nil"/>
            </w:tcBorders>
          </w:tcPr>
          <w:p w14:paraId="5B213535"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4130 Albemarle St. NW</w:t>
            </w:r>
          </w:p>
        </w:tc>
        <w:tc>
          <w:tcPr>
            <w:tcW w:w="1126" w:type="dxa"/>
            <w:tcBorders>
              <w:top w:val="nil"/>
              <w:left w:val="nil"/>
              <w:bottom w:val="nil"/>
              <w:right w:val="nil"/>
            </w:tcBorders>
          </w:tcPr>
          <w:p w14:paraId="24031F6D"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20016</w:t>
            </w:r>
          </w:p>
        </w:tc>
        <w:tc>
          <w:tcPr>
            <w:tcW w:w="1704" w:type="dxa"/>
            <w:tcBorders>
              <w:top w:val="nil"/>
              <w:left w:val="nil"/>
              <w:bottom w:val="nil"/>
              <w:right w:val="nil"/>
            </w:tcBorders>
          </w:tcPr>
          <w:p w14:paraId="26D96507"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 282‐0110</w:t>
            </w:r>
          </w:p>
        </w:tc>
      </w:tr>
      <w:tr w:rsidR="002C0503" w:rsidRPr="00D61267" w14:paraId="5D62E618" w14:textId="77777777">
        <w:trPr>
          <w:trHeight w:val="285"/>
        </w:trPr>
        <w:tc>
          <w:tcPr>
            <w:tcW w:w="3225" w:type="dxa"/>
            <w:tcBorders>
              <w:top w:val="nil"/>
              <w:left w:val="nil"/>
              <w:bottom w:val="nil"/>
              <w:right w:val="nil"/>
            </w:tcBorders>
          </w:tcPr>
          <w:p w14:paraId="56600C62"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Lafayette ES</w:t>
            </w:r>
          </w:p>
        </w:tc>
        <w:tc>
          <w:tcPr>
            <w:tcW w:w="972" w:type="dxa"/>
            <w:tcBorders>
              <w:top w:val="nil"/>
              <w:left w:val="nil"/>
              <w:bottom w:val="nil"/>
              <w:right w:val="nil"/>
            </w:tcBorders>
          </w:tcPr>
          <w:p w14:paraId="3DC7E3A5"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8</w:t>
            </w:r>
          </w:p>
        </w:tc>
        <w:tc>
          <w:tcPr>
            <w:tcW w:w="3774" w:type="dxa"/>
            <w:tcBorders>
              <w:top w:val="nil"/>
              <w:left w:val="nil"/>
              <w:bottom w:val="nil"/>
              <w:right w:val="nil"/>
            </w:tcBorders>
          </w:tcPr>
          <w:p w14:paraId="3874F4D4"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5701 Broad Branch Rd. NW</w:t>
            </w:r>
          </w:p>
        </w:tc>
        <w:tc>
          <w:tcPr>
            <w:tcW w:w="1126" w:type="dxa"/>
            <w:tcBorders>
              <w:top w:val="nil"/>
              <w:left w:val="nil"/>
              <w:bottom w:val="nil"/>
              <w:right w:val="nil"/>
            </w:tcBorders>
          </w:tcPr>
          <w:p w14:paraId="79E13238"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20015</w:t>
            </w:r>
          </w:p>
        </w:tc>
        <w:tc>
          <w:tcPr>
            <w:tcW w:w="1704" w:type="dxa"/>
            <w:tcBorders>
              <w:top w:val="nil"/>
              <w:left w:val="nil"/>
              <w:bottom w:val="nil"/>
              <w:right w:val="nil"/>
            </w:tcBorders>
          </w:tcPr>
          <w:p w14:paraId="4F5079F1"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 282‐0116</w:t>
            </w:r>
          </w:p>
        </w:tc>
      </w:tr>
      <w:tr w:rsidR="002C0503" w:rsidRPr="00D61267" w14:paraId="47B25109" w14:textId="77777777">
        <w:trPr>
          <w:trHeight w:val="285"/>
        </w:trPr>
        <w:tc>
          <w:tcPr>
            <w:tcW w:w="3225" w:type="dxa"/>
            <w:tcBorders>
              <w:top w:val="nil"/>
              <w:left w:val="nil"/>
              <w:bottom w:val="nil"/>
              <w:right w:val="nil"/>
            </w:tcBorders>
          </w:tcPr>
          <w:p w14:paraId="362214DD"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LaSalle-Backus EC</w:t>
            </w:r>
          </w:p>
        </w:tc>
        <w:tc>
          <w:tcPr>
            <w:tcW w:w="972" w:type="dxa"/>
            <w:tcBorders>
              <w:top w:val="nil"/>
              <w:left w:val="nil"/>
              <w:bottom w:val="nil"/>
              <w:right w:val="nil"/>
            </w:tcBorders>
          </w:tcPr>
          <w:p w14:paraId="54873C93"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8</w:t>
            </w:r>
          </w:p>
        </w:tc>
        <w:tc>
          <w:tcPr>
            <w:tcW w:w="3774" w:type="dxa"/>
            <w:tcBorders>
              <w:top w:val="nil"/>
              <w:left w:val="nil"/>
              <w:bottom w:val="nil"/>
              <w:right w:val="nil"/>
            </w:tcBorders>
          </w:tcPr>
          <w:p w14:paraId="632BA885"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501 Riggs Rd. NE</w:t>
            </w:r>
          </w:p>
        </w:tc>
        <w:tc>
          <w:tcPr>
            <w:tcW w:w="1126" w:type="dxa"/>
            <w:tcBorders>
              <w:top w:val="nil"/>
              <w:left w:val="nil"/>
              <w:bottom w:val="nil"/>
              <w:right w:val="nil"/>
            </w:tcBorders>
          </w:tcPr>
          <w:p w14:paraId="1CECDD58"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20011</w:t>
            </w:r>
          </w:p>
        </w:tc>
        <w:tc>
          <w:tcPr>
            <w:tcW w:w="1704" w:type="dxa"/>
            <w:tcBorders>
              <w:top w:val="nil"/>
              <w:left w:val="nil"/>
              <w:bottom w:val="nil"/>
              <w:right w:val="nil"/>
            </w:tcBorders>
          </w:tcPr>
          <w:p w14:paraId="45F44971"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 671‐6340</w:t>
            </w:r>
          </w:p>
        </w:tc>
      </w:tr>
      <w:tr w:rsidR="002C0503" w:rsidRPr="00D61267" w14:paraId="40F11DA7" w14:textId="77777777">
        <w:trPr>
          <w:trHeight w:val="285"/>
        </w:trPr>
        <w:tc>
          <w:tcPr>
            <w:tcW w:w="3225" w:type="dxa"/>
            <w:tcBorders>
              <w:top w:val="nil"/>
              <w:left w:val="nil"/>
              <w:bottom w:val="nil"/>
              <w:right w:val="nil"/>
            </w:tcBorders>
          </w:tcPr>
          <w:p w14:paraId="1EDBB012"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Military Road Early Learning Center</w:t>
            </w:r>
          </w:p>
        </w:tc>
        <w:tc>
          <w:tcPr>
            <w:tcW w:w="972" w:type="dxa"/>
            <w:tcBorders>
              <w:top w:val="nil"/>
              <w:left w:val="nil"/>
              <w:bottom w:val="nil"/>
              <w:right w:val="nil"/>
            </w:tcBorders>
          </w:tcPr>
          <w:p w14:paraId="6CFE684B"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8</w:t>
            </w:r>
          </w:p>
        </w:tc>
        <w:tc>
          <w:tcPr>
            <w:tcW w:w="3774" w:type="dxa"/>
            <w:tcBorders>
              <w:top w:val="nil"/>
              <w:left w:val="nil"/>
              <w:bottom w:val="nil"/>
              <w:right w:val="nil"/>
            </w:tcBorders>
          </w:tcPr>
          <w:p w14:paraId="76F40991"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1375 Missouri Ave NW</w:t>
            </w:r>
          </w:p>
        </w:tc>
        <w:tc>
          <w:tcPr>
            <w:tcW w:w="1126" w:type="dxa"/>
            <w:tcBorders>
              <w:top w:val="nil"/>
              <w:left w:val="nil"/>
              <w:bottom w:val="nil"/>
              <w:right w:val="nil"/>
            </w:tcBorders>
          </w:tcPr>
          <w:p w14:paraId="0B1FF77D"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20011</w:t>
            </w:r>
          </w:p>
        </w:tc>
        <w:tc>
          <w:tcPr>
            <w:tcW w:w="1704" w:type="dxa"/>
            <w:tcBorders>
              <w:top w:val="nil"/>
              <w:left w:val="nil"/>
              <w:bottom w:val="nil"/>
              <w:right w:val="nil"/>
            </w:tcBorders>
          </w:tcPr>
          <w:p w14:paraId="64663AF8"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(202)671-6410</w:t>
            </w:r>
          </w:p>
        </w:tc>
      </w:tr>
      <w:tr w:rsidR="002C0503" w:rsidRPr="00D61267" w14:paraId="43B4AC92" w14:textId="77777777">
        <w:trPr>
          <w:trHeight w:val="285"/>
        </w:trPr>
        <w:tc>
          <w:tcPr>
            <w:tcW w:w="3225" w:type="dxa"/>
            <w:tcBorders>
              <w:top w:val="nil"/>
              <w:left w:val="nil"/>
              <w:bottom w:val="nil"/>
              <w:right w:val="nil"/>
            </w:tcBorders>
          </w:tcPr>
          <w:p w14:paraId="7D0B562C"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Murch ES</w:t>
            </w:r>
          </w:p>
        </w:tc>
        <w:tc>
          <w:tcPr>
            <w:tcW w:w="972" w:type="dxa"/>
            <w:tcBorders>
              <w:top w:val="nil"/>
              <w:left w:val="nil"/>
              <w:bottom w:val="nil"/>
              <w:right w:val="nil"/>
            </w:tcBorders>
          </w:tcPr>
          <w:p w14:paraId="36F5D344"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8</w:t>
            </w:r>
          </w:p>
        </w:tc>
        <w:tc>
          <w:tcPr>
            <w:tcW w:w="3774" w:type="dxa"/>
            <w:tcBorders>
              <w:top w:val="nil"/>
              <w:left w:val="nil"/>
              <w:bottom w:val="nil"/>
              <w:right w:val="nil"/>
            </w:tcBorders>
          </w:tcPr>
          <w:p w14:paraId="0FB6A628"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4810 36th St. NW</w:t>
            </w:r>
          </w:p>
        </w:tc>
        <w:tc>
          <w:tcPr>
            <w:tcW w:w="1126" w:type="dxa"/>
            <w:tcBorders>
              <w:top w:val="nil"/>
              <w:left w:val="nil"/>
              <w:bottom w:val="nil"/>
              <w:right w:val="nil"/>
            </w:tcBorders>
          </w:tcPr>
          <w:p w14:paraId="6D1106D3"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20008</w:t>
            </w:r>
          </w:p>
        </w:tc>
        <w:tc>
          <w:tcPr>
            <w:tcW w:w="1704" w:type="dxa"/>
            <w:tcBorders>
              <w:top w:val="nil"/>
              <w:left w:val="nil"/>
              <w:bottom w:val="nil"/>
              <w:right w:val="nil"/>
            </w:tcBorders>
          </w:tcPr>
          <w:p w14:paraId="413FB2A1"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 282‐0130</w:t>
            </w:r>
          </w:p>
        </w:tc>
      </w:tr>
      <w:tr w:rsidR="002C0503" w:rsidRPr="00D61267" w14:paraId="1D16B93A" w14:textId="77777777">
        <w:trPr>
          <w:trHeight w:val="285"/>
        </w:trPr>
        <w:tc>
          <w:tcPr>
            <w:tcW w:w="3225" w:type="dxa"/>
            <w:tcBorders>
              <w:top w:val="nil"/>
              <w:left w:val="nil"/>
              <w:bottom w:val="nil"/>
              <w:right w:val="nil"/>
            </w:tcBorders>
          </w:tcPr>
          <w:p w14:paraId="054D2DF7"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Shepherd ES</w:t>
            </w:r>
          </w:p>
        </w:tc>
        <w:tc>
          <w:tcPr>
            <w:tcW w:w="972" w:type="dxa"/>
            <w:tcBorders>
              <w:top w:val="nil"/>
              <w:left w:val="nil"/>
              <w:bottom w:val="nil"/>
              <w:right w:val="nil"/>
            </w:tcBorders>
          </w:tcPr>
          <w:p w14:paraId="7CE916CC"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8</w:t>
            </w:r>
          </w:p>
        </w:tc>
        <w:tc>
          <w:tcPr>
            <w:tcW w:w="3774" w:type="dxa"/>
            <w:tcBorders>
              <w:top w:val="nil"/>
              <w:left w:val="nil"/>
              <w:bottom w:val="nil"/>
              <w:right w:val="nil"/>
            </w:tcBorders>
          </w:tcPr>
          <w:p w14:paraId="151C878C"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7800 14th St NW</w:t>
            </w:r>
          </w:p>
        </w:tc>
        <w:tc>
          <w:tcPr>
            <w:tcW w:w="1126" w:type="dxa"/>
            <w:tcBorders>
              <w:top w:val="nil"/>
              <w:left w:val="nil"/>
              <w:bottom w:val="nil"/>
              <w:right w:val="nil"/>
            </w:tcBorders>
          </w:tcPr>
          <w:p w14:paraId="0288CE05"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20012</w:t>
            </w:r>
          </w:p>
        </w:tc>
        <w:tc>
          <w:tcPr>
            <w:tcW w:w="1704" w:type="dxa"/>
            <w:tcBorders>
              <w:top w:val="nil"/>
              <w:left w:val="nil"/>
              <w:bottom w:val="nil"/>
              <w:right w:val="nil"/>
            </w:tcBorders>
          </w:tcPr>
          <w:p w14:paraId="55544638"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 576‐6140</w:t>
            </w:r>
          </w:p>
        </w:tc>
      </w:tr>
      <w:tr w:rsidR="002C0503" w:rsidRPr="00D61267" w14:paraId="5217E010" w14:textId="77777777">
        <w:trPr>
          <w:trHeight w:val="285"/>
        </w:trPr>
        <w:tc>
          <w:tcPr>
            <w:tcW w:w="3225" w:type="dxa"/>
            <w:tcBorders>
              <w:top w:val="nil"/>
              <w:left w:val="nil"/>
              <w:bottom w:val="nil"/>
              <w:right w:val="nil"/>
            </w:tcBorders>
          </w:tcPr>
          <w:p w14:paraId="0BCC9940"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Takoma EC</w:t>
            </w:r>
          </w:p>
        </w:tc>
        <w:tc>
          <w:tcPr>
            <w:tcW w:w="972" w:type="dxa"/>
            <w:tcBorders>
              <w:top w:val="nil"/>
              <w:left w:val="nil"/>
              <w:bottom w:val="nil"/>
              <w:right w:val="nil"/>
            </w:tcBorders>
          </w:tcPr>
          <w:p w14:paraId="431FE20C"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8</w:t>
            </w:r>
          </w:p>
        </w:tc>
        <w:tc>
          <w:tcPr>
            <w:tcW w:w="3774" w:type="dxa"/>
            <w:tcBorders>
              <w:top w:val="nil"/>
              <w:left w:val="nil"/>
              <w:bottom w:val="nil"/>
              <w:right w:val="nil"/>
            </w:tcBorders>
          </w:tcPr>
          <w:p w14:paraId="392FD03C"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7010 Piney Branch Rd. NW</w:t>
            </w:r>
          </w:p>
        </w:tc>
        <w:tc>
          <w:tcPr>
            <w:tcW w:w="1126" w:type="dxa"/>
            <w:tcBorders>
              <w:top w:val="nil"/>
              <w:left w:val="nil"/>
              <w:bottom w:val="nil"/>
              <w:right w:val="nil"/>
            </w:tcBorders>
          </w:tcPr>
          <w:p w14:paraId="7A545A85"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20012</w:t>
            </w:r>
          </w:p>
        </w:tc>
        <w:tc>
          <w:tcPr>
            <w:tcW w:w="1704" w:type="dxa"/>
            <w:tcBorders>
              <w:top w:val="nil"/>
              <w:left w:val="nil"/>
              <w:bottom w:val="nil"/>
              <w:right w:val="nil"/>
            </w:tcBorders>
          </w:tcPr>
          <w:p w14:paraId="1121A086"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 671‐6050</w:t>
            </w:r>
          </w:p>
        </w:tc>
      </w:tr>
      <w:tr w:rsidR="002C0503" w:rsidRPr="00D61267" w14:paraId="301C73AD" w14:textId="77777777">
        <w:trPr>
          <w:trHeight w:val="285"/>
        </w:trPr>
        <w:tc>
          <w:tcPr>
            <w:tcW w:w="3225" w:type="dxa"/>
            <w:tcBorders>
              <w:top w:val="nil"/>
              <w:left w:val="nil"/>
              <w:bottom w:val="nil"/>
              <w:right w:val="nil"/>
            </w:tcBorders>
          </w:tcPr>
          <w:p w14:paraId="78FBA62B"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Whittier EC</w:t>
            </w:r>
          </w:p>
        </w:tc>
        <w:tc>
          <w:tcPr>
            <w:tcW w:w="972" w:type="dxa"/>
            <w:tcBorders>
              <w:top w:val="nil"/>
              <w:left w:val="nil"/>
              <w:bottom w:val="nil"/>
              <w:right w:val="nil"/>
            </w:tcBorders>
          </w:tcPr>
          <w:p w14:paraId="6922B016"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8</w:t>
            </w:r>
          </w:p>
        </w:tc>
        <w:tc>
          <w:tcPr>
            <w:tcW w:w="3774" w:type="dxa"/>
            <w:tcBorders>
              <w:top w:val="nil"/>
              <w:left w:val="nil"/>
              <w:bottom w:val="nil"/>
              <w:right w:val="nil"/>
            </w:tcBorders>
          </w:tcPr>
          <w:p w14:paraId="72CA2E8E"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6201 5th St. NW</w:t>
            </w:r>
          </w:p>
        </w:tc>
        <w:tc>
          <w:tcPr>
            <w:tcW w:w="1126" w:type="dxa"/>
            <w:tcBorders>
              <w:top w:val="nil"/>
              <w:left w:val="nil"/>
              <w:bottom w:val="nil"/>
              <w:right w:val="nil"/>
            </w:tcBorders>
          </w:tcPr>
          <w:p w14:paraId="5168F35F"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20011</w:t>
            </w:r>
          </w:p>
        </w:tc>
        <w:tc>
          <w:tcPr>
            <w:tcW w:w="1704" w:type="dxa"/>
            <w:tcBorders>
              <w:top w:val="nil"/>
              <w:left w:val="nil"/>
              <w:bottom w:val="nil"/>
              <w:right w:val="nil"/>
            </w:tcBorders>
          </w:tcPr>
          <w:p w14:paraId="424D7208"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 576‐6156</w:t>
            </w:r>
          </w:p>
        </w:tc>
      </w:tr>
    </w:tbl>
    <w:p w14:paraId="4E8E745C" w14:textId="77777777" w:rsidR="002C0503" w:rsidRPr="00D61267" w:rsidRDefault="002C0503" w:rsidP="002C0503">
      <w:pPr>
        <w:rPr>
          <w:b/>
          <w:bCs/>
          <w:szCs w:val="24"/>
        </w:rPr>
      </w:pPr>
    </w:p>
    <w:p w14:paraId="4A12D652" w14:textId="77777777" w:rsidR="002C0503" w:rsidRPr="00D61267" w:rsidRDefault="002C0503" w:rsidP="002C0503">
      <w:pPr>
        <w:rPr>
          <w:rFonts w:eastAsiaTheme="majorEastAsia"/>
          <w:szCs w:val="24"/>
        </w:rPr>
      </w:pPr>
      <w:r w:rsidRPr="00D61267">
        <w:rPr>
          <w:rFonts w:eastAsiaTheme="majorEastAsia"/>
          <w:szCs w:val="24"/>
        </w:rPr>
        <w:t>Cluster 9</w:t>
      </w:r>
    </w:p>
    <w:tbl>
      <w:tblPr>
        <w:tblStyle w:val="TableGrid"/>
        <w:tblW w:w="0" w:type="auto"/>
        <w:tblLayout w:type="fixed"/>
        <w:tblLook w:val="06A0" w:firstRow="1" w:lastRow="0" w:firstColumn="1" w:lastColumn="0" w:noHBand="1" w:noVBand="1"/>
      </w:tblPr>
      <w:tblGrid>
        <w:gridCol w:w="3225"/>
        <w:gridCol w:w="972"/>
        <w:gridCol w:w="3774"/>
        <w:gridCol w:w="1126"/>
        <w:gridCol w:w="1704"/>
      </w:tblGrid>
      <w:tr w:rsidR="002C0503" w:rsidRPr="00D61267" w14:paraId="24F21699" w14:textId="77777777">
        <w:trPr>
          <w:trHeight w:val="780"/>
        </w:trPr>
        <w:tc>
          <w:tcPr>
            <w:tcW w:w="3225" w:type="dxa"/>
            <w:tcBorders>
              <w:top w:val="nil"/>
              <w:left w:val="nil"/>
              <w:bottom w:val="nil"/>
              <w:right w:val="nil"/>
            </w:tcBorders>
            <w:shd w:val="clear" w:color="auto" w:fill="375623"/>
          </w:tcPr>
          <w:p w14:paraId="4FB4ED04" w14:textId="77777777" w:rsidR="002C0503" w:rsidRPr="00D61267" w:rsidRDefault="002C0503">
            <w:pPr>
              <w:rPr>
                <w:rFonts w:ascii="Times New Roman" w:hAnsi="Times New Roman" w:cs="Times New Roman"/>
                <w:szCs w:val="24"/>
              </w:rPr>
            </w:pPr>
            <w:r w:rsidRPr="00D61267">
              <w:rPr>
                <w:rFonts w:ascii="Times New Roman" w:eastAsia="Arial" w:hAnsi="Times New Roman" w:cs="Times New Roman"/>
                <w:b/>
                <w:bCs/>
                <w:color w:val="FFFFFF" w:themeColor="background1"/>
                <w:szCs w:val="24"/>
              </w:rPr>
              <w:t>Site Name</w:t>
            </w:r>
          </w:p>
        </w:tc>
        <w:tc>
          <w:tcPr>
            <w:tcW w:w="972" w:type="dxa"/>
            <w:tcBorders>
              <w:top w:val="nil"/>
              <w:left w:val="nil"/>
              <w:bottom w:val="nil"/>
              <w:right w:val="nil"/>
            </w:tcBorders>
            <w:shd w:val="clear" w:color="auto" w:fill="375623"/>
          </w:tcPr>
          <w:p w14:paraId="6AF59B80" w14:textId="77777777" w:rsidR="002C0503" w:rsidRPr="00D61267" w:rsidRDefault="002C0503">
            <w:pPr>
              <w:rPr>
                <w:rFonts w:ascii="Times New Roman" w:hAnsi="Times New Roman" w:cs="Times New Roman"/>
                <w:szCs w:val="24"/>
              </w:rPr>
            </w:pPr>
            <w:r w:rsidRPr="00D61267">
              <w:rPr>
                <w:rFonts w:ascii="Times New Roman" w:eastAsia="Arial" w:hAnsi="Times New Roman" w:cs="Times New Roman"/>
                <w:b/>
                <w:bCs/>
                <w:color w:val="FFFFFF" w:themeColor="background1"/>
                <w:szCs w:val="24"/>
              </w:rPr>
              <w:t>FNS Cluster</w:t>
            </w:r>
          </w:p>
        </w:tc>
        <w:tc>
          <w:tcPr>
            <w:tcW w:w="3774" w:type="dxa"/>
            <w:tcBorders>
              <w:top w:val="nil"/>
              <w:left w:val="nil"/>
              <w:bottom w:val="nil"/>
              <w:right w:val="nil"/>
            </w:tcBorders>
            <w:shd w:val="clear" w:color="auto" w:fill="375623"/>
          </w:tcPr>
          <w:p w14:paraId="6B5B70AA" w14:textId="77777777" w:rsidR="002C0503" w:rsidRPr="00D61267" w:rsidRDefault="002C0503">
            <w:pPr>
              <w:rPr>
                <w:rFonts w:ascii="Times New Roman" w:hAnsi="Times New Roman" w:cs="Times New Roman"/>
                <w:szCs w:val="24"/>
              </w:rPr>
            </w:pPr>
            <w:r w:rsidRPr="00D61267">
              <w:rPr>
                <w:rFonts w:ascii="Times New Roman" w:eastAsia="Arial" w:hAnsi="Times New Roman" w:cs="Times New Roman"/>
                <w:b/>
                <w:bCs/>
                <w:color w:val="FFFFFF" w:themeColor="background1"/>
                <w:szCs w:val="24"/>
              </w:rPr>
              <w:t xml:space="preserve">School Address </w:t>
            </w:r>
          </w:p>
        </w:tc>
        <w:tc>
          <w:tcPr>
            <w:tcW w:w="1126" w:type="dxa"/>
            <w:tcBorders>
              <w:top w:val="nil"/>
              <w:left w:val="nil"/>
              <w:bottom w:val="nil"/>
              <w:right w:val="nil"/>
            </w:tcBorders>
            <w:shd w:val="clear" w:color="auto" w:fill="375623"/>
          </w:tcPr>
          <w:p w14:paraId="2DFE0AA4" w14:textId="77777777" w:rsidR="002C0503" w:rsidRPr="00D61267" w:rsidRDefault="002C0503">
            <w:pPr>
              <w:rPr>
                <w:rFonts w:ascii="Times New Roman" w:hAnsi="Times New Roman" w:cs="Times New Roman"/>
                <w:szCs w:val="24"/>
              </w:rPr>
            </w:pPr>
            <w:r w:rsidRPr="00D61267">
              <w:rPr>
                <w:rFonts w:ascii="Times New Roman" w:eastAsia="Arial" w:hAnsi="Times New Roman" w:cs="Times New Roman"/>
                <w:b/>
                <w:bCs/>
                <w:color w:val="FFFFFF" w:themeColor="background1"/>
                <w:szCs w:val="24"/>
              </w:rPr>
              <w:t>Zip Code</w:t>
            </w:r>
          </w:p>
        </w:tc>
        <w:tc>
          <w:tcPr>
            <w:tcW w:w="1704" w:type="dxa"/>
            <w:tcBorders>
              <w:top w:val="nil"/>
              <w:left w:val="nil"/>
              <w:bottom w:val="nil"/>
              <w:right w:val="nil"/>
            </w:tcBorders>
            <w:shd w:val="clear" w:color="auto" w:fill="375623"/>
          </w:tcPr>
          <w:p w14:paraId="05EB0A2D" w14:textId="77777777" w:rsidR="002C0503" w:rsidRPr="00D61267" w:rsidRDefault="002C0503">
            <w:pPr>
              <w:rPr>
                <w:rFonts w:ascii="Times New Roman" w:hAnsi="Times New Roman" w:cs="Times New Roman"/>
                <w:szCs w:val="24"/>
              </w:rPr>
            </w:pPr>
            <w:r w:rsidRPr="00D61267">
              <w:rPr>
                <w:rFonts w:ascii="Times New Roman" w:eastAsia="Arial" w:hAnsi="Times New Roman" w:cs="Times New Roman"/>
                <w:b/>
                <w:bCs/>
                <w:color w:val="FFFFFF" w:themeColor="background1"/>
                <w:szCs w:val="24"/>
              </w:rPr>
              <w:t>Phone Number</w:t>
            </w:r>
          </w:p>
        </w:tc>
      </w:tr>
      <w:tr w:rsidR="002C0503" w:rsidRPr="00D61267" w14:paraId="38C9CDF9" w14:textId="77777777">
        <w:trPr>
          <w:trHeight w:val="255"/>
        </w:trPr>
        <w:tc>
          <w:tcPr>
            <w:tcW w:w="3225" w:type="dxa"/>
            <w:tcBorders>
              <w:top w:val="nil"/>
              <w:left w:val="nil"/>
              <w:bottom w:val="nil"/>
              <w:right w:val="nil"/>
            </w:tcBorders>
          </w:tcPr>
          <w:p w14:paraId="7659B289"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Banneker HS</w:t>
            </w:r>
          </w:p>
        </w:tc>
        <w:tc>
          <w:tcPr>
            <w:tcW w:w="972" w:type="dxa"/>
            <w:tcBorders>
              <w:top w:val="nil"/>
              <w:left w:val="nil"/>
              <w:bottom w:val="nil"/>
              <w:right w:val="nil"/>
            </w:tcBorders>
          </w:tcPr>
          <w:p w14:paraId="6A23327E"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9</w:t>
            </w:r>
          </w:p>
        </w:tc>
        <w:tc>
          <w:tcPr>
            <w:tcW w:w="3774" w:type="dxa"/>
            <w:tcBorders>
              <w:top w:val="nil"/>
              <w:left w:val="nil"/>
              <w:bottom w:val="nil"/>
              <w:right w:val="nil"/>
            </w:tcBorders>
          </w:tcPr>
          <w:p w14:paraId="63550E5F"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1600 9th St NW</w:t>
            </w:r>
          </w:p>
        </w:tc>
        <w:tc>
          <w:tcPr>
            <w:tcW w:w="1126" w:type="dxa"/>
            <w:tcBorders>
              <w:top w:val="nil"/>
              <w:left w:val="nil"/>
              <w:bottom w:val="nil"/>
              <w:right w:val="nil"/>
            </w:tcBorders>
          </w:tcPr>
          <w:p w14:paraId="5115435A"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20001</w:t>
            </w:r>
          </w:p>
        </w:tc>
        <w:tc>
          <w:tcPr>
            <w:tcW w:w="1704" w:type="dxa"/>
            <w:tcBorders>
              <w:top w:val="nil"/>
              <w:left w:val="nil"/>
              <w:bottom w:val="nil"/>
              <w:right w:val="nil"/>
            </w:tcBorders>
          </w:tcPr>
          <w:p w14:paraId="37C5C2AA"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 671‐6320</w:t>
            </w:r>
          </w:p>
        </w:tc>
      </w:tr>
      <w:tr w:rsidR="002C0503" w:rsidRPr="00D61267" w14:paraId="40BF96DA" w14:textId="77777777">
        <w:trPr>
          <w:trHeight w:val="285"/>
        </w:trPr>
        <w:tc>
          <w:tcPr>
            <w:tcW w:w="3225" w:type="dxa"/>
            <w:tcBorders>
              <w:top w:val="nil"/>
              <w:left w:val="nil"/>
              <w:bottom w:val="nil"/>
              <w:right w:val="nil"/>
            </w:tcBorders>
          </w:tcPr>
          <w:p w14:paraId="30EF979C"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Cardozo EC</w:t>
            </w:r>
          </w:p>
        </w:tc>
        <w:tc>
          <w:tcPr>
            <w:tcW w:w="972" w:type="dxa"/>
            <w:tcBorders>
              <w:top w:val="nil"/>
              <w:left w:val="nil"/>
              <w:bottom w:val="nil"/>
              <w:right w:val="nil"/>
            </w:tcBorders>
          </w:tcPr>
          <w:p w14:paraId="72980074"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9</w:t>
            </w:r>
          </w:p>
        </w:tc>
        <w:tc>
          <w:tcPr>
            <w:tcW w:w="3774" w:type="dxa"/>
            <w:tcBorders>
              <w:top w:val="nil"/>
              <w:left w:val="nil"/>
              <w:bottom w:val="nil"/>
              <w:right w:val="nil"/>
            </w:tcBorders>
          </w:tcPr>
          <w:p w14:paraId="4C56589A"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1200 Clifton St. NW</w:t>
            </w:r>
          </w:p>
        </w:tc>
        <w:tc>
          <w:tcPr>
            <w:tcW w:w="1126" w:type="dxa"/>
            <w:tcBorders>
              <w:top w:val="nil"/>
              <w:left w:val="nil"/>
              <w:bottom w:val="nil"/>
              <w:right w:val="nil"/>
            </w:tcBorders>
          </w:tcPr>
          <w:p w14:paraId="2791EC88"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20009</w:t>
            </w:r>
          </w:p>
        </w:tc>
        <w:tc>
          <w:tcPr>
            <w:tcW w:w="1704" w:type="dxa"/>
            <w:tcBorders>
              <w:top w:val="nil"/>
              <w:left w:val="nil"/>
              <w:bottom w:val="nil"/>
              <w:right w:val="nil"/>
            </w:tcBorders>
          </w:tcPr>
          <w:p w14:paraId="242BD60E"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 673‐7385</w:t>
            </w:r>
          </w:p>
        </w:tc>
      </w:tr>
      <w:tr w:rsidR="002C0503" w:rsidRPr="00D61267" w14:paraId="3537A9A4" w14:textId="77777777">
        <w:trPr>
          <w:trHeight w:val="285"/>
        </w:trPr>
        <w:tc>
          <w:tcPr>
            <w:tcW w:w="3225" w:type="dxa"/>
            <w:tcBorders>
              <w:top w:val="nil"/>
              <w:left w:val="nil"/>
              <w:bottom w:val="nil"/>
              <w:right w:val="nil"/>
            </w:tcBorders>
          </w:tcPr>
          <w:p w14:paraId="110AF2C7"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Cleveland ES</w:t>
            </w:r>
          </w:p>
        </w:tc>
        <w:tc>
          <w:tcPr>
            <w:tcW w:w="972" w:type="dxa"/>
            <w:tcBorders>
              <w:top w:val="nil"/>
              <w:left w:val="nil"/>
              <w:bottom w:val="nil"/>
              <w:right w:val="nil"/>
            </w:tcBorders>
          </w:tcPr>
          <w:p w14:paraId="6C107E01"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9</w:t>
            </w:r>
          </w:p>
        </w:tc>
        <w:tc>
          <w:tcPr>
            <w:tcW w:w="3774" w:type="dxa"/>
            <w:tcBorders>
              <w:top w:val="nil"/>
              <w:left w:val="nil"/>
              <w:bottom w:val="nil"/>
              <w:right w:val="nil"/>
            </w:tcBorders>
          </w:tcPr>
          <w:p w14:paraId="4FBED1AA"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1825 8th St. NW</w:t>
            </w:r>
          </w:p>
        </w:tc>
        <w:tc>
          <w:tcPr>
            <w:tcW w:w="1126" w:type="dxa"/>
            <w:tcBorders>
              <w:top w:val="nil"/>
              <w:left w:val="nil"/>
              <w:bottom w:val="nil"/>
              <w:right w:val="nil"/>
            </w:tcBorders>
          </w:tcPr>
          <w:p w14:paraId="667E56C6"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20001</w:t>
            </w:r>
          </w:p>
        </w:tc>
        <w:tc>
          <w:tcPr>
            <w:tcW w:w="1704" w:type="dxa"/>
            <w:tcBorders>
              <w:top w:val="nil"/>
              <w:left w:val="nil"/>
              <w:bottom w:val="nil"/>
              <w:right w:val="nil"/>
            </w:tcBorders>
          </w:tcPr>
          <w:p w14:paraId="17D3D8FA"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 939‐4380</w:t>
            </w:r>
          </w:p>
        </w:tc>
      </w:tr>
      <w:tr w:rsidR="002C0503" w:rsidRPr="00D61267" w14:paraId="6E1CE474" w14:textId="77777777">
        <w:trPr>
          <w:trHeight w:val="285"/>
        </w:trPr>
        <w:tc>
          <w:tcPr>
            <w:tcW w:w="3225" w:type="dxa"/>
            <w:tcBorders>
              <w:top w:val="nil"/>
              <w:left w:val="nil"/>
              <w:bottom w:val="nil"/>
              <w:right w:val="nil"/>
            </w:tcBorders>
          </w:tcPr>
          <w:p w14:paraId="3373C29C"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Duke Ellington</w:t>
            </w:r>
          </w:p>
        </w:tc>
        <w:tc>
          <w:tcPr>
            <w:tcW w:w="972" w:type="dxa"/>
            <w:tcBorders>
              <w:top w:val="nil"/>
              <w:left w:val="nil"/>
              <w:bottom w:val="nil"/>
              <w:right w:val="nil"/>
            </w:tcBorders>
          </w:tcPr>
          <w:p w14:paraId="7AFD9FD4"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9</w:t>
            </w:r>
          </w:p>
        </w:tc>
        <w:tc>
          <w:tcPr>
            <w:tcW w:w="3774" w:type="dxa"/>
            <w:tcBorders>
              <w:top w:val="nil"/>
              <w:left w:val="nil"/>
              <w:bottom w:val="nil"/>
              <w:right w:val="nil"/>
            </w:tcBorders>
          </w:tcPr>
          <w:p w14:paraId="6EE97AF4"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3500 R St. NW</w:t>
            </w:r>
          </w:p>
        </w:tc>
        <w:tc>
          <w:tcPr>
            <w:tcW w:w="1126" w:type="dxa"/>
            <w:tcBorders>
              <w:top w:val="nil"/>
              <w:left w:val="nil"/>
              <w:bottom w:val="nil"/>
              <w:right w:val="nil"/>
            </w:tcBorders>
          </w:tcPr>
          <w:p w14:paraId="0E1ED50F"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20007</w:t>
            </w:r>
          </w:p>
        </w:tc>
        <w:tc>
          <w:tcPr>
            <w:tcW w:w="1704" w:type="dxa"/>
            <w:tcBorders>
              <w:top w:val="nil"/>
              <w:left w:val="nil"/>
              <w:bottom w:val="nil"/>
              <w:right w:val="nil"/>
            </w:tcBorders>
          </w:tcPr>
          <w:p w14:paraId="4FE06203"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 282‐0123</w:t>
            </w:r>
          </w:p>
        </w:tc>
      </w:tr>
      <w:tr w:rsidR="002C0503" w:rsidRPr="00D61267" w14:paraId="32E107C3" w14:textId="77777777">
        <w:trPr>
          <w:trHeight w:val="285"/>
        </w:trPr>
        <w:tc>
          <w:tcPr>
            <w:tcW w:w="3225" w:type="dxa"/>
            <w:tcBorders>
              <w:top w:val="nil"/>
              <w:left w:val="nil"/>
              <w:bottom w:val="nil"/>
              <w:right w:val="nil"/>
            </w:tcBorders>
          </w:tcPr>
          <w:p w14:paraId="65752E66"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Eaton ES</w:t>
            </w:r>
          </w:p>
        </w:tc>
        <w:tc>
          <w:tcPr>
            <w:tcW w:w="972" w:type="dxa"/>
            <w:tcBorders>
              <w:top w:val="nil"/>
              <w:left w:val="nil"/>
              <w:bottom w:val="nil"/>
              <w:right w:val="nil"/>
            </w:tcBorders>
          </w:tcPr>
          <w:p w14:paraId="5B81ED6C"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9</w:t>
            </w:r>
          </w:p>
        </w:tc>
        <w:tc>
          <w:tcPr>
            <w:tcW w:w="3774" w:type="dxa"/>
            <w:tcBorders>
              <w:top w:val="nil"/>
              <w:left w:val="nil"/>
              <w:bottom w:val="nil"/>
              <w:right w:val="nil"/>
            </w:tcBorders>
          </w:tcPr>
          <w:p w14:paraId="227E376E"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3301 Lowell St NW</w:t>
            </w:r>
          </w:p>
        </w:tc>
        <w:tc>
          <w:tcPr>
            <w:tcW w:w="1126" w:type="dxa"/>
            <w:tcBorders>
              <w:top w:val="nil"/>
              <w:left w:val="nil"/>
              <w:bottom w:val="nil"/>
              <w:right w:val="nil"/>
            </w:tcBorders>
          </w:tcPr>
          <w:p w14:paraId="5F213FB7"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20008</w:t>
            </w:r>
          </w:p>
        </w:tc>
        <w:tc>
          <w:tcPr>
            <w:tcW w:w="1704" w:type="dxa"/>
            <w:tcBorders>
              <w:top w:val="nil"/>
              <w:left w:val="nil"/>
              <w:bottom w:val="nil"/>
              <w:right w:val="nil"/>
            </w:tcBorders>
          </w:tcPr>
          <w:p w14:paraId="199637A2"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 282-0103</w:t>
            </w:r>
          </w:p>
        </w:tc>
      </w:tr>
      <w:tr w:rsidR="002C0503" w:rsidRPr="00D61267" w14:paraId="1C72ABF3" w14:textId="77777777">
        <w:trPr>
          <w:trHeight w:val="285"/>
        </w:trPr>
        <w:tc>
          <w:tcPr>
            <w:tcW w:w="3225" w:type="dxa"/>
            <w:tcBorders>
              <w:top w:val="nil"/>
              <w:left w:val="nil"/>
              <w:bottom w:val="nil"/>
              <w:right w:val="nil"/>
            </w:tcBorders>
          </w:tcPr>
          <w:p w14:paraId="7DF3895F"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Garrison ES</w:t>
            </w:r>
          </w:p>
        </w:tc>
        <w:tc>
          <w:tcPr>
            <w:tcW w:w="972" w:type="dxa"/>
            <w:tcBorders>
              <w:top w:val="nil"/>
              <w:left w:val="nil"/>
              <w:bottom w:val="nil"/>
              <w:right w:val="nil"/>
            </w:tcBorders>
          </w:tcPr>
          <w:p w14:paraId="02E9F0EF"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9</w:t>
            </w:r>
          </w:p>
        </w:tc>
        <w:tc>
          <w:tcPr>
            <w:tcW w:w="3774" w:type="dxa"/>
            <w:tcBorders>
              <w:top w:val="nil"/>
              <w:left w:val="nil"/>
              <w:bottom w:val="nil"/>
              <w:right w:val="nil"/>
            </w:tcBorders>
          </w:tcPr>
          <w:p w14:paraId="63CCB832"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1200 S St. NW</w:t>
            </w:r>
          </w:p>
        </w:tc>
        <w:tc>
          <w:tcPr>
            <w:tcW w:w="1126" w:type="dxa"/>
            <w:tcBorders>
              <w:top w:val="nil"/>
              <w:left w:val="nil"/>
              <w:bottom w:val="nil"/>
              <w:right w:val="nil"/>
            </w:tcBorders>
          </w:tcPr>
          <w:p w14:paraId="3FC338EC"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20009</w:t>
            </w:r>
          </w:p>
        </w:tc>
        <w:tc>
          <w:tcPr>
            <w:tcW w:w="1704" w:type="dxa"/>
            <w:tcBorders>
              <w:top w:val="nil"/>
              <w:left w:val="nil"/>
              <w:bottom w:val="nil"/>
              <w:right w:val="nil"/>
            </w:tcBorders>
          </w:tcPr>
          <w:p w14:paraId="3F6B8FA6"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 673‐7263</w:t>
            </w:r>
          </w:p>
        </w:tc>
      </w:tr>
      <w:tr w:rsidR="002C0503" w:rsidRPr="00D61267" w14:paraId="61ED4E97" w14:textId="77777777">
        <w:trPr>
          <w:trHeight w:val="285"/>
        </w:trPr>
        <w:tc>
          <w:tcPr>
            <w:tcW w:w="3225" w:type="dxa"/>
            <w:tcBorders>
              <w:top w:val="nil"/>
              <w:left w:val="nil"/>
              <w:bottom w:val="nil"/>
              <w:right w:val="nil"/>
            </w:tcBorders>
          </w:tcPr>
          <w:p w14:paraId="763B382E"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Hardy MS</w:t>
            </w:r>
          </w:p>
        </w:tc>
        <w:tc>
          <w:tcPr>
            <w:tcW w:w="972" w:type="dxa"/>
            <w:tcBorders>
              <w:top w:val="nil"/>
              <w:left w:val="nil"/>
              <w:bottom w:val="nil"/>
              <w:right w:val="nil"/>
            </w:tcBorders>
          </w:tcPr>
          <w:p w14:paraId="58E731AC"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9</w:t>
            </w:r>
          </w:p>
        </w:tc>
        <w:tc>
          <w:tcPr>
            <w:tcW w:w="3774" w:type="dxa"/>
            <w:tcBorders>
              <w:top w:val="nil"/>
              <w:left w:val="nil"/>
              <w:bottom w:val="nil"/>
              <w:right w:val="nil"/>
            </w:tcBorders>
          </w:tcPr>
          <w:p w14:paraId="38698227"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1819 35th St. NW</w:t>
            </w:r>
          </w:p>
        </w:tc>
        <w:tc>
          <w:tcPr>
            <w:tcW w:w="1126" w:type="dxa"/>
            <w:tcBorders>
              <w:top w:val="nil"/>
              <w:left w:val="nil"/>
              <w:bottom w:val="nil"/>
              <w:right w:val="nil"/>
            </w:tcBorders>
          </w:tcPr>
          <w:p w14:paraId="42B2F6DF"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20007</w:t>
            </w:r>
          </w:p>
        </w:tc>
        <w:tc>
          <w:tcPr>
            <w:tcW w:w="1704" w:type="dxa"/>
            <w:tcBorders>
              <w:top w:val="nil"/>
              <w:left w:val="nil"/>
              <w:bottom w:val="nil"/>
              <w:right w:val="nil"/>
            </w:tcBorders>
          </w:tcPr>
          <w:p w14:paraId="66B5A7A5"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 729‐4350</w:t>
            </w:r>
          </w:p>
        </w:tc>
      </w:tr>
      <w:tr w:rsidR="002C0503" w:rsidRPr="00D61267" w14:paraId="6F08CA2E" w14:textId="77777777">
        <w:trPr>
          <w:trHeight w:val="285"/>
        </w:trPr>
        <w:tc>
          <w:tcPr>
            <w:tcW w:w="3225" w:type="dxa"/>
            <w:tcBorders>
              <w:top w:val="nil"/>
              <w:left w:val="nil"/>
              <w:bottom w:val="nil"/>
              <w:right w:val="nil"/>
            </w:tcBorders>
          </w:tcPr>
          <w:p w14:paraId="67ECD50A"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Hyde-Addison ES</w:t>
            </w:r>
          </w:p>
        </w:tc>
        <w:tc>
          <w:tcPr>
            <w:tcW w:w="972" w:type="dxa"/>
            <w:tcBorders>
              <w:top w:val="nil"/>
              <w:left w:val="nil"/>
              <w:bottom w:val="nil"/>
              <w:right w:val="nil"/>
            </w:tcBorders>
          </w:tcPr>
          <w:p w14:paraId="03B5C6D7"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9</w:t>
            </w:r>
          </w:p>
        </w:tc>
        <w:tc>
          <w:tcPr>
            <w:tcW w:w="3774" w:type="dxa"/>
            <w:tcBorders>
              <w:top w:val="nil"/>
              <w:left w:val="nil"/>
              <w:bottom w:val="nil"/>
              <w:right w:val="nil"/>
            </w:tcBorders>
          </w:tcPr>
          <w:p w14:paraId="6F99D04A"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3219 O St. NW</w:t>
            </w:r>
          </w:p>
        </w:tc>
        <w:tc>
          <w:tcPr>
            <w:tcW w:w="1126" w:type="dxa"/>
            <w:tcBorders>
              <w:top w:val="nil"/>
              <w:left w:val="nil"/>
              <w:bottom w:val="nil"/>
              <w:right w:val="nil"/>
            </w:tcBorders>
          </w:tcPr>
          <w:p w14:paraId="7AD88AD5"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20007</w:t>
            </w:r>
          </w:p>
        </w:tc>
        <w:tc>
          <w:tcPr>
            <w:tcW w:w="1704" w:type="dxa"/>
            <w:tcBorders>
              <w:top w:val="nil"/>
              <w:left w:val="nil"/>
              <w:bottom w:val="nil"/>
              <w:right w:val="nil"/>
            </w:tcBorders>
          </w:tcPr>
          <w:p w14:paraId="60531991"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 282‐0170</w:t>
            </w:r>
          </w:p>
        </w:tc>
      </w:tr>
      <w:tr w:rsidR="002C0503" w:rsidRPr="00D61267" w14:paraId="7B93C837" w14:textId="77777777">
        <w:trPr>
          <w:trHeight w:val="285"/>
        </w:trPr>
        <w:tc>
          <w:tcPr>
            <w:tcW w:w="3225" w:type="dxa"/>
            <w:tcBorders>
              <w:top w:val="nil"/>
              <w:left w:val="nil"/>
              <w:bottom w:val="nil"/>
              <w:right w:val="nil"/>
            </w:tcBorders>
          </w:tcPr>
          <w:p w14:paraId="3F41463D"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Key ES</w:t>
            </w:r>
          </w:p>
        </w:tc>
        <w:tc>
          <w:tcPr>
            <w:tcW w:w="972" w:type="dxa"/>
            <w:tcBorders>
              <w:top w:val="nil"/>
              <w:left w:val="nil"/>
              <w:bottom w:val="nil"/>
              <w:right w:val="nil"/>
            </w:tcBorders>
          </w:tcPr>
          <w:p w14:paraId="463071FE"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9</w:t>
            </w:r>
          </w:p>
        </w:tc>
        <w:tc>
          <w:tcPr>
            <w:tcW w:w="3774" w:type="dxa"/>
            <w:tcBorders>
              <w:top w:val="nil"/>
              <w:left w:val="nil"/>
              <w:bottom w:val="nil"/>
              <w:right w:val="nil"/>
            </w:tcBorders>
          </w:tcPr>
          <w:p w14:paraId="4B920353"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5001 Dana Pl. NW</w:t>
            </w:r>
          </w:p>
        </w:tc>
        <w:tc>
          <w:tcPr>
            <w:tcW w:w="1126" w:type="dxa"/>
            <w:tcBorders>
              <w:top w:val="nil"/>
              <w:left w:val="nil"/>
              <w:bottom w:val="nil"/>
              <w:right w:val="nil"/>
            </w:tcBorders>
          </w:tcPr>
          <w:p w14:paraId="3B967021"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20016</w:t>
            </w:r>
          </w:p>
        </w:tc>
        <w:tc>
          <w:tcPr>
            <w:tcW w:w="1704" w:type="dxa"/>
            <w:tcBorders>
              <w:top w:val="nil"/>
              <w:left w:val="nil"/>
              <w:bottom w:val="nil"/>
              <w:right w:val="nil"/>
            </w:tcBorders>
          </w:tcPr>
          <w:p w14:paraId="155867D3"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 729‐3280</w:t>
            </w:r>
          </w:p>
        </w:tc>
      </w:tr>
      <w:tr w:rsidR="002C0503" w:rsidRPr="00D61267" w14:paraId="7BE3E73C" w14:textId="77777777">
        <w:trPr>
          <w:trHeight w:val="285"/>
        </w:trPr>
        <w:tc>
          <w:tcPr>
            <w:tcW w:w="3225" w:type="dxa"/>
            <w:tcBorders>
              <w:top w:val="nil"/>
              <w:left w:val="nil"/>
              <w:bottom w:val="nil"/>
              <w:right w:val="nil"/>
            </w:tcBorders>
          </w:tcPr>
          <w:p w14:paraId="6F74D984"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Mann ES</w:t>
            </w:r>
          </w:p>
        </w:tc>
        <w:tc>
          <w:tcPr>
            <w:tcW w:w="972" w:type="dxa"/>
            <w:tcBorders>
              <w:top w:val="nil"/>
              <w:left w:val="nil"/>
              <w:bottom w:val="nil"/>
              <w:right w:val="nil"/>
            </w:tcBorders>
          </w:tcPr>
          <w:p w14:paraId="70C9A0C0"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9</w:t>
            </w:r>
          </w:p>
        </w:tc>
        <w:tc>
          <w:tcPr>
            <w:tcW w:w="3774" w:type="dxa"/>
            <w:tcBorders>
              <w:top w:val="nil"/>
              <w:left w:val="nil"/>
              <w:bottom w:val="nil"/>
              <w:right w:val="nil"/>
            </w:tcBorders>
          </w:tcPr>
          <w:p w14:paraId="0228D313"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4430 Newark St. NW</w:t>
            </w:r>
          </w:p>
        </w:tc>
        <w:tc>
          <w:tcPr>
            <w:tcW w:w="1126" w:type="dxa"/>
            <w:tcBorders>
              <w:top w:val="nil"/>
              <w:left w:val="nil"/>
              <w:bottom w:val="nil"/>
              <w:right w:val="nil"/>
            </w:tcBorders>
          </w:tcPr>
          <w:p w14:paraId="733633FA"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20016</w:t>
            </w:r>
          </w:p>
        </w:tc>
        <w:tc>
          <w:tcPr>
            <w:tcW w:w="1704" w:type="dxa"/>
            <w:tcBorders>
              <w:top w:val="nil"/>
              <w:left w:val="nil"/>
              <w:bottom w:val="nil"/>
              <w:right w:val="nil"/>
            </w:tcBorders>
          </w:tcPr>
          <w:p w14:paraId="0174E0E2"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 282‐0126</w:t>
            </w:r>
          </w:p>
        </w:tc>
      </w:tr>
      <w:tr w:rsidR="002C0503" w:rsidRPr="00D61267" w14:paraId="1220296A" w14:textId="77777777">
        <w:trPr>
          <w:trHeight w:val="285"/>
        </w:trPr>
        <w:tc>
          <w:tcPr>
            <w:tcW w:w="3225" w:type="dxa"/>
            <w:tcBorders>
              <w:top w:val="nil"/>
              <w:left w:val="nil"/>
              <w:bottom w:val="nil"/>
              <w:right w:val="nil"/>
            </w:tcBorders>
          </w:tcPr>
          <w:p w14:paraId="712ADE48"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Seaton ES</w:t>
            </w:r>
          </w:p>
        </w:tc>
        <w:tc>
          <w:tcPr>
            <w:tcW w:w="972" w:type="dxa"/>
            <w:tcBorders>
              <w:top w:val="nil"/>
              <w:left w:val="nil"/>
              <w:bottom w:val="nil"/>
              <w:right w:val="nil"/>
            </w:tcBorders>
          </w:tcPr>
          <w:p w14:paraId="149E74B5"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9</w:t>
            </w:r>
          </w:p>
        </w:tc>
        <w:tc>
          <w:tcPr>
            <w:tcW w:w="3774" w:type="dxa"/>
            <w:tcBorders>
              <w:top w:val="nil"/>
              <w:left w:val="nil"/>
              <w:bottom w:val="nil"/>
              <w:right w:val="nil"/>
            </w:tcBorders>
          </w:tcPr>
          <w:p w14:paraId="1DF003AC"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1503 10th St. NW</w:t>
            </w:r>
          </w:p>
        </w:tc>
        <w:tc>
          <w:tcPr>
            <w:tcW w:w="1126" w:type="dxa"/>
            <w:tcBorders>
              <w:top w:val="nil"/>
              <w:left w:val="nil"/>
              <w:bottom w:val="nil"/>
              <w:right w:val="nil"/>
            </w:tcBorders>
          </w:tcPr>
          <w:p w14:paraId="1BC98EA4"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20001</w:t>
            </w:r>
          </w:p>
        </w:tc>
        <w:tc>
          <w:tcPr>
            <w:tcW w:w="1704" w:type="dxa"/>
            <w:tcBorders>
              <w:top w:val="nil"/>
              <w:left w:val="nil"/>
              <w:bottom w:val="nil"/>
              <w:right w:val="nil"/>
            </w:tcBorders>
          </w:tcPr>
          <w:p w14:paraId="1E71E30D"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 673‐7215</w:t>
            </w:r>
          </w:p>
        </w:tc>
      </w:tr>
      <w:tr w:rsidR="002C0503" w:rsidRPr="00D61267" w14:paraId="3664AB67" w14:textId="77777777">
        <w:trPr>
          <w:trHeight w:val="285"/>
        </w:trPr>
        <w:tc>
          <w:tcPr>
            <w:tcW w:w="3225" w:type="dxa"/>
            <w:tcBorders>
              <w:top w:val="nil"/>
              <w:left w:val="nil"/>
              <w:bottom w:val="nil"/>
              <w:right w:val="nil"/>
            </w:tcBorders>
          </w:tcPr>
          <w:p w14:paraId="76E18A1E"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Stoddert ES</w:t>
            </w:r>
          </w:p>
        </w:tc>
        <w:tc>
          <w:tcPr>
            <w:tcW w:w="972" w:type="dxa"/>
            <w:tcBorders>
              <w:top w:val="nil"/>
              <w:left w:val="nil"/>
              <w:bottom w:val="nil"/>
              <w:right w:val="nil"/>
            </w:tcBorders>
          </w:tcPr>
          <w:p w14:paraId="457C8D18"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9</w:t>
            </w:r>
          </w:p>
        </w:tc>
        <w:tc>
          <w:tcPr>
            <w:tcW w:w="3774" w:type="dxa"/>
            <w:tcBorders>
              <w:top w:val="nil"/>
              <w:left w:val="nil"/>
              <w:bottom w:val="nil"/>
              <w:right w:val="nil"/>
            </w:tcBorders>
          </w:tcPr>
          <w:p w14:paraId="563DB6A5"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4001 Calvert St. NW</w:t>
            </w:r>
          </w:p>
        </w:tc>
        <w:tc>
          <w:tcPr>
            <w:tcW w:w="1126" w:type="dxa"/>
            <w:tcBorders>
              <w:top w:val="nil"/>
              <w:left w:val="nil"/>
              <w:bottom w:val="nil"/>
              <w:right w:val="nil"/>
            </w:tcBorders>
          </w:tcPr>
          <w:p w14:paraId="1894CB7C"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20007</w:t>
            </w:r>
          </w:p>
        </w:tc>
        <w:tc>
          <w:tcPr>
            <w:tcW w:w="1704" w:type="dxa"/>
            <w:tcBorders>
              <w:top w:val="nil"/>
              <w:left w:val="nil"/>
              <w:bottom w:val="nil"/>
              <w:right w:val="nil"/>
            </w:tcBorders>
          </w:tcPr>
          <w:p w14:paraId="1F4F0AF9"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 671‐6030</w:t>
            </w:r>
          </w:p>
        </w:tc>
      </w:tr>
      <w:tr w:rsidR="002C0503" w:rsidRPr="00D61267" w14:paraId="048F37DD" w14:textId="77777777">
        <w:trPr>
          <w:trHeight w:val="285"/>
        </w:trPr>
        <w:tc>
          <w:tcPr>
            <w:tcW w:w="3225" w:type="dxa"/>
            <w:tcBorders>
              <w:top w:val="nil"/>
              <w:left w:val="nil"/>
              <w:bottom w:val="nil"/>
              <w:right w:val="nil"/>
            </w:tcBorders>
          </w:tcPr>
          <w:p w14:paraId="4F106A0E"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Thomson ES</w:t>
            </w:r>
          </w:p>
        </w:tc>
        <w:tc>
          <w:tcPr>
            <w:tcW w:w="972" w:type="dxa"/>
            <w:tcBorders>
              <w:top w:val="nil"/>
              <w:left w:val="nil"/>
              <w:bottom w:val="nil"/>
              <w:right w:val="nil"/>
            </w:tcBorders>
          </w:tcPr>
          <w:p w14:paraId="43C17A8B"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9</w:t>
            </w:r>
          </w:p>
        </w:tc>
        <w:tc>
          <w:tcPr>
            <w:tcW w:w="3774" w:type="dxa"/>
            <w:tcBorders>
              <w:top w:val="nil"/>
              <w:left w:val="nil"/>
              <w:bottom w:val="nil"/>
              <w:right w:val="nil"/>
            </w:tcBorders>
          </w:tcPr>
          <w:p w14:paraId="70871011"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1200 L St. NW</w:t>
            </w:r>
          </w:p>
        </w:tc>
        <w:tc>
          <w:tcPr>
            <w:tcW w:w="1126" w:type="dxa"/>
            <w:tcBorders>
              <w:top w:val="nil"/>
              <w:left w:val="nil"/>
              <w:bottom w:val="nil"/>
              <w:right w:val="nil"/>
            </w:tcBorders>
          </w:tcPr>
          <w:p w14:paraId="088059C2"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20005</w:t>
            </w:r>
          </w:p>
        </w:tc>
        <w:tc>
          <w:tcPr>
            <w:tcW w:w="1704" w:type="dxa"/>
            <w:tcBorders>
              <w:top w:val="nil"/>
              <w:left w:val="nil"/>
              <w:bottom w:val="nil"/>
              <w:right w:val="nil"/>
            </w:tcBorders>
          </w:tcPr>
          <w:p w14:paraId="3F002B70"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 898‐4660</w:t>
            </w:r>
          </w:p>
        </w:tc>
      </w:tr>
    </w:tbl>
    <w:p w14:paraId="055EDA67" w14:textId="77777777" w:rsidR="002C0503" w:rsidRPr="00D61267" w:rsidRDefault="002C0503" w:rsidP="002C0503">
      <w:pPr>
        <w:rPr>
          <w:b/>
          <w:bCs/>
          <w:szCs w:val="24"/>
        </w:rPr>
      </w:pPr>
    </w:p>
    <w:p w14:paraId="22ED4EFA" w14:textId="77777777" w:rsidR="002C0503" w:rsidRPr="00D61267" w:rsidRDefault="002C0503" w:rsidP="002C0503">
      <w:pPr>
        <w:rPr>
          <w:rFonts w:eastAsiaTheme="majorEastAsia"/>
          <w:szCs w:val="24"/>
        </w:rPr>
      </w:pPr>
      <w:r w:rsidRPr="00D61267">
        <w:rPr>
          <w:rFonts w:eastAsiaTheme="majorEastAsia"/>
          <w:szCs w:val="24"/>
        </w:rPr>
        <w:t>Cluster 10</w:t>
      </w:r>
    </w:p>
    <w:tbl>
      <w:tblPr>
        <w:tblStyle w:val="TableGrid"/>
        <w:tblW w:w="0" w:type="auto"/>
        <w:tblLayout w:type="fixed"/>
        <w:tblLook w:val="06A0" w:firstRow="1" w:lastRow="0" w:firstColumn="1" w:lastColumn="0" w:noHBand="1" w:noVBand="1"/>
      </w:tblPr>
      <w:tblGrid>
        <w:gridCol w:w="3225"/>
        <w:gridCol w:w="972"/>
        <w:gridCol w:w="3774"/>
        <w:gridCol w:w="1126"/>
        <w:gridCol w:w="1704"/>
      </w:tblGrid>
      <w:tr w:rsidR="002C0503" w:rsidRPr="00D61267" w14:paraId="058C1669" w14:textId="77777777">
        <w:trPr>
          <w:trHeight w:val="780"/>
        </w:trPr>
        <w:tc>
          <w:tcPr>
            <w:tcW w:w="3225" w:type="dxa"/>
            <w:tcBorders>
              <w:top w:val="nil"/>
              <w:left w:val="nil"/>
              <w:bottom w:val="nil"/>
              <w:right w:val="nil"/>
            </w:tcBorders>
            <w:shd w:val="clear" w:color="auto" w:fill="375623"/>
          </w:tcPr>
          <w:p w14:paraId="04FB9115" w14:textId="77777777" w:rsidR="002C0503" w:rsidRPr="00D61267" w:rsidRDefault="002C0503">
            <w:pPr>
              <w:rPr>
                <w:rFonts w:ascii="Times New Roman" w:hAnsi="Times New Roman" w:cs="Times New Roman"/>
                <w:szCs w:val="24"/>
              </w:rPr>
            </w:pPr>
            <w:r w:rsidRPr="00D61267">
              <w:rPr>
                <w:rFonts w:ascii="Times New Roman" w:eastAsia="Arial" w:hAnsi="Times New Roman" w:cs="Times New Roman"/>
                <w:b/>
                <w:bCs/>
                <w:color w:val="FFFFFF" w:themeColor="background1"/>
                <w:szCs w:val="24"/>
              </w:rPr>
              <w:t>Site Name</w:t>
            </w:r>
          </w:p>
        </w:tc>
        <w:tc>
          <w:tcPr>
            <w:tcW w:w="972" w:type="dxa"/>
            <w:tcBorders>
              <w:top w:val="nil"/>
              <w:left w:val="nil"/>
              <w:bottom w:val="nil"/>
              <w:right w:val="nil"/>
            </w:tcBorders>
            <w:shd w:val="clear" w:color="auto" w:fill="375623"/>
          </w:tcPr>
          <w:p w14:paraId="41F99850" w14:textId="77777777" w:rsidR="002C0503" w:rsidRPr="00D61267" w:rsidRDefault="002C0503">
            <w:pPr>
              <w:rPr>
                <w:rFonts w:ascii="Times New Roman" w:hAnsi="Times New Roman" w:cs="Times New Roman"/>
                <w:szCs w:val="24"/>
              </w:rPr>
            </w:pPr>
            <w:r w:rsidRPr="00D61267">
              <w:rPr>
                <w:rFonts w:ascii="Times New Roman" w:eastAsia="Arial" w:hAnsi="Times New Roman" w:cs="Times New Roman"/>
                <w:b/>
                <w:bCs/>
                <w:color w:val="FFFFFF" w:themeColor="background1"/>
                <w:szCs w:val="24"/>
              </w:rPr>
              <w:t>FNS Cluster</w:t>
            </w:r>
          </w:p>
        </w:tc>
        <w:tc>
          <w:tcPr>
            <w:tcW w:w="3774" w:type="dxa"/>
            <w:tcBorders>
              <w:top w:val="nil"/>
              <w:left w:val="nil"/>
              <w:bottom w:val="nil"/>
              <w:right w:val="nil"/>
            </w:tcBorders>
            <w:shd w:val="clear" w:color="auto" w:fill="375623"/>
          </w:tcPr>
          <w:p w14:paraId="1F550C0E" w14:textId="77777777" w:rsidR="002C0503" w:rsidRPr="00D61267" w:rsidRDefault="002C0503">
            <w:pPr>
              <w:rPr>
                <w:rFonts w:ascii="Times New Roman" w:hAnsi="Times New Roman" w:cs="Times New Roman"/>
                <w:szCs w:val="24"/>
              </w:rPr>
            </w:pPr>
            <w:r w:rsidRPr="00D61267">
              <w:rPr>
                <w:rFonts w:ascii="Times New Roman" w:eastAsia="Arial" w:hAnsi="Times New Roman" w:cs="Times New Roman"/>
                <w:b/>
                <w:bCs/>
                <w:color w:val="FFFFFF" w:themeColor="background1"/>
                <w:szCs w:val="24"/>
              </w:rPr>
              <w:t xml:space="preserve">School Address </w:t>
            </w:r>
          </w:p>
        </w:tc>
        <w:tc>
          <w:tcPr>
            <w:tcW w:w="1126" w:type="dxa"/>
            <w:tcBorders>
              <w:top w:val="nil"/>
              <w:left w:val="nil"/>
              <w:bottom w:val="nil"/>
              <w:right w:val="nil"/>
            </w:tcBorders>
            <w:shd w:val="clear" w:color="auto" w:fill="375623"/>
          </w:tcPr>
          <w:p w14:paraId="1CBC4A82" w14:textId="77777777" w:rsidR="002C0503" w:rsidRPr="00D61267" w:rsidRDefault="002C0503">
            <w:pPr>
              <w:rPr>
                <w:rFonts w:ascii="Times New Roman" w:hAnsi="Times New Roman" w:cs="Times New Roman"/>
                <w:szCs w:val="24"/>
              </w:rPr>
            </w:pPr>
            <w:r w:rsidRPr="00D61267">
              <w:rPr>
                <w:rFonts w:ascii="Times New Roman" w:eastAsia="Arial" w:hAnsi="Times New Roman" w:cs="Times New Roman"/>
                <w:b/>
                <w:bCs/>
                <w:color w:val="FFFFFF" w:themeColor="background1"/>
                <w:szCs w:val="24"/>
              </w:rPr>
              <w:t>Zip Code</w:t>
            </w:r>
          </w:p>
        </w:tc>
        <w:tc>
          <w:tcPr>
            <w:tcW w:w="1704" w:type="dxa"/>
            <w:tcBorders>
              <w:top w:val="nil"/>
              <w:left w:val="nil"/>
              <w:bottom w:val="nil"/>
              <w:right w:val="nil"/>
            </w:tcBorders>
            <w:shd w:val="clear" w:color="auto" w:fill="375623"/>
          </w:tcPr>
          <w:p w14:paraId="7E831365" w14:textId="77777777" w:rsidR="002C0503" w:rsidRPr="00D61267" w:rsidRDefault="002C0503">
            <w:pPr>
              <w:rPr>
                <w:rFonts w:ascii="Times New Roman" w:hAnsi="Times New Roman" w:cs="Times New Roman"/>
                <w:szCs w:val="24"/>
              </w:rPr>
            </w:pPr>
            <w:r w:rsidRPr="00D61267">
              <w:rPr>
                <w:rFonts w:ascii="Times New Roman" w:eastAsia="Arial" w:hAnsi="Times New Roman" w:cs="Times New Roman"/>
                <w:b/>
                <w:bCs/>
                <w:color w:val="FFFFFF" w:themeColor="background1"/>
                <w:szCs w:val="24"/>
              </w:rPr>
              <w:t>Phone Number</w:t>
            </w:r>
          </w:p>
        </w:tc>
      </w:tr>
      <w:tr w:rsidR="002C0503" w:rsidRPr="00D61267" w14:paraId="79D8EF37" w14:textId="77777777">
        <w:trPr>
          <w:trHeight w:val="285"/>
        </w:trPr>
        <w:tc>
          <w:tcPr>
            <w:tcW w:w="3225" w:type="dxa"/>
            <w:tcBorders>
              <w:top w:val="nil"/>
              <w:left w:val="nil"/>
              <w:bottom w:val="nil"/>
              <w:right w:val="nil"/>
            </w:tcBorders>
          </w:tcPr>
          <w:p w14:paraId="6A44726A"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Burrville ES</w:t>
            </w:r>
          </w:p>
        </w:tc>
        <w:tc>
          <w:tcPr>
            <w:tcW w:w="972" w:type="dxa"/>
            <w:tcBorders>
              <w:top w:val="nil"/>
              <w:left w:val="nil"/>
              <w:bottom w:val="nil"/>
              <w:right w:val="nil"/>
            </w:tcBorders>
          </w:tcPr>
          <w:p w14:paraId="5EE63628"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10</w:t>
            </w:r>
          </w:p>
        </w:tc>
        <w:tc>
          <w:tcPr>
            <w:tcW w:w="3774" w:type="dxa"/>
            <w:tcBorders>
              <w:top w:val="nil"/>
              <w:left w:val="nil"/>
              <w:bottom w:val="nil"/>
              <w:right w:val="nil"/>
            </w:tcBorders>
          </w:tcPr>
          <w:p w14:paraId="40B87AB7"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801 Division Ave. NE</w:t>
            </w:r>
          </w:p>
        </w:tc>
        <w:tc>
          <w:tcPr>
            <w:tcW w:w="1126" w:type="dxa"/>
            <w:tcBorders>
              <w:top w:val="nil"/>
              <w:left w:val="nil"/>
              <w:bottom w:val="nil"/>
              <w:right w:val="nil"/>
            </w:tcBorders>
          </w:tcPr>
          <w:p w14:paraId="0048A4B0"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20019</w:t>
            </w:r>
          </w:p>
        </w:tc>
        <w:tc>
          <w:tcPr>
            <w:tcW w:w="1704" w:type="dxa"/>
            <w:tcBorders>
              <w:top w:val="nil"/>
              <w:left w:val="nil"/>
              <w:bottom w:val="nil"/>
              <w:right w:val="nil"/>
            </w:tcBorders>
          </w:tcPr>
          <w:p w14:paraId="7DE29E1E"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 671‐6020</w:t>
            </w:r>
          </w:p>
        </w:tc>
      </w:tr>
      <w:tr w:rsidR="002C0503" w:rsidRPr="00D61267" w14:paraId="45ECE20B" w14:textId="77777777">
        <w:trPr>
          <w:trHeight w:val="285"/>
        </w:trPr>
        <w:tc>
          <w:tcPr>
            <w:tcW w:w="3225" w:type="dxa"/>
            <w:tcBorders>
              <w:top w:val="nil"/>
              <w:left w:val="nil"/>
              <w:bottom w:val="nil"/>
              <w:right w:val="nil"/>
            </w:tcBorders>
          </w:tcPr>
          <w:p w14:paraId="125E050C"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C.W. Harris ES</w:t>
            </w:r>
          </w:p>
        </w:tc>
        <w:tc>
          <w:tcPr>
            <w:tcW w:w="972" w:type="dxa"/>
            <w:tcBorders>
              <w:top w:val="nil"/>
              <w:left w:val="nil"/>
              <w:bottom w:val="nil"/>
              <w:right w:val="nil"/>
            </w:tcBorders>
          </w:tcPr>
          <w:p w14:paraId="3BF45EC6"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10</w:t>
            </w:r>
          </w:p>
        </w:tc>
        <w:tc>
          <w:tcPr>
            <w:tcW w:w="3774" w:type="dxa"/>
            <w:tcBorders>
              <w:top w:val="nil"/>
              <w:left w:val="nil"/>
              <w:bottom w:val="nil"/>
              <w:right w:val="nil"/>
            </w:tcBorders>
          </w:tcPr>
          <w:p w14:paraId="28E49B5C"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301 53rd St. SE</w:t>
            </w:r>
          </w:p>
        </w:tc>
        <w:tc>
          <w:tcPr>
            <w:tcW w:w="1126" w:type="dxa"/>
            <w:tcBorders>
              <w:top w:val="nil"/>
              <w:left w:val="nil"/>
              <w:bottom w:val="nil"/>
              <w:right w:val="nil"/>
            </w:tcBorders>
          </w:tcPr>
          <w:p w14:paraId="6528F28F"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20019</w:t>
            </w:r>
          </w:p>
        </w:tc>
        <w:tc>
          <w:tcPr>
            <w:tcW w:w="1704" w:type="dxa"/>
            <w:tcBorders>
              <w:top w:val="nil"/>
              <w:left w:val="nil"/>
              <w:bottom w:val="nil"/>
              <w:right w:val="nil"/>
            </w:tcBorders>
          </w:tcPr>
          <w:p w14:paraId="6EEE457E"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 645‐3188</w:t>
            </w:r>
          </w:p>
        </w:tc>
      </w:tr>
      <w:tr w:rsidR="002C0503" w:rsidRPr="00D61267" w14:paraId="079EEC8E" w14:textId="77777777">
        <w:trPr>
          <w:trHeight w:val="285"/>
        </w:trPr>
        <w:tc>
          <w:tcPr>
            <w:tcW w:w="3225" w:type="dxa"/>
            <w:tcBorders>
              <w:top w:val="nil"/>
              <w:left w:val="nil"/>
              <w:bottom w:val="nil"/>
              <w:right w:val="nil"/>
            </w:tcBorders>
          </w:tcPr>
          <w:p w14:paraId="2BA88FCC"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Drew ES</w:t>
            </w:r>
          </w:p>
        </w:tc>
        <w:tc>
          <w:tcPr>
            <w:tcW w:w="972" w:type="dxa"/>
            <w:tcBorders>
              <w:top w:val="nil"/>
              <w:left w:val="nil"/>
              <w:bottom w:val="nil"/>
              <w:right w:val="nil"/>
            </w:tcBorders>
          </w:tcPr>
          <w:p w14:paraId="7CA149BE"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10</w:t>
            </w:r>
          </w:p>
        </w:tc>
        <w:tc>
          <w:tcPr>
            <w:tcW w:w="3774" w:type="dxa"/>
            <w:tcBorders>
              <w:top w:val="nil"/>
              <w:left w:val="nil"/>
              <w:bottom w:val="nil"/>
              <w:right w:val="nil"/>
            </w:tcBorders>
          </w:tcPr>
          <w:p w14:paraId="5296E68C"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5600 Eads St. NE</w:t>
            </w:r>
          </w:p>
        </w:tc>
        <w:tc>
          <w:tcPr>
            <w:tcW w:w="1126" w:type="dxa"/>
            <w:tcBorders>
              <w:top w:val="nil"/>
              <w:left w:val="nil"/>
              <w:bottom w:val="nil"/>
              <w:right w:val="nil"/>
            </w:tcBorders>
          </w:tcPr>
          <w:p w14:paraId="021771B0"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20019</w:t>
            </w:r>
          </w:p>
        </w:tc>
        <w:tc>
          <w:tcPr>
            <w:tcW w:w="1704" w:type="dxa"/>
            <w:tcBorders>
              <w:top w:val="nil"/>
              <w:left w:val="nil"/>
              <w:bottom w:val="nil"/>
              <w:right w:val="nil"/>
            </w:tcBorders>
          </w:tcPr>
          <w:p w14:paraId="587124D5"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 671‐6040</w:t>
            </w:r>
          </w:p>
        </w:tc>
      </w:tr>
      <w:tr w:rsidR="002C0503" w:rsidRPr="00D61267" w14:paraId="5910433F" w14:textId="77777777">
        <w:trPr>
          <w:trHeight w:val="285"/>
        </w:trPr>
        <w:tc>
          <w:tcPr>
            <w:tcW w:w="3225" w:type="dxa"/>
            <w:tcBorders>
              <w:top w:val="nil"/>
              <w:left w:val="nil"/>
              <w:bottom w:val="nil"/>
              <w:right w:val="nil"/>
            </w:tcBorders>
          </w:tcPr>
          <w:p w14:paraId="76E5C0A6"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Houston ES</w:t>
            </w:r>
          </w:p>
        </w:tc>
        <w:tc>
          <w:tcPr>
            <w:tcW w:w="972" w:type="dxa"/>
            <w:tcBorders>
              <w:top w:val="nil"/>
              <w:left w:val="nil"/>
              <w:bottom w:val="nil"/>
              <w:right w:val="nil"/>
            </w:tcBorders>
          </w:tcPr>
          <w:p w14:paraId="671CA1EE"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10</w:t>
            </w:r>
          </w:p>
        </w:tc>
        <w:tc>
          <w:tcPr>
            <w:tcW w:w="3774" w:type="dxa"/>
            <w:tcBorders>
              <w:top w:val="nil"/>
              <w:left w:val="nil"/>
              <w:bottom w:val="nil"/>
              <w:right w:val="nil"/>
            </w:tcBorders>
          </w:tcPr>
          <w:p w14:paraId="507D0A97"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1100 50th Pl. NE</w:t>
            </w:r>
          </w:p>
        </w:tc>
        <w:tc>
          <w:tcPr>
            <w:tcW w:w="1126" w:type="dxa"/>
            <w:tcBorders>
              <w:top w:val="nil"/>
              <w:left w:val="nil"/>
              <w:bottom w:val="nil"/>
              <w:right w:val="nil"/>
            </w:tcBorders>
          </w:tcPr>
          <w:p w14:paraId="680C289B"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20019</w:t>
            </w:r>
          </w:p>
        </w:tc>
        <w:tc>
          <w:tcPr>
            <w:tcW w:w="1704" w:type="dxa"/>
            <w:tcBorders>
              <w:top w:val="nil"/>
              <w:left w:val="nil"/>
              <w:bottom w:val="nil"/>
              <w:right w:val="nil"/>
            </w:tcBorders>
          </w:tcPr>
          <w:p w14:paraId="357EB5C6"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 671‐6170</w:t>
            </w:r>
          </w:p>
        </w:tc>
      </w:tr>
      <w:tr w:rsidR="002C0503" w:rsidRPr="00D61267" w14:paraId="3F73BA3A" w14:textId="77777777">
        <w:trPr>
          <w:trHeight w:val="285"/>
        </w:trPr>
        <w:tc>
          <w:tcPr>
            <w:tcW w:w="3225" w:type="dxa"/>
            <w:tcBorders>
              <w:top w:val="nil"/>
              <w:left w:val="nil"/>
              <w:bottom w:val="nil"/>
              <w:right w:val="nil"/>
            </w:tcBorders>
          </w:tcPr>
          <w:p w14:paraId="5FF0AB51"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Kelly Miller MS</w:t>
            </w:r>
          </w:p>
        </w:tc>
        <w:tc>
          <w:tcPr>
            <w:tcW w:w="972" w:type="dxa"/>
            <w:tcBorders>
              <w:top w:val="nil"/>
              <w:left w:val="nil"/>
              <w:bottom w:val="nil"/>
              <w:right w:val="nil"/>
            </w:tcBorders>
          </w:tcPr>
          <w:p w14:paraId="2EE91DB1"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10</w:t>
            </w:r>
          </w:p>
        </w:tc>
        <w:tc>
          <w:tcPr>
            <w:tcW w:w="3774" w:type="dxa"/>
            <w:tcBorders>
              <w:top w:val="nil"/>
              <w:left w:val="nil"/>
              <w:bottom w:val="nil"/>
              <w:right w:val="nil"/>
            </w:tcBorders>
          </w:tcPr>
          <w:p w14:paraId="4024CBEB"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301 49th St. NE</w:t>
            </w:r>
          </w:p>
        </w:tc>
        <w:tc>
          <w:tcPr>
            <w:tcW w:w="1126" w:type="dxa"/>
            <w:tcBorders>
              <w:top w:val="nil"/>
              <w:left w:val="nil"/>
              <w:bottom w:val="nil"/>
              <w:right w:val="nil"/>
            </w:tcBorders>
          </w:tcPr>
          <w:p w14:paraId="5EAFCE2F"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20019</w:t>
            </w:r>
          </w:p>
        </w:tc>
        <w:tc>
          <w:tcPr>
            <w:tcW w:w="1704" w:type="dxa"/>
            <w:tcBorders>
              <w:top w:val="nil"/>
              <w:left w:val="nil"/>
              <w:bottom w:val="nil"/>
              <w:right w:val="nil"/>
            </w:tcBorders>
          </w:tcPr>
          <w:p w14:paraId="1985DCC9"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 388‐6870</w:t>
            </w:r>
          </w:p>
        </w:tc>
      </w:tr>
      <w:tr w:rsidR="002C0503" w:rsidRPr="00D61267" w14:paraId="2D4409EC" w14:textId="77777777">
        <w:trPr>
          <w:trHeight w:val="285"/>
        </w:trPr>
        <w:tc>
          <w:tcPr>
            <w:tcW w:w="3225" w:type="dxa"/>
            <w:tcBorders>
              <w:top w:val="nil"/>
              <w:left w:val="nil"/>
              <w:bottom w:val="nil"/>
              <w:right w:val="nil"/>
            </w:tcBorders>
          </w:tcPr>
          <w:p w14:paraId="55BC072E"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Nalle ES</w:t>
            </w:r>
          </w:p>
        </w:tc>
        <w:tc>
          <w:tcPr>
            <w:tcW w:w="972" w:type="dxa"/>
            <w:tcBorders>
              <w:top w:val="nil"/>
              <w:left w:val="nil"/>
              <w:bottom w:val="nil"/>
              <w:right w:val="nil"/>
            </w:tcBorders>
          </w:tcPr>
          <w:p w14:paraId="296C4DD3"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10</w:t>
            </w:r>
          </w:p>
        </w:tc>
        <w:tc>
          <w:tcPr>
            <w:tcW w:w="3774" w:type="dxa"/>
            <w:tcBorders>
              <w:top w:val="nil"/>
              <w:left w:val="nil"/>
              <w:bottom w:val="nil"/>
              <w:right w:val="nil"/>
            </w:tcBorders>
          </w:tcPr>
          <w:p w14:paraId="3AF25086"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219 50th St. SE</w:t>
            </w:r>
          </w:p>
        </w:tc>
        <w:tc>
          <w:tcPr>
            <w:tcW w:w="1126" w:type="dxa"/>
            <w:tcBorders>
              <w:top w:val="nil"/>
              <w:left w:val="nil"/>
              <w:bottom w:val="nil"/>
              <w:right w:val="nil"/>
            </w:tcBorders>
          </w:tcPr>
          <w:p w14:paraId="7D07F958"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20019</w:t>
            </w:r>
          </w:p>
        </w:tc>
        <w:tc>
          <w:tcPr>
            <w:tcW w:w="1704" w:type="dxa"/>
            <w:tcBorders>
              <w:top w:val="nil"/>
              <w:left w:val="nil"/>
              <w:bottom w:val="nil"/>
              <w:right w:val="nil"/>
            </w:tcBorders>
          </w:tcPr>
          <w:p w14:paraId="35F5AEEA"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 671‐6280</w:t>
            </w:r>
          </w:p>
        </w:tc>
      </w:tr>
      <w:tr w:rsidR="002C0503" w:rsidRPr="00D61267" w14:paraId="5019DE2C" w14:textId="77777777">
        <w:trPr>
          <w:trHeight w:val="285"/>
        </w:trPr>
        <w:tc>
          <w:tcPr>
            <w:tcW w:w="3225" w:type="dxa"/>
            <w:tcBorders>
              <w:top w:val="nil"/>
              <w:left w:val="nil"/>
              <w:bottom w:val="nil"/>
              <w:right w:val="nil"/>
            </w:tcBorders>
          </w:tcPr>
          <w:p w14:paraId="263D5E14"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River Terrace EC</w:t>
            </w:r>
          </w:p>
        </w:tc>
        <w:tc>
          <w:tcPr>
            <w:tcW w:w="972" w:type="dxa"/>
            <w:tcBorders>
              <w:top w:val="nil"/>
              <w:left w:val="nil"/>
              <w:bottom w:val="nil"/>
              <w:right w:val="nil"/>
            </w:tcBorders>
          </w:tcPr>
          <w:p w14:paraId="1B4EF9B6"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10</w:t>
            </w:r>
          </w:p>
        </w:tc>
        <w:tc>
          <w:tcPr>
            <w:tcW w:w="3774" w:type="dxa"/>
            <w:tcBorders>
              <w:top w:val="nil"/>
              <w:left w:val="nil"/>
              <w:bottom w:val="nil"/>
              <w:right w:val="nil"/>
            </w:tcBorders>
          </w:tcPr>
          <w:p w14:paraId="3FCE89CB"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405 Anacostia Ave. NE</w:t>
            </w:r>
          </w:p>
        </w:tc>
        <w:tc>
          <w:tcPr>
            <w:tcW w:w="1126" w:type="dxa"/>
            <w:tcBorders>
              <w:top w:val="nil"/>
              <w:left w:val="nil"/>
              <w:bottom w:val="nil"/>
              <w:right w:val="nil"/>
            </w:tcBorders>
          </w:tcPr>
          <w:p w14:paraId="7188FFF1"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20019</w:t>
            </w:r>
          </w:p>
        </w:tc>
        <w:tc>
          <w:tcPr>
            <w:tcW w:w="1704" w:type="dxa"/>
            <w:tcBorders>
              <w:top w:val="nil"/>
              <w:left w:val="nil"/>
              <w:bottom w:val="nil"/>
              <w:right w:val="nil"/>
            </w:tcBorders>
          </w:tcPr>
          <w:p w14:paraId="2FCFC088"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 442‐7111</w:t>
            </w:r>
          </w:p>
        </w:tc>
      </w:tr>
      <w:tr w:rsidR="002C0503" w:rsidRPr="00D61267" w14:paraId="4AC78578" w14:textId="77777777">
        <w:trPr>
          <w:trHeight w:val="285"/>
        </w:trPr>
        <w:tc>
          <w:tcPr>
            <w:tcW w:w="3225" w:type="dxa"/>
            <w:tcBorders>
              <w:top w:val="nil"/>
              <w:left w:val="nil"/>
              <w:bottom w:val="nil"/>
              <w:right w:val="nil"/>
            </w:tcBorders>
          </w:tcPr>
          <w:p w14:paraId="0B6D23BE"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Ron Brown HS</w:t>
            </w:r>
          </w:p>
        </w:tc>
        <w:tc>
          <w:tcPr>
            <w:tcW w:w="972" w:type="dxa"/>
            <w:tcBorders>
              <w:top w:val="nil"/>
              <w:left w:val="nil"/>
              <w:bottom w:val="nil"/>
              <w:right w:val="nil"/>
            </w:tcBorders>
          </w:tcPr>
          <w:p w14:paraId="7500D6C2"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10</w:t>
            </w:r>
          </w:p>
        </w:tc>
        <w:tc>
          <w:tcPr>
            <w:tcW w:w="3774" w:type="dxa"/>
            <w:tcBorders>
              <w:top w:val="nil"/>
              <w:left w:val="nil"/>
              <w:bottom w:val="nil"/>
              <w:right w:val="nil"/>
            </w:tcBorders>
          </w:tcPr>
          <w:p w14:paraId="3C3BCD28"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4800 Meade St. NE</w:t>
            </w:r>
          </w:p>
        </w:tc>
        <w:tc>
          <w:tcPr>
            <w:tcW w:w="1126" w:type="dxa"/>
            <w:tcBorders>
              <w:top w:val="nil"/>
              <w:left w:val="nil"/>
              <w:bottom w:val="nil"/>
              <w:right w:val="nil"/>
            </w:tcBorders>
          </w:tcPr>
          <w:p w14:paraId="5D3A5AF6"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20019</w:t>
            </w:r>
          </w:p>
        </w:tc>
        <w:tc>
          <w:tcPr>
            <w:tcW w:w="1704" w:type="dxa"/>
            <w:tcBorders>
              <w:top w:val="nil"/>
              <w:left w:val="nil"/>
              <w:bottom w:val="nil"/>
              <w:right w:val="nil"/>
            </w:tcBorders>
          </w:tcPr>
          <w:p w14:paraId="22C06AA2"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 729‐4343</w:t>
            </w:r>
          </w:p>
        </w:tc>
      </w:tr>
      <w:tr w:rsidR="002C0503" w:rsidRPr="00D61267" w14:paraId="3DD9FF4B" w14:textId="77777777">
        <w:trPr>
          <w:trHeight w:val="285"/>
        </w:trPr>
        <w:tc>
          <w:tcPr>
            <w:tcW w:w="3225" w:type="dxa"/>
            <w:tcBorders>
              <w:top w:val="nil"/>
              <w:left w:val="nil"/>
              <w:bottom w:val="nil"/>
              <w:right w:val="nil"/>
            </w:tcBorders>
          </w:tcPr>
          <w:p w14:paraId="63582468"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Smothers ES</w:t>
            </w:r>
          </w:p>
        </w:tc>
        <w:tc>
          <w:tcPr>
            <w:tcW w:w="972" w:type="dxa"/>
            <w:tcBorders>
              <w:top w:val="nil"/>
              <w:left w:val="nil"/>
              <w:bottom w:val="nil"/>
              <w:right w:val="nil"/>
            </w:tcBorders>
          </w:tcPr>
          <w:p w14:paraId="4779A57D"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10</w:t>
            </w:r>
          </w:p>
        </w:tc>
        <w:tc>
          <w:tcPr>
            <w:tcW w:w="3774" w:type="dxa"/>
            <w:tcBorders>
              <w:top w:val="nil"/>
              <w:left w:val="nil"/>
              <w:bottom w:val="nil"/>
              <w:right w:val="nil"/>
            </w:tcBorders>
          </w:tcPr>
          <w:p w14:paraId="20CE81FB"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4400 Brooks St. NE</w:t>
            </w:r>
          </w:p>
        </w:tc>
        <w:tc>
          <w:tcPr>
            <w:tcW w:w="1126" w:type="dxa"/>
            <w:tcBorders>
              <w:top w:val="nil"/>
              <w:left w:val="nil"/>
              <w:bottom w:val="nil"/>
              <w:right w:val="nil"/>
            </w:tcBorders>
          </w:tcPr>
          <w:p w14:paraId="2D5D3E4B"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20019</w:t>
            </w:r>
          </w:p>
        </w:tc>
        <w:tc>
          <w:tcPr>
            <w:tcW w:w="1704" w:type="dxa"/>
            <w:tcBorders>
              <w:top w:val="nil"/>
              <w:left w:val="nil"/>
              <w:bottom w:val="nil"/>
              <w:right w:val="nil"/>
            </w:tcBorders>
          </w:tcPr>
          <w:p w14:paraId="6D2BA15B"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 939‐3600</w:t>
            </w:r>
          </w:p>
        </w:tc>
      </w:tr>
      <w:tr w:rsidR="002C0503" w:rsidRPr="00D61267" w14:paraId="5A7FFDF4" w14:textId="77777777">
        <w:trPr>
          <w:trHeight w:val="285"/>
        </w:trPr>
        <w:tc>
          <w:tcPr>
            <w:tcW w:w="3225" w:type="dxa"/>
            <w:tcBorders>
              <w:top w:val="nil"/>
              <w:left w:val="nil"/>
              <w:bottom w:val="nil"/>
              <w:right w:val="nil"/>
            </w:tcBorders>
          </w:tcPr>
          <w:p w14:paraId="6F23B4FD"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Thomas ES</w:t>
            </w:r>
          </w:p>
        </w:tc>
        <w:tc>
          <w:tcPr>
            <w:tcW w:w="972" w:type="dxa"/>
            <w:tcBorders>
              <w:top w:val="nil"/>
              <w:left w:val="nil"/>
              <w:bottom w:val="nil"/>
              <w:right w:val="nil"/>
            </w:tcBorders>
          </w:tcPr>
          <w:p w14:paraId="47E33875"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10</w:t>
            </w:r>
          </w:p>
        </w:tc>
        <w:tc>
          <w:tcPr>
            <w:tcW w:w="3774" w:type="dxa"/>
            <w:tcBorders>
              <w:top w:val="nil"/>
              <w:left w:val="nil"/>
              <w:bottom w:val="nil"/>
              <w:right w:val="nil"/>
            </w:tcBorders>
          </w:tcPr>
          <w:p w14:paraId="72F9C5BB"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650 Anacostia Ave. NE</w:t>
            </w:r>
          </w:p>
        </w:tc>
        <w:tc>
          <w:tcPr>
            <w:tcW w:w="1126" w:type="dxa"/>
            <w:tcBorders>
              <w:top w:val="nil"/>
              <w:left w:val="nil"/>
              <w:bottom w:val="nil"/>
              <w:right w:val="nil"/>
            </w:tcBorders>
          </w:tcPr>
          <w:p w14:paraId="73237FFB"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20019</w:t>
            </w:r>
          </w:p>
        </w:tc>
        <w:tc>
          <w:tcPr>
            <w:tcW w:w="1704" w:type="dxa"/>
            <w:tcBorders>
              <w:top w:val="nil"/>
              <w:left w:val="nil"/>
              <w:bottom w:val="nil"/>
              <w:right w:val="nil"/>
            </w:tcBorders>
          </w:tcPr>
          <w:p w14:paraId="33F1B380"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 724‐4593</w:t>
            </w:r>
          </w:p>
        </w:tc>
      </w:tr>
      <w:tr w:rsidR="002C0503" w:rsidRPr="00D61267" w14:paraId="537C641C" w14:textId="77777777">
        <w:trPr>
          <w:trHeight w:val="285"/>
        </w:trPr>
        <w:tc>
          <w:tcPr>
            <w:tcW w:w="3225" w:type="dxa"/>
            <w:tcBorders>
              <w:top w:val="nil"/>
              <w:left w:val="nil"/>
              <w:bottom w:val="nil"/>
              <w:right w:val="nil"/>
            </w:tcBorders>
          </w:tcPr>
          <w:p w14:paraId="7B3E6C47"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Walker-Jones EC</w:t>
            </w:r>
          </w:p>
        </w:tc>
        <w:tc>
          <w:tcPr>
            <w:tcW w:w="972" w:type="dxa"/>
            <w:tcBorders>
              <w:top w:val="nil"/>
              <w:left w:val="nil"/>
              <w:bottom w:val="nil"/>
              <w:right w:val="nil"/>
            </w:tcBorders>
          </w:tcPr>
          <w:p w14:paraId="24CCDC8D"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10</w:t>
            </w:r>
          </w:p>
        </w:tc>
        <w:tc>
          <w:tcPr>
            <w:tcW w:w="3774" w:type="dxa"/>
            <w:tcBorders>
              <w:top w:val="nil"/>
              <w:left w:val="nil"/>
              <w:bottom w:val="nil"/>
              <w:right w:val="nil"/>
            </w:tcBorders>
          </w:tcPr>
          <w:p w14:paraId="6235D155"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1125 New Jersey Ave. NW</w:t>
            </w:r>
          </w:p>
        </w:tc>
        <w:tc>
          <w:tcPr>
            <w:tcW w:w="1126" w:type="dxa"/>
            <w:tcBorders>
              <w:top w:val="nil"/>
              <w:left w:val="nil"/>
              <w:bottom w:val="nil"/>
              <w:right w:val="nil"/>
            </w:tcBorders>
          </w:tcPr>
          <w:p w14:paraId="45AC87FD"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20001</w:t>
            </w:r>
          </w:p>
        </w:tc>
        <w:tc>
          <w:tcPr>
            <w:tcW w:w="1704" w:type="dxa"/>
            <w:tcBorders>
              <w:top w:val="nil"/>
              <w:left w:val="nil"/>
              <w:bottom w:val="nil"/>
              <w:right w:val="nil"/>
            </w:tcBorders>
          </w:tcPr>
          <w:p w14:paraId="06E9D426"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 939‐5934</w:t>
            </w:r>
          </w:p>
        </w:tc>
      </w:tr>
      <w:tr w:rsidR="002C0503" w:rsidRPr="00D61267" w14:paraId="3C9D4F62" w14:textId="77777777">
        <w:trPr>
          <w:trHeight w:val="285"/>
        </w:trPr>
        <w:tc>
          <w:tcPr>
            <w:tcW w:w="3225" w:type="dxa"/>
            <w:tcBorders>
              <w:top w:val="nil"/>
              <w:left w:val="nil"/>
              <w:bottom w:val="nil"/>
              <w:right w:val="nil"/>
            </w:tcBorders>
          </w:tcPr>
          <w:p w14:paraId="661969C0"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Whitlock ES (Aiton ES)</w:t>
            </w:r>
          </w:p>
        </w:tc>
        <w:tc>
          <w:tcPr>
            <w:tcW w:w="972" w:type="dxa"/>
            <w:tcBorders>
              <w:top w:val="nil"/>
              <w:left w:val="nil"/>
              <w:bottom w:val="nil"/>
              <w:right w:val="nil"/>
            </w:tcBorders>
          </w:tcPr>
          <w:p w14:paraId="77FAD3F2"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10</w:t>
            </w:r>
          </w:p>
        </w:tc>
        <w:tc>
          <w:tcPr>
            <w:tcW w:w="3774" w:type="dxa"/>
            <w:tcBorders>
              <w:top w:val="nil"/>
              <w:left w:val="nil"/>
              <w:bottom w:val="nil"/>
              <w:right w:val="nil"/>
            </w:tcBorders>
          </w:tcPr>
          <w:p w14:paraId="6CA1EC03"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533 48th Pl. NE</w:t>
            </w:r>
          </w:p>
        </w:tc>
        <w:tc>
          <w:tcPr>
            <w:tcW w:w="1126" w:type="dxa"/>
            <w:tcBorders>
              <w:top w:val="nil"/>
              <w:left w:val="nil"/>
              <w:bottom w:val="nil"/>
              <w:right w:val="nil"/>
            </w:tcBorders>
          </w:tcPr>
          <w:p w14:paraId="1AE82E19"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20019</w:t>
            </w:r>
          </w:p>
        </w:tc>
        <w:tc>
          <w:tcPr>
            <w:tcW w:w="1704" w:type="dxa"/>
            <w:tcBorders>
              <w:top w:val="nil"/>
              <w:left w:val="nil"/>
              <w:bottom w:val="nil"/>
              <w:right w:val="nil"/>
            </w:tcBorders>
          </w:tcPr>
          <w:p w14:paraId="583D2410" w14:textId="77777777" w:rsidR="002C0503" w:rsidRPr="00D61267" w:rsidRDefault="002C0503">
            <w:pPr>
              <w:rPr>
                <w:rFonts w:ascii="Times New Roman" w:hAnsi="Times New Roman" w:cs="Times New Roman"/>
                <w:szCs w:val="24"/>
              </w:rPr>
            </w:pPr>
            <w:r w:rsidRPr="00D61267">
              <w:rPr>
                <w:rFonts w:ascii="Times New Roman" w:eastAsia="Calibri" w:hAnsi="Times New Roman" w:cs="Times New Roman"/>
                <w:color w:val="000000" w:themeColor="text1"/>
                <w:szCs w:val="24"/>
              </w:rPr>
              <w:t>(202) 671‐6060</w:t>
            </w:r>
          </w:p>
        </w:tc>
      </w:tr>
    </w:tbl>
    <w:p w14:paraId="79FB26B5" w14:textId="77777777" w:rsidR="002C0503" w:rsidRPr="00D61267" w:rsidRDefault="002C0503" w:rsidP="002C0503">
      <w:pPr>
        <w:rPr>
          <w:b/>
          <w:bCs/>
          <w:szCs w:val="24"/>
        </w:rPr>
      </w:pPr>
    </w:p>
    <w:p w14:paraId="3308F23A" w14:textId="77777777" w:rsidR="002C0503" w:rsidRPr="00D61267" w:rsidRDefault="002C0503" w:rsidP="002C0503">
      <w:pPr>
        <w:rPr>
          <w:b/>
          <w:bCs/>
          <w:szCs w:val="24"/>
        </w:rPr>
      </w:pPr>
    </w:p>
    <w:p w14:paraId="79417A4D" w14:textId="77777777" w:rsidR="002C0503" w:rsidRPr="00D61267" w:rsidRDefault="002C0503" w:rsidP="002C0503">
      <w:pPr>
        <w:rPr>
          <w:b/>
          <w:szCs w:val="24"/>
        </w:rPr>
      </w:pPr>
      <w:r w:rsidRPr="00D61267">
        <w:rPr>
          <w:b/>
          <w:szCs w:val="24"/>
        </w:rPr>
        <w:t>I certify that the above items have been checked for accuracy and are in agreement with the bid specifications submitted for approval.</w:t>
      </w:r>
    </w:p>
    <w:p w14:paraId="5FFDD701" w14:textId="77777777" w:rsidR="002C0503" w:rsidRPr="00D61267" w:rsidRDefault="002C0503" w:rsidP="002C0503">
      <w:pPr>
        <w:pBdr>
          <w:top w:val="nil"/>
          <w:left w:val="nil"/>
          <w:bottom w:val="nil"/>
          <w:right w:val="nil"/>
          <w:between w:val="nil"/>
        </w:pBdr>
        <w:rPr>
          <w:szCs w:val="24"/>
          <w:u w:val="single"/>
        </w:rPr>
      </w:pPr>
      <w:r w:rsidRPr="00D61267">
        <w:rPr>
          <w:szCs w:val="24"/>
          <w:u w:val="single"/>
        </w:rPr>
        <w:tab/>
      </w:r>
      <w:r w:rsidRPr="00D61267">
        <w:rPr>
          <w:szCs w:val="24"/>
          <w:u w:val="single"/>
        </w:rPr>
        <w:tab/>
      </w:r>
      <w:r w:rsidRPr="00D61267">
        <w:rPr>
          <w:szCs w:val="24"/>
          <w:u w:val="single"/>
        </w:rPr>
        <w:tab/>
      </w:r>
      <w:r w:rsidRPr="00D61267">
        <w:rPr>
          <w:szCs w:val="24"/>
          <w:u w:val="single"/>
        </w:rPr>
        <w:tab/>
      </w:r>
      <w:r w:rsidRPr="00D61267">
        <w:rPr>
          <w:szCs w:val="24"/>
          <w:u w:val="single"/>
        </w:rPr>
        <w:tab/>
      </w:r>
      <w:r w:rsidRPr="00D61267">
        <w:rPr>
          <w:szCs w:val="24"/>
          <w:u w:val="single"/>
        </w:rPr>
        <w:tab/>
      </w:r>
      <w:r w:rsidRPr="00D61267">
        <w:rPr>
          <w:szCs w:val="24"/>
          <w:u w:val="single"/>
        </w:rPr>
        <w:tab/>
      </w:r>
      <w:r w:rsidRPr="00D61267">
        <w:rPr>
          <w:color w:val="808080"/>
          <w:szCs w:val="24"/>
          <w:u w:val="single"/>
        </w:rPr>
        <w:t>Click here to enter text.</w:t>
      </w:r>
      <w:r w:rsidRPr="00D61267">
        <w:rPr>
          <w:szCs w:val="24"/>
          <w:u w:val="single"/>
        </w:rPr>
        <w:tab/>
      </w:r>
      <w:r w:rsidRPr="00D61267">
        <w:rPr>
          <w:szCs w:val="24"/>
          <w:u w:val="single"/>
        </w:rPr>
        <w:tab/>
      </w:r>
      <w:r w:rsidRPr="00D61267">
        <w:rPr>
          <w:szCs w:val="24"/>
          <w:u w:val="single"/>
        </w:rPr>
        <w:tab/>
      </w:r>
      <w:r w:rsidRPr="00D61267">
        <w:rPr>
          <w:szCs w:val="24"/>
          <w:u w:val="single"/>
        </w:rPr>
        <w:tab/>
      </w:r>
      <w:r w:rsidRPr="00D61267">
        <w:rPr>
          <w:szCs w:val="24"/>
          <w:u w:val="single"/>
        </w:rPr>
        <w:tab/>
      </w:r>
    </w:p>
    <w:p w14:paraId="282E2518" w14:textId="77777777" w:rsidR="002C0503" w:rsidRPr="00D61267" w:rsidRDefault="002C0503" w:rsidP="002C0503">
      <w:pPr>
        <w:pBdr>
          <w:top w:val="nil"/>
          <w:left w:val="nil"/>
          <w:bottom w:val="nil"/>
          <w:right w:val="nil"/>
          <w:between w:val="nil"/>
        </w:pBdr>
        <w:rPr>
          <w:szCs w:val="24"/>
        </w:rPr>
      </w:pPr>
      <w:r w:rsidRPr="00D61267">
        <w:rPr>
          <w:szCs w:val="24"/>
        </w:rPr>
        <w:t>Signature</w:t>
      </w:r>
      <w:r w:rsidRPr="00D61267">
        <w:rPr>
          <w:szCs w:val="24"/>
        </w:rPr>
        <w:tab/>
      </w:r>
      <w:r w:rsidRPr="00D61267">
        <w:rPr>
          <w:szCs w:val="24"/>
        </w:rPr>
        <w:tab/>
      </w:r>
      <w:r w:rsidRPr="00D61267">
        <w:rPr>
          <w:szCs w:val="24"/>
        </w:rPr>
        <w:tab/>
      </w:r>
      <w:r w:rsidRPr="00D61267">
        <w:rPr>
          <w:szCs w:val="24"/>
        </w:rPr>
        <w:tab/>
      </w:r>
      <w:r w:rsidRPr="00D61267">
        <w:rPr>
          <w:szCs w:val="24"/>
        </w:rPr>
        <w:tab/>
      </w:r>
      <w:r w:rsidRPr="00D61267">
        <w:rPr>
          <w:szCs w:val="24"/>
        </w:rPr>
        <w:tab/>
        <w:t>Title</w:t>
      </w:r>
    </w:p>
    <w:p w14:paraId="0D51DA7F" w14:textId="77777777" w:rsidR="002C0503" w:rsidRPr="00D61267" w:rsidRDefault="002C0503" w:rsidP="002C0503">
      <w:pPr>
        <w:pBdr>
          <w:top w:val="nil"/>
          <w:left w:val="nil"/>
          <w:bottom w:val="nil"/>
          <w:right w:val="nil"/>
          <w:between w:val="nil"/>
        </w:pBdr>
        <w:rPr>
          <w:szCs w:val="24"/>
        </w:rPr>
      </w:pPr>
    </w:p>
    <w:p w14:paraId="1837E646" w14:textId="77777777" w:rsidR="002C0503" w:rsidRPr="00D61267" w:rsidRDefault="002C0503" w:rsidP="002C0503">
      <w:pPr>
        <w:pBdr>
          <w:top w:val="nil"/>
          <w:left w:val="nil"/>
          <w:bottom w:val="nil"/>
          <w:right w:val="nil"/>
          <w:between w:val="nil"/>
        </w:pBdr>
        <w:rPr>
          <w:szCs w:val="24"/>
          <w:u w:val="single"/>
        </w:rPr>
      </w:pPr>
      <w:r w:rsidRPr="00D61267">
        <w:rPr>
          <w:color w:val="808080"/>
          <w:szCs w:val="24"/>
          <w:u w:val="single"/>
        </w:rPr>
        <w:t>Click here to enter text.</w:t>
      </w:r>
      <w:r w:rsidRPr="00D61267">
        <w:rPr>
          <w:szCs w:val="24"/>
          <w:u w:val="single"/>
        </w:rPr>
        <w:tab/>
      </w:r>
      <w:r w:rsidRPr="00D61267">
        <w:rPr>
          <w:szCs w:val="24"/>
          <w:u w:val="single"/>
        </w:rPr>
        <w:tab/>
      </w:r>
      <w:r w:rsidRPr="00D61267">
        <w:rPr>
          <w:szCs w:val="24"/>
          <w:u w:val="single"/>
        </w:rPr>
        <w:tab/>
      </w:r>
      <w:r w:rsidRPr="00D61267">
        <w:rPr>
          <w:szCs w:val="24"/>
          <w:u w:val="single"/>
        </w:rPr>
        <w:tab/>
      </w:r>
      <w:r w:rsidRPr="00D61267">
        <w:rPr>
          <w:color w:val="808080"/>
          <w:szCs w:val="24"/>
          <w:u w:val="single"/>
        </w:rPr>
        <w:t>Click here to enter a date.</w:t>
      </w:r>
      <w:r w:rsidRPr="00D61267">
        <w:rPr>
          <w:szCs w:val="24"/>
          <w:u w:val="single"/>
        </w:rPr>
        <w:tab/>
      </w:r>
      <w:r w:rsidRPr="00D61267">
        <w:rPr>
          <w:szCs w:val="24"/>
          <w:u w:val="single"/>
        </w:rPr>
        <w:tab/>
      </w:r>
      <w:r w:rsidRPr="00D61267">
        <w:rPr>
          <w:szCs w:val="24"/>
          <w:u w:val="single"/>
        </w:rPr>
        <w:tab/>
      </w:r>
      <w:r w:rsidRPr="00D61267">
        <w:rPr>
          <w:szCs w:val="24"/>
          <w:u w:val="single"/>
        </w:rPr>
        <w:tab/>
      </w:r>
      <w:r w:rsidRPr="00D61267">
        <w:rPr>
          <w:szCs w:val="24"/>
          <w:u w:val="single"/>
        </w:rPr>
        <w:tab/>
      </w:r>
    </w:p>
    <w:p w14:paraId="3389BE62" w14:textId="77777777" w:rsidR="002C0503" w:rsidRPr="00D61267" w:rsidRDefault="002C0503" w:rsidP="002C0503">
      <w:pPr>
        <w:pBdr>
          <w:top w:val="nil"/>
          <w:left w:val="nil"/>
          <w:bottom w:val="nil"/>
          <w:right w:val="nil"/>
          <w:between w:val="nil"/>
        </w:pBdr>
        <w:rPr>
          <w:szCs w:val="24"/>
        </w:rPr>
      </w:pPr>
      <w:r w:rsidRPr="00D61267">
        <w:rPr>
          <w:color w:val="000000" w:themeColor="text1"/>
          <w:szCs w:val="24"/>
        </w:rPr>
        <w:t>Telephone Number</w:t>
      </w:r>
      <w:r w:rsidRPr="00D61267">
        <w:rPr>
          <w:szCs w:val="24"/>
        </w:rPr>
        <w:tab/>
      </w:r>
      <w:r w:rsidRPr="00D61267">
        <w:rPr>
          <w:szCs w:val="24"/>
        </w:rPr>
        <w:tab/>
      </w:r>
      <w:r w:rsidRPr="00D61267">
        <w:rPr>
          <w:szCs w:val="24"/>
        </w:rPr>
        <w:tab/>
      </w:r>
      <w:r w:rsidRPr="00D61267">
        <w:rPr>
          <w:szCs w:val="24"/>
        </w:rPr>
        <w:tab/>
      </w:r>
      <w:r w:rsidRPr="00D61267">
        <w:rPr>
          <w:szCs w:val="24"/>
        </w:rPr>
        <w:tab/>
      </w:r>
      <w:r w:rsidRPr="00D61267">
        <w:rPr>
          <w:color w:val="000000" w:themeColor="text1"/>
          <w:szCs w:val="24"/>
        </w:rPr>
        <w:t>Date</w:t>
      </w:r>
      <w:r w:rsidRPr="00D61267">
        <w:rPr>
          <w:szCs w:val="24"/>
        </w:rPr>
        <w:tab/>
        <w:t>Date</w:t>
      </w:r>
    </w:p>
    <w:p w14:paraId="5F5FB109" w14:textId="77777777" w:rsidR="000D1ADE" w:rsidRPr="00D61267" w:rsidRDefault="000D1ADE" w:rsidP="002C0503">
      <w:pPr>
        <w:rPr>
          <w:rFonts w:eastAsiaTheme="majorEastAsia"/>
          <w:szCs w:val="24"/>
        </w:rPr>
      </w:pPr>
    </w:p>
    <w:p w14:paraId="0D0E3A98" w14:textId="77777777" w:rsidR="000D1ADE" w:rsidRPr="00D61267" w:rsidRDefault="000D1ADE" w:rsidP="002C0503">
      <w:pPr>
        <w:rPr>
          <w:rFonts w:eastAsiaTheme="majorEastAsia"/>
          <w:szCs w:val="24"/>
        </w:rPr>
      </w:pPr>
    </w:p>
    <w:p w14:paraId="1872631F" w14:textId="77777777" w:rsidR="000D1ADE" w:rsidRPr="00D61267" w:rsidRDefault="000D1ADE" w:rsidP="002C0503">
      <w:pPr>
        <w:rPr>
          <w:rFonts w:eastAsiaTheme="majorEastAsia"/>
          <w:szCs w:val="24"/>
        </w:rPr>
      </w:pPr>
    </w:p>
    <w:p w14:paraId="04FF9C40" w14:textId="77777777" w:rsidR="000D1ADE" w:rsidRPr="00D61267" w:rsidRDefault="000D1ADE" w:rsidP="002C0503">
      <w:pPr>
        <w:rPr>
          <w:rFonts w:eastAsiaTheme="majorEastAsia"/>
          <w:szCs w:val="24"/>
        </w:rPr>
      </w:pPr>
    </w:p>
    <w:p w14:paraId="2F51D5FB" w14:textId="77777777" w:rsidR="000D1ADE" w:rsidRPr="00D61267" w:rsidRDefault="000D1ADE" w:rsidP="002C0503">
      <w:pPr>
        <w:rPr>
          <w:rFonts w:eastAsiaTheme="majorEastAsia"/>
          <w:szCs w:val="24"/>
        </w:rPr>
      </w:pPr>
    </w:p>
    <w:p w14:paraId="46597CDC" w14:textId="20928054" w:rsidR="002C0503" w:rsidRPr="00D61267" w:rsidRDefault="002C0503" w:rsidP="002C0503">
      <w:pPr>
        <w:rPr>
          <w:rFonts w:eastAsiaTheme="majorEastAsia"/>
          <w:caps/>
          <w:color w:val="833C0B" w:themeColor="accent2" w:themeShade="80"/>
          <w:spacing w:val="20"/>
          <w:szCs w:val="24"/>
        </w:rPr>
      </w:pPr>
      <w:r w:rsidRPr="00D61267">
        <w:rPr>
          <w:rFonts w:eastAsiaTheme="majorEastAsia"/>
          <w:szCs w:val="24"/>
        </w:rPr>
        <w:br w:type="page"/>
      </w:r>
    </w:p>
    <w:p w14:paraId="473BB2D5" w14:textId="77777777" w:rsidR="00FF6F75" w:rsidRPr="00D61267" w:rsidRDefault="00FF6F75">
      <w:pPr>
        <w:ind w:left="720" w:hanging="720"/>
        <w:rPr>
          <w:rStyle w:val="a"/>
          <w:b/>
          <w:color w:val="auto"/>
          <w:kern w:val="2"/>
        </w:rPr>
      </w:pPr>
    </w:p>
    <w:p w14:paraId="66C704F3" w14:textId="45273608" w:rsidR="000D1ADE" w:rsidRPr="00D61267" w:rsidRDefault="00880753" w:rsidP="000634E3">
      <w:pPr>
        <w:pStyle w:val="Heading1"/>
        <w:rPr>
          <w:rStyle w:val="a"/>
          <w:rFonts w:ascii="Times New Roman" w:hAnsi="Times New Roman"/>
          <w:b w:val="0"/>
          <w:kern w:val="2"/>
        </w:rPr>
      </w:pPr>
      <w:bookmarkStart w:id="332" w:name="_Toc119940118"/>
      <w:bookmarkStart w:id="333" w:name="_Toc120006149"/>
      <w:r w:rsidRPr="00D61267">
        <w:rPr>
          <w:rStyle w:val="a"/>
          <w:rFonts w:ascii="Times New Roman" w:hAnsi="Times New Roman"/>
          <w:kern w:val="2"/>
        </w:rPr>
        <w:t>SCHEDULE B:</w:t>
      </w:r>
      <w:r w:rsidRPr="00D61267">
        <w:rPr>
          <w:rStyle w:val="a"/>
          <w:rFonts w:ascii="Times New Roman" w:hAnsi="Times New Roman"/>
          <w:kern w:val="2"/>
        </w:rPr>
        <w:tab/>
        <w:t>2023-2024 SCHOOL YEAR CALENDAR</w:t>
      </w:r>
      <w:bookmarkEnd w:id="332"/>
      <w:bookmarkEnd w:id="333"/>
    </w:p>
    <w:p w14:paraId="523117D0" w14:textId="77777777" w:rsidR="00880753" w:rsidRPr="00D61267" w:rsidRDefault="00880753" w:rsidP="00880753">
      <w:pPr>
        <w:ind w:left="720" w:hanging="720"/>
        <w:jc w:val="center"/>
        <w:rPr>
          <w:rStyle w:val="a"/>
          <w:b/>
          <w:color w:val="auto"/>
          <w:kern w:val="2"/>
        </w:rPr>
      </w:pPr>
    </w:p>
    <w:p w14:paraId="32C43D9A" w14:textId="77777777" w:rsidR="00F41354" w:rsidRPr="00D61267" w:rsidRDefault="00F41354" w:rsidP="00880753">
      <w:pPr>
        <w:ind w:left="720" w:hanging="720"/>
        <w:jc w:val="center"/>
        <w:rPr>
          <w:rStyle w:val="a"/>
          <w:b/>
          <w:color w:val="auto"/>
          <w:kern w:val="2"/>
        </w:rPr>
      </w:pPr>
    </w:p>
    <w:p w14:paraId="403D05B7" w14:textId="2257743F" w:rsidR="00880753" w:rsidRPr="00D61267" w:rsidRDefault="00EC4E36" w:rsidP="00880753">
      <w:pPr>
        <w:ind w:left="720" w:hanging="720"/>
        <w:rPr>
          <w:rStyle w:val="a"/>
          <w:bCs/>
          <w:color w:val="auto"/>
          <w:kern w:val="2"/>
          <w:szCs w:val="24"/>
        </w:rPr>
      </w:pPr>
      <w:r w:rsidRPr="00D61267">
        <w:rPr>
          <w:rFonts w:eastAsia="Century Gothic"/>
          <w:noProof/>
          <w:color w:val="2B579A"/>
          <w:sz w:val="20"/>
          <w:shd w:val="clear" w:color="auto" w:fill="E6E6E6"/>
        </w:rPr>
        <w:drawing>
          <wp:inline distT="0" distB="0" distL="0" distR="0" wp14:anchorId="1013637D" wp14:editId="1CED9222">
            <wp:extent cx="6354348" cy="5295900"/>
            <wp:effectExtent l="0" t="0" r="8890" b="0"/>
            <wp:docPr id="3" name="Picture 3" descr="Calendar&#10;&#10;Description automatically generated">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lendar&#10;&#10;Description automatically generated">
                      <a:hlinkClick r:id="rId30"/>
                    </pic:cNvPr>
                    <pic:cNvPicPr/>
                  </pic:nvPicPr>
                  <pic:blipFill>
                    <a:blip r:embed="rId31"/>
                    <a:stretch>
                      <a:fillRect/>
                    </a:stretch>
                  </pic:blipFill>
                  <pic:spPr>
                    <a:xfrm>
                      <a:off x="0" y="0"/>
                      <a:ext cx="6368007" cy="5307284"/>
                    </a:xfrm>
                    <a:prstGeom prst="rect">
                      <a:avLst/>
                    </a:prstGeom>
                  </pic:spPr>
                </pic:pic>
              </a:graphicData>
            </a:graphic>
          </wp:inline>
        </w:drawing>
      </w:r>
    </w:p>
    <w:p w14:paraId="5A9D282E" w14:textId="77777777" w:rsidR="00F41354" w:rsidRPr="00D61267" w:rsidRDefault="00F41354" w:rsidP="00880753">
      <w:pPr>
        <w:ind w:left="720" w:hanging="720"/>
        <w:rPr>
          <w:rStyle w:val="a"/>
          <w:bCs/>
          <w:color w:val="auto"/>
          <w:kern w:val="2"/>
          <w:szCs w:val="24"/>
        </w:rPr>
      </w:pPr>
    </w:p>
    <w:p w14:paraId="479991B1" w14:textId="77777777" w:rsidR="00F41354" w:rsidRPr="00D61267" w:rsidRDefault="00F41354" w:rsidP="00880753">
      <w:pPr>
        <w:ind w:left="720" w:hanging="720"/>
        <w:rPr>
          <w:rStyle w:val="a"/>
          <w:bCs/>
          <w:color w:val="auto"/>
          <w:kern w:val="2"/>
          <w:szCs w:val="24"/>
        </w:rPr>
      </w:pPr>
    </w:p>
    <w:p w14:paraId="080766D6" w14:textId="3F9959AF" w:rsidR="00F41354" w:rsidRPr="00D61267" w:rsidRDefault="00F41354">
      <w:pPr>
        <w:rPr>
          <w:rStyle w:val="a"/>
          <w:bCs/>
          <w:color w:val="auto"/>
          <w:kern w:val="2"/>
          <w:szCs w:val="24"/>
        </w:rPr>
      </w:pPr>
      <w:r w:rsidRPr="00D61267">
        <w:rPr>
          <w:rStyle w:val="a"/>
          <w:bCs/>
          <w:color w:val="auto"/>
          <w:kern w:val="2"/>
          <w:szCs w:val="24"/>
        </w:rPr>
        <w:br w:type="page"/>
      </w:r>
    </w:p>
    <w:p w14:paraId="791259A6" w14:textId="77777777" w:rsidR="00F41354" w:rsidRPr="00D61267" w:rsidRDefault="00F41354" w:rsidP="00880753">
      <w:pPr>
        <w:ind w:left="720" w:hanging="720"/>
        <w:rPr>
          <w:rStyle w:val="a"/>
          <w:b/>
          <w:color w:val="auto"/>
          <w:kern w:val="2"/>
          <w:szCs w:val="24"/>
        </w:rPr>
      </w:pPr>
    </w:p>
    <w:p w14:paraId="6DBFFE2E" w14:textId="77777777" w:rsidR="00F41354" w:rsidRPr="00D61267" w:rsidRDefault="00F41354" w:rsidP="00880753">
      <w:pPr>
        <w:ind w:left="720" w:hanging="720"/>
        <w:rPr>
          <w:rStyle w:val="a"/>
          <w:b/>
          <w:color w:val="auto"/>
          <w:kern w:val="2"/>
          <w:szCs w:val="24"/>
        </w:rPr>
      </w:pPr>
    </w:p>
    <w:p w14:paraId="194394E3" w14:textId="4B9C11FC" w:rsidR="00F41354" w:rsidRPr="00D61267" w:rsidRDefault="006D1227" w:rsidP="000634E3">
      <w:pPr>
        <w:pStyle w:val="Heading1"/>
        <w:rPr>
          <w:rStyle w:val="a"/>
          <w:rFonts w:ascii="Times New Roman" w:hAnsi="Times New Roman"/>
          <w:bCs/>
          <w:kern w:val="2"/>
          <w:szCs w:val="24"/>
        </w:rPr>
      </w:pPr>
      <w:bookmarkStart w:id="334" w:name="_Toc119940119"/>
      <w:bookmarkStart w:id="335" w:name="_Toc120006150"/>
      <w:r w:rsidRPr="00D61267">
        <w:rPr>
          <w:rStyle w:val="a"/>
          <w:rFonts w:ascii="Times New Roman" w:hAnsi="Times New Roman"/>
          <w:bCs/>
          <w:kern w:val="2"/>
          <w:szCs w:val="24"/>
        </w:rPr>
        <w:t>SCHEDULE C: SUMMARY OF OPERATIONAL RESPONSIBILITIES</w:t>
      </w:r>
      <w:bookmarkEnd w:id="334"/>
      <w:bookmarkEnd w:id="335"/>
    </w:p>
    <w:p w14:paraId="1192539F" w14:textId="77777777" w:rsidR="00F41354" w:rsidRPr="00D61267" w:rsidRDefault="00F41354" w:rsidP="00880753">
      <w:pPr>
        <w:ind w:left="720" w:hanging="720"/>
        <w:rPr>
          <w:rStyle w:val="a"/>
          <w:bCs/>
          <w:color w:val="auto"/>
          <w:kern w:val="2"/>
          <w:sz w:val="20"/>
        </w:rPr>
      </w:pPr>
    </w:p>
    <w:tbl>
      <w:tblPr>
        <w:tblW w:w="105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7920"/>
        <w:gridCol w:w="1440"/>
        <w:gridCol w:w="1170"/>
      </w:tblGrid>
      <w:tr w:rsidR="008C5BF1" w:rsidRPr="00D61267" w14:paraId="1E717328" w14:textId="77777777" w:rsidTr="008C5BF1">
        <w:trPr>
          <w:jc w:val="center"/>
        </w:trPr>
        <w:tc>
          <w:tcPr>
            <w:tcW w:w="7920" w:type="dxa"/>
            <w:tcBorders>
              <w:top w:val="single" w:sz="4" w:space="0" w:color="000000"/>
              <w:left w:val="single" w:sz="4" w:space="0" w:color="000000"/>
              <w:bottom w:val="single" w:sz="4" w:space="0" w:color="000000"/>
              <w:right w:val="single" w:sz="4" w:space="0" w:color="000000"/>
            </w:tcBorders>
            <w:shd w:val="clear" w:color="auto" w:fill="D9D9D9"/>
          </w:tcPr>
          <w:p w14:paraId="12100BF6" w14:textId="77777777" w:rsidR="008C5BF1" w:rsidRPr="00D61267" w:rsidRDefault="008C5BF1" w:rsidP="008C5BF1">
            <w:pPr>
              <w:spacing w:after="200" w:line="252" w:lineRule="auto"/>
              <w:jc w:val="center"/>
              <w:rPr>
                <w:rFonts w:eastAsia="HGGothicM"/>
                <w:b/>
                <w:bCs/>
                <w:color w:val="auto"/>
                <w:sz w:val="22"/>
                <w:szCs w:val="22"/>
              </w:rPr>
            </w:pPr>
            <w:r w:rsidRPr="00D61267">
              <w:rPr>
                <w:rFonts w:eastAsia="HGGothicM"/>
                <w:b/>
                <w:bCs/>
                <w:color w:val="auto"/>
                <w:sz w:val="22"/>
                <w:szCs w:val="22"/>
              </w:rPr>
              <w:t>Item</w:t>
            </w:r>
          </w:p>
        </w:tc>
        <w:tc>
          <w:tcPr>
            <w:tcW w:w="1440" w:type="dxa"/>
            <w:tcBorders>
              <w:top w:val="single" w:sz="4" w:space="0" w:color="000000"/>
              <w:left w:val="single" w:sz="4" w:space="0" w:color="000000"/>
              <w:bottom w:val="single" w:sz="4" w:space="0" w:color="000000"/>
              <w:right w:val="single" w:sz="4" w:space="0" w:color="000000"/>
            </w:tcBorders>
            <w:shd w:val="clear" w:color="auto" w:fill="D9D9D9"/>
          </w:tcPr>
          <w:p w14:paraId="0CA78BF3" w14:textId="77777777" w:rsidR="008C5BF1" w:rsidRPr="00D61267" w:rsidRDefault="008C5BF1" w:rsidP="008C5BF1">
            <w:pPr>
              <w:spacing w:after="200" w:line="252" w:lineRule="auto"/>
              <w:jc w:val="center"/>
              <w:rPr>
                <w:rFonts w:eastAsia="HGGothicM"/>
                <w:b/>
                <w:bCs/>
                <w:color w:val="auto"/>
                <w:sz w:val="22"/>
                <w:szCs w:val="22"/>
              </w:rPr>
            </w:pPr>
            <w:r w:rsidRPr="00D61267">
              <w:rPr>
                <w:rFonts w:eastAsia="HGGothicM"/>
                <w:b/>
                <w:bCs/>
                <w:color w:val="auto"/>
                <w:sz w:val="22"/>
                <w:szCs w:val="22"/>
              </w:rPr>
              <w:t>FSMC</w:t>
            </w:r>
          </w:p>
        </w:tc>
        <w:tc>
          <w:tcPr>
            <w:tcW w:w="1170" w:type="dxa"/>
            <w:tcBorders>
              <w:top w:val="single" w:sz="4" w:space="0" w:color="000000"/>
              <w:left w:val="single" w:sz="4" w:space="0" w:color="000000"/>
              <w:bottom w:val="single" w:sz="4" w:space="0" w:color="000000"/>
              <w:right w:val="single" w:sz="4" w:space="0" w:color="000000"/>
            </w:tcBorders>
            <w:shd w:val="clear" w:color="auto" w:fill="D9D9D9"/>
          </w:tcPr>
          <w:p w14:paraId="12B0A9DE" w14:textId="77777777" w:rsidR="008C5BF1" w:rsidRPr="00D61267" w:rsidRDefault="008C5BF1" w:rsidP="008C5BF1">
            <w:pPr>
              <w:spacing w:after="200" w:line="252" w:lineRule="auto"/>
              <w:jc w:val="center"/>
              <w:rPr>
                <w:rFonts w:eastAsia="Century Gothic"/>
                <w:color w:val="auto"/>
                <w:sz w:val="22"/>
                <w:szCs w:val="22"/>
              </w:rPr>
            </w:pPr>
            <w:r w:rsidRPr="00D61267">
              <w:rPr>
                <w:rFonts w:eastAsia="HGGothicM"/>
                <w:b/>
                <w:bCs/>
                <w:color w:val="auto"/>
                <w:sz w:val="22"/>
                <w:szCs w:val="22"/>
              </w:rPr>
              <w:t>DCPS</w:t>
            </w:r>
          </w:p>
        </w:tc>
      </w:tr>
      <w:tr w:rsidR="008C5BF1" w:rsidRPr="00D61267" w14:paraId="681097CF" w14:textId="77777777" w:rsidTr="008C5BF1">
        <w:trPr>
          <w:jc w:val="center"/>
        </w:trPr>
        <w:tc>
          <w:tcPr>
            <w:tcW w:w="7920" w:type="dxa"/>
            <w:tcBorders>
              <w:top w:val="single" w:sz="4" w:space="0" w:color="000000"/>
              <w:left w:val="single" w:sz="4" w:space="0" w:color="000000"/>
              <w:bottom w:val="single" w:sz="4" w:space="0" w:color="000000"/>
              <w:right w:val="single" w:sz="4" w:space="0" w:color="000000"/>
            </w:tcBorders>
            <w:shd w:val="clear" w:color="auto" w:fill="FFFFCC"/>
          </w:tcPr>
          <w:p w14:paraId="015B8047" w14:textId="77777777" w:rsidR="008C5BF1" w:rsidRPr="00D61267" w:rsidRDefault="008C5BF1" w:rsidP="008C5BF1">
            <w:pPr>
              <w:spacing w:after="200" w:line="252" w:lineRule="auto"/>
              <w:rPr>
                <w:rFonts w:eastAsia="Century Gothic"/>
                <w:b/>
                <w:color w:val="auto"/>
                <w:sz w:val="22"/>
                <w:szCs w:val="22"/>
              </w:rPr>
            </w:pPr>
            <w:r w:rsidRPr="00D61267">
              <w:rPr>
                <w:rFonts w:eastAsia="Century Gothic"/>
                <w:b/>
                <w:color w:val="auto"/>
                <w:sz w:val="22"/>
                <w:szCs w:val="22"/>
              </w:rPr>
              <w:t>Food &amp; Supplies</w:t>
            </w:r>
          </w:p>
        </w:tc>
        <w:tc>
          <w:tcPr>
            <w:tcW w:w="1440" w:type="dxa"/>
            <w:tcBorders>
              <w:top w:val="single" w:sz="4" w:space="0" w:color="000000"/>
              <w:left w:val="single" w:sz="4" w:space="0" w:color="000000"/>
              <w:bottom w:val="single" w:sz="4" w:space="0" w:color="000000"/>
              <w:right w:val="single" w:sz="4" w:space="0" w:color="000000"/>
            </w:tcBorders>
            <w:shd w:val="clear" w:color="auto" w:fill="FFFFCC"/>
          </w:tcPr>
          <w:p w14:paraId="2E54E6DB" w14:textId="77777777" w:rsidR="008C5BF1" w:rsidRPr="00D61267" w:rsidRDefault="008C5BF1" w:rsidP="008C5BF1">
            <w:pPr>
              <w:spacing w:after="200" w:line="252" w:lineRule="auto"/>
              <w:jc w:val="center"/>
              <w:rPr>
                <w:rFonts w:eastAsia="Century Gothic"/>
                <w:color w:val="auto"/>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CC"/>
          </w:tcPr>
          <w:p w14:paraId="0A2928D8" w14:textId="77777777" w:rsidR="008C5BF1" w:rsidRPr="00D61267" w:rsidRDefault="008C5BF1" w:rsidP="008C5BF1">
            <w:pPr>
              <w:spacing w:after="200" w:line="252" w:lineRule="auto"/>
              <w:jc w:val="center"/>
              <w:rPr>
                <w:rFonts w:eastAsia="Century Gothic"/>
                <w:color w:val="auto"/>
                <w:sz w:val="22"/>
                <w:szCs w:val="22"/>
              </w:rPr>
            </w:pPr>
          </w:p>
        </w:tc>
      </w:tr>
      <w:tr w:rsidR="008C5BF1" w:rsidRPr="00D61267" w14:paraId="37072C4F" w14:textId="77777777" w:rsidTr="008C5BF1">
        <w:trPr>
          <w:jc w:val="center"/>
        </w:trPr>
        <w:tc>
          <w:tcPr>
            <w:tcW w:w="7920" w:type="dxa"/>
            <w:tcBorders>
              <w:top w:val="single" w:sz="4" w:space="0" w:color="000000"/>
              <w:left w:val="single" w:sz="4" w:space="0" w:color="000000"/>
              <w:bottom w:val="single" w:sz="4" w:space="0" w:color="000000"/>
              <w:right w:val="single" w:sz="4" w:space="0" w:color="000000"/>
            </w:tcBorders>
          </w:tcPr>
          <w:p w14:paraId="5F9CBE45" w14:textId="77777777" w:rsidR="008C5BF1" w:rsidRPr="00D61267" w:rsidRDefault="008C5BF1" w:rsidP="008C5BF1">
            <w:pPr>
              <w:spacing w:after="200" w:line="252" w:lineRule="auto"/>
              <w:rPr>
                <w:rFonts w:eastAsia="Century Gothic"/>
                <w:color w:val="auto"/>
                <w:sz w:val="22"/>
                <w:szCs w:val="22"/>
              </w:rPr>
            </w:pPr>
            <w:r w:rsidRPr="00D61267">
              <w:rPr>
                <w:rFonts w:eastAsia="Century Gothic"/>
                <w:color w:val="auto"/>
                <w:sz w:val="22"/>
                <w:szCs w:val="22"/>
              </w:rPr>
              <w:t>Direct purchase of food and related supplies including paper</w:t>
            </w:r>
          </w:p>
        </w:tc>
        <w:tc>
          <w:tcPr>
            <w:tcW w:w="1440" w:type="dxa"/>
            <w:tcBorders>
              <w:top w:val="single" w:sz="4" w:space="0" w:color="000000"/>
              <w:left w:val="single" w:sz="4" w:space="0" w:color="000000"/>
              <w:bottom w:val="single" w:sz="4" w:space="0" w:color="000000"/>
              <w:right w:val="single" w:sz="4" w:space="0" w:color="000000"/>
            </w:tcBorders>
          </w:tcPr>
          <w:p w14:paraId="1B3C4BF6" w14:textId="77777777" w:rsidR="008C5BF1" w:rsidRPr="00D61267" w:rsidRDefault="008C5BF1" w:rsidP="008C5BF1">
            <w:pPr>
              <w:spacing w:after="200" w:line="252" w:lineRule="auto"/>
              <w:jc w:val="center"/>
              <w:rPr>
                <w:rFonts w:eastAsia="Century Gothic"/>
                <w:color w:val="auto"/>
                <w:sz w:val="22"/>
                <w:szCs w:val="22"/>
              </w:rPr>
            </w:pPr>
            <w:r w:rsidRPr="00D61267">
              <w:rPr>
                <w:rFonts w:eastAsia="Century Gothic"/>
                <w:color w:val="auto"/>
                <w:sz w:val="22"/>
                <w:szCs w:val="22"/>
              </w:rPr>
              <w:t>X</w:t>
            </w:r>
          </w:p>
        </w:tc>
        <w:tc>
          <w:tcPr>
            <w:tcW w:w="1170" w:type="dxa"/>
            <w:tcBorders>
              <w:top w:val="single" w:sz="4" w:space="0" w:color="000000"/>
              <w:left w:val="single" w:sz="4" w:space="0" w:color="000000"/>
              <w:bottom w:val="single" w:sz="4" w:space="0" w:color="000000"/>
              <w:right w:val="single" w:sz="4" w:space="0" w:color="000000"/>
            </w:tcBorders>
          </w:tcPr>
          <w:p w14:paraId="733AEF9C" w14:textId="77777777" w:rsidR="008C5BF1" w:rsidRPr="00D61267" w:rsidRDefault="008C5BF1" w:rsidP="008C5BF1">
            <w:pPr>
              <w:spacing w:after="200" w:line="252" w:lineRule="auto"/>
              <w:jc w:val="center"/>
              <w:rPr>
                <w:rFonts w:eastAsia="Century Gothic"/>
                <w:color w:val="auto"/>
                <w:sz w:val="22"/>
                <w:szCs w:val="22"/>
              </w:rPr>
            </w:pPr>
          </w:p>
        </w:tc>
      </w:tr>
      <w:tr w:rsidR="008C5BF1" w:rsidRPr="00D61267" w14:paraId="483870C9" w14:textId="77777777" w:rsidTr="008C5BF1">
        <w:trPr>
          <w:jc w:val="center"/>
        </w:trPr>
        <w:tc>
          <w:tcPr>
            <w:tcW w:w="7920" w:type="dxa"/>
            <w:tcBorders>
              <w:top w:val="single" w:sz="4" w:space="0" w:color="000000"/>
              <w:left w:val="single" w:sz="4" w:space="0" w:color="000000"/>
              <w:bottom w:val="single" w:sz="4" w:space="0" w:color="000000"/>
              <w:right w:val="single" w:sz="4" w:space="0" w:color="000000"/>
            </w:tcBorders>
          </w:tcPr>
          <w:p w14:paraId="293B9743" w14:textId="77777777" w:rsidR="008C5BF1" w:rsidRPr="00D61267" w:rsidRDefault="008C5BF1" w:rsidP="008C5BF1">
            <w:pPr>
              <w:spacing w:after="200" w:line="252" w:lineRule="auto"/>
              <w:rPr>
                <w:rFonts w:eastAsia="Century Gothic"/>
                <w:color w:val="auto"/>
                <w:sz w:val="22"/>
                <w:szCs w:val="22"/>
              </w:rPr>
            </w:pPr>
            <w:r w:rsidRPr="00D61267">
              <w:rPr>
                <w:rFonts w:eastAsia="Century Gothic"/>
                <w:color w:val="auto"/>
                <w:sz w:val="22"/>
                <w:szCs w:val="22"/>
              </w:rPr>
              <w:t>Ownership of inventory of food and related supplies</w:t>
            </w:r>
          </w:p>
        </w:tc>
        <w:tc>
          <w:tcPr>
            <w:tcW w:w="1440" w:type="dxa"/>
            <w:tcBorders>
              <w:top w:val="single" w:sz="4" w:space="0" w:color="000000"/>
              <w:left w:val="single" w:sz="4" w:space="0" w:color="000000"/>
              <w:bottom w:val="single" w:sz="4" w:space="0" w:color="000000"/>
              <w:right w:val="single" w:sz="4" w:space="0" w:color="000000"/>
            </w:tcBorders>
          </w:tcPr>
          <w:p w14:paraId="6E26A088" w14:textId="77777777" w:rsidR="008C5BF1" w:rsidRPr="00D61267" w:rsidRDefault="008C5BF1" w:rsidP="008C5BF1">
            <w:pPr>
              <w:spacing w:after="200" w:line="252" w:lineRule="auto"/>
              <w:jc w:val="center"/>
              <w:rPr>
                <w:rFonts w:eastAsia="Century Gothic"/>
                <w:color w:val="auto"/>
                <w:sz w:val="22"/>
                <w:szCs w:val="22"/>
              </w:rPr>
            </w:pPr>
          </w:p>
        </w:tc>
        <w:tc>
          <w:tcPr>
            <w:tcW w:w="1170" w:type="dxa"/>
            <w:tcBorders>
              <w:top w:val="single" w:sz="4" w:space="0" w:color="000000"/>
              <w:left w:val="single" w:sz="4" w:space="0" w:color="000000"/>
              <w:bottom w:val="single" w:sz="4" w:space="0" w:color="000000"/>
              <w:right w:val="single" w:sz="4" w:space="0" w:color="000000"/>
            </w:tcBorders>
          </w:tcPr>
          <w:p w14:paraId="5AE96E47" w14:textId="77777777" w:rsidR="008C5BF1" w:rsidRPr="00D61267" w:rsidRDefault="008C5BF1" w:rsidP="008C5BF1">
            <w:pPr>
              <w:spacing w:after="200" w:line="252" w:lineRule="auto"/>
              <w:jc w:val="center"/>
              <w:rPr>
                <w:rFonts w:eastAsia="Century Gothic"/>
                <w:color w:val="auto"/>
                <w:sz w:val="22"/>
                <w:szCs w:val="22"/>
              </w:rPr>
            </w:pPr>
            <w:r w:rsidRPr="00D61267">
              <w:rPr>
                <w:rFonts w:eastAsia="Century Gothic"/>
                <w:color w:val="auto"/>
                <w:sz w:val="22"/>
                <w:szCs w:val="22"/>
              </w:rPr>
              <w:t>X</w:t>
            </w:r>
          </w:p>
        </w:tc>
      </w:tr>
      <w:tr w:rsidR="008C5BF1" w:rsidRPr="00D61267" w14:paraId="4650EBEF" w14:textId="77777777" w:rsidTr="008C5BF1">
        <w:trPr>
          <w:jc w:val="center"/>
        </w:trPr>
        <w:tc>
          <w:tcPr>
            <w:tcW w:w="7920" w:type="dxa"/>
            <w:tcBorders>
              <w:top w:val="single" w:sz="4" w:space="0" w:color="000000"/>
              <w:left w:val="single" w:sz="4" w:space="0" w:color="000000"/>
              <w:bottom w:val="single" w:sz="4" w:space="0" w:color="000000"/>
              <w:right w:val="single" w:sz="4" w:space="0" w:color="000000"/>
            </w:tcBorders>
          </w:tcPr>
          <w:p w14:paraId="384BA470" w14:textId="77777777" w:rsidR="008C5BF1" w:rsidRPr="00D61267" w:rsidRDefault="008C5BF1" w:rsidP="008C5BF1">
            <w:pPr>
              <w:spacing w:after="200" w:line="252" w:lineRule="auto"/>
              <w:rPr>
                <w:rFonts w:eastAsia="Century Gothic"/>
                <w:color w:val="auto"/>
                <w:sz w:val="22"/>
                <w:szCs w:val="22"/>
              </w:rPr>
            </w:pPr>
            <w:r w:rsidRPr="00D61267">
              <w:rPr>
                <w:rFonts w:eastAsia="Century Gothic"/>
                <w:color w:val="auto"/>
                <w:sz w:val="22"/>
                <w:szCs w:val="22"/>
              </w:rPr>
              <w:t>Laundry, linen, and uniforms</w:t>
            </w:r>
          </w:p>
        </w:tc>
        <w:tc>
          <w:tcPr>
            <w:tcW w:w="1440" w:type="dxa"/>
            <w:tcBorders>
              <w:top w:val="single" w:sz="4" w:space="0" w:color="000000"/>
              <w:left w:val="single" w:sz="4" w:space="0" w:color="000000"/>
              <w:bottom w:val="single" w:sz="4" w:space="0" w:color="000000"/>
              <w:right w:val="single" w:sz="4" w:space="0" w:color="000000"/>
            </w:tcBorders>
          </w:tcPr>
          <w:p w14:paraId="48F03939" w14:textId="77777777" w:rsidR="008C5BF1" w:rsidRPr="00D61267" w:rsidRDefault="008C5BF1" w:rsidP="008C5BF1">
            <w:pPr>
              <w:spacing w:after="200" w:line="252" w:lineRule="auto"/>
              <w:jc w:val="center"/>
              <w:rPr>
                <w:rFonts w:eastAsia="Century Gothic"/>
                <w:color w:val="auto"/>
                <w:sz w:val="22"/>
                <w:szCs w:val="22"/>
              </w:rPr>
            </w:pPr>
            <w:r w:rsidRPr="00D61267">
              <w:rPr>
                <w:rFonts w:eastAsia="Century Gothic"/>
                <w:color w:val="auto"/>
                <w:sz w:val="22"/>
                <w:szCs w:val="22"/>
              </w:rPr>
              <w:t>X</w:t>
            </w:r>
          </w:p>
        </w:tc>
        <w:tc>
          <w:tcPr>
            <w:tcW w:w="1170" w:type="dxa"/>
            <w:tcBorders>
              <w:top w:val="single" w:sz="4" w:space="0" w:color="000000"/>
              <w:left w:val="single" w:sz="4" w:space="0" w:color="000000"/>
              <w:bottom w:val="single" w:sz="4" w:space="0" w:color="000000"/>
              <w:right w:val="single" w:sz="4" w:space="0" w:color="000000"/>
            </w:tcBorders>
          </w:tcPr>
          <w:p w14:paraId="42D0260F" w14:textId="77777777" w:rsidR="008C5BF1" w:rsidRPr="00D61267" w:rsidRDefault="008C5BF1" w:rsidP="008C5BF1">
            <w:pPr>
              <w:spacing w:after="200" w:line="252" w:lineRule="auto"/>
              <w:jc w:val="center"/>
              <w:rPr>
                <w:rFonts w:eastAsia="Century Gothic"/>
                <w:color w:val="auto"/>
                <w:sz w:val="22"/>
                <w:szCs w:val="22"/>
              </w:rPr>
            </w:pPr>
          </w:p>
        </w:tc>
      </w:tr>
      <w:tr w:rsidR="008C5BF1" w:rsidRPr="00D61267" w14:paraId="2EA41124" w14:textId="77777777" w:rsidTr="008C5BF1">
        <w:trPr>
          <w:jc w:val="center"/>
        </w:trPr>
        <w:tc>
          <w:tcPr>
            <w:tcW w:w="7920" w:type="dxa"/>
            <w:tcBorders>
              <w:top w:val="single" w:sz="4" w:space="0" w:color="000000"/>
              <w:left w:val="single" w:sz="4" w:space="0" w:color="000000"/>
              <w:bottom w:val="single" w:sz="4" w:space="0" w:color="000000"/>
              <w:right w:val="single" w:sz="4" w:space="0" w:color="000000"/>
            </w:tcBorders>
          </w:tcPr>
          <w:p w14:paraId="29780B8A" w14:textId="77777777" w:rsidR="008C5BF1" w:rsidRPr="00D61267" w:rsidRDefault="008C5BF1" w:rsidP="008C5BF1">
            <w:pPr>
              <w:spacing w:after="200" w:line="252" w:lineRule="auto"/>
              <w:rPr>
                <w:rFonts w:eastAsia="Century Gothic"/>
                <w:color w:val="auto"/>
                <w:sz w:val="22"/>
                <w:szCs w:val="22"/>
              </w:rPr>
            </w:pPr>
            <w:r w:rsidRPr="00D61267">
              <w:rPr>
                <w:rFonts w:eastAsia="Century Gothic"/>
                <w:color w:val="auto"/>
                <w:sz w:val="22"/>
                <w:szCs w:val="22"/>
              </w:rPr>
              <w:t>Seasonal decorations and merchandising</w:t>
            </w:r>
          </w:p>
        </w:tc>
        <w:tc>
          <w:tcPr>
            <w:tcW w:w="1440" w:type="dxa"/>
            <w:tcBorders>
              <w:top w:val="single" w:sz="4" w:space="0" w:color="000000"/>
              <w:left w:val="single" w:sz="4" w:space="0" w:color="000000"/>
              <w:bottom w:val="single" w:sz="4" w:space="0" w:color="000000"/>
              <w:right w:val="single" w:sz="4" w:space="0" w:color="000000"/>
            </w:tcBorders>
          </w:tcPr>
          <w:p w14:paraId="7D5F6D31" w14:textId="77777777" w:rsidR="008C5BF1" w:rsidRPr="00D61267" w:rsidRDefault="008C5BF1" w:rsidP="008C5BF1">
            <w:pPr>
              <w:spacing w:after="200" w:line="252" w:lineRule="auto"/>
              <w:jc w:val="center"/>
              <w:rPr>
                <w:rFonts w:eastAsia="Century Gothic"/>
                <w:color w:val="auto"/>
                <w:sz w:val="22"/>
                <w:szCs w:val="22"/>
              </w:rPr>
            </w:pPr>
            <w:r w:rsidRPr="00D61267">
              <w:rPr>
                <w:rFonts w:eastAsia="Century Gothic"/>
                <w:color w:val="auto"/>
                <w:sz w:val="22"/>
                <w:szCs w:val="22"/>
              </w:rPr>
              <w:t>X</w:t>
            </w:r>
          </w:p>
        </w:tc>
        <w:tc>
          <w:tcPr>
            <w:tcW w:w="1170" w:type="dxa"/>
            <w:tcBorders>
              <w:top w:val="single" w:sz="4" w:space="0" w:color="000000"/>
              <w:left w:val="single" w:sz="4" w:space="0" w:color="000000"/>
              <w:bottom w:val="single" w:sz="4" w:space="0" w:color="000000"/>
              <w:right w:val="single" w:sz="4" w:space="0" w:color="000000"/>
            </w:tcBorders>
          </w:tcPr>
          <w:p w14:paraId="50ECFC9E" w14:textId="77777777" w:rsidR="008C5BF1" w:rsidRPr="00D61267" w:rsidRDefault="008C5BF1" w:rsidP="008C5BF1">
            <w:pPr>
              <w:spacing w:after="200" w:line="252" w:lineRule="auto"/>
              <w:jc w:val="center"/>
              <w:rPr>
                <w:rFonts w:eastAsia="Century Gothic"/>
                <w:color w:val="auto"/>
                <w:sz w:val="22"/>
                <w:szCs w:val="22"/>
              </w:rPr>
            </w:pPr>
          </w:p>
        </w:tc>
      </w:tr>
      <w:tr w:rsidR="008C5BF1" w:rsidRPr="00D61267" w14:paraId="3C8E002B" w14:textId="77777777" w:rsidTr="008C5BF1">
        <w:trPr>
          <w:jc w:val="center"/>
        </w:trPr>
        <w:tc>
          <w:tcPr>
            <w:tcW w:w="7920" w:type="dxa"/>
            <w:tcBorders>
              <w:top w:val="single" w:sz="4" w:space="0" w:color="000000"/>
              <w:left w:val="single" w:sz="4" w:space="0" w:color="000000"/>
              <w:bottom w:val="single" w:sz="4" w:space="0" w:color="000000"/>
              <w:right w:val="single" w:sz="4" w:space="0" w:color="000000"/>
            </w:tcBorders>
            <w:shd w:val="clear" w:color="auto" w:fill="FFFFCC"/>
          </w:tcPr>
          <w:p w14:paraId="67326073" w14:textId="77777777" w:rsidR="008C5BF1" w:rsidRPr="00D61267" w:rsidRDefault="008C5BF1" w:rsidP="008C5BF1">
            <w:pPr>
              <w:spacing w:after="200" w:line="252" w:lineRule="auto"/>
              <w:rPr>
                <w:rFonts w:eastAsia="Century Gothic"/>
                <w:b/>
                <w:color w:val="auto"/>
                <w:sz w:val="22"/>
                <w:szCs w:val="22"/>
              </w:rPr>
            </w:pPr>
            <w:r w:rsidRPr="00D61267">
              <w:rPr>
                <w:rFonts w:eastAsia="Century Gothic"/>
                <w:b/>
                <w:color w:val="auto"/>
                <w:sz w:val="22"/>
                <w:szCs w:val="22"/>
              </w:rPr>
              <w:t>Sanitation &amp; Housekeeping</w:t>
            </w:r>
          </w:p>
        </w:tc>
        <w:tc>
          <w:tcPr>
            <w:tcW w:w="1440" w:type="dxa"/>
            <w:tcBorders>
              <w:top w:val="single" w:sz="4" w:space="0" w:color="000000"/>
              <w:left w:val="single" w:sz="4" w:space="0" w:color="000000"/>
              <w:bottom w:val="single" w:sz="4" w:space="0" w:color="000000"/>
              <w:right w:val="single" w:sz="4" w:space="0" w:color="000000"/>
            </w:tcBorders>
            <w:shd w:val="clear" w:color="auto" w:fill="FFFFCC"/>
          </w:tcPr>
          <w:p w14:paraId="12AB1BD5" w14:textId="77777777" w:rsidR="008C5BF1" w:rsidRPr="00D61267" w:rsidRDefault="008C5BF1" w:rsidP="008C5BF1">
            <w:pPr>
              <w:spacing w:after="200" w:line="252" w:lineRule="auto"/>
              <w:jc w:val="center"/>
              <w:rPr>
                <w:rFonts w:eastAsia="Century Gothic"/>
                <w:color w:val="auto"/>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CC"/>
          </w:tcPr>
          <w:p w14:paraId="49577E1D" w14:textId="77777777" w:rsidR="008C5BF1" w:rsidRPr="00D61267" w:rsidRDefault="008C5BF1" w:rsidP="008C5BF1">
            <w:pPr>
              <w:spacing w:after="200" w:line="252" w:lineRule="auto"/>
              <w:jc w:val="center"/>
              <w:rPr>
                <w:rFonts w:eastAsia="Century Gothic"/>
                <w:color w:val="auto"/>
                <w:sz w:val="22"/>
                <w:szCs w:val="22"/>
              </w:rPr>
            </w:pPr>
          </w:p>
        </w:tc>
      </w:tr>
      <w:tr w:rsidR="008C5BF1" w:rsidRPr="00D61267" w14:paraId="1C823373" w14:textId="77777777" w:rsidTr="008C5BF1">
        <w:trPr>
          <w:jc w:val="center"/>
        </w:trPr>
        <w:tc>
          <w:tcPr>
            <w:tcW w:w="7920" w:type="dxa"/>
            <w:tcBorders>
              <w:top w:val="single" w:sz="4" w:space="0" w:color="000000"/>
              <w:left w:val="single" w:sz="4" w:space="0" w:color="000000"/>
              <w:bottom w:val="single" w:sz="4" w:space="0" w:color="000000"/>
              <w:right w:val="single" w:sz="4" w:space="0" w:color="000000"/>
            </w:tcBorders>
          </w:tcPr>
          <w:p w14:paraId="2EA93F19" w14:textId="77777777" w:rsidR="008C5BF1" w:rsidRPr="00D61267" w:rsidRDefault="008C5BF1" w:rsidP="008C5BF1">
            <w:pPr>
              <w:spacing w:after="200" w:line="252" w:lineRule="auto"/>
              <w:rPr>
                <w:rFonts w:eastAsia="Century Gothic"/>
                <w:color w:val="auto"/>
                <w:sz w:val="22"/>
                <w:szCs w:val="22"/>
              </w:rPr>
            </w:pPr>
            <w:r w:rsidRPr="00D61267">
              <w:rPr>
                <w:rFonts w:eastAsia="Century Gothic"/>
                <w:color w:val="auto"/>
                <w:sz w:val="22"/>
                <w:szCs w:val="22"/>
              </w:rPr>
              <w:t>Usual and customary cleaning of good equipment</w:t>
            </w:r>
          </w:p>
        </w:tc>
        <w:tc>
          <w:tcPr>
            <w:tcW w:w="1440" w:type="dxa"/>
            <w:tcBorders>
              <w:top w:val="single" w:sz="4" w:space="0" w:color="000000"/>
              <w:left w:val="single" w:sz="4" w:space="0" w:color="000000"/>
              <w:bottom w:val="single" w:sz="4" w:space="0" w:color="000000"/>
              <w:right w:val="single" w:sz="4" w:space="0" w:color="000000"/>
            </w:tcBorders>
          </w:tcPr>
          <w:p w14:paraId="2DE674E1" w14:textId="77777777" w:rsidR="008C5BF1" w:rsidRPr="00D61267" w:rsidRDefault="008C5BF1" w:rsidP="008C5BF1">
            <w:pPr>
              <w:spacing w:after="200" w:line="252" w:lineRule="auto"/>
              <w:jc w:val="center"/>
              <w:rPr>
                <w:rFonts w:eastAsia="Century Gothic"/>
                <w:color w:val="auto"/>
                <w:sz w:val="22"/>
                <w:szCs w:val="22"/>
              </w:rPr>
            </w:pPr>
            <w:r w:rsidRPr="00D61267">
              <w:rPr>
                <w:rFonts w:eastAsia="Century Gothic"/>
                <w:color w:val="auto"/>
                <w:sz w:val="22"/>
                <w:szCs w:val="22"/>
              </w:rPr>
              <w:t>X</w:t>
            </w:r>
          </w:p>
        </w:tc>
        <w:tc>
          <w:tcPr>
            <w:tcW w:w="1170" w:type="dxa"/>
            <w:tcBorders>
              <w:top w:val="single" w:sz="4" w:space="0" w:color="000000"/>
              <w:left w:val="single" w:sz="4" w:space="0" w:color="000000"/>
              <w:bottom w:val="single" w:sz="4" w:space="0" w:color="000000"/>
              <w:right w:val="single" w:sz="4" w:space="0" w:color="000000"/>
            </w:tcBorders>
          </w:tcPr>
          <w:p w14:paraId="7D1EAA8F" w14:textId="77777777" w:rsidR="008C5BF1" w:rsidRPr="00D61267" w:rsidRDefault="008C5BF1" w:rsidP="008C5BF1">
            <w:pPr>
              <w:spacing w:after="200" w:line="252" w:lineRule="auto"/>
              <w:jc w:val="center"/>
              <w:rPr>
                <w:rFonts w:eastAsia="Century Gothic"/>
                <w:color w:val="auto"/>
                <w:sz w:val="22"/>
                <w:szCs w:val="22"/>
              </w:rPr>
            </w:pPr>
          </w:p>
        </w:tc>
      </w:tr>
      <w:tr w:rsidR="008C5BF1" w:rsidRPr="00D61267" w14:paraId="2F4EA40D" w14:textId="77777777" w:rsidTr="008C5BF1">
        <w:trPr>
          <w:jc w:val="center"/>
        </w:trPr>
        <w:tc>
          <w:tcPr>
            <w:tcW w:w="7920" w:type="dxa"/>
            <w:tcBorders>
              <w:top w:val="single" w:sz="4" w:space="0" w:color="000000"/>
              <w:left w:val="single" w:sz="4" w:space="0" w:color="000000"/>
              <w:bottom w:val="single" w:sz="4" w:space="0" w:color="000000"/>
              <w:right w:val="single" w:sz="4" w:space="0" w:color="000000"/>
            </w:tcBorders>
          </w:tcPr>
          <w:p w14:paraId="49FC9439" w14:textId="77777777" w:rsidR="008C5BF1" w:rsidRPr="00D61267" w:rsidRDefault="008C5BF1" w:rsidP="008C5BF1">
            <w:pPr>
              <w:spacing w:after="200" w:line="252" w:lineRule="auto"/>
              <w:rPr>
                <w:rFonts w:eastAsia="Century Gothic"/>
                <w:color w:val="auto"/>
                <w:sz w:val="22"/>
                <w:szCs w:val="22"/>
              </w:rPr>
            </w:pPr>
            <w:r w:rsidRPr="00D61267">
              <w:rPr>
                <w:rFonts w:eastAsia="Century Gothic"/>
                <w:color w:val="auto"/>
                <w:sz w:val="22"/>
                <w:szCs w:val="22"/>
              </w:rPr>
              <w:t>Usual and customary cleaning of food preparation, storage, and dish room areas</w:t>
            </w:r>
          </w:p>
        </w:tc>
        <w:tc>
          <w:tcPr>
            <w:tcW w:w="1440" w:type="dxa"/>
            <w:tcBorders>
              <w:top w:val="single" w:sz="4" w:space="0" w:color="000000"/>
              <w:left w:val="single" w:sz="4" w:space="0" w:color="000000"/>
              <w:bottom w:val="single" w:sz="4" w:space="0" w:color="000000"/>
              <w:right w:val="single" w:sz="4" w:space="0" w:color="000000"/>
            </w:tcBorders>
          </w:tcPr>
          <w:p w14:paraId="79CF398D" w14:textId="77777777" w:rsidR="008C5BF1" w:rsidRPr="00D61267" w:rsidRDefault="008C5BF1" w:rsidP="008C5BF1">
            <w:pPr>
              <w:spacing w:after="200" w:line="252" w:lineRule="auto"/>
              <w:jc w:val="center"/>
              <w:rPr>
                <w:rFonts w:eastAsia="Century Gothic"/>
                <w:color w:val="auto"/>
                <w:sz w:val="22"/>
                <w:szCs w:val="22"/>
              </w:rPr>
            </w:pPr>
            <w:r w:rsidRPr="00D61267">
              <w:rPr>
                <w:rFonts w:eastAsia="Century Gothic"/>
                <w:color w:val="auto"/>
                <w:sz w:val="22"/>
                <w:szCs w:val="22"/>
              </w:rPr>
              <w:t>X</w:t>
            </w:r>
          </w:p>
        </w:tc>
        <w:tc>
          <w:tcPr>
            <w:tcW w:w="1170" w:type="dxa"/>
            <w:tcBorders>
              <w:top w:val="single" w:sz="4" w:space="0" w:color="000000"/>
              <w:left w:val="single" w:sz="4" w:space="0" w:color="000000"/>
              <w:bottom w:val="single" w:sz="4" w:space="0" w:color="000000"/>
              <w:right w:val="single" w:sz="4" w:space="0" w:color="000000"/>
            </w:tcBorders>
          </w:tcPr>
          <w:p w14:paraId="1DDFD72D" w14:textId="77777777" w:rsidR="008C5BF1" w:rsidRPr="00D61267" w:rsidRDefault="008C5BF1" w:rsidP="008C5BF1">
            <w:pPr>
              <w:spacing w:after="200" w:line="252" w:lineRule="auto"/>
              <w:jc w:val="center"/>
              <w:rPr>
                <w:rFonts w:eastAsia="Century Gothic"/>
                <w:color w:val="auto"/>
                <w:sz w:val="22"/>
                <w:szCs w:val="22"/>
              </w:rPr>
            </w:pPr>
          </w:p>
        </w:tc>
      </w:tr>
      <w:tr w:rsidR="008C5BF1" w:rsidRPr="00D61267" w14:paraId="2CC5D838" w14:textId="77777777" w:rsidTr="008C5BF1">
        <w:trPr>
          <w:jc w:val="center"/>
        </w:trPr>
        <w:tc>
          <w:tcPr>
            <w:tcW w:w="7920" w:type="dxa"/>
            <w:tcBorders>
              <w:top w:val="single" w:sz="4" w:space="0" w:color="000000"/>
              <w:left w:val="single" w:sz="4" w:space="0" w:color="000000"/>
              <w:bottom w:val="single" w:sz="4" w:space="0" w:color="000000"/>
              <w:right w:val="single" w:sz="4" w:space="0" w:color="000000"/>
            </w:tcBorders>
          </w:tcPr>
          <w:p w14:paraId="76F8643B" w14:textId="77777777" w:rsidR="008C5BF1" w:rsidRPr="00D61267" w:rsidRDefault="008C5BF1" w:rsidP="008C5BF1">
            <w:pPr>
              <w:spacing w:after="200" w:line="252" w:lineRule="auto"/>
              <w:rPr>
                <w:rFonts w:eastAsia="Century Gothic"/>
                <w:color w:val="auto"/>
                <w:sz w:val="22"/>
                <w:szCs w:val="22"/>
              </w:rPr>
            </w:pPr>
            <w:r w:rsidRPr="00D61267">
              <w:rPr>
                <w:rFonts w:eastAsia="Century Gothic"/>
                <w:color w:val="auto"/>
                <w:sz w:val="22"/>
                <w:szCs w:val="22"/>
              </w:rPr>
              <w:t>Usual and customary cleaning of serving area equipment, counters, and floors</w:t>
            </w:r>
          </w:p>
        </w:tc>
        <w:tc>
          <w:tcPr>
            <w:tcW w:w="1440" w:type="dxa"/>
            <w:tcBorders>
              <w:top w:val="single" w:sz="4" w:space="0" w:color="000000"/>
              <w:left w:val="single" w:sz="4" w:space="0" w:color="000000"/>
              <w:bottom w:val="single" w:sz="4" w:space="0" w:color="000000"/>
              <w:right w:val="single" w:sz="4" w:space="0" w:color="000000"/>
            </w:tcBorders>
          </w:tcPr>
          <w:p w14:paraId="322A1FA6" w14:textId="77777777" w:rsidR="008C5BF1" w:rsidRPr="00D61267" w:rsidRDefault="008C5BF1" w:rsidP="008C5BF1">
            <w:pPr>
              <w:spacing w:after="200" w:line="252" w:lineRule="auto"/>
              <w:jc w:val="center"/>
              <w:rPr>
                <w:rFonts w:eastAsia="Century Gothic"/>
                <w:color w:val="auto"/>
                <w:sz w:val="22"/>
                <w:szCs w:val="22"/>
              </w:rPr>
            </w:pPr>
            <w:r w:rsidRPr="00D61267">
              <w:rPr>
                <w:rFonts w:eastAsia="Century Gothic"/>
                <w:color w:val="auto"/>
                <w:sz w:val="22"/>
                <w:szCs w:val="22"/>
              </w:rPr>
              <w:t>X</w:t>
            </w:r>
          </w:p>
        </w:tc>
        <w:tc>
          <w:tcPr>
            <w:tcW w:w="1170" w:type="dxa"/>
            <w:tcBorders>
              <w:top w:val="single" w:sz="4" w:space="0" w:color="000000"/>
              <w:left w:val="single" w:sz="4" w:space="0" w:color="000000"/>
              <w:bottom w:val="single" w:sz="4" w:space="0" w:color="000000"/>
              <w:right w:val="single" w:sz="4" w:space="0" w:color="000000"/>
            </w:tcBorders>
          </w:tcPr>
          <w:p w14:paraId="150CF2A8" w14:textId="77777777" w:rsidR="008C5BF1" w:rsidRPr="00D61267" w:rsidRDefault="008C5BF1" w:rsidP="008C5BF1">
            <w:pPr>
              <w:spacing w:after="200" w:line="252" w:lineRule="auto"/>
              <w:jc w:val="center"/>
              <w:rPr>
                <w:rFonts w:eastAsia="Century Gothic"/>
                <w:color w:val="auto"/>
                <w:sz w:val="22"/>
                <w:szCs w:val="22"/>
              </w:rPr>
            </w:pPr>
          </w:p>
        </w:tc>
      </w:tr>
      <w:tr w:rsidR="008C5BF1" w:rsidRPr="00D61267" w14:paraId="4082E56F" w14:textId="77777777" w:rsidTr="008C5BF1">
        <w:trPr>
          <w:jc w:val="center"/>
        </w:trPr>
        <w:tc>
          <w:tcPr>
            <w:tcW w:w="7920" w:type="dxa"/>
            <w:tcBorders>
              <w:top w:val="single" w:sz="4" w:space="0" w:color="000000"/>
              <w:left w:val="single" w:sz="4" w:space="0" w:color="000000"/>
              <w:bottom w:val="single" w:sz="4" w:space="0" w:color="000000"/>
              <w:right w:val="single" w:sz="4" w:space="0" w:color="000000"/>
            </w:tcBorders>
          </w:tcPr>
          <w:p w14:paraId="3D04B73B" w14:textId="77777777" w:rsidR="008C5BF1" w:rsidRPr="00D61267" w:rsidRDefault="008C5BF1" w:rsidP="008C5BF1">
            <w:pPr>
              <w:spacing w:after="200" w:line="252" w:lineRule="auto"/>
              <w:rPr>
                <w:rFonts w:eastAsia="Century Gothic"/>
                <w:color w:val="auto"/>
                <w:sz w:val="22"/>
                <w:szCs w:val="22"/>
              </w:rPr>
            </w:pPr>
            <w:r w:rsidRPr="00D61267">
              <w:rPr>
                <w:rFonts w:eastAsia="Century Gothic"/>
                <w:color w:val="auto"/>
                <w:sz w:val="22"/>
                <w:szCs w:val="22"/>
              </w:rPr>
              <w:t>Usual and customary cleaning of dining area equipment, counters, tables, &amp; chairs</w:t>
            </w:r>
          </w:p>
        </w:tc>
        <w:tc>
          <w:tcPr>
            <w:tcW w:w="1440" w:type="dxa"/>
            <w:tcBorders>
              <w:top w:val="single" w:sz="4" w:space="0" w:color="000000"/>
              <w:left w:val="single" w:sz="4" w:space="0" w:color="000000"/>
              <w:bottom w:val="single" w:sz="4" w:space="0" w:color="000000"/>
              <w:right w:val="single" w:sz="4" w:space="0" w:color="000000"/>
            </w:tcBorders>
          </w:tcPr>
          <w:p w14:paraId="78F638EF" w14:textId="77777777" w:rsidR="008C5BF1" w:rsidRPr="00D61267" w:rsidRDefault="008C5BF1" w:rsidP="008C5BF1">
            <w:pPr>
              <w:spacing w:after="200" w:line="252" w:lineRule="auto"/>
              <w:jc w:val="center"/>
              <w:rPr>
                <w:rFonts w:eastAsia="Century Gothic"/>
                <w:color w:val="auto"/>
                <w:sz w:val="22"/>
                <w:szCs w:val="22"/>
              </w:rPr>
            </w:pPr>
            <w:r w:rsidRPr="00D61267">
              <w:rPr>
                <w:rFonts w:eastAsia="Century Gothic"/>
                <w:color w:val="auto"/>
                <w:sz w:val="22"/>
                <w:szCs w:val="22"/>
              </w:rPr>
              <w:t>X</w:t>
            </w:r>
          </w:p>
        </w:tc>
        <w:tc>
          <w:tcPr>
            <w:tcW w:w="1170" w:type="dxa"/>
            <w:tcBorders>
              <w:top w:val="single" w:sz="4" w:space="0" w:color="000000"/>
              <w:left w:val="single" w:sz="4" w:space="0" w:color="000000"/>
              <w:bottom w:val="single" w:sz="4" w:space="0" w:color="000000"/>
              <w:right w:val="single" w:sz="4" w:space="0" w:color="000000"/>
            </w:tcBorders>
          </w:tcPr>
          <w:p w14:paraId="18F31540" w14:textId="77777777" w:rsidR="008C5BF1" w:rsidRPr="00D61267" w:rsidRDefault="008C5BF1" w:rsidP="008C5BF1">
            <w:pPr>
              <w:spacing w:after="200" w:line="252" w:lineRule="auto"/>
              <w:jc w:val="center"/>
              <w:rPr>
                <w:rFonts w:eastAsia="Century Gothic"/>
                <w:color w:val="auto"/>
                <w:sz w:val="22"/>
                <w:szCs w:val="22"/>
              </w:rPr>
            </w:pPr>
          </w:p>
        </w:tc>
      </w:tr>
      <w:tr w:rsidR="008C5BF1" w:rsidRPr="00D61267" w14:paraId="0F8ACC81" w14:textId="77777777" w:rsidTr="008C5BF1">
        <w:trPr>
          <w:jc w:val="center"/>
        </w:trPr>
        <w:tc>
          <w:tcPr>
            <w:tcW w:w="7920" w:type="dxa"/>
            <w:tcBorders>
              <w:top w:val="single" w:sz="4" w:space="0" w:color="000000"/>
              <w:left w:val="single" w:sz="4" w:space="0" w:color="000000"/>
              <w:bottom w:val="single" w:sz="4" w:space="0" w:color="000000"/>
              <w:right w:val="single" w:sz="4" w:space="0" w:color="000000"/>
            </w:tcBorders>
          </w:tcPr>
          <w:p w14:paraId="78A89B1A" w14:textId="77777777" w:rsidR="008C5BF1" w:rsidRPr="00D61267" w:rsidRDefault="008C5BF1" w:rsidP="008C5BF1">
            <w:pPr>
              <w:spacing w:after="200" w:line="252" w:lineRule="auto"/>
              <w:rPr>
                <w:rFonts w:eastAsia="Century Gothic"/>
                <w:color w:val="auto"/>
                <w:sz w:val="22"/>
                <w:szCs w:val="22"/>
              </w:rPr>
            </w:pPr>
            <w:r w:rsidRPr="00D61267">
              <w:rPr>
                <w:rFonts w:eastAsia="Century Gothic"/>
                <w:color w:val="auto"/>
                <w:sz w:val="22"/>
                <w:szCs w:val="22"/>
              </w:rPr>
              <w:t>Usual and customary cleaning of dining area floors and carpet</w:t>
            </w:r>
          </w:p>
        </w:tc>
        <w:tc>
          <w:tcPr>
            <w:tcW w:w="1440" w:type="dxa"/>
            <w:tcBorders>
              <w:top w:val="single" w:sz="4" w:space="0" w:color="000000"/>
              <w:left w:val="single" w:sz="4" w:space="0" w:color="000000"/>
              <w:bottom w:val="single" w:sz="4" w:space="0" w:color="000000"/>
              <w:right w:val="single" w:sz="4" w:space="0" w:color="000000"/>
            </w:tcBorders>
          </w:tcPr>
          <w:p w14:paraId="77533518" w14:textId="77777777" w:rsidR="008C5BF1" w:rsidRPr="00D61267" w:rsidRDefault="008C5BF1" w:rsidP="008C5BF1">
            <w:pPr>
              <w:spacing w:after="200" w:line="252" w:lineRule="auto"/>
              <w:jc w:val="center"/>
              <w:rPr>
                <w:rFonts w:eastAsia="Century Gothic"/>
                <w:color w:val="auto"/>
                <w:sz w:val="22"/>
                <w:szCs w:val="22"/>
              </w:rPr>
            </w:pPr>
          </w:p>
        </w:tc>
        <w:tc>
          <w:tcPr>
            <w:tcW w:w="1170" w:type="dxa"/>
            <w:tcBorders>
              <w:top w:val="single" w:sz="4" w:space="0" w:color="000000"/>
              <w:left w:val="single" w:sz="4" w:space="0" w:color="000000"/>
              <w:bottom w:val="single" w:sz="4" w:space="0" w:color="000000"/>
              <w:right w:val="single" w:sz="4" w:space="0" w:color="000000"/>
            </w:tcBorders>
          </w:tcPr>
          <w:p w14:paraId="4E28D546" w14:textId="77777777" w:rsidR="008C5BF1" w:rsidRPr="00D61267" w:rsidRDefault="008C5BF1" w:rsidP="008C5BF1">
            <w:pPr>
              <w:spacing w:after="200" w:line="252" w:lineRule="auto"/>
              <w:jc w:val="center"/>
              <w:rPr>
                <w:rFonts w:eastAsia="Century Gothic"/>
                <w:color w:val="auto"/>
                <w:sz w:val="22"/>
                <w:szCs w:val="22"/>
              </w:rPr>
            </w:pPr>
            <w:r w:rsidRPr="00D61267">
              <w:rPr>
                <w:rFonts w:eastAsia="Century Gothic"/>
                <w:color w:val="auto"/>
                <w:sz w:val="22"/>
                <w:szCs w:val="22"/>
              </w:rPr>
              <w:t>X</w:t>
            </w:r>
          </w:p>
        </w:tc>
      </w:tr>
      <w:tr w:rsidR="008C5BF1" w:rsidRPr="00D61267" w14:paraId="417BA7A9" w14:textId="77777777" w:rsidTr="008C5BF1">
        <w:trPr>
          <w:jc w:val="center"/>
        </w:trPr>
        <w:tc>
          <w:tcPr>
            <w:tcW w:w="7920" w:type="dxa"/>
            <w:tcBorders>
              <w:top w:val="single" w:sz="4" w:space="0" w:color="000000"/>
              <w:left w:val="single" w:sz="4" w:space="0" w:color="000000"/>
              <w:bottom w:val="single" w:sz="4" w:space="0" w:color="000000"/>
              <w:right w:val="single" w:sz="4" w:space="0" w:color="000000"/>
            </w:tcBorders>
          </w:tcPr>
          <w:p w14:paraId="5AD41DD2" w14:textId="77777777" w:rsidR="008C5BF1" w:rsidRPr="00D61267" w:rsidRDefault="008C5BF1" w:rsidP="008C5BF1">
            <w:pPr>
              <w:spacing w:after="200" w:line="252" w:lineRule="auto"/>
              <w:rPr>
                <w:rFonts w:eastAsia="Century Gothic"/>
                <w:color w:val="auto"/>
                <w:sz w:val="22"/>
                <w:szCs w:val="22"/>
              </w:rPr>
            </w:pPr>
            <w:r w:rsidRPr="00D61267">
              <w:rPr>
                <w:rFonts w:eastAsia="Century Gothic"/>
                <w:color w:val="auto"/>
                <w:sz w:val="22"/>
                <w:szCs w:val="22"/>
              </w:rPr>
              <w:t>Heavy cleaning such as: hoods, windows, carpets, ceilings, draperies, blinds, light fixtures</w:t>
            </w:r>
          </w:p>
        </w:tc>
        <w:tc>
          <w:tcPr>
            <w:tcW w:w="1440" w:type="dxa"/>
            <w:tcBorders>
              <w:top w:val="single" w:sz="4" w:space="0" w:color="000000"/>
              <w:left w:val="single" w:sz="4" w:space="0" w:color="000000"/>
              <w:bottom w:val="single" w:sz="4" w:space="0" w:color="000000"/>
              <w:right w:val="single" w:sz="4" w:space="0" w:color="000000"/>
            </w:tcBorders>
          </w:tcPr>
          <w:p w14:paraId="1688DA88" w14:textId="77777777" w:rsidR="008C5BF1" w:rsidRPr="00D61267" w:rsidRDefault="008C5BF1" w:rsidP="008C5BF1">
            <w:pPr>
              <w:spacing w:after="200" w:line="252" w:lineRule="auto"/>
              <w:jc w:val="center"/>
              <w:rPr>
                <w:rFonts w:eastAsia="Century Gothic"/>
                <w:color w:val="auto"/>
                <w:sz w:val="22"/>
                <w:szCs w:val="22"/>
              </w:rPr>
            </w:pPr>
          </w:p>
        </w:tc>
        <w:tc>
          <w:tcPr>
            <w:tcW w:w="1170" w:type="dxa"/>
            <w:tcBorders>
              <w:top w:val="single" w:sz="4" w:space="0" w:color="000000"/>
              <w:left w:val="single" w:sz="4" w:space="0" w:color="000000"/>
              <w:bottom w:val="single" w:sz="4" w:space="0" w:color="000000"/>
              <w:right w:val="single" w:sz="4" w:space="0" w:color="000000"/>
            </w:tcBorders>
          </w:tcPr>
          <w:p w14:paraId="1B3453B3" w14:textId="77777777" w:rsidR="008C5BF1" w:rsidRPr="00D61267" w:rsidRDefault="008C5BF1" w:rsidP="008C5BF1">
            <w:pPr>
              <w:spacing w:after="200" w:line="252" w:lineRule="auto"/>
              <w:jc w:val="center"/>
              <w:rPr>
                <w:rFonts w:eastAsia="Century Gothic"/>
                <w:color w:val="auto"/>
                <w:sz w:val="22"/>
                <w:szCs w:val="22"/>
              </w:rPr>
            </w:pPr>
            <w:r w:rsidRPr="00D61267">
              <w:rPr>
                <w:rFonts w:eastAsia="Century Gothic"/>
                <w:color w:val="auto"/>
                <w:sz w:val="22"/>
                <w:szCs w:val="22"/>
              </w:rPr>
              <w:t>X</w:t>
            </w:r>
          </w:p>
        </w:tc>
      </w:tr>
      <w:tr w:rsidR="008C5BF1" w:rsidRPr="00D61267" w14:paraId="5CBA3D62" w14:textId="77777777" w:rsidTr="008C5BF1">
        <w:trPr>
          <w:jc w:val="center"/>
        </w:trPr>
        <w:tc>
          <w:tcPr>
            <w:tcW w:w="7920" w:type="dxa"/>
            <w:tcBorders>
              <w:top w:val="single" w:sz="4" w:space="0" w:color="000000"/>
              <w:left w:val="single" w:sz="4" w:space="0" w:color="000000"/>
              <w:bottom w:val="single" w:sz="4" w:space="0" w:color="000000"/>
              <w:right w:val="single" w:sz="4" w:space="0" w:color="000000"/>
            </w:tcBorders>
          </w:tcPr>
          <w:p w14:paraId="3FDBC99F" w14:textId="77777777" w:rsidR="008C5BF1" w:rsidRPr="00D61267" w:rsidRDefault="008C5BF1" w:rsidP="008C5BF1">
            <w:pPr>
              <w:spacing w:after="200" w:line="252" w:lineRule="auto"/>
              <w:rPr>
                <w:rFonts w:eastAsia="Century Gothic"/>
                <w:color w:val="auto"/>
                <w:sz w:val="22"/>
                <w:szCs w:val="22"/>
              </w:rPr>
            </w:pPr>
            <w:r w:rsidRPr="00D61267">
              <w:rPr>
                <w:rFonts w:eastAsia="Century Gothic"/>
                <w:color w:val="auto"/>
                <w:sz w:val="22"/>
                <w:szCs w:val="22"/>
              </w:rPr>
              <w:t>Transporting refuse to immediate refuse collection area</w:t>
            </w:r>
          </w:p>
        </w:tc>
        <w:tc>
          <w:tcPr>
            <w:tcW w:w="1440" w:type="dxa"/>
            <w:tcBorders>
              <w:top w:val="single" w:sz="4" w:space="0" w:color="000000"/>
              <w:left w:val="single" w:sz="4" w:space="0" w:color="000000"/>
              <w:bottom w:val="single" w:sz="4" w:space="0" w:color="000000"/>
              <w:right w:val="single" w:sz="4" w:space="0" w:color="000000"/>
            </w:tcBorders>
          </w:tcPr>
          <w:p w14:paraId="6DD2C0AF" w14:textId="77777777" w:rsidR="008C5BF1" w:rsidRPr="00D61267" w:rsidRDefault="008C5BF1" w:rsidP="008C5BF1">
            <w:pPr>
              <w:spacing w:after="200" w:line="252" w:lineRule="auto"/>
              <w:jc w:val="center"/>
              <w:rPr>
                <w:rFonts w:eastAsia="Century Gothic"/>
                <w:color w:val="auto"/>
                <w:sz w:val="22"/>
                <w:szCs w:val="22"/>
              </w:rPr>
            </w:pPr>
            <w:r w:rsidRPr="00D61267">
              <w:rPr>
                <w:rFonts w:eastAsia="Century Gothic"/>
                <w:color w:val="auto"/>
                <w:sz w:val="22"/>
                <w:szCs w:val="22"/>
              </w:rPr>
              <w:t>X</w:t>
            </w:r>
          </w:p>
        </w:tc>
        <w:tc>
          <w:tcPr>
            <w:tcW w:w="1170" w:type="dxa"/>
            <w:tcBorders>
              <w:top w:val="single" w:sz="4" w:space="0" w:color="000000"/>
              <w:left w:val="single" w:sz="4" w:space="0" w:color="000000"/>
              <w:bottom w:val="single" w:sz="4" w:space="0" w:color="000000"/>
              <w:right w:val="single" w:sz="4" w:space="0" w:color="000000"/>
            </w:tcBorders>
          </w:tcPr>
          <w:p w14:paraId="4936F74E" w14:textId="77777777" w:rsidR="008C5BF1" w:rsidRPr="00D61267" w:rsidRDefault="008C5BF1" w:rsidP="008C5BF1">
            <w:pPr>
              <w:spacing w:after="200" w:line="252" w:lineRule="auto"/>
              <w:jc w:val="center"/>
              <w:rPr>
                <w:rFonts w:eastAsia="Century Gothic"/>
                <w:color w:val="auto"/>
                <w:sz w:val="22"/>
                <w:szCs w:val="22"/>
              </w:rPr>
            </w:pPr>
          </w:p>
        </w:tc>
      </w:tr>
      <w:tr w:rsidR="008C5BF1" w:rsidRPr="00D61267" w14:paraId="090744EF" w14:textId="77777777" w:rsidTr="008C5BF1">
        <w:trPr>
          <w:jc w:val="center"/>
        </w:trPr>
        <w:tc>
          <w:tcPr>
            <w:tcW w:w="7920" w:type="dxa"/>
            <w:tcBorders>
              <w:top w:val="single" w:sz="4" w:space="0" w:color="000000"/>
              <w:left w:val="single" w:sz="4" w:space="0" w:color="000000"/>
              <w:bottom w:val="single" w:sz="4" w:space="0" w:color="000000"/>
              <w:right w:val="single" w:sz="4" w:space="0" w:color="000000"/>
            </w:tcBorders>
          </w:tcPr>
          <w:p w14:paraId="6FD1AE77" w14:textId="77777777" w:rsidR="008C5BF1" w:rsidRPr="00D61267" w:rsidRDefault="008C5BF1" w:rsidP="008C5BF1">
            <w:pPr>
              <w:spacing w:after="200" w:line="252" w:lineRule="auto"/>
              <w:rPr>
                <w:rFonts w:eastAsia="Century Gothic"/>
                <w:color w:val="auto"/>
                <w:sz w:val="22"/>
                <w:szCs w:val="22"/>
              </w:rPr>
            </w:pPr>
            <w:r w:rsidRPr="00D61267">
              <w:rPr>
                <w:rFonts w:eastAsia="Century Gothic"/>
                <w:color w:val="auto"/>
                <w:sz w:val="22"/>
                <w:szCs w:val="22"/>
              </w:rPr>
              <w:t>Removing refuse from immediate refuse collection area</w:t>
            </w:r>
          </w:p>
        </w:tc>
        <w:tc>
          <w:tcPr>
            <w:tcW w:w="1440" w:type="dxa"/>
            <w:tcBorders>
              <w:top w:val="single" w:sz="4" w:space="0" w:color="000000"/>
              <w:left w:val="single" w:sz="4" w:space="0" w:color="000000"/>
              <w:bottom w:val="single" w:sz="4" w:space="0" w:color="000000"/>
              <w:right w:val="single" w:sz="4" w:space="0" w:color="000000"/>
            </w:tcBorders>
          </w:tcPr>
          <w:p w14:paraId="5A1F1193" w14:textId="77777777" w:rsidR="008C5BF1" w:rsidRPr="00D61267" w:rsidRDefault="008C5BF1" w:rsidP="008C5BF1">
            <w:pPr>
              <w:spacing w:after="200" w:line="252" w:lineRule="auto"/>
              <w:jc w:val="center"/>
              <w:rPr>
                <w:rFonts w:eastAsia="Century Gothic"/>
                <w:color w:val="auto"/>
                <w:sz w:val="22"/>
                <w:szCs w:val="22"/>
              </w:rPr>
            </w:pPr>
          </w:p>
        </w:tc>
        <w:tc>
          <w:tcPr>
            <w:tcW w:w="1170" w:type="dxa"/>
            <w:tcBorders>
              <w:top w:val="single" w:sz="4" w:space="0" w:color="000000"/>
              <w:left w:val="single" w:sz="4" w:space="0" w:color="000000"/>
              <w:bottom w:val="single" w:sz="4" w:space="0" w:color="000000"/>
              <w:right w:val="single" w:sz="4" w:space="0" w:color="000000"/>
            </w:tcBorders>
          </w:tcPr>
          <w:p w14:paraId="74F22877" w14:textId="77777777" w:rsidR="008C5BF1" w:rsidRPr="00D61267" w:rsidRDefault="008C5BF1" w:rsidP="008C5BF1">
            <w:pPr>
              <w:spacing w:after="200" w:line="252" w:lineRule="auto"/>
              <w:jc w:val="center"/>
              <w:rPr>
                <w:rFonts w:eastAsia="Century Gothic"/>
                <w:color w:val="auto"/>
                <w:sz w:val="22"/>
                <w:szCs w:val="22"/>
              </w:rPr>
            </w:pPr>
            <w:r w:rsidRPr="00D61267">
              <w:rPr>
                <w:rFonts w:eastAsia="Century Gothic"/>
                <w:color w:val="auto"/>
                <w:sz w:val="22"/>
                <w:szCs w:val="22"/>
              </w:rPr>
              <w:t>X</w:t>
            </w:r>
          </w:p>
        </w:tc>
      </w:tr>
      <w:tr w:rsidR="008C5BF1" w:rsidRPr="00D61267" w14:paraId="4BE1E566" w14:textId="77777777" w:rsidTr="008C5BF1">
        <w:trPr>
          <w:jc w:val="center"/>
        </w:trPr>
        <w:tc>
          <w:tcPr>
            <w:tcW w:w="7920" w:type="dxa"/>
            <w:tcBorders>
              <w:top w:val="single" w:sz="4" w:space="0" w:color="000000"/>
              <w:left w:val="single" w:sz="4" w:space="0" w:color="000000"/>
              <w:bottom w:val="single" w:sz="4" w:space="0" w:color="000000"/>
              <w:right w:val="single" w:sz="4" w:space="0" w:color="000000"/>
            </w:tcBorders>
          </w:tcPr>
          <w:p w14:paraId="76EC4748" w14:textId="77777777" w:rsidR="008C5BF1" w:rsidRPr="00D61267" w:rsidRDefault="008C5BF1" w:rsidP="008C5BF1">
            <w:pPr>
              <w:spacing w:after="200" w:line="252" w:lineRule="auto"/>
              <w:rPr>
                <w:rFonts w:eastAsia="Century Gothic"/>
                <w:color w:val="auto"/>
                <w:sz w:val="22"/>
                <w:szCs w:val="22"/>
              </w:rPr>
            </w:pPr>
            <w:r w:rsidRPr="00D61267">
              <w:rPr>
                <w:rFonts w:eastAsia="Century Gothic"/>
                <w:color w:val="auto"/>
                <w:sz w:val="22"/>
                <w:szCs w:val="22"/>
              </w:rPr>
              <w:t>Setting up and cleaning up of food service areas for non-food service functions</w:t>
            </w:r>
          </w:p>
        </w:tc>
        <w:tc>
          <w:tcPr>
            <w:tcW w:w="1440" w:type="dxa"/>
            <w:tcBorders>
              <w:top w:val="single" w:sz="4" w:space="0" w:color="000000"/>
              <w:left w:val="single" w:sz="4" w:space="0" w:color="000000"/>
              <w:bottom w:val="single" w:sz="4" w:space="0" w:color="000000"/>
              <w:right w:val="single" w:sz="4" w:space="0" w:color="000000"/>
            </w:tcBorders>
          </w:tcPr>
          <w:p w14:paraId="617799C7" w14:textId="77777777" w:rsidR="008C5BF1" w:rsidRPr="00D61267" w:rsidRDefault="008C5BF1" w:rsidP="008C5BF1">
            <w:pPr>
              <w:spacing w:after="200" w:line="252" w:lineRule="auto"/>
              <w:jc w:val="center"/>
              <w:rPr>
                <w:rFonts w:eastAsia="Century Gothic"/>
                <w:color w:val="auto"/>
                <w:sz w:val="22"/>
                <w:szCs w:val="22"/>
              </w:rPr>
            </w:pPr>
          </w:p>
        </w:tc>
        <w:tc>
          <w:tcPr>
            <w:tcW w:w="1170" w:type="dxa"/>
            <w:tcBorders>
              <w:top w:val="single" w:sz="4" w:space="0" w:color="000000"/>
              <w:left w:val="single" w:sz="4" w:space="0" w:color="000000"/>
              <w:bottom w:val="single" w:sz="4" w:space="0" w:color="000000"/>
              <w:right w:val="single" w:sz="4" w:space="0" w:color="000000"/>
            </w:tcBorders>
          </w:tcPr>
          <w:p w14:paraId="4453549D" w14:textId="77777777" w:rsidR="008C5BF1" w:rsidRPr="00D61267" w:rsidRDefault="008C5BF1" w:rsidP="008C5BF1">
            <w:pPr>
              <w:spacing w:after="200" w:line="252" w:lineRule="auto"/>
              <w:jc w:val="center"/>
              <w:rPr>
                <w:rFonts w:eastAsia="Century Gothic"/>
                <w:color w:val="auto"/>
                <w:sz w:val="22"/>
                <w:szCs w:val="22"/>
              </w:rPr>
            </w:pPr>
            <w:r w:rsidRPr="00D61267">
              <w:rPr>
                <w:rFonts w:eastAsia="Century Gothic"/>
                <w:color w:val="auto"/>
                <w:sz w:val="22"/>
                <w:szCs w:val="22"/>
              </w:rPr>
              <w:t>X</w:t>
            </w:r>
          </w:p>
        </w:tc>
      </w:tr>
      <w:tr w:rsidR="008C5BF1" w:rsidRPr="00D61267" w14:paraId="313C2D28" w14:textId="77777777" w:rsidTr="008C5BF1">
        <w:trPr>
          <w:jc w:val="center"/>
        </w:trPr>
        <w:tc>
          <w:tcPr>
            <w:tcW w:w="7920" w:type="dxa"/>
            <w:tcBorders>
              <w:top w:val="single" w:sz="4" w:space="0" w:color="000000"/>
              <w:left w:val="single" w:sz="4" w:space="0" w:color="000000"/>
              <w:bottom w:val="single" w:sz="4" w:space="0" w:color="000000"/>
              <w:right w:val="single" w:sz="4" w:space="0" w:color="000000"/>
            </w:tcBorders>
          </w:tcPr>
          <w:p w14:paraId="342A5625" w14:textId="77777777" w:rsidR="008C5BF1" w:rsidRPr="00D61267" w:rsidRDefault="008C5BF1" w:rsidP="008C5BF1">
            <w:pPr>
              <w:spacing w:after="200" w:line="252" w:lineRule="auto"/>
              <w:rPr>
                <w:rFonts w:eastAsia="Century Gothic"/>
                <w:color w:val="auto"/>
                <w:sz w:val="22"/>
                <w:szCs w:val="22"/>
              </w:rPr>
            </w:pPr>
            <w:r w:rsidRPr="00D61267">
              <w:rPr>
                <w:rFonts w:eastAsia="Century Gothic"/>
                <w:color w:val="auto"/>
                <w:sz w:val="22"/>
                <w:szCs w:val="22"/>
              </w:rPr>
              <w:t>Pest control reporting</w:t>
            </w:r>
          </w:p>
        </w:tc>
        <w:tc>
          <w:tcPr>
            <w:tcW w:w="1440" w:type="dxa"/>
            <w:tcBorders>
              <w:top w:val="single" w:sz="4" w:space="0" w:color="000000"/>
              <w:left w:val="single" w:sz="4" w:space="0" w:color="000000"/>
              <w:bottom w:val="single" w:sz="4" w:space="0" w:color="000000"/>
              <w:right w:val="single" w:sz="4" w:space="0" w:color="000000"/>
            </w:tcBorders>
          </w:tcPr>
          <w:p w14:paraId="573785FB" w14:textId="77777777" w:rsidR="008C5BF1" w:rsidRPr="00D61267" w:rsidRDefault="008C5BF1" w:rsidP="008C5BF1">
            <w:pPr>
              <w:spacing w:after="200" w:line="252" w:lineRule="auto"/>
              <w:jc w:val="center"/>
              <w:rPr>
                <w:rFonts w:eastAsia="Century Gothic"/>
                <w:color w:val="auto"/>
                <w:sz w:val="22"/>
                <w:szCs w:val="22"/>
              </w:rPr>
            </w:pPr>
            <w:r w:rsidRPr="00D61267">
              <w:rPr>
                <w:rFonts w:eastAsia="Century Gothic"/>
                <w:color w:val="auto"/>
                <w:sz w:val="22"/>
                <w:szCs w:val="22"/>
              </w:rPr>
              <w:t>X</w:t>
            </w:r>
          </w:p>
        </w:tc>
        <w:tc>
          <w:tcPr>
            <w:tcW w:w="1170" w:type="dxa"/>
            <w:tcBorders>
              <w:top w:val="single" w:sz="4" w:space="0" w:color="000000"/>
              <w:left w:val="single" w:sz="4" w:space="0" w:color="000000"/>
              <w:bottom w:val="single" w:sz="4" w:space="0" w:color="000000"/>
              <w:right w:val="single" w:sz="4" w:space="0" w:color="000000"/>
            </w:tcBorders>
          </w:tcPr>
          <w:p w14:paraId="081BE566" w14:textId="77777777" w:rsidR="008C5BF1" w:rsidRPr="00D61267" w:rsidRDefault="008C5BF1" w:rsidP="008C5BF1">
            <w:pPr>
              <w:spacing w:after="200" w:line="252" w:lineRule="auto"/>
              <w:jc w:val="center"/>
              <w:rPr>
                <w:rFonts w:eastAsia="Century Gothic"/>
                <w:color w:val="auto"/>
                <w:sz w:val="22"/>
                <w:szCs w:val="22"/>
              </w:rPr>
            </w:pPr>
          </w:p>
        </w:tc>
      </w:tr>
      <w:tr w:rsidR="008C5BF1" w:rsidRPr="00D61267" w14:paraId="1CA2FDE3" w14:textId="77777777" w:rsidTr="008C5BF1">
        <w:trPr>
          <w:jc w:val="center"/>
        </w:trPr>
        <w:tc>
          <w:tcPr>
            <w:tcW w:w="7920" w:type="dxa"/>
            <w:tcBorders>
              <w:top w:val="single" w:sz="4" w:space="0" w:color="000000"/>
              <w:left w:val="single" w:sz="4" w:space="0" w:color="000000"/>
              <w:bottom w:val="single" w:sz="4" w:space="0" w:color="000000"/>
              <w:right w:val="single" w:sz="4" w:space="0" w:color="000000"/>
            </w:tcBorders>
          </w:tcPr>
          <w:p w14:paraId="6C9D2CB9" w14:textId="77777777" w:rsidR="008C5BF1" w:rsidRPr="00D61267" w:rsidRDefault="008C5BF1" w:rsidP="008C5BF1">
            <w:pPr>
              <w:spacing w:after="200" w:line="252" w:lineRule="auto"/>
              <w:rPr>
                <w:rFonts w:eastAsia="Century Gothic"/>
                <w:color w:val="auto"/>
                <w:sz w:val="22"/>
                <w:szCs w:val="22"/>
              </w:rPr>
            </w:pPr>
            <w:r w:rsidRPr="00D61267">
              <w:rPr>
                <w:rFonts w:eastAsia="Century Gothic"/>
                <w:color w:val="auto"/>
                <w:sz w:val="22"/>
                <w:szCs w:val="22"/>
              </w:rPr>
              <w:t>Pest control service</w:t>
            </w:r>
          </w:p>
        </w:tc>
        <w:tc>
          <w:tcPr>
            <w:tcW w:w="1440" w:type="dxa"/>
            <w:tcBorders>
              <w:top w:val="single" w:sz="4" w:space="0" w:color="000000"/>
              <w:left w:val="single" w:sz="4" w:space="0" w:color="000000"/>
              <w:bottom w:val="single" w:sz="4" w:space="0" w:color="000000"/>
              <w:right w:val="single" w:sz="4" w:space="0" w:color="000000"/>
            </w:tcBorders>
          </w:tcPr>
          <w:p w14:paraId="64C9A333" w14:textId="77777777" w:rsidR="008C5BF1" w:rsidRPr="00D61267" w:rsidRDefault="008C5BF1" w:rsidP="008C5BF1">
            <w:pPr>
              <w:spacing w:after="200" w:line="252" w:lineRule="auto"/>
              <w:jc w:val="center"/>
              <w:rPr>
                <w:rFonts w:eastAsia="Century Gothic"/>
                <w:color w:val="auto"/>
                <w:sz w:val="22"/>
                <w:szCs w:val="22"/>
              </w:rPr>
            </w:pPr>
          </w:p>
        </w:tc>
        <w:tc>
          <w:tcPr>
            <w:tcW w:w="1170" w:type="dxa"/>
            <w:tcBorders>
              <w:top w:val="single" w:sz="4" w:space="0" w:color="000000"/>
              <w:left w:val="single" w:sz="4" w:space="0" w:color="000000"/>
              <w:bottom w:val="single" w:sz="4" w:space="0" w:color="000000"/>
              <w:right w:val="single" w:sz="4" w:space="0" w:color="000000"/>
            </w:tcBorders>
          </w:tcPr>
          <w:p w14:paraId="2686CE3F" w14:textId="77777777" w:rsidR="008C5BF1" w:rsidRPr="00D61267" w:rsidRDefault="008C5BF1" w:rsidP="008C5BF1">
            <w:pPr>
              <w:spacing w:after="200" w:line="252" w:lineRule="auto"/>
              <w:jc w:val="center"/>
              <w:rPr>
                <w:rFonts w:eastAsia="Century Gothic"/>
                <w:color w:val="auto"/>
                <w:sz w:val="22"/>
                <w:szCs w:val="22"/>
              </w:rPr>
            </w:pPr>
            <w:r w:rsidRPr="00D61267">
              <w:rPr>
                <w:rFonts w:eastAsia="Century Gothic"/>
                <w:color w:val="auto"/>
                <w:sz w:val="22"/>
                <w:szCs w:val="22"/>
              </w:rPr>
              <w:t>X</w:t>
            </w:r>
          </w:p>
        </w:tc>
      </w:tr>
      <w:tr w:rsidR="008C5BF1" w:rsidRPr="00D61267" w14:paraId="7DC5AA0A" w14:textId="77777777" w:rsidTr="008C5BF1">
        <w:trPr>
          <w:jc w:val="center"/>
        </w:trPr>
        <w:tc>
          <w:tcPr>
            <w:tcW w:w="7920" w:type="dxa"/>
            <w:tcBorders>
              <w:top w:val="single" w:sz="4" w:space="0" w:color="000000"/>
              <w:left w:val="single" w:sz="4" w:space="0" w:color="000000"/>
              <w:bottom w:val="single" w:sz="4" w:space="0" w:color="000000"/>
              <w:right w:val="single" w:sz="4" w:space="0" w:color="000000"/>
            </w:tcBorders>
          </w:tcPr>
          <w:p w14:paraId="33F2AD61" w14:textId="77777777" w:rsidR="008C5BF1" w:rsidRPr="00D61267" w:rsidRDefault="008C5BF1" w:rsidP="008C5BF1">
            <w:pPr>
              <w:spacing w:after="200" w:line="252" w:lineRule="auto"/>
              <w:rPr>
                <w:rFonts w:eastAsia="Century Gothic"/>
                <w:color w:val="auto"/>
                <w:sz w:val="22"/>
                <w:szCs w:val="22"/>
              </w:rPr>
            </w:pPr>
            <w:r w:rsidRPr="00D61267">
              <w:rPr>
                <w:rFonts w:eastAsia="Century Gothic"/>
                <w:color w:val="auto"/>
                <w:sz w:val="22"/>
                <w:szCs w:val="22"/>
              </w:rPr>
              <w:t>Janitorial supplies (for food service areas)</w:t>
            </w:r>
          </w:p>
        </w:tc>
        <w:tc>
          <w:tcPr>
            <w:tcW w:w="1440" w:type="dxa"/>
            <w:tcBorders>
              <w:top w:val="single" w:sz="4" w:space="0" w:color="000000"/>
              <w:left w:val="single" w:sz="4" w:space="0" w:color="000000"/>
              <w:bottom w:val="single" w:sz="4" w:space="0" w:color="000000"/>
              <w:right w:val="single" w:sz="4" w:space="0" w:color="000000"/>
            </w:tcBorders>
          </w:tcPr>
          <w:p w14:paraId="7FF239C0" w14:textId="77777777" w:rsidR="008C5BF1" w:rsidRPr="00D61267" w:rsidRDefault="008C5BF1" w:rsidP="008C5BF1">
            <w:pPr>
              <w:spacing w:after="200" w:line="252" w:lineRule="auto"/>
              <w:jc w:val="center"/>
              <w:rPr>
                <w:rFonts w:eastAsia="Century Gothic"/>
                <w:color w:val="auto"/>
                <w:sz w:val="22"/>
                <w:szCs w:val="22"/>
              </w:rPr>
            </w:pPr>
            <w:r w:rsidRPr="00D61267">
              <w:rPr>
                <w:rFonts w:eastAsia="Century Gothic"/>
                <w:color w:val="auto"/>
                <w:sz w:val="22"/>
                <w:szCs w:val="22"/>
              </w:rPr>
              <w:t>X</w:t>
            </w:r>
          </w:p>
        </w:tc>
        <w:tc>
          <w:tcPr>
            <w:tcW w:w="1170" w:type="dxa"/>
            <w:tcBorders>
              <w:top w:val="single" w:sz="4" w:space="0" w:color="000000"/>
              <w:left w:val="single" w:sz="4" w:space="0" w:color="000000"/>
              <w:bottom w:val="single" w:sz="4" w:space="0" w:color="000000"/>
              <w:right w:val="single" w:sz="4" w:space="0" w:color="000000"/>
            </w:tcBorders>
          </w:tcPr>
          <w:p w14:paraId="0A9E80F3" w14:textId="77777777" w:rsidR="008C5BF1" w:rsidRPr="00D61267" w:rsidRDefault="008C5BF1" w:rsidP="008C5BF1">
            <w:pPr>
              <w:spacing w:after="200" w:line="252" w:lineRule="auto"/>
              <w:jc w:val="center"/>
              <w:rPr>
                <w:rFonts w:eastAsia="Century Gothic"/>
                <w:color w:val="auto"/>
                <w:sz w:val="22"/>
                <w:szCs w:val="22"/>
              </w:rPr>
            </w:pPr>
          </w:p>
        </w:tc>
      </w:tr>
      <w:tr w:rsidR="008C5BF1" w:rsidRPr="00D61267" w14:paraId="1D598C90" w14:textId="77777777" w:rsidTr="008C5BF1">
        <w:trPr>
          <w:jc w:val="center"/>
        </w:trPr>
        <w:tc>
          <w:tcPr>
            <w:tcW w:w="7920" w:type="dxa"/>
            <w:tcBorders>
              <w:top w:val="single" w:sz="4" w:space="0" w:color="000000"/>
              <w:left w:val="single" w:sz="4" w:space="0" w:color="000000"/>
              <w:bottom w:val="single" w:sz="4" w:space="0" w:color="000000"/>
              <w:right w:val="single" w:sz="4" w:space="0" w:color="000000"/>
            </w:tcBorders>
          </w:tcPr>
          <w:p w14:paraId="23193194" w14:textId="77777777" w:rsidR="008C5BF1" w:rsidRPr="00D61267" w:rsidRDefault="008C5BF1" w:rsidP="008C5BF1">
            <w:pPr>
              <w:spacing w:after="200" w:line="252" w:lineRule="auto"/>
              <w:rPr>
                <w:rFonts w:eastAsia="Century Gothic"/>
                <w:color w:val="auto"/>
                <w:sz w:val="22"/>
                <w:szCs w:val="22"/>
              </w:rPr>
            </w:pPr>
            <w:r w:rsidRPr="00D61267">
              <w:rPr>
                <w:rFonts w:eastAsia="Century Gothic"/>
                <w:color w:val="auto"/>
                <w:sz w:val="22"/>
                <w:szCs w:val="22"/>
              </w:rPr>
              <w:t>Internal transportation and related expenses</w:t>
            </w:r>
          </w:p>
        </w:tc>
        <w:tc>
          <w:tcPr>
            <w:tcW w:w="1440" w:type="dxa"/>
            <w:tcBorders>
              <w:top w:val="single" w:sz="4" w:space="0" w:color="000000"/>
              <w:left w:val="single" w:sz="4" w:space="0" w:color="000000"/>
              <w:bottom w:val="single" w:sz="4" w:space="0" w:color="000000"/>
              <w:right w:val="single" w:sz="4" w:space="0" w:color="000000"/>
            </w:tcBorders>
          </w:tcPr>
          <w:p w14:paraId="188FBCA1" w14:textId="77777777" w:rsidR="008C5BF1" w:rsidRPr="00D61267" w:rsidRDefault="008C5BF1" w:rsidP="008C5BF1">
            <w:pPr>
              <w:spacing w:after="200" w:line="252" w:lineRule="auto"/>
              <w:jc w:val="center"/>
              <w:rPr>
                <w:rFonts w:eastAsia="Century Gothic"/>
                <w:color w:val="auto"/>
                <w:sz w:val="22"/>
                <w:szCs w:val="22"/>
              </w:rPr>
            </w:pPr>
            <w:r w:rsidRPr="00D61267">
              <w:rPr>
                <w:rFonts w:eastAsia="Century Gothic"/>
                <w:color w:val="auto"/>
                <w:sz w:val="22"/>
                <w:szCs w:val="22"/>
              </w:rPr>
              <w:t>X</w:t>
            </w:r>
          </w:p>
        </w:tc>
        <w:tc>
          <w:tcPr>
            <w:tcW w:w="1170" w:type="dxa"/>
            <w:tcBorders>
              <w:top w:val="single" w:sz="4" w:space="0" w:color="000000"/>
              <w:left w:val="single" w:sz="4" w:space="0" w:color="000000"/>
              <w:bottom w:val="single" w:sz="4" w:space="0" w:color="000000"/>
              <w:right w:val="single" w:sz="4" w:space="0" w:color="000000"/>
            </w:tcBorders>
          </w:tcPr>
          <w:p w14:paraId="5D44395D" w14:textId="77777777" w:rsidR="008C5BF1" w:rsidRPr="00D61267" w:rsidRDefault="008C5BF1" w:rsidP="008C5BF1">
            <w:pPr>
              <w:spacing w:after="200" w:line="252" w:lineRule="auto"/>
              <w:jc w:val="center"/>
              <w:rPr>
                <w:rFonts w:eastAsia="Century Gothic"/>
                <w:color w:val="auto"/>
                <w:sz w:val="22"/>
                <w:szCs w:val="22"/>
              </w:rPr>
            </w:pPr>
          </w:p>
        </w:tc>
      </w:tr>
      <w:tr w:rsidR="008C5BF1" w:rsidRPr="00D61267" w14:paraId="0D3389F6" w14:textId="77777777" w:rsidTr="008C5BF1">
        <w:trPr>
          <w:jc w:val="center"/>
        </w:trPr>
        <w:tc>
          <w:tcPr>
            <w:tcW w:w="7920" w:type="dxa"/>
            <w:tcBorders>
              <w:top w:val="single" w:sz="4" w:space="0" w:color="000000"/>
              <w:left w:val="single" w:sz="4" w:space="0" w:color="000000"/>
              <w:bottom w:val="single" w:sz="4" w:space="0" w:color="000000"/>
              <w:right w:val="single" w:sz="4" w:space="0" w:color="000000"/>
            </w:tcBorders>
          </w:tcPr>
          <w:p w14:paraId="0F7239BF" w14:textId="77777777" w:rsidR="008C5BF1" w:rsidRPr="00D61267" w:rsidRDefault="008C5BF1" w:rsidP="008C5BF1">
            <w:pPr>
              <w:spacing w:after="200" w:line="252" w:lineRule="auto"/>
              <w:rPr>
                <w:rFonts w:eastAsia="Century Gothic"/>
                <w:color w:val="auto"/>
                <w:sz w:val="22"/>
                <w:szCs w:val="22"/>
              </w:rPr>
            </w:pPr>
            <w:r w:rsidRPr="00D61267">
              <w:rPr>
                <w:rFonts w:eastAsia="Century Gothic"/>
                <w:color w:val="auto"/>
                <w:sz w:val="22"/>
                <w:szCs w:val="22"/>
              </w:rPr>
              <w:t>Cleaning of grease traps (if applies)</w:t>
            </w:r>
          </w:p>
        </w:tc>
        <w:tc>
          <w:tcPr>
            <w:tcW w:w="1440" w:type="dxa"/>
            <w:tcBorders>
              <w:top w:val="single" w:sz="4" w:space="0" w:color="000000"/>
              <w:left w:val="single" w:sz="4" w:space="0" w:color="000000"/>
              <w:bottom w:val="single" w:sz="4" w:space="0" w:color="000000"/>
              <w:right w:val="single" w:sz="4" w:space="0" w:color="000000"/>
            </w:tcBorders>
          </w:tcPr>
          <w:p w14:paraId="2C1E082A" w14:textId="77777777" w:rsidR="008C5BF1" w:rsidRPr="00D61267" w:rsidRDefault="008C5BF1" w:rsidP="008C5BF1">
            <w:pPr>
              <w:spacing w:after="200" w:line="252" w:lineRule="auto"/>
              <w:jc w:val="center"/>
              <w:rPr>
                <w:rFonts w:eastAsia="Century Gothic"/>
                <w:color w:val="auto"/>
                <w:sz w:val="22"/>
                <w:szCs w:val="22"/>
              </w:rPr>
            </w:pPr>
          </w:p>
        </w:tc>
        <w:tc>
          <w:tcPr>
            <w:tcW w:w="1170" w:type="dxa"/>
            <w:tcBorders>
              <w:top w:val="single" w:sz="4" w:space="0" w:color="000000"/>
              <w:left w:val="single" w:sz="4" w:space="0" w:color="000000"/>
              <w:bottom w:val="single" w:sz="4" w:space="0" w:color="000000"/>
              <w:right w:val="single" w:sz="4" w:space="0" w:color="000000"/>
            </w:tcBorders>
          </w:tcPr>
          <w:p w14:paraId="172BFA71" w14:textId="77777777" w:rsidR="008C5BF1" w:rsidRPr="00D61267" w:rsidRDefault="008C5BF1" w:rsidP="008C5BF1">
            <w:pPr>
              <w:spacing w:after="200" w:line="252" w:lineRule="auto"/>
              <w:jc w:val="center"/>
              <w:rPr>
                <w:rFonts w:eastAsia="Century Gothic"/>
                <w:color w:val="auto"/>
                <w:sz w:val="22"/>
                <w:szCs w:val="22"/>
              </w:rPr>
            </w:pPr>
            <w:r w:rsidRPr="00D61267">
              <w:rPr>
                <w:rFonts w:eastAsia="Century Gothic"/>
                <w:color w:val="auto"/>
                <w:sz w:val="22"/>
                <w:szCs w:val="22"/>
              </w:rPr>
              <w:t>X</w:t>
            </w:r>
          </w:p>
        </w:tc>
      </w:tr>
      <w:tr w:rsidR="008C5BF1" w:rsidRPr="00D61267" w14:paraId="7F495D97" w14:textId="77777777" w:rsidTr="008C5BF1">
        <w:trPr>
          <w:jc w:val="center"/>
        </w:trPr>
        <w:tc>
          <w:tcPr>
            <w:tcW w:w="7920" w:type="dxa"/>
            <w:tcBorders>
              <w:top w:val="single" w:sz="4" w:space="0" w:color="000000"/>
              <w:left w:val="single" w:sz="4" w:space="0" w:color="000000"/>
              <w:bottom w:val="single" w:sz="4" w:space="0" w:color="000000"/>
              <w:right w:val="single" w:sz="4" w:space="0" w:color="000000"/>
            </w:tcBorders>
          </w:tcPr>
          <w:p w14:paraId="0D404BBB" w14:textId="77777777" w:rsidR="008C5BF1" w:rsidRPr="00D61267" w:rsidRDefault="008C5BF1" w:rsidP="008C5BF1">
            <w:pPr>
              <w:spacing w:after="200" w:line="252" w:lineRule="auto"/>
              <w:rPr>
                <w:rFonts w:eastAsia="Century Gothic"/>
                <w:color w:val="auto"/>
                <w:sz w:val="22"/>
                <w:szCs w:val="22"/>
              </w:rPr>
            </w:pPr>
            <w:r w:rsidRPr="00D61267">
              <w:rPr>
                <w:rFonts w:eastAsia="Century Gothic"/>
                <w:color w:val="auto"/>
                <w:sz w:val="22"/>
                <w:szCs w:val="22"/>
              </w:rPr>
              <w:t>Cleaning of exhaust hoods (if applies)</w:t>
            </w:r>
          </w:p>
        </w:tc>
        <w:tc>
          <w:tcPr>
            <w:tcW w:w="1440" w:type="dxa"/>
            <w:tcBorders>
              <w:top w:val="single" w:sz="4" w:space="0" w:color="000000"/>
              <w:left w:val="single" w:sz="4" w:space="0" w:color="000000"/>
              <w:bottom w:val="single" w:sz="4" w:space="0" w:color="000000"/>
              <w:right w:val="single" w:sz="4" w:space="0" w:color="000000"/>
            </w:tcBorders>
          </w:tcPr>
          <w:p w14:paraId="76A60299" w14:textId="77777777" w:rsidR="008C5BF1" w:rsidRPr="00D61267" w:rsidRDefault="008C5BF1" w:rsidP="008C5BF1">
            <w:pPr>
              <w:spacing w:after="200" w:line="252" w:lineRule="auto"/>
              <w:jc w:val="center"/>
              <w:rPr>
                <w:rFonts w:eastAsia="Century Gothic"/>
                <w:color w:val="auto"/>
                <w:sz w:val="22"/>
                <w:szCs w:val="22"/>
              </w:rPr>
            </w:pPr>
          </w:p>
        </w:tc>
        <w:tc>
          <w:tcPr>
            <w:tcW w:w="1170" w:type="dxa"/>
            <w:tcBorders>
              <w:top w:val="single" w:sz="4" w:space="0" w:color="000000"/>
              <w:left w:val="single" w:sz="4" w:space="0" w:color="000000"/>
              <w:bottom w:val="single" w:sz="4" w:space="0" w:color="000000"/>
              <w:right w:val="single" w:sz="4" w:space="0" w:color="000000"/>
            </w:tcBorders>
          </w:tcPr>
          <w:p w14:paraId="59BE943A" w14:textId="77777777" w:rsidR="008C5BF1" w:rsidRPr="00D61267" w:rsidRDefault="008C5BF1" w:rsidP="008C5BF1">
            <w:pPr>
              <w:spacing w:after="200" w:line="252" w:lineRule="auto"/>
              <w:jc w:val="center"/>
              <w:rPr>
                <w:rFonts w:eastAsia="Century Gothic"/>
                <w:color w:val="auto"/>
                <w:sz w:val="22"/>
                <w:szCs w:val="22"/>
              </w:rPr>
            </w:pPr>
            <w:r w:rsidRPr="00D61267">
              <w:rPr>
                <w:rFonts w:eastAsia="Century Gothic"/>
                <w:color w:val="auto"/>
                <w:sz w:val="22"/>
                <w:szCs w:val="22"/>
              </w:rPr>
              <w:t>X</w:t>
            </w:r>
          </w:p>
        </w:tc>
      </w:tr>
      <w:tr w:rsidR="008C5BF1" w:rsidRPr="00D61267" w14:paraId="233F3207" w14:textId="77777777" w:rsidTr="008C5BF1">
        <w:trPr>
          <w:jc w:val="center"/>
        </w:trPr>
        <w:tc>
          <w:tcPr>
            <w:tcW w:w="7920" w:type="dxa"/>
            <w:tcBorders>
              <w:top w:val="single" w:sz="4" w:space="0" w:color="000000"/>
              <w:left w:val="single" w:sz="4" w:space="0" w:color="000000"/>
              <w:bottom w:val="single" w:sz="4" w:space="0" w:color="000000"/>
              <w:right w:val="single" w:sz="4" w:space="0" w:color="000000"/>
            </w:tcBorders>
            <w:shd w:val="clear" w:color="auto" w:fill="FFFFCC"/>
          </w:tcPr>
          <w:p w14:paraId="3C9878F8" w14:textId="77777777" w:rsidR="008C5BF1" w:rsidRPr="00D61267" w:rsidRDefault="008C5BF1" w:rsidP="008C5BF1">
            <w:pPr>
              <w:spacing w:after="200" w:line="252" w:lineRule="auto"/>
              <w:rPr>
                <w:rFonts w:eastAsia="Century Gothic"/>
                <w:b/>
                <w:color w:val="auto"/>
                <w:sz w:val="22"/>
                <w:szCs w:val="22"/>
              </w:rPr>
            </w:pPr>
            <w:r w:rsidRPr="00D61267">
              <w:rPr>
                <w:rFonts w:eastAsia="Century Gothic"/>
                <w:b/>
                <w:color w:val="auto"/>
                <w:sz w:val="22"/>
                <w:szCs w:val="22"/>
              </w:rPr>
              <w:t>Space, Equipment, &amp; Maintenance</w:t>
            </w:r>
          </w:p>
        </w:tc>
        <w:tc>
          <w:tcPr>
            <w:tcW w:w="1440" w:type="dxa"/>
            <w:tcBorders>
              <w:top w:val="single" w:sz="4" w:space="0" w:color="000000"/>
              <w:left w:val="single" w:sz="4" w:space="0" w:color="000000"/>
              <w:bottom w:val="single" w:sz="4" w:space="0" w:color="000000"/>
              <w:right w:val="single" w:sz="4" w:space="0" w:color="000000"/>
            </w:tcBorders>
            <w:shd w:val="clear" w:color="auto" w:fill="FFFFCC"/>
          </w:tcPr>
          <w:p w14:paraId="40659989" w14:textId="77777777" w:rsidR="008C5BF1" w:rsidRPr="00D61267" w:rsidRDefault="008C5BF1" w:rsidP="008C5BF1">
            <w:pPr>
              <w:spacing w:after="200" w:line="252" w:lineRule="auto"/>
              <w:jc w:val="center"/>
              <w:rPr>
                <w:rFonts w:eastAsia="Century Gothic"/>
                <w:color w:val="auto"/>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CC"/>
          </w:tcPr>
          <w:p w14:paraId="14BFF5A3" w14:textId="77777777" w:rsidR="008C5BF1" w:rsidRPr="00D61267" w:rsidRDefault="008C5BF1" w:rsidP="008C5BF1">
            <w:pPr>
              <w:spacing w:after="200" w:line="252" w:lineRule="auto"/>
              <w:jc w:val="center"/>
              <w:rPr>
                <w:rFonts w:eastAsia="Century Gothic"/>
                <w:color w:val="auto"/>
                <w:sz w:val="22"/>
                <w:szCs w:val="22"/>
              </w:rPr>
            </w:pPr>
          </w:p>
        </w:tc>
      </w:tr>
      <w:tr w:rsidR="008C5BF1" w:rsidRPr="00D61267" w14:paraId="19046DA5" w14:textId="77777777" w:rsidTr="008C5BF1">
        <w:trPr>
          <w:jc w:val="center"/>
        </w:trPr>
        <w:tc>
          <w:tcPr>
            <w:tcW w:w="7920" w:type="dxa"/>
            <w:tcBorders>
              <w:top w:val="single" w:sz="4" w:space="0" w:color="000000"/>
              <w:left w:val="single" w:sz="4" w:space="0" w:color="000000"/>
              <w:bottom w:val="single" w:sz="4" w:space="0" w:color="000000"/>
              <w:right w:val="single" w:sz="4" w:space="0" w:color="000000"/>
            </w:tcBorders>
          </w:tcPr>
          <w:p w14:paraId="4A6EF8C7" w14:textId="77777777" w:rsidR="008C5BF1" w:rsidRPr="00D61267" w:rsidRDefault="008C5BF1" w:rsidP="008C5BF1">
            <w:pPr>
              <w:spacing w:after="200" w:line="252" w:lineRule="auto"/>
              <w:rPr>
                <w:rFonts w:eastAsia="Century Gothic"/>
                <w:color w:val="auto"/>
                <w:sz w:val="22"/>
                <w:szCs w:val="22"/>
              </w:rPr>
            </w:pPr>
            <w:r w:rsidRPr="00D61267">
              <w:rPr>
                <w:rFonts w:eastAsia="Century Gothic"/>
                <w:color w:val="auto"/>
                <w:sz w:val="22"/>
                <w:szCs w:val="22"/>
              </w:rPr>
              <w:t>Space rent</w:t>
            </w:r>
          </w:p>
        </w:tc>
        <w:tc>
          <w:tcPr>
            <w:tcW w:w="1440" w:type="dxa"/>
            <w:tcBorders>
              <w:top w:val="single" w:sz="4" w:space="0" w:color="000000"/>
              <w:left w:val="single" w:sz="4" w:space="0" w:color="000000"/>
              <w:bottom w:val="single" w:sz="4" w:space="0" w:color="000000"/>
              <w:right w:val="single" w:sz="4" w:space="0" w:color="000000"/>
            </w:tcBorders>
          </w:tcPr>
          <w:p w14:paraId="1E4ADA03" w14:textId="77777777" w:rsidR="008C5BF1" w:rsidRPr="00D61267" w:rsidRDefault="008C5BF1" w:rsidP="008C5BF1">
            <w:pPr>
              <w:spacing w:after="200" w:line="252" w:lineRule="auto"/>
              <w:jc w:val="center"/>
              <w:rPr>
                <w:rFonts w:eastAsia="Century Gothic"/>
                <w:color w:val="auto"/>
                <w:sz w:val="22"/>
                <w:szCs w:val="22"/>
              </w:rPr>
            </w:pPr>
          </w:p>
        </w:tc>
        <w:tc>
          <w:tcPr>
            <w:tcW w:w="1170" w:type="dxa"/>
            <w:tcBorders>
              <w:top w:val="single" w:sz="4" w:space="0" w:color="000000"/>
              <w:left w:val="single" w:sz="4" w:space="0" w:color="000000"/>
              <w:bottom w:val="single" w:sz="4" w:space="0" w:color="000000"/>
              <w:right w:val="single" w:sz="4" w:space="0" w:color="000000"/>
            </w:tcBorders>
          </w:tcPr>
          <w:p w14:paraId="389A7843" w14:textId="77777777" w:rsidR="008C5BF1" w:rsidRPr="00D61267" w:rsidRDefault="008C5BF1" w:rsidP="008C5BF1">
            <w:pPr>
              <w:spacing w:after="200" w:line="252" w:lineRule="auto"/>
              <w:jc w:val="center"/>
              <w:rPr>
                <w:rFonts w:eastAsia="Century Gothic"/>
                <w:color w:val="auto"/>
                <w:sz w:val="22"/>
                <w:szCs w:val="22"/>
              </w:rPr>
            </w:pPr>
            <w:r w:rsidRPr="00D61267">
              <w:rPr>
                <w:rFonts w:eastAsia="Century Gothic"/>
                <w:color w:val="auto"/>
                <w:sz w:val="22"/>
                <w:szCs w:val="22"/>
              </w:rPr>
              <w:t>X</w:t>
            </w:r>
          </w:p>
        </w:tc>
      </w:tr>
      <w:tr w:rsidR="008C5BF1" w:rsidRPr="00D61267" w14:paraId="41D0FCAB" w14:textId="77777777" w:rsidTr="008C5BF1">
        <w:trPr>
          <w:jc w:val="center"/>
        </w:trPr>
        <w:tc>
          <w:tcPr>
            <w:tcW w:w="7920" w:type="dxa"/>
            <w:tcBorders>
              <w:top w:val="single" w:sz="4" w:space="0" w:color="000000"/>
              <w:left w:val="single" w:sz="4" w:space="0" w:color="000000"/>
              <w:bottom w:val="single" w:sz="4" w:space="0" w:color="000000"/>
              <w:right w:val="single" w:sz="4" w:space="0" w:color="000000"/>
            </w:tcBorders>
          </w:tcPr>
          <w:p w14:paraId="59EF1B79" w14:textId="511B93D2" w:rsidR="008C5BF1" w:rsidRPr="00D61267" w:rsidRDefault="008C5BF1" w:rsidP="008C5BF1">
            <w:pPr>
              <w:spacing w:after="200" w:line="252" w:lineRule="auto"/>
              <w:rPr>
                <w:rFonts w:eastAsia="Century Gothic"/>
                <w:color w:val="auto"/>
                <w:sz w:val="22"/>
                <w:szCs w:val="22"/>
              </w:rPr>
            </w:pPr>
            <w:r w:rsidRPr="00D61267">
              <w:rPr>
                <w:rFonts w:eastAsia="Century Gothic"/>
                <w:color w:val="auto"/>
                <w:sz w:val="22"/>
                <w:szCs w:val="22"/>
              </w:rPr>
              <w:t xml:space="preserve">Preventative maintenance of food service large equipment (stoves/ovens, refrigerator, freezer, </w:t>
            </w:r>
            <w:r w:rsidR="003119AB" w:rsidRPr="00D61267">
              <w:rPr>
                <w:rFonts w:eastAsia="Century Gothic"/>
                <w:color w:val="auto"/>
                <w:sz w:val="22"/>
                <w:szCs w:val="22"/>
              </w:rPr>
              <w:t>icemaker</w:t>
            </w:r>
            <w:r w:rsidRPr="00D61267">
              <w:rPr>
                <w:rFonts w:eastAsia="Century Gothic"/>
                <w:color w:val="auto"/>
                <w:sz w:val="22"/>
                <w:szCs w:val="22"/>
              </w:rPr>
              <w:t>, disposal, steamer, steamtable (s), tilt-topped table, fryer)</w:t>
            </w:r>
          </w:p>
        </w:tc>
        <w:tc>
          <w:tcPr>
            <w:tcW w:w="1440" w:type="dxa"/>
            <w:tcBorders>
              <w:top w:val="single" w:sz="4" w:space="0" w:color="000000"/>
              <w:left w:val="single" w:sz="4" w:space="0" w:color="000000"/>
              <w:bottom w:val="single" w:sz="4" w:space="0" w:color="000000"/>
              <w:right w:val="single" w:sz="4" w:space="0" w:color="000000"/>
            </w:tcBorders>
          </w:tcPr>
          <w:p w14:paraId="44FDC434" w14:textId="77777777" w:rsidR="008C5BF1" w:rsidRPr="00D61267" w:rsidRDefault="008C5BF1" w:rsidP="008C5BF1">
            <w:pPr>
              <w:spacing w:after="200" w:line="252" w:lineRule="auto"/>
              <w:jc w:val="center"/>
              <w:rPr>
                <w:rFonts w:eastAsia="Century Gothic"/>
                <w:color w:val="auto"/>
                <w:sz w:val="22"/>
                <w:szCs w:val="22"/>
              </w:rPr>
            </w:pPr>
          </w:p>
        </w:tc>
        <w:tc>
          <w:tcPr>
            <w:tcW w:w="1170" w:type="dxa"/>
            <w:tcBorders>
              <w:top w:val="single" w:sz="4" w:space="0" w:color="000000"/>
              <w:left w:val="single" w:sz="4" w:space="0" w:color="000000"/>
              <w:bottom w:val="single" w:sz="4" w:space="0" w:color="000000"/>
              <w:right w:val="single" w:sz="4" w:space="0" w:color="000000"/>
            </w:tcBorders>
          </w:tcPr>
          <w:p w14:paraId="565CD129" w14:textId="77777777" w:rsidR="008C5BF1" w:rsidRPr="00D61267" w:rsidRDefault="008C5BF1" w:rsidP="008C5BF1">
            <w:pPr>
              <w:spacing w:after="200" w:line="252" w:lineRule="auto"/>
              <w:jc w:val="center"/>
              <w:rPr>
                <w:rFonts w:eastAsia="Century Gothic"/>
                <w:color w:val="auto"/>
                <w:sz w:val="22"/>
                <w:szCs w:val="22"/>
              </w:rPr>
            </w:pPr>
            <w:r w:rsidRPr="00D61267">
              <w:rPr>
                <w:rFonts w:eastAsia="Century Gothic"/>
                <w:color w:val="auto"/>
                <w:sz w:val="22"/>
                <w:szCs w:val="22"/>
              </w:rPr>
              <w:t>X</w:t>
            </w:r>
          </w:p>
        </w:tc>
      </w:tr>
      <w:tr w:rsidR="008C5BF1" w:rsidRPr="00D61267" w14:paraId="3A3B8893" w14:textId="77777777" w:rsidTr="008C5BF1">
        <w:trPr>
          <w:jc w:val="center"/>
        </w:trPr>
        <w:tc>
          <w:tcPr>
            <w:tcW w:w="7920" w:type="dxa"/>
            <w:tcBorders>
              <w:top w:val="single" w:sz="4" w:space="0" w:color="000000"/>
              <w:left w:val="single" w:sz="4" w:space="0" w:color="000000"/>
              <w:bottom w:val="single" w:sz="4" w:space="0" w:color="000000"/>
              <w:right w:val="single" w:sz="4" w:space="0" w:color="000000"/>
            </w:tcBorders>
          </w:tcPr>
          <w:p w14:paraId="0979FFBF" w14:textId="77777777" w:rsidR="008C5BF1" w:rsidRPr="00D61267" w:rsidRDefault="008C5BF1" w:rsidP="008C5BF1">
            <w:pPr>
              <w:spacing w:after="200" w:line="252" w:lineRule="auto"/>
              <w:rPr>
                <w:rFonts w:eastAsia="Century Gothic"/>
                <w:color w:val="auto"/>
                <w:sz w:val="22"/>
                <w:szCs w:val="22"/>
              </w:rPr>
            </w:pPr>
            <w:r w:rsidRPr="00D61267">
              <w:rPr>
                <w:rFonts w:eastAsia="Century Gothic"/>
                <w:color w:val="auto"/>
                <w:sz w:val="22"/>
                <w:szCs w:val="22"/>
              </w:rPr>
              <w:t>Maintenance of food service fire extinguishing equipment</w:t>
            </w:r>
          </w:p>
        </w:tc>
        <w:tc>
          <w:tcPr>
            <w:tcW w:w="1440" w:type="dxa"/>
            <w:tcBorders>
              <w:top w:val="single" w:sz="4" w:space="0" w:color="000000"/>
              <w:left w:val="single" w:sz="4" w:space="0" w:color="000000"/>
              <w:bottom w:val="single" w:sz="4" w:space="0" w:color="000000"/>
              <w:right w:val="single" w:sz="4" w:space="0" w:color="000000"/>
            </w:tcBorders>
          </w:tcPr>
          <w:p w14:paraId="2854EAC6" w14:textId="77777777" w:rsidR="008C5BF1" w:rsidRPr="00D61267" w:rsidRDefault="008C5BF1" w:rsidP="008C5BF1">
            <w:pPr>
              <w:spacing w:after="200" w:line="252" w:lineRule="auto"/>
              <w:jc w:val="center"/>
              <w:rPr>
                <w:rFonts w:eastAsia="Century Gothic"/>
                <w:color w:val="auto"/>
                <w:sz w:val="22"/>
                <w:szCs w:val="22"/>
              </w:rPr>
            </w:pPr>
          </w:p>
        </w:tc>
        <w:tc>
          <w:tcPr>
            <w:tcW w:w="1170" w:type="dxa"/>
            <w:tcBorders>
              <w:top w:val="single" w:sz="4" w:space="0" w:color="000000"/>
              <w:left w:val="single" w:sz="4" w:space="0" w:color="000000"/>
              <w:bottom w:val="single" w:sz="4" w:space="0" w:color="000000"/>
              <w:right w:val="single" w:sz="4" w:space="0" w:color="000000"/>
            </w:tcBorders>
          </w:tcPr>
          <w:p w14:paraId="5CBF8419" w14:textId="77777777" w:rsidR="008C5BF1" w:rsidRPr="00D61267" w:rsidRDefault="008C5BF1" w:rsidP="008C5BF1">
            <w:pPr>
              <w:spacing w:after="200" w:line="252" w:lineRule="auto"/>
              <w:jc w:val="center"/>
              <w:rPr>
                <w:rFonts w:eastAsia="Century Gothic"/>
                <w:color w:val="auto"/>
                <w:sz w:val="22"/>
                <w:szCs w:val="22"/>
              </w:rPr>
            </w:pPr>
            <w:r w:rsidRPr="00D61267">
              <w:rPr>
                <w:rFonts w:eastAsia="Century Gothic"/>
                <w:color w:val="auto"/>
                <w:sz w:val="22"/>
                <w:szCs w:val="22"/>
              </w:rPr>
              <w:t>X</w:t>
            </w:r>
          </w:p>
        </w:tc>
      </w:tr>
      <w:tr w:rsidR="008C5BF1" w:rsidRPr="00D61267" w14:paraId="53B483F8" w14:textId="77777777" w:rsidTr="008C5BF1">
        <w:trPr>
          <w:jc w:val="center"/>
        </w:trPr>
        <w:tc>
          <w:tcPr>
            <w:tcW w:w="7920" w:type="dxa"/>
            <w:tcBorders>
              <w:top w:val="single" w:sz="4" w:space="0" w:color="000000"/>
              <w:left w:val="single" w:sz="4" w:space="0" w:color="000000"/>
              <w:bottom w:val="single" w:sz="4" w:space="0" w:color="000000"/>
              <w:right w:val="single" w:sz="4" w:space="0" w:color="000000"/>
            </w:tcBorders>
          </w:tcPr>
          <w:p w14:paraId="18F352E9" w14:textId="77777777" w:rsidR="008C5BF1" w:rsidRPr="00D61267" w:rsidRDefault="008C5BF1" w:rsidP="008C5BF1">
            <w:pPr>
              <w:spacing w:after="200" w:line="252" w:lineRule="auto"/>
              <w:rPr>
                <w:rFonts w:eastAsia="Century Gothic"/>
                <w:color w:val="auto"/>
                <w:sz w:val="22"/>
                <w:szCs w:val="22"/>
              </w:rPr>
            </w:pPr>
            <w:r w:rsidRPr="00D61267">
              <w:rPr>
                <w:rFonts w:eastAsia="Century Gothic"/>
                <w:color w:val="auto"/>
                <w:sz w:val="22"/>
                <w:szCs w:val="22"/>
              </w:rPr>
              <w:t>Maintenance of food service facilities</w:t>
            </w:r>
          </w:p>
        </w:tc>
        <w:tc>
          <w:tcPr>
            <w:tcW w:w="1440" w:type="dxa"/>
            <w:tcBorders>
              <w:top w:val="single" w:sz="4" w:space="0" w:color="000000"/>
              <w:left w:val="single" w:sz="4" w:space="0" w:color="000000"/>
              <w:bottom w:val="single" w:sz="4" w:space="0" w:color="000000"/>
              <w:right w:val="single" w:sz="4" w:space="0" w:color="000000"/>
            </w:tcBorders>
          </w:tcPr>
          <w:p w14:paraId="49C07083" w14:textId="77777777" w:rsidR="008C5BF1" w:rsidRPr="00D61267" w:rsidRDefault="008C5BF1" w:rsidP="008C5BF1">
            <w:pPr>
              <w:spacing w:after="200" w:line="252" w:lineRule="auto"/>
              <w:jc w:val="center"/>
              <w:rPr>
                <w:rFonts w:eastAsia="Century Gothic"/>
                <w:color w:val="auto"/>
                <w:sz w:val="22"/>
                <w:szCs w:val="22"/>
              </w:rPr>
            </w:pPr>
          </w:p>
        </w:tc>
        <w:tc>
          <w:tcPr>
            <w:tcW w:w="1170" w:type="dxa"/>
            <w:tcBorders>
              <w:top w:val="single" w:sz="4" w:space="0" w:color="000000"/>
              <w:left w:val="single" w:sz="4" w:space="0" w:color="000000"/>
              <w:bottom w:val="single" w:sz="4" w:space="0" w:color="000000"/>
              <w:right w:val="single" w:sz="4" w:space="0" w:color="000000"/>
            </w:tcBorders>
          </w:tcPr>
          <w:p w14:paraId="76A93072" w14:textId="77777777" w:rsidR="008C5BF1" w:rsidRPr="00D61267" w:rsidRDefault="008C5BF1" w:rsidP="008C5BF1">
            <w:pPr>
              <w:spacing w:after="200" w:line="252" w:lineRule="auto"/>
              <w:jc w:val="center"/>
              <w:rPr>
                <w:rFonts w:eastAsia="Century Gothic"/>
                <w:color w:val="auto"/>
                <w:sz w:val="22"/>
                <w:szCs w:val="22"/>
              </w:rPr>
            </w:pPr>
            <w:r w:rsidRPr="00D61267">
              <w:rPr>
                <w:rFonts w:eastAsia="Century Gothic"/>
                <w:color w:val="auto"/>
                <w:sz w:val="22"/>
                <w:szCs w:val="22"/>
              </w:rPr>
              <w:t>X</w:t>
            </w:r>
          </w:p>
        </w:tc>
      </w:tr>
      <w:tr w:rsidR="008C5BF1" w:rsidRPr="00D61267" w14:paraId="5CB1C4C6" w14:textId="77777777" w:rsidTr="008C5BF1">
        <w:trPr>
          <w:jc w:val="center"/>
        </w:trPr>
        <w:tc>
          <w:tcPr>
            <w:tcW w:w="7920" w:type="dxa"/>
            <w:tcBorders>
              <w:top w:val="single" w:sz="4" w:space="0" w:color="000000"/>
              <w:left w:val="single" w:sz="4" w:space="0" w:color="000000"/>
              <w:bottom w:val="single" w:sz="4" w:space="0" w:color="000000"/>
              <w:right w:val="single" w:sz="4" w:space="0" w:color="000000"/>
            </w:tcBorders>
          </w:tcPr>
          <w:p w14:paraId="4F3792FD" w14:textId="77777777" w:rsidR="008C5BF1" w:rsidRPr="00D61267" w:rsidRDefault="008C5BF1" w:rsidP="008C5BF1">
            <w:pPr>
              <w:spacing w:after="200" w:line="252" w:lineRule="auto"/>
              <w:rPr>
                <w:rFonts w:eastAsia="Century Gothic"/>
                <w:color w:val="auto"/>
                <w:sz w:val="22"/>
                <w:szCs w:val="22"/>
              </w:rPr>
            </w:pPr>
            <w:r w:rsidRPr="00D61267">
              <w:rPr>
                <w:rFonts w:eastAsia="Century Gothic"/>
                <w:color w:val="auto"/>
                <w:sz w:val="22"/>
                <w:szCs w:val="22"/>
              </w:rPr>
              <w:t>Equipment preventive maintenance &amp; repair</w:t>
            </w:r>
          </w:p>
        </w:tc>
        <w:tc>
          <w:tcPr>
            <w:tcW w:w="1440" w:type="dxa"/>
            <w:tcBorders>
              <w:top w:val="single" w:sz="4" w:space="0" w:color="000000"/>
              <w:left w:val="single" w:sz="4" w:space="0" w:color="000000"/>
              <w:bottom w:val="single" w:sz="4" w:space="0" w:color="000000"/>
              <w:right w:val="single" w:sz="4" w:space="0" w:color="000000"/>
            </w:tcBorders>
          </w:tcPr>
          <w:p w14:paraId="220EE235" w14:textId="77777777" w:rsidR="008C5BF1" w:rsidRPr="00D61267" w:rsidRDefault="008C5BF1" w:rsidP="008C5BF1">
            <w:pPr>
              <w:spacing w:after="200" w:line="252" w:lineRule="auto"/>
              <w:jc w:val="center"/>
              <w:rPr>
                <w:rFonts w:eastAsia="Century Gothic"/>
                <w:color w:val="auto"/>
                <w:sz w:val="22"/>
                <w:szCs w:val="22"/>
              </w:rPr>
            </w:pPr>
          </w:p>
        </w:tc>
        <w:tc>
          <w:tcPr>
            <w:tcW w:w="1170" w:type="dxa"/>
            <w:tcBorders>
              <w:top w:val="single" w:sz="4" w:space="0" w:color="000000"/>
              <w:left w:val="single" w:sz="4" w:space="0" w:color="000000"/>
              <w:bottom w:val="single" w:sz="4" w:space="0" w:color="000000"/>
              <w:right w:val="single" w:sz="4" w:space="0" w:color="000000"/>
            </w:tcBorders>
          </w:tcPr>
          <w:p w14:paraId="3008CD1E" w14:textId="77777777" w:rsidR="008C5BF1" w:rsidRPr="00D61267" w:rsidRDefault="008C5BF1" w:rsidP="008C5BF1">
            <w:pPr>
              <w:spacing w:after="200" w:line="252" w:lineRule="auto"/>
              <w:jc w:val="center"/>
              <w:rPr>
                <w:rFonts w:eastAsia="Century Gothic"/>
                <w:color w:val="auto"/>
                <w:sz w:val="22"/>
                <w:szCs w:val="22"/>
              </w:rPr>
            </w:pPr>
            <w:r w:rsidRPr="00D61267">
              <w:rPr>
                <w:rFonts w:eastAsia="Century Gothic"/>
                <w:color w:val="auto"/>
                <w:sz w:val="22"/>
                <w:szCs w:val="22"/>
              </w:rPr>
              <w:t>X</w:t>
            </w:r>
          </w:p>
        </w:tc>
      </w:tr>
      <w:tr w:rsidR="008C5BF1" w:rsidRPr="00D61267" w14:paraId="2C520A2A" w14:textId="77777777" w:rsidTr="008C5BF1">
        <w:trPr>
          <w:jc w:val="center"/>
        </w:trPr>
        <w:tc>
          <w:tcPr>
            <w:tcW w:w="7920" w:type="dxa"/>
            <w:tcBorders>
              <w:top w:val="single" w:sz="4" w:space="0" w:color="000000"/>
              <w:left w:val="single" w:sz="4" w:space="0" w:color="000000"/>
              <w:bottom w:val="single" w:sz="4" w:space="0" w:color="000000"/>
              <w:right w:val="single" w:sz="4" w:space="0" w:color="000000"/>
            </w:tcBorders>
          </w:tcPr>
          <w:p w14:paraId="2AD6C7B5" w14:textId="77777777" w:rsidR="008C5BF1" w:rsidRPr="00D61267" w:rsidRDefault="008C5BF1" w:rsidP="008C5BF1">
            <w:pPr>
              <w:spacing w:after="200" w:line="252" w:lineRule="auto"/>
              <w:rPr>
                <w:rFonts w:eastAsia="Century Gothic"/>
                <w:color w:val="auto"/>
                <w:sz w:val="22"/>
                <w:szCs w:val="22"/>
              </w:rPr>
            </w:pPr>
            <w:r w:rsidRPr="00D61267">
              <w:rPr>
                <w:rFonts w:eastAsia="Century Gothic"/>
                <w:color w:val="auto"/>
                <w:sz w:val="22"/>
                <w:szCs w:val="22"/>
              </w:rPr>
              <w:t>Equipment replacement</w:t>
            </w:r>
          </w:p>
        </w:tc>
        <w:tc>
          <w:tcPr>
            <w:tcW w:w="1440" w:type="dxa"/>
            <w:tcBorders>
              <w:top w:val="single" w:sz="4" w:space="0" w:color="000000"/>
              <w:left w:val="single" w:sz="4" w:space="0" w:color="000000"/>
              <w:bottom w:val="single" w:sz="4" w:space="0" w:color="000000"/>
              <w:right w:val="single" w:sz="4" w:space="0" w:color="000000"/>
            </w:tcBorders>
          </w:tcPr>
          <w:p w14:paraId="0CB83430" w14:textId="77777777" w:rsidR="008C5BF1" w:rsidRPr="00D61267" w:rsidRDefault="008C5BF1" w:rsidP="008C5BF1">
            <w:pPr>
              <w:spacing w:after="200" w:line="252" w:lineRule="auto"/>
              <w:jc w:val="center"/>
              <w:rPr>
                <w:rFonts w:eastAsia="Century Gothic"/>
                <w:color w:val="auto"/>
                <w:sz w:val="22"/>
                <w:szCs w:val="22"/>
              </w:rPr>
            </w:pPr>
          </w:p>
        </w:tc>
        <w:tc>
          <w:tcPr>
            <w:tcW w:w="1170" w:type="dxa"/>
            <w:tcBorders>
              <w:top w:val="single" w:sz="4" w:space="0" w:color="000000"/>
              <w:left w:val="single" w:sz="4" w:space="0" w:color="000000"/>
              <w:bottom w:val="single" w:sz="4" w:space="0" w:color="000000"/>
              <w:right w:val="single" w:sz="4" w:space="0" w:color="000000"/>
            </w:tcBorders>
          </w:tcPr>
          <w:p w14:paraId="11B6C937" w14:textId="77777777" w:rsidR="008C5BF1" w:rsidRPr="00D61267" w:rsidRDefault="008C5BF1" w:rsidP="008C5BF1">
            <w:pPr>
              <w:spacing w:after="200" w:line="252" w:lineRule="auto"/>
              <w:jc w:val="center"/>
              <w:rPr>
                <w:rFonts w:eastAsia="Century Gothic"/>
                <w:color w:val="auto"/>
                <w:sz w:val="22"/>
                <w:szCs w:val="22"/>
              </w:rPr>
            </w:pPr>
            <w:r w:rsidRPr="00D61267">
              <w:rPr>
                <w:rFonts w:eastAsia="Century Gothic"/>
                <w:color w:val="auto"/>
                <w:sz w:val="22"/>
                <w:szCs w:val="22"/>
              </w:rPr>
              <w:t>X</w:t>
            </w:r>
          </w:p>
        </w:tc>
      </w:tr>
      <w:tr w:rsidR="008C5BF1" w:rsidRPr="00D61267" w14:paraId="19C4D944" w14:textId="77777777" w:rsidTr="008C5BF1">
        <w:trPr>
          <w:jc w:val="center"/>
        </w:trPr>
        <w:tc>
          <w:tcPr>
            <w:tcW w:w="7920" w:type="dxa"/>
            <w:tcBorders>
              <w:top w:val="single" w:sz="4" w:space="0" w:color="000000"/>
              <w:left w:val="single" w:sz="4" w:space="0" w:color="000000"/>
              <w:bottom w:val="single" w:sz="4" w:space="0" w:color="000000"/>
              <w:right w:val="single" w:sz="4" w:space="0" w:color="000000"/>
            </w:tcBorders>
          </w:tcPr>
          <w:p w14:paraId="625CB629" w14:textId="77777777" w:rsidR="008C5BF1" w:rsidRPr="00D61267" w:rsidRDefault="008C5BF1" w:rsidP="008C5BF1">
            <w:pPr>
              <w:spacing w:after="200" w:line="252" w:lineRule="auto"/>
              <w:rPr>
                <w:rFonts w:eastAsia="Century Gothic"/>
                <w:color w:val="auto"/>
                <w:sz w:val="22"/>
                <w:szCs w:val="22"/>
              </w:rPr>
            </w:pPr>
            <w:r w:rsidRPr="00D61267">
              <w:rPr>
                <w:rFonts w:eastAsia="Century Gothic"/>
                <w:color w:val="auto"/>
                <w:sz w:val="22"/>
                <w:szCs w:val="22"/>
              </w:rPr>
              <w:t>Taking of small wares/equipment inventory</w:t>
            </w:r>
          </w:p>
        </w:tc>
        <w:tc>
          <w:tcPr>
            <w:tcW w:w="1440" w:type="dxa"/>
            <w:tcBorders>
              <w:top w:val="single" w:sz="4" w:space="0" w:color="000000"/>
              <w:left w:val="single" w:sz="4" w:space="0" w:color="000000"/>
              <w:bottom w:val="single" w:sz="4" w:space="0" w:color="000000"/>
              <w:right w:val="single" w:sz="4" w:space="0" w:color="000000"/>
            </w:tcBorders>
          </w:tcPr>
          <w:p w14:paraId="19C538FC" w14:textId="77777777" w:rsidR="008C5BF1" w:rsidRPr="00D61267" w:rsidRDefault="008C5BF1" w:rsidP="008C5BF1">
            <w:pPr>
              <w:spacing w:after="200" w:line="252" w:lineRule="auto"/>
              <w:jc w:val="center"/>
              <w:rPr>
                <w:rFonts w:eastAsia="Century Gothic"/>
                <w:color w:val="auto"/>
                <w:sz w:val="22"/>
                <w:szCs w:val="22"/>
              </w:rPr>
            </w:pPr>
            <w:r w:rsidRPr="00D61267">
              <w:rPr>
                <w:rFonts w:eastAsia="Century Gothic"/>
                <w:color w:val="auto"/>
                <w:sz w:val="22"/>
                <w:szCs w:val="22"/>
              </w:rPr>
              <w:t>X</w:t>
            </w:r>
          </w:p>
        </w:tc>
        <w:tc>
          <w:tcPr>
            <w:tcW w:w="1170" w:type="dxa"/>
            <w:tcBorders>
              <w:top w:val="single" w:sz="4" w:space="0" w:color="000000"/>
              <w:left w:val="single" w:sz="4" w:space="0" w:color="000000"/>
              <w:bottom w:val="single" w:sz="4" w:space="0" w:color="000000"/>
              <w:right w:val="single" w:sz="4" w:space="0" w:color="000000"/>
            </w:tcBorders>
          </w:tcPr>
          <w:p w14:paraId="3E27D937" w14:textId="77777777" w:rsidR="008C5BF1" w:rsidRPr="00D61267" w:rsidRDefault="008C5BF1" w:rsidP="008C5BF1">
            <w:pPr>
              <w:spacing w:after="200" w:line="252" w:lineRule="auto"/>
              <w:jc w:val="center"/>
              <w:rPr>
                <w:rFonts w:eastAsia="Century Gothic"/>
                <w:color w:val="auto"/>
                <w:sz w:val="22"/>
                <w:szCs w:val="22"/>
              </w:rPr>
            </w:pPr>
          </w:p>
        </w:tc>
      </w:tr>
      <w:tr w:rsidR="008C5BF1" w:rsidRPr="00D61267" w14:paraId="56A690D6" w14:textId="77777777" w:rsidTr="008C5BF1">
        <w:trPr>
          <w:jc w:val="center"/>
        </w:trPr>
        <w:tc>
          <w:tcPr>
            <w:tcW w:w="7920" w:type="dxa"/>
            <w:tcBorders>
              <w:top w:val="single" w:sz="4" w:space="0" w:color="000000"/>
              <w:left w:val="single" w:sz="4" w:space="0" w:color="000000"/>
              <w:bottom w:val="single" w:sz="4" w:space="0" w:color="000000"/>
              <w:right w:val="single" w:sz="4" w:space="0" w:color="000000"/>
            </w:tcBorders>
          </w:tcPr>
          <w:p w14:paraId="2FCFC7B7" w14:textId="77777777" w:rsidR="008C5BF1" w:rsidRPr="00D61267" w:rsidRDefault="008C5BF1" w:rsidP="008C5BF1">
            <w:pPr>
              <w:spacing w:after="200" w:line="252" w:lineRule="auto"/>
              <w:rPr>
                <w:rFonts w:eastAsia="Century Gothic"/>
                <w:color w:val="auto"/>
                <w:sz w:val="22"/>
                <w:szCs w:val="22"/>
              </w:rPr>
            </w:pPr>
            <w:r w:rsidRPr="00D61267">
              <w:rPr>
                <w:rFonts w:eastAsia="Century Gothic"/>
                <w:color w:val="auto"/>
                <w:sz w:val="22"/>
                <w:szCs w:val="22"/>
              </w:rPr>
              <w:t>Initial inventory of smallwares</w:t>
            </w:r>
          </w:p>
        </w:tc>
        <w:tc>
          <w:tcPr>
            <w:tcW w:w="1440" w:type="dxa"/>
            <w:tcBorders>
              <w:top w:val="single" w:sz="4" w:space="0" w:color="000000"/>
              <w:left w:val="single" w:sz="4" w:space="0" w:color="000000"/>
              <w:bottom w:val="single" w:sz="4" w:space="0" w:color="000000"/>
              <w:right w:val="single" w:sz="4" w:space="0" w:color="000000"/>
            </w:tcBorders>
          </w:tcPr>
          <w:p w14:paraId="512D924B" w14:textId="77777777" w:rsidR="008C5BF1" w:rsidRPr="00D61267" w:rsidRDefault="008C5BF1" w:rsidP="008C5BF1">
            <w:pPr>
              <w:spacing w:after="200" w:line="252" w:lineRule="auto"/>
              <w:jc w:val="center"/>
              <w:rPr>
                <w:rFonts w:eastAsia="Century Gothic"/>
                <w:color w:val="auto"/>
                <w:sz w:val="22"/>
                <w:szCs w:val="22"/>
              </w:rPr>
            </w:pPr>
          </w:p>
        </w:tc>
        <w:tc>
          <w:tcPr>
            <w:tcW w:w="1170" w:type="dxa"/>
            <w:tcBorders>
              <w:top w:val="single" w:sz="4" w:space="0" w:color="000000"/>
              <w:left w:val="single" w:sz="4" w:space="0" w:color="000000"/>
              <w:bottom w:val="single" w:sz="4" w:space="0" w:color="000000"/>
              <w:right w:val="single" w:sz="4" w:space="0" w:color="000000"/>
            </w:tcBorders>
          </w:tcPr>
          <w:p w14:paraId="5C5226C7" w14:textId="77777777" w:rsidR="008C5BF1" w:rsidRPr="00D61267" w:rsidRDefault="008C5BF1" w:rsidP="008C5BF1">
            <w:pPr>
              <w:spacing w:after="200" w:line="252" w:lineRule="auto"/>
              <w:jc w:val="center"/>
              <w:rPr>
                <w:rFonts w:eastAsia="Century Gothic"/>
                <w:color w:val="auto"/>
                <w:sz w:val="22"/>
                <w:szCs w:val="22"/>
              </w:rPr>
            </w:pPr>
            <w:r w:rsidRPr="00D61267">
              <w:rPr>
                <w:rFonts w:eastAsia="Century Gothic"/>
                <w:color w:val="auto"/>
                <w:sz w:val="22"/>
                <w:szCs w:val="22"/>
              </w:rPr>
              <w:t>X</w:t>
            </w:r>
          </w:p>
        </w:tc>
      </w:tr>
      <w:tr w:rsidR="008C5BF1" w:rsidRPr="00D61267" w14:paraId="37009B43" w14:textId="77777777" w:rsidTr="008C5BF1">
        <w:trPr>
          <w:jc w:val="center"/>
        </w:trPr>
        <w:tc>
          <w:tcPr>
            <w:tcW w:w="7920" w:type="dxa"/>
            <w:tcBorders>
              <w:top w:val="single" w:sz="4" w:space="0" w:color="000000"/>
              <w:left w:val="single" w:sz="4" w:space="0" w:color="000000"/>
              <w:bottom w:val="single" w:sz="4" w:space="0" w:color="000000"/>
              <w:right w:val="single" w:sz="4" w:space="0" w:color="000000"/>
            </w:tcBorders>
          </w:tcPr>
          <w:p w14:paraId="4F0F34D6" w14:textId="77777777" w:rsidR="008C5BF1" w:rsidRPr="00D61267" w:rsidRDefault="008C5BF1" w:rsidP="008C5BF1">
            <w:pPr>
              <w:spacing w:after="200" w:line="252" w:lineRule="auto"/>
              <w:rPr>
                <w:rFonts w:eastAsia="Century Gothic"/>
                <w:color w:val="auto"/>
                <w:sz w:val="22"/>
                <w:szCs w:val="22"/>
              </w:rPr>
            </w:pPr>
            <w:r w:rsidRPr="00D61267">
              <w:rPr>
                <w:rFonts w:eastAsia="Century Gothic"/>
                <w:color w:val="auto"/>
                <w:sz w:val="22"/>
                <w:szCs w:val="22"/>
              </w:rPr>
              <w:t>Maintain smallwares inventory, purchasing new for program needs</w:t>
            </w:r>
          </w:p>
        </w:tc>
        <w:tc>
          <w:tcPr>
            <w:tcW w:w="1440" w:type="dxa"/>
            <w:tcBorders>
              <w:top w:val="single" w:sz="4" w:space="0" w:color="000000"/>
              <w:left w:val="single" w:sz="4" w:space="0" w:color="000000"/>
              <w:bottom w:val="single" w:sz="4" w:space="0" w:color="000000"/>
              <w:right w:val="single" w:sz="4" w:space="0" w:color="000000"/>
            </w:tcBorders>
          </w:tcPr>
          <w:p w14:paraId="156AE071" w14:textId="77777777" w:rsidR="008C5BF1" w:rsidRPr="00D61267" w:rsidRDefault="008C5BF1" w:rsidP="008C5BF1">
            <w:pPr>
              <w:spacing w:after="200" w:line="252" w:lineRule="auto"/>
              <w:jc w:val="center"/>
              <w:rPr>
                <w:rFonts w:eastAsia="Century Gothic"/>
                <w:color w:val="auto"/>
                <w:sz w:val="22"/>
                <w:szCs w:val="22"/>
              </w:rPr>
            </w:pPr>
            <w:r w:rsidRPr="00D61267">
              <w:rPr>
                <w:rFonts w:eastAsia="Century Gothic"/>
                <w:color w:val="auto"/>
                <w:sz w:val="22"/>
                <w:szCs w:val="22"/>
              </w:rPr>
              <w:t>X</w:t>
            </w:r>
          </w:p>
        </w:tc>
        <w:tc>
          <w:tcPr>
            <w:tcW w:w="1170" w:type="dxa"/>
            <w:tcBorders>
              <w:top w:val="single" w:sz="4" w:space="0" w:color="000000"/>
              <w:left w:val="single" w:sz="4" w:space="0" w:color="000000"/>
              <w:bottom w:val="single" w:sz="4" w:space="0" w:color="000000"/>
              <w:right w:val="single" w:sz="4" w:space="0" w:color="000000"/>
            </w:tcBorders>
          </w:tcPr>
          <w:p w14:paraId="40311BB4" w14:textId="77777777" w:rsidR="008C5BF1" w:rsidRPr="00D61267" w:rsidRDefault="008C5BF1" w:rsidP="008C5BF1">
            <w:pPr>
              <w:spacing w:after="200" w:line="252" w:lineRule="auto"/>
              <w:jc w:val="center"/>
              <w:rPr>
                <w:rFonts w:eastAsia="Century Gothic"/>
                <w:color w:val="auto"/>
                <w:sz w:val="22"/>
                <w:szCs w:val="22"/>
              </w:rPr>
            </w:pPr>
          </w:p>
        </w:tc>
      </w:tr>
      <w:tr w:rsidR="008C5BF1" w:rsidRPr="00D61267" w14:paraId="4D90408C" w14:textId="77777777" w:rsidTr="008C5BF1">
        <w:trPr>
          <w:jc w:val="center"/>
        </w:trPr>
        <w:tc>
          <w:tcPr>
            <w:tcW w:w="7920" w:type="dxa"/>
            <w:tcBorders>
              <w:top w:val="single" w:sz="4" w:space="0" w:color="000000"/>
              <w:left w:val="single" w:sz="4" w:space="0" w:color="000000"/>
              <w:bottom w:val="single" w:sz="4" w:space="0" w:color="000000"/>
              <w:right w:val="single" w:sz="4" w:space="0" w:color="000000"/>
            </w:tcBorders>
          </w:tcPr>
          <w:p w14:paraId="2D512F22" w14:textId="77777777" w:rsidR="008C5BF1" w:rsidRPr="00D61267" w:rsidRDefault="008C5BF1" w:rsidP="008C5BF1">
            <w:pPr>
              <w:spacing w:after="200" w:line="252" w:lineRule="auto"/>
              <w:rPr>
                <w:rFonts w:eastAsia="Century Gothic"/>
                <w:color w:val="auto"/>
                <w:sz w:val="22"/>
                <w:szCs w:val="22"/>
              </w:rPr>
            </w:pPr>
            <w:r w:rsidRPr="00D61267">
              <w:rPr>
                <w:rFonts w:eastAsia="Century Gothic"/>
                <w:color w:val="auto"/>
                <w:sz w:val="22"/>
                <w:szCs w:val="22"/>
              </w:rPr>
              <w:t>Payment of utilities for food service areas</w:t>
            </w:r>
          </w:p>
        </w:tc>
        <w:tc>
          <w:tcPr>
            <w:tcW w:w="1440" w:type="dxa"/>
            <w:tcBorders>
              <w:top w:val="single" w:sz="4" w:space="0" w:color="000000"/>
              <w:left w:val="single" w:sz="4" w:space="0" w:color="000000"/>
              <w:bottom w:val="single" w:sz="4" w:space="0" w:color="000000"/>
              <w:right w:val="single" w:sz="4" w:space="0" w:color="000000"/>
            </w:tcBorders>
          </w:tcPr>
          <w:p w14:paraId="1E8A045E" w14:textId="77777777" w:rsidR="008C5BF1" w:rsidRPr="00D61267" w:rsidRDefault="008C5BF1" w:rsidP="008C5BF1">
            <w:pPr>
              <w:spacing w:after="200" w:line="252" w:lineRule="auto"/>
              <w:jc w:val="center"/>
              <w:rPr>
                <w:rFonts w:eastAsia="Century Gothic"/>
                <w:color w:val="auto"/>
                <w:sz w:val="22"/>
                <w:szCs w:val="22"/>
              </w:rPr>
            </w:pPr>
          </w:p>
        </w:tc>
        <w:tc>
          <w:tcPr>
            <w:tcW w:w="1170" w:type="dxa"/>
            <w:tcBorders>
              <w:top w:val="single" w:sz="4" w:space="0" w:color="000000"/>
              <w:left w:val="single" w:sz="4" w:space="0" w:color="000000"/>
              <w:bottom w:val="single" w:sz="4" w:space="0" w:color="000000"/>
              <w:right w:val="single" w:sz="4" w:space="0" w:color="000000"/>
            </w:tcBorders>
          </w:tcPr>
          <w:p w14:paraId="2FD65BE6" w14:textId="77777777" w:rsidR="008C5BF1" w:rsidRPr="00D61267" w:rsidRDefault="008C5BF1" w:rsidP="008C5BF1">
            <w:pPr>
              <w:spacing w:after="200" w:line="252" w:lineRule="auto"/>
              <w:jc w:val="center"/>
              <w:rPr>
                <w:rFonts w:eastAsia="Century Gothic"/>
                <w:color w:val="auto"/>
                <w:sz w:val="22"/>
                <w:szCs w:val="22"/>
              </w:rPr>
            </w:pPr>
            <w:r w:rsidRPr="00D61267">
              <w:rPr>
                <w:rFonts w:eastAsia="Century Gothic"/>
                <w:color w:val="auto"/>
                <w:sz w:val="22"/>
                <w:szCs w:val="22"/>
              </w:rPr>
              <w:t>X</w:t>
            </w:r>
          </w:p>
        </w:tc>
      </w:tr>
      <w:tr w:rsidR="008C5BF1" w:rsidRPr="00D61267" w14:paraId="40161855" w14:textId="77777777" w:rsidTr="008C5BF1">
        <w:trPr>
          <w:jc w:val="center"/>
        </w:trPr>
        <w:tc>
          <w:tcPr>
            <w:tcW w:w="7920" w:type="dxa"/>
            <w:tcBorders>
              <w:top w:val="single" w:sz="4" w:space="0" w:color="000000"/>
              <w:left w:val="single" w:sz="4" w:space="0" w:color="000000"/>
              <w:bottom w:val="single" w:sz="4" w:space="0" w:color="000000"/>
              <w:right w:val="single" w:sz="4" w:space="0" w:color="000000"/>
            </w:tcBorders>
            <w:shd w:val="clear" w:color="auto" w:fill="FFFFCC"/>
          </w:tcPr>
          <w:p w14:paraId="32092B54" w14:textId="77777777" w:rsidR="008C5BF1" w:rsidRPr="00D61267" w:rsidRDefault="008C5BF1" w:rsidP="008C5BF1">
            <w:pPr>
              <w:spacing w:after="200" w:line="252" w:lineRule="auto"/>
              <w:rPr>
                <w:rFonts w:eastAsia="Century Gothic"/>
                <w:color w:val="auto"/>
                <w:sz w:val="22"/>
                <w:szCs w:val="22"/>
              </w:rPr>
            </w:pPr>
            <w:r w:rsidRPr="00D61267">
              <w:rPr>
                <w:rFonts w:eastAsia="Century Gothic"/>
                <w:b/>
                <w:color w:val="auto"/>
                <w:sz w:val="22"/>
                <w:szCs w:val="22"/>
              </w:rPr>
              <w:t>Office &amp; Administrative</w:t>
            </w:r>
          </w:p>
        </w:tc>
        <w:tc>
          <w:tcPr>
            <w:tcW w:w="1440" w:type="dxa"/>
            <w:tcBorders>
              <w:top w:val="single" w:sz="4" w:space="0" w:color="000000"/>
              <w:left w:val="single" w:sz="4" w:space="0" w:color="000000"/>
              <w:bottom w:val="single" w:sz="4" w:space="0" w:color="000000"/>
              <w:right w:val="single" w:sz="4" w:space="0" w:color="000000"/>
            </w:tcBorders>
            <w:shd w:val="clear" w:color="auto" w:fill="FFFFCC"/>
          </w:tcPr>
          <w:p w14:paraId="24D001A5" w14:textId="77777777" w:rsidR="008C5BF1" w:rsidRPr="00D61267" w:rsidRDefault="008C5BF1" w:rsidP="008C5BF1">
            <w:pPr>
              <w:spacing w:after="200" w:line="252" w:lineRule="auto"/>
              <w:jc w:val="center"/>
              <w:rPr>
                <w:rFonts w:eastAsia="Century Gothic"/>
                <w:color w:val="auto"/>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CC"/>
          </w:tcPr>
          <w:p w14:paraId="5ADBDF65" w14:textId="77777777" w:rsidR="008C5BF1" w:rsidRPr="00D61267" w:rsidRDefault="008C5BF1" w:rsidP="008C5BF1">
            <w:pPr>
              <w:spacing w:after="200" w:line="252" w:lineRule="auto"/>
              <w:jc w:val="center"/>
              <w:rPr>
                <w:rFonts w:eastAsia="Century Gothic"/>
                <w:color w:val="auto"/>
                <w:sz w:val="22"/>
                <w:szCs w:val="22"/>
              </w:rPr>
            </w:pPr>
          </w:p>
        </w:tc>
      </w:tr>
      <w:tr w:rsidR="008C5BF1" w:rsidRPr="00D61267" w14:paraId="53101BDE" w14:textId="77777777" w:rsidTr="008C5BF1">
        <w:trPr>
          <w:jc w:val="center"/>
        </w:trPr>
        <w:tc>
          <w:tcPr>
            <w:tcW w:w="7920" w:type="dxa"/>
            <w:tcBorders>
              <w:top w:val="single" w:sz="4" w:space="0" w:color="000000"/>
              <w:left w:val="single" w:sz="4" w:space="0" w:color="000000"/>
              <w:bottom w:val="single" w:sz="4" w:space="0" w:color="000000"/>
              <w:right w:val="single" w:sz="4" w:space="0" w:color="000000"/>
            </w:tcBorders>
          </w:tcPr>
          <w:p w14:paraId="2AB04B46" w14:textId="77777777" w:rsidR="008C5BF1" w:rsidRPr="00D61267" w:rsidRDefault="008C5BF1" w:rsidP="008C5BF1">
            <w:pPr>
              <w:spacing w:after="200" w:line="252" w:lineRule="auto"/>
              <w:rPr>
                <w:rFonts w:eastAsia="Century Gothic"/>
                <w:color w:val="auto"/>
                <w:sz w:val="22"/>
                <w:szCs w:val="22"/>
              </w:rPr>
            </w:pPr>
            <w:r w:rsidRPr="00D61267">
              <w:rPr>
                <w:rFonts w:eastAsia="Century Gothic"/>
                <w:color w:val="auto"/>
                <w:sz w:val="22"/>
                <w:szCs w:val="22"/>
              </w:rPr>
              <w:t>Office Furniture</w:t>
            </w:r>
          </w:p>
        </w:tc>
        <w:tc>
          <w:tcPr>
            <w:tcW w:w="1440" w:type="dxa"/>
            <w:tcBorders>
              <w:top w:val="single" w:sz="4" w:space="0" w:color="000000"/>
              <w:left w:val="single" w:sz="4" w:space="0" w:color="000000"/>
              <w:bottom w:val="single" w:sz="4" w:space="0" w:color="000000"/>
              <w:right w:val="single" w:sz="4" w:space="0" w:color="000000"/>
            </w:tcBorders>
          </w:tcPr>
          <w:p w14:paraId="48448077" w14:textId="77777777" w:rsidR="008C5BF1" w:rsidRPr="00D61267" w:rsidRDefault="008C5BF1" w:rsidP="008C5BF1">
            <w:pPr>
              <w:spacing w:after="200" w:line="252" w:lineRule="auto"/>
              <w:jc w:val="center"/>
              <w:rPr>
                <w:rFonts w:eastAsia="Century Gothic"/>
                <w:color w:val="auto"/>
                <w:sz w:val="22"/>
                <w:szCs w:val="22"/>
              </w:rPr>
            </w:pPr>
          </w:p>
        </w:tc>
        <w:tc>
          <w:tcPr>
            <w:tcW w:w="1170" w:type="dxa"/>
            <w:tcBorders>
              <w:top w:val="single" w:sz="4" w:space="0" w:color="000000"/>
              <w:left w:val="single" w:sz="4" w:space="0" w:color="000000"/>
              <w:bottom w:val="single" w:sz="4" w:space="0" w:color="000000"/>
              <w:right w:val="single" w:sz="4" w:space="0" w:color="000000"/>
            </w:tcBorders>
          </w:tcPr>
          <w:p w14:paraId="07012C60" w14:textId="77777777" w:rsidR="008C5BF1" w:rsidRPr="00D61267" w:rsidRDefault="008C5BF1" w:rsidP="008C5BF1">
            <w:pPr>
              <w:spacing w:after="200" w:line="252" w:lineRule="auto"/>
              <w:jc w:val="center"/>
              <w:rPr>
                <w:rFonts w:eastAsia="Century Gothic"/>
                <w:color w:val="auto"/>
                <w:sz w:val="22"/>
                <w:szCs w:val="22"/>
              </w:rPr>
            </w:pPr>
            <w:r w:rsidRPr="00D61267">
              <w:rPr>
                <w:rFonts w:eastAsia="Century Gothic"/>
                <w:color w:val="auto"/>
                <w:sz w:val="22"/>
                <w:szCs w:val="22"/>
              </w:rPr>
              <w:t>X</w:t>
            </w:r>
          </w:p>
        </w:tc>
      </w:tr>
      <w:tr w:rsidR="008C5BF1" w:rsidRPr="00D61267" w14:paraId="19E0580A" w14:textId="77777777" w:rsidTr="008C5BF1">
        <w:trPr>
          <w:jc w:val="center"/>
        </w:trPr>
        <w:tc>
          <w:tcPr>
            <w:tcW w:w="7920" w:type="dxa"/>
            <w:tcBorders>
              <w:top w:val="single" w:sz="4" w:space="0" w:color="000000"/>
              <w:left w:val="single" w:sz="4" w:space="0" w:color="000000"/>
              <w:bottom w:val="single" w:sz="4" w:space="0" w:color="000000"/>
              <w:right w:val="single" w:sz="4" w:space="0" w:color="000000"/>
            </w:tcBorders>
          </w:tcPr>
          <w:p w14:paraId="2C09E7F2" w14:textId="77777777" w:rsidR="008C5BF1" w:rsidRPr="00D61267" w:rsidRDefault="008C5BF1" w:rsidP="008C5BF1">
            <w:pPr>
              <w:spacing w:after="200" w:line="252" w:lineRule="auto"/>
              <w:rPr>
                <w:rFonts w:eastAsia="Century Gothic"/>
                <w:color w:val="auto"/>
                <w:sz w:val="22"/>
                <w:szCs w:val="22"/>
              </w:rPr>
            </w:pPr>
            <w:r w:rsidRPr="00D61267">
              <w:rPr>
                <w:rFonts w:eastAsia="Century Gothic"/>
                <w:color w:val="auto"/>
                <w:sz w:val="22"/>
                <w:szCs w:val="22"/>
              </w:rPr>
              <w:t>Computer hardware/software</w:t>
            </w:r>
          </w:p>
        </w:tc>
        <w:tc>
          <w:tcPr>
            <w:tcW w:w="1440" w:type="dxa"/>
            <w:tcBorders>
              <w:top w:val="single" w:sz="4" w:space="0" w:color="000000"/>
              <w:left w:val="single" w:sz="4" w:space="0" w:color="000000"/>
              <w:bottom w:val="single" w:sz="4" w:space="0" w:color="000000"/>
              <w:right w:val="single" w:sz="4" w:space="0" w:color="000000"/>
            </w:tcBorders>
          </w:tcPr>
          <w:p w14:paraId="1313EFA8" w14:textId="77777777" w:rsidR="008C5BF1" w:rsidRPr="00D61267" w:rsidRDefault="008C5BF1" w:rsidP="008C5BF1">
            <w:pPr>
              <w:spacing w:after="200" w:line="252" w:lineRule="auto"/>
              <w:jc w:val="center"/>
              <w:rPr>
                <w:rFonts w:eastAsia="Century Gothic"/>
                <w:color w:val="auto"/>
                <w:sz w:val="22"/>
                <w:szCs w:val="22"/>
              </w:rPr>
            </w:pPr>
            <w:r w:rsidRPr="00D61267">
              <w:rPr>
                <w:rFonts w:eastAsia="Century Gothic"/>
                <w:color w:val="auto"/>
                <w:sz w:val="22"/>
                <w:szCs w:val="22"/>
              </w:rPr>
              <w:t>X</w:t>
            </w:r>
          </w:p>
        </w:tc>
        <w:tc>
          <w:tcPr>
            <w:tcW w:w="1170" w:type="dxa"/>
            <w:tcBorders>
              <w:top w:val="single" w:sz="4" w:space="0" w:color="000000"/>
              <w:left w:val="single" w:sz="4" w:space="0" w:color="000000"/>
              <w:bottom w:val="single" w:sz="4" w:space="0" w:color="000000"/>
              <w:right w:val="single" w:sz="4" w:space="0" w:color="000000"/>
            </w:tcBorders>
          </w:tcPr>
          <w:p w14:paraId="7EDDB11B" w14:textId="77777777" w:rsidR="008C5BF1" w:rsidRPr="00D61267" w:rsidRDefault="008C5BF1" w:rsidP="008C5BF1">
            <w:pPr>
              <w:spacing w:after="200" w:line="252" w:lineRule="auto"/>
              <w:jc w:val="center"/>
              <w:rPr>
                <w:rFonts w:eastAsia="Century Gothic"/>
                <w:color w:val="auto"/>
                <w:sz w:val="22"/>
                <w:szCs w:val="22"/>
              </w:rPr>
            </w:pPr>
            <w:r w:rsidRPr="00D61267">
              <w:rPr>
                <w:rFonts w:eastAsia="Century Gothic"/>
                <w:color w:val="auto"/>
                <w:sz w:val="22"/>
                <w:szCs w:val="22"/>
              </w:rPr>
              <w:t>X</w:t>
            </w:r>
          </w:p>
        </w:tc>
      </w:tr>
      <w:tr w:rsidR="008C5BF1" w:rsidRPr="00D61267" w14:paraId="1E9ADFC2" w14:textId="77777777" w:rsidTr="008C5BF1">
        <w:trPr>
          <w:jc w:val="center"/>
        </w:trPr>
        <w:tc>
          <w:tcPr>
            <w:tcW w:w="7920" w:type="dxa"/>
            <w:tcBorders>
              <w:top w:val="single" w:sz="4" w:space="0" w:color="000000"/>
              <w:left w:val="single" w:sz="4" w:space="0" w:color="000000"/>
              <w:bottom w:val="single" w:sz="4" w:space="0" w:color="000000"/>
              <w:right w:val="single" w:sz="4" w:space="0" w:color="000000"/>
            </w:tcBorders>
          </w:tcPr>
          <w:p w14:paraId="4E9E3B98" w14:textId="77777777" w:rsidR="008C5BF1" w:rsidRPr="00D61267" w:rsidRDefault="008C5BF1" w:rsidP="008C5BF1">
            <w:pPr>
              <w:spacing w:after="200" w:line="252" w:lineRule="auto"/>
              <w:rPr>
                <w:rFonts w:eastAsia="Century Gothic"/>
                <w:color w:val="auto"/>
                <w:sz w:val="22"/>
                <w:szCs w:val="22"/>
              </w:rPr>
            </w:pPr>
            <w:r w:rsidRPr="00D61267">
              <w:rPr>
                <w:rFonts w:eastAsia="Century Gothic"/>
                <w:color w:val="auto"/>
                <w:sz w:val="22"/>
                <w:szCs w:val="22"/>
              </w:rPr>
              <w:t>Office Supplies</w:t>
            </w:r>
          </w:p>
        </w:tc>
        <w:tc>
          <w:tcPr>
            <w:tcW w:w="1440" w:type="dxa"/>
            <w:tcBorders>
              <w:top w:val="single" w:sz="4" w:space="0" w:color="000000"/>
              <w:left w:val="single" w:sz="4" w:space="0" w:color="000000"/>
              <w:bottom w:val="single" w:sz="4" w:space="0" w:color="000000"/>
              <w:right w:val="single" w:sz="4" w:space="0" w:color="000000"/>
            </w:tcBorders>
          </w:tcPr>
          <w:p w14:paraId="27610665" w14:textId="77777777" w:rsidR="008C5BF1" w:rsidRPr="00D61267" w:rsidRDefault="008C5BF1" w:rsidP="008C5BF1">
            <w:pPr>
              <w:spacing w:after="200" w:line="252" w:lineRule="auto"/>
              <w:jc w:val="center"/>
              <w:rPr>
                <w:rFonts w:eastAsia="Century Gothic"/>
                <w:color w:val="auto"/>
                <w:sz w:val="22"/>
                <w:szCs w:val="22"/>
              </w:rPr>
            </w:pPr>
            <w:r w:rsidRPr="00D61267">
              <w:rPr>
                <w:rFonts w:eastAsia="Century Gothic"/>
                <w:color w:val="auto"/>
                <w:sz w:val="22"/>
                <w:szCs w:val="22"/>
              </w:rPr>
              <w:t>X</w:t>
            </w:r>
          </w:p>
        </w:tc>
        <w:tc>
          <w:tcPr>
            <w:tcW w:w="1170" w:type="dxa"/>
            <w:tcBorders>
              <w:top w:val="single" w:sz="4" w:space="0" w:color="000000"/>
              <w:left w:val="single" w:sz="4" w:space="0" w:color="000000"/>
              <w:bottom w:val="single" w:sz="4" w:space="0" w:color="000000"/>
              <w:right w:val="single" w:sz="4" w:space="0" w:color="000000"/>
            </w:tcBorders>
          </w:tcPr>
          <w:p w14:paraId="503F11CE" w14:textId="77777777" w:rsidR="008C5BF1" w:rsidRPr="00D61267" w:rsidRDefault="008C5BF1" w:rsidP="008C5BF1">
            <w:pPr>
              <w:spacing w:after="200" w:line="252" w:lineRule="auto"/>
              <w:jc w:val="center"/>
              <w:rPr>
                <w:rFonts w:eastAsia="Century Gothic"/>
                <w:color w:val="auto"/>
                <w:sz w:val="22"/>
                <w:szCs w:val="22"/>
              </w:rPr>
            </w:pPr>
          </w:p>
        </w:tc>
      </w:tr>
      <w:tr w:rsidR="008C5BF1" w:rsidRPr="00D61267" w14:paraId="27AFF5DD" w14:textId="77777777" w:rsidTr="008C5BF1">
        <w:trPr>
          <w:jc w:val="center"/>
        </w:trPr>
        <w:tc>
          <w:tcPr>
            <w:tcW w:w="7920" w:type="dxa"/>
            <w:tcBorders>
              <w:top w:val="single" w:sz="4" w:space="0" w:color="000000"/>
              <w:left w:val="single" w:sz="4" w:space="0" w:color="000000"/>
              <w:bottom w:val="single" w:sz="4" w:space="0" w:color="000000"/>
              <w:right w:val="single" w:sz="4" w:space="0" w:color="000000"/>
            </w:tcBorders>
          </w:tcPr>
          <w:p w14:paraId="3686D9BD" w14:textId="77777777" w:rsidR="008C5BF1" w:rsidRPr="00D61267" w:rsidRDefault="008C5BF1" w:rsidP="008C5BF1">
            <w:pPr>
              <w:spacing w:after="200" w:line="252" w:lineRule="auto"/>
              <w:rPr>
                <w:rFonts w:eastAsia="Century Gothic"/>
                <w:color w:val="auto"/>
                <w:sz w:val="22"/>
                <w:szCs w:val="22"/>
              </w:rPr>
            </w:pPr>
            <w:r w:rsidRPr="00D61267">
              <w:rPr>
                <w:rFonts w:eastAsia="Century Gothic"/>
                <w:color w:val="auto"/>
                <w:sz w:val="22"/>
                <w:szCs w:val="22"/>
              </w:rPr>
              <w:t>POS System</w:t>
            </w:r>
          </w:p>
        </w:tc>
        <w:tc>
          <w:tcPr>
            <w:tcW w:w="1440" w:type="dxa"/>
            <w:tcBorders>
              <w:top w:val="single" w:sz="4" w:space="0" w:color="000000"/>
              <w:left w:val="single" w:sz="4" w:space="0" w:color="000000"/>
              <w:bottom w:val="single" w:sz="4" w:space="0" w:color="000000"/>
              <w:right w:val="single" w:sz="4" w:space="0" w:color="000000"/>
            </w:tcBorders>
          </w:tcPr>
          <w:p w14:paraId="6E5BED57" w14:textId="77777777" w:rsidR="008C5BF1" w:rsidRPr="00D61267" w:rsidRDefault="008C5BF1" w:rsidP="008C5BF1">
            <w:pPr>
              <w:spacing w:after="200" w:line="252" w:lineRule="auto"/>
              <w:jc w:val="center"/>
              <w:rPr>
                <w:rFonts w:eastAsia="Century Gothic"/>
                <w:color w:val="auto"/>
                <w:sz w:val="22"/>
                <w:szCs w:val="22"/>
              </w:rPr>
            </w:pPr>
          </w:p>
        </w:tc>
        <w:tc>
          <w:tcPr>
            <w:tcW w:w="1170" w:type="dxa"/>
            <w:tcBorders>
              <w:top w:val="single" w:sz="4" w:space="0" w:color="000000"/>
              <w:left w:val="single" w:sz="4" w:space="0" w:color="000000"/>
              <w:bottom w:val="single" w:sz="4" w:space="0" w:color="000000"/>
              <w:right w:val="single" w:sz="4" w:space="0" w:color="000000"/>
            </w:tcBorders>
          </w:tcPr>
          <w:p w14:paraId="57AD1FF6" w14:textId="77777777" w:rsidR="008C5BF1" w:rsidRPr="00D61267" w:rsidRDefault="008C5BF1" w:rsidP="008C5BF1">
            <w:pPr>
              <w:spacing w:after="200" w:line="252" w:lineRule="auto"/>
              <w:jc w:val="center"/>
              <w:rPr>
                <w:rFonts w:eastAsia="Century Gothic"/>
                <w:color w:val="auto"/>
                <w:sz w:val="22"/>
                <w:szCs w:val="22"/>
              </w:rPr>
            </w:pPr>
            <w:r w:rsidRPr="00D61267">
              <w:rPr>
                <w:rFonts w:eastAsia="Century Gothic"/>
                <w:color w:val="auto"/>
                <w:sz w:val="22"/>
                <w:szCs w:val="22"/>
              </w:rPr>
              <w:t>X</w:t>
            </w:r>
          </w:p>
        </w:tc>
      </w:tr>
      <w:tr w:rsidR="008C5BF1" w:rsidRPr="00D61267" w14:paraId="2D5A1B91" w14:textId="77777777" w:rsidTr="008C5BF1">
        <w:trPr>
          <w:jc w:val="center"/>
        </w:trPr>
        <w:tc>
          <w:tcPr>
            <w:tcW w:w="7920" w:type="dxa"/>
            <w:tcBorders>
              <w:top w:val="single" w:sz="4" w:space="0" w:color="000000"/>
              <w:left w:val="single" w:sz="4" w:space="0" w:color="000000"/>
              <w:bottom w:val="single" w:sz="4" w:space="0" w:color="000000"/>
              <w:right w:val="single" w:sz="4" w:space="0" w:color="000000"/>
            </w:tcBorders>
          </w:tcPr>
          <w:p w14:paraId="2477DC6E" w14:textId="77777777" w:rsidR="008C5BF1" w:rsidRPr="00D61267" w:rsidRDefault="008C5BF1" w:rsidP="008C5BF1">
            <w:pPr>
              <w:spacing w:after="200" w:line="252" w:lineRule="auto"/>
              <w:rPr>
                <w:rFonts w:eastAsia="Century Gothic"/>
                <w:color w:val="auto"/>
                <w:sz w:val="22"/>
                <w:szCs w:val="22"/>
              </w:rPr>
            </w:pPr>
            <w:r w:rsidRPr="00D61267">
              <w:rPr>
                <w:rFonts w:eastAsia="Century Gothic"/>
                <w:color w:val="auto"/>
                <w:sz w:val="22"/>
                <w:szCs w:val="22"/>
              </w:rPr>
              <w:t>Basic Business License</w:t>
            </w:r>
          </w:p>
        </w:tc>
        <w:tc>
          <w:tcPr>
            <w:tcW w:w="1440" w:type="dxa"/>
            <w:tcBorders>
              <w:top w:val="single" w:sz="4" w:space="0" w:color="000000"/>
              <w:left w:val="single" w:sz="4" w:space="0" w:color="000000"/>
              <w:bottom w:val="single" w:sz="4" w:space="0" w:color="000000"/>
              <w:right w:val="single" w:sz="4" w:space="0" w:color="000000"/>
            </w:tcBorders>
          </w:tcPr>
          <w:p w14:paraId="255023D5" w14:textId="77777777" w:rsidR="008C5BF1" w:rsidRPr="00D61267" w:rsidRDefault="008C5BF1" w:rsidP="008C5BF1">
            <w:pPr>
              <w:spacing w:after="200" w:line="252" w:lineRule="auto"/>
              <w:jc w:val="center"/>
              <w:rPr>
                <w:rFonts w:eastAsia="Century Gothic"/>
                <w:color w:val="auto"/>
                <w:sz w:val="22"/>
                <w:szCs w:val="22"/>
              </w:rPr>
            </w:pPr>
            <w:r w:rsidRPr="00D61267">
              <w:rPr>
                <w:rFonts w:eastAsia="Century Gothic"/>
                <w:color w:val="auto"/>
                <w:sz w:val="22"/>
                <w:szCs w:val="22"/>
              </w:rPr>
              <w:t>X</w:t>
            </w:r>
          </w:p>
        </w:tc>
        <w:tc>
          <w:tcPr>
            <w:tcW w:w="1170" w:type="dxa"/>
            <w:tcBorders>
              <w:top w:val="single" w:sz="4" w:space="0" w:color="000000"/>
              <w:left w:val="single" w:sz="4" w:space="0" w:color="000000"/>
              <w:bottom w:val="single" w:sz="4" w:space="0" w:color="000000"/>
              <w:right w:val="single" w:sz="4" w:space="0" w:color="000000"/>
            </w:tcBorders>
          </w:tcPr>
          <w:p w14:paraId="0E7B5AE1" w14:textId="77777777" w:rsidR="008C5BF1" w:rsidRPr="00D61267" w:rsidRDefault="008C5BF1" w:rsidP="008C5BF1">
            <w:pPr>
              <w:spacing w:after="200" w:line="252" w:lineRule="auto"/>
              <w:jc w:val="center"/>
              <w:rPr>
                <w:rFonts w:eastAsia="Century Gothic"/>
                <w:color w:val="auto"/>
                <w:sz w:val="22"/>
                <w:szCs w:val="22"/>
              </w:rPr>
            </w:pPr>
          </w:p>
        </w:tc>
      </w:tr>
      <w:tr w:rsidR="008C5BF1" w:rsidRPr="00D61267" w14:paraId="4137A75A" w14:textId="77777777" w:rsidTr="008C5BF1">
        <w:trPr>
          <w:jc w:val="center"/>
        </w:trPr>
        <w:tc>
          <w:tcPr>
            <w:tcW w:w="7920" w:type="dxa"/>
            <w:tcBorders>
              <w:top w:val="single" w:sz="4" w:space="0" w:color="000000"/>
              <w:left w:val="single" w:sz="4" w:space="0" w:color="000000"/>
              <w:bottom w:val="single" w:sz="4" w:space="0" w:color="000000"/>
              <w:right w:val="single" w:sz="4" w:space="0" w:color="000000"/>
            </w:tcBorders>
          </w:tcPr>
          <w:p w14:paraId="74E05B7F" w14:textId="77777777" w:rsidR="008C5BF1" w:rsidRPr="00D61267" w:rsidRDefault="008C5BF1" w:rsidP="008C5BF1">
            <w:pPr>
              <w:spacing w:after="200" w:line="252" w:lineRule="auto"/>
              <w:rPr>
                <w:rFonts w:eastAsia="Century Gothic"/>
                <w:color w:val="auto"/>
                <w:sz w:val="22"/>
                <w:szCs w:val="22"/>
              </w:rPr>
            </w:pPr>
            <w:r w:rsidRPr="00D61267">
              <w:rPr>
                <w:rFonts w:eastAsia="Century Gothic"/>
                <w:color w:val="auto"/>
                <w:sz w:val="22"/>
                <w:szCs w:val="22"/>
              </w:rPr>
              <w:t>Comprehensive insurance as described on Certificate of Insurance</w:t>
            </w:r>
          </w:p>
        </w:tc>
        <w:tc>
          <w:tcPr>
            <w:tcW w:w="1440" w:type="dxa"/>
            <w:tcBorders>
              <w:top w:val="single" w:sz="4" w:space="0" w:color="000000"/>
              <w:left w:val="single" w:sz="4" w:space="0" w:color="000000"/>
              <w:bottom w:val="single" w:sz="4" w:space="0" w:color="000000"/>
              <w:right w:val="single" w:sz="4" w:space="0" w:color="000000"/>
            </w:tcBorders>
          </w:tcPr>
          <w:p w14:paraId="5E22FE76" w14:textId="77777777" w:rsidR="008C5BF1" w:rsidRPr="00D61267" w:rsidRDefault="008C5BF1" w:rsidP="008C5BF1">
            <w:pPr>
              <w:spacing w:after="200" w:line="252" w:lineRule="auto"/>
              <w:jc w:val="center"/>
              <w:rPr>
                <w:rFonts w:eastAsia="Century Gothic"/>
                <w:color w:val="auto"/>
                <w:sz w:val="22"/>
                <w:szCs w:val="22"/>
              </w:rPr>
            </w:pPr>
            <w:r w:rsidRPr="00D61267">
              <w:rPr>
                <w:rFonts w:eastAsia="Century Gothic"/>
                <w:color w:val="auto"/>
                <w:sz w:val="22"/>
                <w:szCs w:val="22"/>
              </w:rPr>
              <w:t>X</w:t>
            </w:r>
          </w:p>
        </w:tc>
        <w:tc>
          <w:tcPr>
            <w:tcW w:w="1170" w:type="dxa"/>
            <w:tcBorders>
              <w:top w:val="single" w:sz="4" w:space="0" w:color="000000"/>
              <w:left w:val="single" w:sz="4" w:space="0" w:color="000000"/>
              <w:bottom w:val="single" w:sz="4" w:space="0" w:color="000000"/>
              <w:right w:val="single" w:sz="4" w:space="0" w:color="000000"/>
            </w:tcBorders>
          </w:tcPr>
          <w:p w14:paraId="7F88E149" w14:textId="77777777" w:rsidR="008C5BF1" w:rsidRPr="00D61267" w:rsidRDefault="008C5BF1" w:rsidP="008C5BF1">
            <w:pPr>
              <w:spacing w:after="200" w:line="252" w:lineRule="auto"/>
              <w:jc w:val="center"/>
              <w:rPr>
                <w:rFonts w:eastAsia="Century Gothic"/>
                <w:color w:val="auto"/>
                <w:sz w:val="22"/>
                <w:szCs w:val="22"/>
              </w:rPr>
            </w:pPr>
            <w:r w:rsidRPr="00D61267">
              <w:rPr>
                <w:rFonts w:eastAsia="Century Gothic"/>
                <w:color w:val="auto"/>
                <w:sz w:val="22"/>
                <w:szCs w:val="22"/>
              </w:rPr>
              <w:t>X</w:t>
            </w:r>
          </w:p>
        </w:tc>
      </w:tr>
      <w:tr w:rsidR="008C5BF1" w:rsidRPr="00D61267" w14:paraId="047FAFC7" w14:textId="77777777" w:rsidTr="008C5BF1">
        <w:trPr>
          <w:jc w:val="center"/>
        </w:trPr>
        <w:tc>
          <w:tcPr>
            <w:tcW w:w="7920" w:type="dxa"/>
            <w:tcBorders>
              <w:top w:val="single" w:sz="4" w:space="0" w:color="000000"/>
              <w:left w:val="single" w:sz="4" w:space="0" w:color="000000"/>
              <w:bottom w:val="single" w:sz="4" w:space="0" w:color="000000"/>
              <w:right w:val="single" w:sz="4" w:space="0" w:color="000000"/>
            </w:tcBorders>
          </w:tcPr>
          <w:p w14:paraId="0F1C0F06" w14:textId="77777777" w:rsidR="008C5BF1" w:rsidRPr="00D61267" w:rsidRDefault="008C5BF1" w:rsidP="008C5BF1">
            <w:pPr>
              <w:spacing w:after="200" w:line="252" w:lineRule="auto"/>
              <w:rPr>
                <w:rFonts w:eastAsia="Century Gothic"/>
                <w:color w:val="auto"/>
                <w:sz w:val="22"/>
                <w:szCs w:val="22"/>
              </w:rPr>
            </w:pPr>
            <w:r w:rsidRPr="00D61267">
              <w:rPr>
                <w:rFonts w:eastAsia="Century Gothic"/>
                <w:color w:val="auto"/>
                <w:sz w:val="22"/>
                <w:szCs w:val="22"/>
              </w:rPr>
              <w:t>Monthly financial reporting</w:t>
            </w:r>
          </w:p>
        </w:tc>
        <w:tc>
          <w:tcPr>
            <w:tcW w:w="1440" w:type="dxa"/>
            <w:tcBorders>
              <w:top w:val="single" w:sz="4" w:space="0" w:color="000000"/>
              <w:left w:val="single" w:sz="4" w:space="0" w:color="000000"/>
              <w:bottom w:val="single" w:sz="4" w:space="0" w:color="000000"/>
              <w:right w:val="single" w:sz="4" w:space="0" w:color="000000"/>
            </w:tcBorders>
          </w:tcPr>
          <w:p w14:paraId="42791F2A" w14:textId="77777777" w:rsidR="008C5BF1" w:rsidRPr="00D61267" w:rsidRDefault="008C5BF1" w:rsidP="008C5BF1">
            <w:pPr>
              <w:spacing w:after="200" w:line="252" w:lineRule="auto"/>
              <w:jc w:val="center"/>
              <w:rPr>
                <w:rFonts w:eastAsia="Century Gothic"/>
                <w:color w:val="auto"/>
                <w:sz w:val="22"/>
                <w:szCs w:val="22"/>
              </w:rPr>
            </w:pPr>
            <w:r w:rsidRPr="00D61267">
              <w:rPr>
                <w:rFonts w:eastAsia="Century Gothic"/>
                <w:color w:val="auto"/>
                <w:sz w:val="22"/>
                <w:szCs w:val="22"/>
              </w:rPr>
              <w:t>X</w:t>
            </w:r>
          </w:p>
        </w:tc>
        <w:tc>
          <w:tcPr>
            <w:tcW w:w="1170" w:type="dxa"/>
            <w:tcBorders>
              <w:top w:val="single" w:sz="4" w:space="0" w:color="000000"/>
              <w:left w:val="single" w:sz="4" w:space="0" w:color="000000"/>
              <w:bottom w:val="single" w:sz="4" w:space="0" w:color="000000"/>
              <w:right w:val="single" w:sz="4" w:space="0" w:color="000000"/>
            </w:tcBorders>
          </w:tcPr>
          <w:p w14:paraId="3BAD5AC3" w14:textId="77777777" w:rsidR="008C5BF1" w:rsidRPr="00D61267" w:rsidRDefault="008C5BF1" w:rsidP="008C5BF1">
            <w:pPr>
              <w:spacing w:after="200" w:line="252" w:lineRule="auto"/>
              <w:jc w:val="center"/>
              <w:rPr>
                <w:rFonts w:eastAsia="Century Gothic"/>
                <w:color w:val="auto"/>
                <w:sz w:val="22"/>
                <w:szCs w:val="22"/>
              </w:rPr>
            </w:pPr>
          </w:p>
        </w:tc>
      </w:tr>
      <w:tr w:rsidR="008C5BF1" w:rsidRPr="00D61267" w14:paraId="383B2ACE" w14:textId="77777777" w:rsidTr="008C5BF1">
        <w:trPr>
          <w:jc w:val="center"/>
        </w:trPr>
        <w:tc>
          <w:tcPr>
            <w:tcW w:w="7920" w:type="dxa"/>
            <w:tcBorders>
              <w:top w:val="single" w:sz="4" w:space="0" w:color="000000"/>
              <w:left w:val="single" w:sz="4" w:space="0" w:color="000000"/>
              <w:bottom w:val="single" w:sz="4" w:space="0" w:color="000000"/>
              <w:right w:val="single" w:sz="4" w:space="0" w:color="000000"/>
            </w:tcBorders>
          </w:tcPr>
          <w:p w14:paraId="31871CF7" w14:textId="77777777" w:rsidR="008C5BF1" w:rsidRPr="00D61267" w:rsidRDefault="008C5BF1" w:rsidP="008C5BF1">
            <w:pPr>
              <w:spacing w:after="200" w:line="252" w:lineRule="auto"/>
              <w:rPr>
                <w:rFonts w:eastAsia="Century Gothic"/>
                <w:color w:val="auto"/>
                <w:sz w:val="22"/>
                <w:szCs w:val="22"/>
              </w:rPr>
            </w:pPr>
            <w:r w:rsidRPr="00D61267">
              <w:rPr>
                <w:rFonts w:eastAsia="Century Gothic"/>
                <w:color w:val="auto"/>
                <w:sz w:val="22"/>
                <w:szCs w:val="22"/>
              </w:rPr>
              <w:t>General SFA reporting – Health Inspection, other</w:t>
            </w:r>
          </w:p>
        </w:tc>
        <w:tc>
          <w:tcPr>
            <w:tcW w:w="1440" w:type="dxa"/>
            <w:tcBorders>
              <w:top w:val="single" w:sz="4" w:space="0" w:color="000000"/>
              <w:left w:val="single" w:sz="4" w:space="0" w:color="000000"/>
              <w:bottom w:val="single" w:sz="4" w:space="0" w:color="000000"/>
              <w:right w:val="single" w:sz="4" w:space="0" w:color="000000"/>
            </w:tcBorders>
          </w:tcPr>
          <w:p w14:paraId="276F07FF" w14:textId="77777777" w:rsidR="008C5BF1" w:rsidRPr="00D61267" w:rsidRDefault="008C5BF1" w:rsidP="008C5BF1">
            <w:pPr>
              <w:spacing w:after="200" w:line="252" w:lineRule="auto"/>
              <w:jc w:val="center"/>
              <w:rPr>
                <w:rFonts w:eastAsia="Century Gothic"/>
                <w:color w:val="auto"/>
                <w:sz w:val="22"/>
                <w:szCs w:val="22"/>
              </w:rPr>
            </w:pPr>
            <w:r w:rsidRPr="00D61267">
              <w:rPr>
                <w:rFonts w:eastAsia="Century Gothic"/>
                <w:color w:val="auto"/>
                <w:sz w:val="22"/>
                <w:szCs w:val="22"/>
              </w:rPr>
              <w:t>X</w:t>
            </w:r>
          </w:p>
        </w:tc>
        <w:tc>
          <w:tcPr>
            <w:tcW w:w="1170" w:type="dxa"/>
            <w:tcBorders>
              <w:top w:val="single" w:sz="4" w:space="0" w:color="000000"/>
              <w:left w:val="single" w:sz="4" w:space="0" w:color="000000"/>
              <w:bottom w:val="single" w:sz="4" w:space="0" w:color="000000"/>
              <w:right w:val="single" w:sz="4" w:space="0" w:color="000000"/>
            </w:tcBorders>
          </w:tcPr>
          <w:p w14:paraId="69929A6D" w14:textId="77777777" w:rsidR="008C5BF1" w:rsidRPr="00D61267" w:rsidRDefault="008C5BF1" w:rsidP="008C5BF1">
            <w:pPr>
              <w:spacing w:after="200" w:line="252" w:lineRule="auto"/>
              <w:jc w:val="center"/>
              <w:rPr>
                <w:rFonts w:eastAsia="Century Gothic"/>
                <w:color w:val="auto"/>
                <w:sz w:val="22"/>
                <w:szCs w:val="22"/>
              </w:rPr>
            </w:pPr>
          </w:p>
        </w:tc>
      </w:tr>
      <w:tr w:rsidR="008C5BF1" w:rsidRPr="00D61267" w14:paraId="7597D442" w14:textId="77777777" w:rsidTr="008C5BF1">
        <w:trPr>
          <w:jc w:val="center"/>
        </w:trPr>
        <w:tc>
          <w:tcPr>
            <w:tcW w:w="7920" w:type="dxa"/>
            <w:tcBorders>
              <w:top w:val="single" w:sz="4" w:space="0" w:color="000000"/>
              <w:left w:val="single" w:sz="4" w:space="0" w:color="000000"/>
              <w:bottom w:val="single" w:sz="4" w:space="0" w:color="000000"/>
              <w:right w:val="single" w:sz="4" w:space="0" w:color="000000"/>
            </w:tcBorders>
          </w:tcPr>
          <w:p w14:paraId="50E5E731" w14:textId="77777777" w:rsidR="008C5BF1" w:rsidRPr="00D61267" w:rsidRDefault="008C5BF1" w:rsidP="008C5BF1">
            <w:pPr>
              <w:spacing w:after="200" w:line="252" w:lineRule="auto"/>
              <w:rPr>
                <w:rFonts w:eastAsia="Century Gothic"/>
                <w:color w:val="auto"/>
                <w:sz w:val="22"/>
                <w:szCs w:val="22"/>
              </w:rPr>
            </w:pPr>
            <w:r w:rsidRPr="00D61267">
              <w:rPr>
                <w:rFonts w:eastAsia="Century Gothic"/>
                <w:color w:val="auto"/>
                <w:sz w:val="22"/>
                <w:szCs w:val="22"/>
              </w:rPr>
              <w:t xml:space="preserve">Telephone and data communications infrastructure </w:t>
            </w:r>
          </w:p>
        </w:tc>
        <w:tc>
          <w:tcPr>
            <w:tcW w:w="1440" w:type="dxa"/>
            <w:tcBorders>
              <w:top w:val="single" w:sz="4" w:space="0" w:color="000000"/>
              <w:left w:val="single" w:sz="4" w:space="0" w:color="000000"/>
              <w:bottom w:val="single" w:sz="4" w:space="0" w:color="000000"/>
              <w:right w:val="single" w:sz="4" w:space="0" w:color="000000"/>
            </w:tcBorders>
          </w:tcPr>
          <w:p w14:paraId="1EE33226" w14:textId="77777777" w:rsidR="008C5BF1" w:rsidRPr="00D61267" w:rsidRDefault="008C5BF1" w:rsidP="008C5BF1">
            <w:pPr>
              <w:spacing w:after="200" w:line="252" w:lineRule="auto"/>
              <w:jc w:val="center"/>
              <w:rPr>
                <w:rFonts w:eastAsia="Century Gothic"/>
                <w:color w:val="auto"/>
                <w:sz w:val="22"/>
                <w:szCs w:val="22"/>
              </w:rPr>
            </w:pPr>
          </w:p>
        </w:tc>
        <w:tc>
          <w:tcPr>
            <w:tcW w:w="1170" w:type="dxa"/>
            <w:tcBorders>
              <w:top w:val="single" w:sz="4" w:space="0" w:color="000000"/>
              <w:left w:val="single" w:sz="4" w:space="0" w:color="000000"/>
              <w:bottom w:val="single" w:sz="4" w:space="0" w:color="000000"/>
              <w:right w:val="single" w:sz="4" w:space="0" w:color="000000"/>
            </w:tcBorders>
          </w:tcPr>
          <w:p w14:paraId="0D078C23" w14:textId="77777777" w:rsidR="008C5BF1" w:rsidRPr="00D61267" w:rsidRDefault="008C5BF1" w:rsidP="008C5BF1">
            <w:pPr>
              <w:spacing w:after="200" w:line="252" w:lineRule="auto"/>
              <w:jc w:val="center"/>
              <w:rPr>
                <w:rFonts w:eastAsia="Century Gothic"/>
                <w:color w:val="auto"/>
                <w:sz w:val="22"/>
                <w:szCs w:val="22"/>
              </w:rPr>
            </w:pPr>
            <w:r w:rsidRPr="00D61267">
              <w:rPr>
                <w:rFonts w:eastAsia="Century Gothic"/>
                <w:color w:val="auto"/>
                <w:sz w:val="22"/>
                <w:szCs w:val="22"/>
              </w:rPr>
              <w:t>X</w:t>
            </w:r>
          </w:p>
        </w:tc>
      </w:tr>
      <w:tr w:rsidR="008C5BF1" w:rsidRPr="00D61267" w14:paraId="3303EAA2" w14:textId="77777777" w:rsidTr="008C5BF1">
        <w:trPr>
          <w:jc w:val="center"/>
        </w:trPr>
        <w:tc>
          <w:tcPr>
            <w:tcW w:w="7920" w:type="dxa"/>
            <w:tcBorders>
              <w:top w:val="single" w:sz="4" w:space="0" w:color="000000"/>
              <w:left w:val="single" w:sz="4" w:space="0" w:color="000000"/>
              <w:bottom w:val="single" w:sz="4" w:space="0" w:color="000000"/>
              <w:right w:val="single" w:sz="4" w:space="0" w:color="000000"/>
            </w:tcBorders>
          </w:tcPr>
          <w:p w14:paraId="5CB6D4FF" w14:textId="77777777" w:rsidR="008C5BF1" w:rsidRPr="00D61267" w:rsidRDefault="008C5BF1" w:rsidP="008C5BF1">
            <w:pPr>
              <w:spacing w:after="200" w:line="252" w:lineRule="auto"/>
              <w:rPr>
                <w:rFonts w:eastAsia="Century Gothic"/>
                <w:color w:val="auto"/>
                <w:sz w:val="22"/>
                <w:szCs w:val="22"/>
              </w:rPr>
            </w:pPr>
            <w:r w:rsidRPr="00D61267">
              <w:rPr>
                <w:rFonts w:eastAsia="Century Gothic"/>
                <w:color w:val="auto"/>
                <w:sz w:val="22"/>
                <w:szCs w:val="22"/>
              </w:rPr>
              <w:t>Internal communication systems</w:t>
            </w:r>
          </w:p>
        </w:tc>
        <w:tc>
          <w:tcPr>
            <w:tcW w:w="1440" w:type="dxa"/>
            <w:tcBorders>
              <w:top w:val="single" w:sz="4" w:space="0" w:color="000000"/>
              <w:left w:val="single" w:sz="4" w:space="0" w:color="000000"/>
              <w:bottom w:val="single" w:sz="4" w:space="0" w:color="000000"/>
              <w:right w:val="single" w:sz="4" w:space="0" w:color="000000"/>
            </w:tcBorders>
          </w:tcPr>
          <w:p w14:paraId="6D161F90" w14:textId="77777777" w:rsidR="008C5BF1" w:rsidRPr="00D61267" w:rsidRDefault="008C5BF1" w:rsidP="008C5BF1">
            <w:pPr>
              <w:spacing w:after="200" w:line="252" w:lineRule="auto"/>
              <w:jc w:val="center"/>
              <w:rPr>
                <w:rFonts w:eastAsia="Century Gothic"/>
                <w:color w:val="auto"/>
                <w:sz w:val="22"/>
                <w:szCs w:val="22"/>
              </w:rPr>
            </w:pPr>
          </w:p>
        </w:tc>
        <w:tc>
          <w:tcPr>
            <w:tcW w:w="1170" w:type="dxa"/>
            <w:tcBorders>
              <w:top w:val="single" w:sz="4" w:space="0" w:color="000000"/>
              <w:left w:val="single" w:sz="4" w:space="0" w:color="000000"/>
              <w:bottom w:val="single" w:sz="4" w:space="0" w:color="000000"/>
              <w:right w:val="single" w:sz="4" w:space="0" w:color="000000"/>
            </w:tcBorders>
          </w:tcPr>
          <w:p w14:paraId="04C5CADB" w14:textId="77777777" w:rsidR="008C5BF1" w:rsidRPr="00D61267" w:rsidRDefault="008C5BF1" w:rsidP="008C5BF1">
            <w:pPr>
              <w:spacing w:after="200" w:line="252" w:lineRule="auto"/>
              <w:jc w:val="center"/>
              <w:rPr>
                <w:rFonts w:eastAsia="Century Gothic"/>
                <w:color w:val="auto"/>
                <w:sz w:val="22"/>
                <w:szCs w:val="22"/>
              </w:rPr>
            </w:pPr>
            <w:r w:rsidRPr="00D61267">
              <w:rPr>
                <w:rFonts w:eastAsia="Century Gothic"/>
                <w:color w:val="auto"/>
                <w:sz w:val="22"/>
                <w:szCs w:val="22"/>
              </w:rPr>
              <w:t>X</w:t>
            </w:r>
          </w:p>
        </w:tc>
      </w:tr>
      <w:tr w:rsidR="008C5BF1" w:rsidRPr="00D61267" w14:paraId="5440EDC2" w14:textId="77777777" w:rsidTr="008C5BF1">
        <w:trPr>
          <w:jc w:val="center"/>
        </w:trPr>
        <w:tc>
          <w:tcPr>
            <w:tcW w:w="7920" w:type="dxa"/>
            <w:tcBorders>
              <w:top w:val="single" w:sz="4" w:space="0" w:color="000000"/>
              <w:left w:val="single" w:sz="4" w:space="0" w:color="000000"/>
              <w:bottom w:val="single" w:sz="4" w:space="0" w:color="000000"/>
              <w:right w:val="single" w:sz="4" w:space="0" w:color="000000"/>
            </w:tcBorders>
          </w:tcPr>
          <w:p w14:paraId="384D0FBC" w14:textId="77777777" w:rsidR="008C5BF1" w:rsidRPr="00D61267" w:rsidRDefault="008C5BF1" w:rsidP="008C5BF1">
            <w:pPr>
              <w:spacing w:after="200" w:line="252" w:lineRule="auto"/>
              <w:rPr>
                <w:rFonts w:eastAsia="Century Gothic"/>
                <w:color w:val="auto"/>
                <w:sz w:val="22"/>
                <w:szCs w:val="22"/>
              </w:rPr>
            </w:pPr>
            <w:r w:rsidRPr="00D61267">
              <w:rPr>
                <w:rFonts w:eastAsia="Century Gothic"/>
                <w:color w:val="auto"/>
                <w:sz w:val="22"/>
                <w:szCs w:val="22"/>
              </w:rPr>
              <w:t>Advertising/Marketing</w:t>
            </w:r>
          </w:p>
        </w:tc>
        <w:tc>
          <w:tcPr>
            <w:tcW w:w="1440" w:type="dxa"/>
            <w:tcBorders>
              <w:top w:val="single" w:sz="4" w:space="0" w:color="000000"/>
              <w:left w:val="single" w:sz="4" w:space="0" w:color="000000"/>
              <w:bottom w:val="single" w:sz="4" w:space="0" w:color="000000"/>
              <w:right w:val="single" w:sz="4" w:space="0" w:color="000000"/>
            </w:tcBorders>
          </w:tcPr>
          <w:p w14:paraId="7F6172B0" w14:textId="77777777" w:rsidR="008C5BF1" w:rsidRPr="00D61267" w:rsidRDefault="008C5BF1" w:rsidP="008C5BF1">
            <w:pPr>
              <w:spacing w:after="200" w:line="252" w:lineRule="auto"/>
              <w:jc w:val="center"/>
              <w:rPr>
                <w:rFonts w:eastAsia="Century Gothic"/>
                <w:color w:val="auto"/>
                <w:sz w:val="22"/>
                <w:szCs w:val="22"/>
              </w:rPr>
            </w:pPr>
            <w:r w:rsidRPr="00D61267">
              <w:rPr>
                <w:rFonts w:eastAsia="Century Gothic"/>
                <w:color w:val="auto"/>
                <w:sz w:val="22"/>
                <w:szCs w:val="22"/>
              </w:rPr>
              <w:t>X</w:t>
            </w:r>
          </w:p>
        </w:tc>
        <w:tc>
          <w:tcPr>
            <w:tcW w:w="1170" w:type="dxa"/>
            <w:tcBorders>
              <w:top w:val="single" w:sz="4" w:space="0" w:color="000000"/>
              <w:left w:val="single" w:sz="4" w:space="0" w:color="000000"/>
              <w:bottom w:val="single" w:sz="4" w:space="0" w:color="000000"/>
              <w:right w:val="single" w:sz="4" w:space="0" w:color="000000"/>
            </w:tcBorders>
          </w:tcPr>
          <w:p w14:paraId="5879D082" w14:textId="77777777" w:rsidR="008C5BF1" w:rsidRPr="00D61267" w:rsidRDefault="008C5BF1" w:rsidP="008C5BF1">
            <w:pPr>
              <w:spacing w:after="200" w:line="252" w:lineRule="auto"/>
              <w:jc w:val="center"/>
              <w:rPr>
                <w:rFonts w:eastAsia="Century Gothic"/>
                <w:color w:val="auto"/>
                <w:sz w:val="22"/>
                <w:szCs w:val="22"/>
              </w:rPr>
            </w:pPr>
            <w:r w:rsidRPr="00D61267">
              <w:rPr>
                <w:rFonts w:eastAsia="Century Gothic"/>
                <w:color w:val="auto"/>
                <w:sz w:val="22"/>
                <w:szCs w:val="22"/>
              </w:rPr>
              <w:t>X</w:t>
            </w:r>
          </w:p>
        </w:tc>
      </w:tr>
      <w:tr w:rsidR="008C5BF1" w:rsidRPr="00D61267" w14:paraId="48FABF61" w14:textId="77777777" w:rsidTr="008C5BF1">
        <w:trPr>
          <w:jc w:val="center"/>
        </w:trPr>
        <w:tc>
          <w:tcPr>
            <w:tcW w:w="7920" w:type="dxa"/>
            <w:tcBorders>
              <w:top w:val="single" w:sz="4" w:space="0" w:color="000000"/>
              <w:left w:val="single" w:sz="4" w:space="0" w:color="000000"/>
              <w:bottom w:val="single" w:sz="4" w:space="0" w:color="000000"/>
              <w:right w:val="single" w:sz="4" w:space="0" w:color="000000"/>
            </w:tcBorders>
          </w:tcPr>
          <w:p w14:paraId="59EDFFD8" w14:textId="77777777" w:rsidR="008C5BF1" w:rsidRPr="00D61267" w:rsidRDefault="008C5BF1" w:rsidP="008C5BF1">
            <w:pPr>
              <w:spacing w:after="200" w:line="252" w:lineRule="auto"/>
              <w:rPr>
                <w:rFonts w:eastAsia="Century Gothic"/>
                <w:color w:val="auto"/>
                <w:sz w:val="22"/>
                <w:szCs w:val="22"/>
              </w:rPr>
            </w:pPr>
          </w:p>
        </w:tc>
        <w:tc>
          <w:tcPr>
            <w:tcW w:w="1440" w:type="dxa"/>
            <w:tcBorders>
              <w:top w:val="single" w:sz="4" w:space="0" w:color="000000"/>
              <w:left w:val="single" w:sz="4" w:space="0" w:color="000000"/>
              <w:bottom w:val="single" w:sz="4" w:space="0" w:color="000000"/>
              <w:right w:val="single" w:sz="4" w:space="0" w:color="000000"/>
            </w:tcBorders>
          </w:tcPr>
          <w:p w14:paraId="1A7CEF8B" w14:textId="77777777" w:rsidR="008C5BF1" w:rsidRPr="00D61267" w:rsidRDefault="008C5BF1" w:rsidP="008C5BF1">
            <w:pPr>
              <w:spacing w:after="200" w:line="252" w:lineRule="auto"/>
              <w:jc w:val="center"/>
              <w:rPr>
                <w:rFonts w:eastAsia="Century Gothic"/>
                <w:color w:val="auto"/>
                <w:sz w:val="22"/>
                <w:szCs w:val="22"/>
              </w:rPr>
            </w:pPr>
          </w:p>
        </w:tc>
        <w:tc>
          <w:tcPr>
            <w:tcW w:w="1170" w:type="dxa"/>
            <w:tcBorders>
              <w:top w:val="single" w:sz="4" w:space="0" w:color="000000"/>
              <w:left w:val="single" w:sz="4" w:space="0" w:color="000000"/>
              <w:bottom w:val="single" w:sz="4" w:space="0" w:color="000000"/>
              <w:right w:val="single" w:sz="4" w:space="0" w:color="000000"/>
            </w:tcBorders>
          </w:tcPr>
          <w:p w14:paraId="45FE5474" w14:textId="77777777" w:rsidR="008C5BF1" w:rsidRPr="00D61267" w:rsidRDefault="008C5BF1" w:rsidP="008C5BF1">
            <w:pPr>
              <w:spacing w:after="200" w:line="252" w:lineRule="auto"/>
              <w:jc w:val="center"/>
              <w:rPr>
                <w:rFonts w:eastAsia="Century Gothic"/>
                <w:color w:val="auto"/>
                <w:sz w:val="22"/>
                <w:szCs w:val="22"/>
              </w:rPr>
            </w:pPr>
          </w:p>
        </w:tc>
      </w:tr>
      <w:tr w:rsidR="008C5BF1" w:rsidRPr="00D61267" w14:paraId="68224CA9" w14:textId="77777777" w:rsidTr="008C5BF1">
        <w:trPr>
          <w:jc w:val="center"/>
        </w:trPr>
        <w:tc>
          <w:tcPr>
            <w:tcW w:w="7920" w:type="dxa"/>
            <w:tcBorders>
              <w:top w:val="single" w:sz="4" w:space="0" w:color="000000"/>
              <w:left w:val="single" w:sz="4" w:space="0" w:color="000000"/>
              <w:bottom w:val="single" w:sz="4" w:space="0" w:color="000000"/>
              <w:right w:val="single" w:sz="4" w:space="0" w:color="000000"/>
            </w:tcBorders>
            <w:shd w:val="clear" w:color="auto" w:fill="FFFFCC"/>
          </w:tcPr>
          <w:p w14:paraId="568CD2E4" w14:textId="77777777" w:rsidR="008C5BF1" w:rsidRPr="00D61267" w:rsidRDefault="008C5BF1" w:rsidP="008C5BF1">
            <w:pPr>
              <w:spacing w:after="200" w:line="252" w:lineRule="auto"/>
              <w:rPr>
                <w:rFonts w:eastAsia="Century Gothic"/>
                <w:color w:val="auto"/>
                <w:sz w:val="22"/>
                <w:szCs w:val="22"/>
              </w:rPr>
            </w:pPr>
            <w:r w:rsidRPr="00D61267">
              <w:rPr>
                <w:rFonts w:eastAsia="Century Gothic"/>
                <w:b/>
                <w:color w:val="auto"/>
                <w:sz w:val="22"/>
                <w:szCs w:val="22"/>
              </w:rPr>
              <w:t>Function Related</w:t>
            </w:r>
          </w:p>
        </w:tc>
        <w:tc>
          <w:tcPr>
            <w:tcW w:w="1440" w:type="dxa"/>
            <w:tcBorders>
              <w:top w:val="single" w:sz="4" w:space="0" w:color="000000"/>
              <w:left w:val="single" w:sz="4" w:space="0" w:color="000000"/>
              <w:bottom w:val="single" w:sz="4" w:space="0" w:color="000000"/>
              <w:right w:val="single" w:sz="4" w:space="0" w:color="000000"/>
            </w:tcBorders>
            <w:shd w:val="clear" w:color="auto" w:fill="FFFFCC"/>
          </w:tcPr>
          <w:p w14:paraId="738348D2" w14:textId="77777777" w:rsidR="008C5BF1" w:rsidRPr="00D61267" w:rsidRDefault="008C5BF1" w:rsidP="008C5BF1">
            <w:pPr>
              <w:spacing w:after="200" w:line="252" w:lineRule="auto"/>
              <w:jc w:val="center"/>
              <w:rPr>
                <w:rFonts w:eastAsia="Century Gothic"/>
                <w:color w:val="auto"/>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CC"/>
          </w:tcPr>
          <w:p w14:paraId="0E8D91E2" w14:textId="77777777" w:rsidR="008C5BF1" w:rsidRPr="00D61267" w:rsidRDefault="008C5BF1" w:rsidP="008C5BF1">
            <w:pPr>
              <w:spacing w:after="200" w:line="252" w:lineRule="auto"/>
              <w:jc w:val="center"/>
              <w:rPr>
                <w:rFonts w:eastAsia="Century Gothic"/>
                <w:color w:val="auto"/>
                <w:sz w:val="22"/>
                <w:szCs w:val="22"/>
              </w:rPr>
            </w:pPr>
          </w:p>
        </w:tc>
      </w:tr>
      <w:tr w:rsidR="008C5BF1" w:rsidRPr="00D61267" w14:paraId="46151AE6" w14:textId="77777777" w:rsidTr="008C5BF1">
        <w:trPr>
          <w:jc w:val="center"/>
        </w:trPr>
        <w:tc>
          <w:tcPr>
            <w:tcW w:w="7920" w:type="dxa"/>
            <w:tcBorders>
              <w:top w:val="single" w:sz="4" w:space="0" w:color="000000"/>
              <w:left w:val="single" w:sz="4" w:space="0" w:color="000000"/>
              <w:bottom w:val="single" w:sz="4" w:space="0" w:color="000000"/>
              <w:right w:val="single" w:sz="4" w:space="0" w:color="000000"/>
            </w:tcBorders>
          </w:tcPr>
          <w:p w14:paraId="06E3ED21" w14:textId="77777777" w:rsidR="008C5BF1" w:rsidRPr="00D61267" w:rsidRDefault="008C5BF1" w:rsidP="008C5BF1">
            <w:pPr>
              <w:spacing w:after="200" w:line="252" w:lineRule="auto"/>
              <w:rPr>
                <w:rFonts w:eastAsia="Century Gothic"/>
                <w:color w:val="auto"/>
                <w:sz w:val="22"/>
                <w:szCs w:val="22"/>
              </w:rPr>
            </w:pPr>
            <w:r w:rsidRPr="00D61267">
              <w:rPr>
                <w:rFonts w:eastAsia="Century Gothic"/>
                <w:color w:val="auto"/>
                <w:sz w:val="22"/>
                <w:szCs w:val="22"/>
              </w:rPr>
              <w:t>Facilities Scheduling (Event Management – booking and coordinating spaces)</w:t>
            </w:r>
          </w:p>
        </w:tc>
        <w:tc>
          <w:tcPr>
            <w:tcW w:w="1440" w:type="dxa"/>
            <w:tcBorders>
              <w:top w:val="single" w:sz="4" w:space="0" w:color="000000"/>
              <w:left w:val="single" w:sz="4" w:space="0" w:color="000000"/>
              <w:bottom w:val="single" w:sz="4" w:space="0" w:color="000000"/>
              <w:right w:val="single" w:sz="4" w:space="0" w:color="000000"/>
            </w:tcBorders>
          </w:tcPr>
          <w:p w14:paraId="710CB685" w14:textId="77777777" w:rsidR="008C5BF1" w:rsidRPr="00D61267" w:rsidRDefault="008C5BF1" w:rsidP="008C5BF1">
            <w:pPr>
              <w:spacing w:after="200" w:line="252" w:lineRule="auto"/>
              <w:jc w:val="center"/>
              <w:rPr>
                <w:rFonts w:eastAsia="Century Gothic"/>
                <w:color w:val="auto"/>
                <w:sz w:val="22"/>
                <w:szCs w:val="22"/>
              </w:rPr>
            </w:pPr>
          </w:p>
        </w:tc>
        <w:tc>
          <w:tcPr>
            <w:tcW w:w="1170" w:type="dxa"/>
            <w:tcBorders>
              <w:top w:val="single" w:sz="4" w:space="0" w:color="000000"/>
              <w:left w:val="single" w:sz="4" w:space="0" w:color="000000"/>
              <w:bottom w:val="single" w:sz="4" w:space="0" w:color="000000"/>
              <w:right w:val="single" w:sz="4" w:space="0" w:color="000000"/>
            </w:tcBorders>
          </w:tcPr>
          <w:p w14:paraId="0FC2FA9D" w14:textId="77777777" w:rsidR="008C5BF1" w:rsidRPr="00D61267" w:rsidRDefault="008C5BF1" w:rsidP="008C5BF1">
            <w:pPr>
              <w:spacing w:after="200" w:line="252" w:lineRule="auto"/>
              <w:jc w:val="center"/>
              <w:rPr>
                <w:rFonts w:eastAsia="Century Gothic"/>
                <w:color w:val="auto"/>
                <w:sz w:val="22"/>
                <w:szCs w:val="22"/>
              </w:rPr>
            </w:pPr>
            <w:r w:rsidRPr="00D61267">
              <w:rPr>
                <w:rFonts w:eastAsia="Century Gothic"/>
                <w:color w:val="auto"/>
                <w:sz w:val="22"/>
                <w:szCs w:val="22"/>
              </w:rPr>
              <w:t>X</w:t>
            </w:r>
          </w:p>
        </w:tc>
      </w:tr>
      <w:tr w:rsidR="008C5BF1" w:rsidRPr="00D61267" w14:paraId="620DC17E" w14:textId="77777777" w:rsidTr="008C5BF1">
        <w:trPr>
          <w:jc w:val="center"/>
        </w:trPr>
        <w:tc>
          <w:tcPr>
            <w:tcW w:w="7920" w:type="dxa"/>
            <w:tcBorders>
              <w:top w:val="single" w:sz="4" w:space="0" w:color="000000"/>
              <w:left w:val="single" w:sz="4" w:space="0" w:color="000000"/>
              <w:bottom w:val="single" w:sz="4" w:space="0" w:color="000000"/>
              <w:right w:val="single" w:sz="4" w:space="0" w:color="000000"/>
            </w:tcBorders>
          </w:tcPr>
          <w:p w14:paraId="32B5B66F" w14:textId="77777777" w:rsidR="008C5BF1" w:rsidRPr="00D61267" w:rsidRDefault="008C5BF1" w:rsidP="008C5BF1">
            <w:pPr>
              <w:spacing w:after="200" w:line="252" w:lineRule="auto"/>
              <w:rPr>
                <w:rFonts w:eastAsia="Century Gothic"/>
                <w:color w:val="auto"/>
                <w:sz w:val="22"/>
                <w:szCs w:val="22"/>
              </w:rPr>
            </w:pPr>
            <w:r w:rsidRPr="00D61267">
              <w:rPr>
                <w:rFonts w:eastAsia="Century Gothic"/>
                <w:color w:val="auto"/>
                <w:sz w:val="22"/>
                <w:szCs w:val="22"/>
              </w:rPr>
              <w:t>Planning and executing function menus and services</w:t>
            </w:r>
          </w:p>
        </w:tc>
        <w:tc>
          <w:tcPr>
            <w:tcW w:w="1440" w:type="dxa"/>
            <w:tcBorders>
              <w:top w:val="single" w:sz="4" w:space="0" w:color="000000"/>
              <w:left w:val="single" w:sz="4" w:space="0" w:color="000000"/>
              <w:bottom w:val="single" w:sz="4" w:space="0" w:color="000000"/>
              <w:right w:val="single" w:sz="4" w:space="0" w:color="000000"/>
            </w:tcBorders>
          </w:tcPr>
          <w:p w14:paraId="002481BE" w14:textId="77777777" w:rsidR="008C5BF1" w:rsidRPr="00D61267" w:rsidRDefault="008C5BF1" w:rsidP="008C5BF1">
            <w:pPr>
              <w:spacing w:after="200" w:line="252" w:lineRule="auto"/>
              <w:jc w:val="center"/>
              <w:rPr>
                <w:rFonts w:eastAsia="Century Gothic"/>
                <w:color w:val="auto"/>
                <w:sz w:val="22"/>
                <w:szCs w:val="22"/>
              </w:rPr>
            </w:pPr>
            <w:r w:rsidRPr="00D61267">
              <w:rPr>
                <w:rFonts w:eastAsia="Century Gothic"/>
                <w:color w:val="auto"/>
                <w:sz w:val="22"/>
                <w:szCs w:val="22"/>
              </w:rPr>
              <w:t>X</w:t>
            </w:r>
          </w:p>
        </w:tc>
        <w:tc>
          <w:tcPr>
            <w:tcW w:w="1170" w:type="dxa"/>
            <w:tcBorders>
              <w:top w:val="single" w:sz="4" w:space="0" w:color="000000"/>
              <w:left w:val="single" w:sz="4" w:space="0" w:color="000000"/>
              <w:bottom w:val="single" w:sz="4" w:space="0" w:color="000000"/>
              <w:right w:val="single" w:sz="4" w:space="0" w:color="000000"/>
            </w:tcBorders>
          </w:tcPr>
          <w:p w14:paraId="1391F918" w14:textId="77777777" w:rsidR="008C5BF1" w:rsidRPr="00D61267" w:rsidRDefault="008C5BF1" w:rsidP="008C5BF1">
            <w:pPr>
              <w:spacing w:after="200" w:line="252" w:lineRule="auto"/>
              <w:jc w:val="center"/>
              <w:rPr>
                <w:rFonts w:eastAsia="Century Gothic"/>
                <w:color w:val="auto"/>
                <w:sz w:val="22"/>
                <w:szCs w:val="22"/>
              </w:rPr>
            </w:pPr>
          </w:p>
        </w:tc>
      </w:tr>
      <w:tr w:rsidR="008C5BF1" w:rsidRPr="00D61267" w14:paraId="34083159" w14:textId="77777777" w:rsidTr="008C5BF1">
        <w:trPr>
          <w:jc w:val="center"/>
        </w:trPr>
        <w:tc>
          <w:tcPr>
            <w:tcW w:w="7920" w:type="dxa"/>
            <w:tcBorders>
              <w:top w:val="single" w:sz="4" w:space="0" w:color="000000"/>
              <w:left w:val="single" w:sz="4" w:space="0" w:color="000000"/>
              <w:bottom w:val="single" w:sz="4" w:space="0" w:color="000000"/>
              <w:right w:val="single" w:sz="4" w:space="0" w:color="000000"/>
            </w:tcBorders>
          </w:tcPr>
          <w:p w14:paraId="44C4FAB0" w14:textId="77777777" w:rsidR="008C5BF1" w:rsidRPr="00D61267" w:rsidRDefault="008C5BF1" w:rsidP="008C5BF1">
            <w:pPr>
              <w:spacing w:after="200" w:line="252" w:lineRule="auto"/>
              <w:rPr>
                <w:rFonts w:eastAsia="Century Gothic"/>
                <w:color w:val="auto"/>
                <w:sz w:val="22"/>
                <w:szCs w:val="22"/>
              </w:rPr>
            </w:pPr>
            <w:r w:rsidRPr="00D61267">
              <w:rPr>
                <w:rFonts w:eastAsia="Century Gothic"/>
                <w:color w:val="auto"/>
                <w:sz w:val="22"/>
                <w:szCs w:val="22"/>
              </w:rPr>
              <w:t>Setting up and breaking down up of tables, chairs, and related equipment</w:t>
            </w:r>
          </w:p>
        </w:tc>
        <w:tc>
          <w:tcPr>
            <w:tcW w:w="1440" w:type="dxa"/>
            <w:tcBorders>
              <w:top w:val="single" w:sz="4" w:space="0" w:color="000000"/>
              <w:left w:val="single" w:sz="4" w:space="0" w:color="000000"/>
              <w:bottom w:val="single" w:sz="4" w:space="0" w:color="000000"/>
              <w:right w:val="single" w:sz="4" w:space="0" w:color="000000"/>
            </w:tcBorders>
          </w:tcPr>
          <w:p w14:paraId="53D1FDEA" w14:textId="77777777" w:rsidR="008C5BF1" w:rsidRPr="00D61267" w:rsidRDefault="008C5BF1" w:rsidP="008C5BF1">
            <w:pPr>
              <w:spacing w:after="200" w:line="252" w:lineRule="auto"/>
              <w:jc w:val="center"/>
              <w:rPr>
                <w:rFonts w:eastAsia="Century Gothic"/>
                <w:color w:val="auto"/>
                <w:sz w:val="22"/>
                <w:szCs w:val="22"/>
              </w:rPr>
            </w:pPr>
          </w:p>
        </w:tc>
        <w:tc>
          <w:tcPr>
            <w:tcW w:w="1170" w:type="dxa"/>
            <w:tcBorders>
              <w:top w:val="single" w:sz="4" w:space="0" w:color="000000"/>
              <w:left w:val="single" w:sz="4" w:space="0" w:color="000000"/>
              <w:bottom w:val="single" w:sz="4" w:space="0" w:color="000000"/>
              <w:right w:val="single" w:sz="4" w:space="0" w:color="000000"/>
            </w:tcBorders>
          </w:tcPr>
          <w:p w14:paraId="3A06DAE4" w14:textId="77777777" w:rsidR="008C5BF1" w:rsidRPr="00D61267" w:rsidRDefault="008C5BF1" w:rsidP="008C5BF1">
            <w:pPr>
              <w:spacing w:after="200" w:line="252" w:lineRule="auto"/>
              <w:jc w:val="center"/>
              <w:rPr>
                <w:rFonts w:eastAsia="Century Gothic"/>
                <w:color w:val="auto"/>
                <w:sz w:val="22"/>
                <w:szCs w:val="22"/>
              </w:rPr>
            </w:pPr>
            <w:r w:rsidRPr="00D61267">
              <w:rPr>
                <w:rFonts w:eastAsia="Century Gothic"/>
                <w:color w:val="auto"/>
                <w:sz w:val="22"/>
                <w:szCs w:val="22"/>
              </w:rPr>
              <w:t>X</w:t>
            </w:r>
          </w:p>
        </w:tc>
      </w:tr>
    </w:tbl>
    <w:p w14:paraId="3959F8FA" w14:textId="5361E402" w:rsidR="003119AB" w:rsidRPr="00D61267" w:rsidRDefault="003119AB" w:rsidP="008C5BF1">
      <w:pPr>
        <w:rPr>
          <w:rFonts w:eastAsia="Century Gothic"/>
          <w:color w:val="auto"/>
          <w:sz w:val="20"/>
        </w:rPr>
      </w:pPr>
    </w:p>
    <w:p w14:paraId="7E60BE95" w14:textId="77777777" w:rsidR="003119AB" w:rsidRPr="00D61267" w:rsidRDefault="003119AB" w:rsidP="008C5BF1">
      <w:pPr>
        <w:rPr>
          <w:rFonts w:eastAsia="Century Gothic"/>
          <w:b/>
          <w:bCs/>
          <w:color w:val="auto"/>
          <w:szCs w:val="24"/>
        </w:rPr>
      </w:pPr>
    </w:p>
    <w:p w14:paraId="1D65E36B" w14:textId="77777777" w:rsidR="003119AB" w:rsidRPr="00D61267" w:rsidRDefault="003119AB" w:rsidP="008C5BF1">
      <w:pPr>
        <w:rPr>
          <w:rFonts w:eastAsia="Century Gothic"/>
          <w:b/>
          <w:bCs/>
          <w:color w:val="auto"/>
          <w:szCs w:val="24"/>
        </w:rPr>
      </w:pPr>
    </w:p>
    <w:p w14:paraId="6D751490" w14:textId="3DAF49FE" w:rsidR="003119AB" w:rsidRPr="00D61267" w:rsidRDefault="003119AB">
      <w:pPr>
        <w:rPr>
          <w:rFonts w:eastAsia="Century Gothic"/>
          <w:b/>
          <w:bCs/>
          <w:color w:val="auto"/>
          <w:szCs w:val="24"/>
        </w:rPr>
      </w:pPr>
    </w:p>
    <w:p w14:paraId="56AA03D5" w14:textId="6BF74F33" w:rsidR="008C5BF1" w:rsidRPr="00D61267" w:rsidRDefault="008C5BF1" w:rsidP="008C5BF1">
      <w:pPr>
        <w:rPr>
          <w:rFonts w:eastAsia="Century Gothic"/>
          <w:b/>
          <w:bCs/>
          <w:color w:val="auto"/>
          <w:szCs w:val="24"/>
        </w:rPr>
      </w:pPr>
    </w:p>
    <w:p w14:paraId="4BB159E6" w14:textId="09A65689" w:rsidR="008C5BF1" w:rsidRPr="00D61267" w:rsidRDefault="000634E3" w:rsidP="000634E3">
      <w:pPr>
        <w:pStyle w:val="Heading1"/>
        <w:rPr>
          <w:rFonts w:ascii="Times New Roman" w:eastAsia="Century Gothic" w:hAnsi="Times New Roman"/>
          <w:szCs w:val="24"/>
        </w:rPr>
      </w:pPr>
      <w:bookmarkStart w:id="336" w:name="_Toc119940120"/>
      <w:bookmarkStart w:id="337" w:name="_Toc120006151"/>
      <w:r w:rsidRPr="00D61267">
        <w:rPr>
          <w:rFonts w:ascii="Times New Roman" w:hAnsi="Times New Roman"/>
          <w:b w:val="0"/>
          <w:bCs/>
          <w:noProof/>
          <w:color w:val="2B579A"/>
          <w:shd w:val="clear" w:color="auto" w:fill="E6E6E6"/>
        </w:rPr>
        <w:drawing>
          <wp:anchor distT="0" distB="0" distL="114300" distR="114300" simplePos="0" relativeHeight="251658245" behindDoc="1" locked="0" layoutInCell="1" allowOverlap="1" wp14:anchorId="395AAC35" wp14:editId="4D5274C0">
            <wp:simplePos x="0" y="0"/>
            <wp:positionH relativeFrom="margin">
              <wp:align>left</wp:align>
            </wp:positionH>
            <wp:positionV relativeFrom="paragraph">
              <wp:posOffset>162560</wp:posOffset>
            </wp:positionV>
            <wp:extent cx="6612192" cy="7893050"/>
            <wp:effectExtent l="0" t="0" r="0" b="0"/>
            <wp:wrapNone/>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6612192" cy="7893050"/>
                    </a:xfrm>
                    <a:prstGeom prst="rect">
                      <a:avLst/>
                    </a:prstGeom>
                  </pic:spPr>
                </pic:pic>
              </a:graphicData>
            </a:graphic>
            <wp14:sizeRelH relativeFrom="page">
              <wp14:pctWidth>0</wp14:pctWidth>
            </wp14:sizeRelH>
            <wp14:sizeRelV relativeFrom="page">
              <wp14:pctHeight>0</wp14:pctHeight>
            </wp14:sizeRelV>
          </wp:anchor>
        </w:drawing>
      </w:r>
      <w:r w:rsidR="00AE66E3" w:rsidRPr="00D61267">
        <w:rPr>
          <w:rFonts w:ascii="Times New Roman" w:hAnsi="Times New Roman"/>
          <w:noProof/>
          <w:shd w:val="clear" w:color="auto" w:fill="E6E6E6"/>
        </w:rPr>
        <w:t>ATTACHM</w:t>
      </w:r>
      <w:r w:rsidR="00F97AAE" w:rsidRPr="00D61267">
        <w:rPr>
          <w:rFonts w:ascii="Times New Roman" w:hAnsi="Times New Roman"/>
          <w:noProof/>
          <w:shd w:val="clear" w:color="auto" w:fill="E6E6E6"/>
        </w:rPr>
        <w:t>ENT A – CHILD NUTRITION MEAL PATTERN</w:t>
      </w:r>
      <w:r w:rsidR="00E74E2B" w:rsidRPr="00D61267">
        <w:rPr>
          <w:rFonts w:ascii="Times New Roman" w:hAnsi="Times New Roman"/>
          <w:noProof/>
          <w:shd w:val="clear" w:color="auto" w:fill="E6E6E6"/>
        </w:rPr>
        <w:t>:</w:t>
      </w:r>
      <w:r w:rsidR="00F97AAE" w:rsidRPr="00D61267">
        <w:rPr>
          <w:rFonts w:ascii="Times New Roman" w:hAnsi="Times New Roman"/>
          <w:noProof/>
          <w:shd w:val="clear" w:color="auto" w:fill="E6E6E6"/>
        </w:rPr>
        <w:tab/>
      </w:r>
      <w:r w:rsidR="00E74E2B" w:rsidRPr="00D61267">
        <w:rPr>
          <w:rFonts w:ascii="Times New Roman" w:hAnsi="Times New Roman"/>
          <w:noProof/>
          <w:shd w:val="clear" w:color="auto" w:fill="E6E6E6"/>
        </w:rPr>
        <w:t>NSLP and SBP</w:t>
      </w:r>
      <w:bookmarkEnd w:id="336"/>
      <w:bookmarkEnd w:id="337"/>
    </w:p>
    <w:p w14:paraId="6DD2A68B" w14:textId="77777777" w:rsidR="008C5BF1" w:rsidRPr="00D61267" w:rsidRDefault="008C5BF1" w:rsidP="008C5BF1">
      <w:pPr>
        <w:rPr>
          <w:rFonts w:eastAsia="Century Gothic"/>
          <w:color w:val="auto"/>
          <w:szCs w:val="24"/>
        </w:rPr>
      </w:pPr>
    </w:p>
    <w:p w14:paraId="454C021B" w14:textId="77777777" w:rsidR="008C5BF1" w:rsidRPr="00D61267" w:rsidRDefault="008C5BF1" w:rsidP="008C5BF1">
      <w:pPr>
        <w:rPr>
          <w:rFonts w:eastAsia="Century Gothic"/>
          <w:color w:val="auto"/>
          <w:sz w:val="20"/>
        </w:rPr>
      </w:pPr>
    </w:p>
    <w:p w14:paraId="0FF996F6" w14:textId="77777777" w:rsidR="008C5BF1" w:rsidRPr="00D61267" w:rsidRDefault="008C5BF1" w:rsidP="008C5BF1">
      <w:pPr>
        <w:rPr>
          <w:rFonts w:eastAsia="Century Gothic"/>
          <w:color w:val="auto"/>
          <w:sz w:val="20"/>
        </w:rPr>
      </w:pPr>
    </w:p>
    <w:p w14:paraId="73B962EC" w14:textId="77777777" w:rsidR="00F41354" w:rsidRPr="00D61267" w:rsidRDefault="00F41354" w:rsidP="00880753">
      <w:pPr>
        <w:ind w:left="720" w:hanging="720"/>
        <w:rPr>
          <w:rStyle w:val="a"/>
          <w:bCs/>
          <w:color w:val="auto"/>
          <w:kern w:val="2"/>
          <w:szCs w:val="24"/>
        </w:rPr>
      </w:pPr>
    </w:p>
    <w:p w14:paraId="41204200" w14:textId="77777777" w:rsidR="00783B3A" w:rsidRPr="00D61267" w:rsidRDefault="00783B3A" w:rsidP="00880753">
      <w:pPr>
        <w:ind w:left="720" w:hanging="720"/>
        <w:rPr>
          <w:rStyle w:val="a"/>
          <w:bCs/>
          <w:color w:val="auto"/>
          <w:kern w:val="2"/>
          <w:szCs w:val="24"/>
        </w:rPr>
      </w:pPr>
    </w:p>
    <w:p w14:paraId="29323DD7" w14:textId="77777777" w:rsidR="00783B3A" w:rsidRPr="00D61267" w:rsidRDefault="00783B3A" w:rsidP="00880753">
      <w:pPr>
        <w:ind w:left="720" w:hanging="720"/>
        <w:rPr>
          <w:rStyle w:val="a"/>
          <w:bCs/>
          <w:color w:val="auto"/>
          <w:kern w:val="2"/>
          <w:szCs w:val="24"/>
        </w:rPr>
      </w:pPr>
    </w:p>
    <w:p w14:paraId="6AE9A5AC" w14:textId="77777777" w:rsidR="00783B3A" w:rsidRPr="00D61267" w:rsidRDefault="00783B3A" w:rsidP="00880753">
      <w:pPr>
        <w:ind w:left="720" w:hanging="720"/>
        <w:rPr>
          <w:rStyle w:val="a"/>
          <w:bCs/>
          <w:color w:val="auto"/>
          <w:kern w:val="2"/>
          <w:szCs w:val="24"/>
        </w:rPr>
      </w:pPr>
    </w:p>
    <w:p w14:paraId="1B11223F" w14:textId="77777777" w:rsidR="00783B3A" w:rsidRPr="00D61267" w:rsidRDefault="00783B3A" w:rsidP="00880753">
      <w:pPr>
        <w:ind w:left="720" w:hanging="720"/>
        <w:rPr>
          <w:rStyle w:val="a"/>
          <w:bCs/>
          <w:color w:val="auto"/>
          <w:kern w:val="2"/>
          <w:szCs w:val="24"/>
        </w:rPr>
      </w:pPr>
    </w:p>
    <w:p w14:paraId="01E72B80" w14:textId="77777777" w:rsidR="00783B3A" w:rsidRPr="00D61267" w:rsidRDefault="00783B3A" w:rsidP="00880753">
      <w:pPr>
        <w:ind w:left="720" w:hanging="720"/>
        <w:rPr>
          <w:rStyle w:val="a"/>
          <w:bCs/>
          <w:color w:val="auto"/>
          <w:kern w:val="2"/>
          <w:szCs w:val="24"/>
        </w:rPr>
      </w:pPr>
    </w:p>
    <w:p w14:paraId="74F28C9E" w14:textId="77777777" w:rsidR="00783B3A" w:rsidRPr="00D61267" w:rsidRDefault="00783B3A" w:rsidP="00880753">
      <w:pPr>
        <w:ind w:left="720" w:hanging="720"/>
        <w:rPr>
          <w:rStyle w:val="a"/>
          <w:bCs/>
          <w:color w:val="auto"/>
          <w:kern w:val="2"/>
          <w:szCs w:val="24"/>
        </w:rPr>
      </w:pPr>
    </w:p>
    <w:p w14:paraId="2086D0CA" w14:textId="77777777" w:rsidR="00783B3A" w:rsidRPr="00D61267" w:rsidRDefault="00783B3A" w:rsidP="00880753">
      <w:pPr>
        <w:ind w:left="720" w:hanging="720"/>
        <w:rPr>
          <w:rStyle w:val="a"/>
          <w:bCs/>
          <w:color w:val="auto"/>
          <w:kern w:val="2"/>
          <w:szCs w:val="24"/>
        </w:rPr>
      </w:pPr>
    </w:p>
    <w:p w14:paraId="5F71FB57" w14:textId="77777777" w:rsidR="00783B3A" w:rsidRPr="00D61267" w:rsidRDefault="00783B3A" w:rsidP="00880753">
      <w:pPr>
        <w:ind w:left="720" w:hanging="720"/>
        <w:rPr>
          <w:rStyle w:val="a"/>
          <w:bCs/>
          <w:color w:val="auto"/>
          <w:kern w:val="2"/>
          <w:szCs w:val="24"/>
        </w:rPr>
      </w:pPr>
    </w:p>
    <w:p w14:paraId="6B0D16F7" w14:textId="77777777" w:rsidR="00783B3A" w:rsidRPr="00D61267" w:rsidRDefault="00783B3A" w:rsidP="00880753">
      <w:pPr>
        <w:ind w:left="720" w:hanging="720"/>
        <w:rPr>
          <w:rStyle w:val="a"/>
          <w:bCs/>
          <w:color w:val="auto"/>
          <w:kern w:val="2"/>
          <w:szCs w:val="24"/>
        </w:rPr>
      </w:pPr>
    </w:p>
    <w:p w14:paraId="04F9A8A1" w14:textId="77777777" w:rsidR="00783B3A" w:rsidRPr="00D61267" w:rsidRDefault="00783B3A" w:rsidP="00880753">
      <w:pPr>
        <w:ind w:left="720" w:hanging="720"/>
        <w:rPr>
          <w:rStyle w:val="a"/>
          <w:bCs/>
          <w:color w:val="auto"/>
          <w:kern w:val="2"/>
          <w:szCs w:val="24"/>
        </w:rPr>
      </w:pPr>
    </w:p>
    <w:p w14:paraId="7D1D04FD" w14:textId="77777777" w:rsidR="00783B3A" w:rsidRPr="00D61267" w:rsidRDefault="00783B3A" w:rsidP="00880753">
      <w:pPr>
        <w:ind w:left="720" w:hanging="720"/>
        <w:rPr>
          <w:rStyle w:val="a"/>
          <w:bCs/>
          <w:color w:val="auto"/>
          <w:kern w:val="2"/>
          <w:szCs w:val="24"/>
        </w:rPr>
      </w:pPr>
    </w:p>
    <w:p w14:paraId="2F644C25" w14:textId="77777777" w:rsidR="00783B3A" w:rsidRPr="00D61267" w:rsidRDefault="00783B3A" w:rsidP="00880753">
      <w:pPr>
        <w:ind w:left="720" w:hanging="720"/>
        <w:rPr>
          <w:rStyle w:val="a"/>
          <w:bCs/>
          <w:color w:val="auto"/>
          <w:kern w:val="2"/>
          <w:szCs w:val="24"/>
        </w:rPr>
      </w:pPr>
    </w:p>
    <w:p w14:paraId="20162A8C" w14:textId="77777777" w:rsidR="00783B3A" w:rsidRPr="00D61267" w:rsidRDefault="00783B3A" w:rsidP="00880753">
      <w:pPr>
        <w:ind w:left="720" w:hanging="720"/>
        <w:rPr>
          <w:rStyle w:val="a"/>
          <w:bCs/>
          <w:color w:val="auto"/>
          <w:kern w:val="2"/>
          <w:szCs w:val="24"/>
        </w:rPr>
      </w:pPr>
    </w:p>
    <w:p w14:paraId="5EA0963A" w14:textId="77777777" w:rsidR="00783B3A" w:rsidRPr="00D61267" w:rsidRDefault="00783B3A" w:rsidP="00880753">
      <w:pPr>
        <w:ind w:left="720" w:hanging="720"/>
        <w:rPr>
          <w:rStyle w:val="a"/>
          <w:bCs/>
          <w:color w:val="auto"/>
          <w:kern w:val="2"/>
          <w:szCs w:val="24"/>
        </w:rPr>
      </w:pPr>
    </w:p>
    <w:p w14:paraId="6A86367A" w14:textId="77777777" w:rsidR="00783B3A" w:rsidRPr="00D61267" w:rsidRDefault="00783B3A" w:rsidP="00880753">
      <w:pPr>
        <w:ind w:left="720" w:hanging="720"/>
        <w:rPr>
          <w:rStyle w:val="a"/>
          <w:bCs/>
          <w:color w:val="auto"/>
          <w:kern w:val="2"/>
          <w:szCs w:val="24"/>
        </w:rPr>
      </w:pPr>
    </w:p>
    <w:p w14:paraId="1A83F5D9" w14:textId="77777777" w:rsidR="00783B3A" w:rsidRPr="00D61267" w:rsidRDefault="00783B3A" w:rsidP="00880753">
      <w:pPr>
        <w:ind w:left="720" w:hanging="720"/>
        <w:rPr>
          <w:rStyle w:val="a"/>
          <w:bCs/>
          <w:color w:val="auto"/>
          <w:kern w:val="2"/>
          <w:szCs w:val="24"/>
        </w:rPr>
      </w:pPr>
    </w:p>
    <w:p w14:paraId="3DFB47B4" w14:textId="77777777" w:rsidR="00783B3A" w:rsidRPr="00D61267" w:rsidRDefault="00783B3A" w:rsidP="00880753">
      <w:pPr>
        <w:ind w:left="720" w:hanging="720"/>
        <w:rPr>
          <w:rStyle w:val="a"/>
          <w:bCs/>
          <w:color w:val="auto"/>
          <w:kern w:val="2"/>
          <w:szCs w:val="24"/>
        </w:rPr>
      </w:pPr>
    </w:p>
    <w:p w14:paraId="125FA725" w14:textId="77777777" w:rsidR="00783B3A" w:rsidRPr="00D61267" w:rsidRDefault="00783B3A" w:rsidP="00880753">
      <w:pPr>
        <w:ind w:left="720" w:hanging="720"/>
        <w:rPr>
          <w:rStyle w:val="a"/>
          <w:bCs/>
          <w:color w:val="auto"/>
          <w:kern w:val="2"/>
          <w:szCs w:val="24"/>
        </w:rPr>
      </w:pPr>
    </w:p>
    <w:p w14:paraId="6EDE7872" w14:textId="77777777" w:rsidR="00783B3A" w:rsidRPr="00D61267" w:rsidRDefault="00783B3A" w:rsidP="00880753">
      <w:pPr>
        <w:ind w:left="720" w:hanging="720"/>
        <w:rPr>
          <w:rStyle w:val="a"/>
          <w:bCs/>
          <w:color w:val="auto"/>
          <w:kern w:val="2"/>
          <w:szCs w:val="24"/>
        </w:rPr>
      </w:pPr>
    </w:p>
    <w:p w14:paraId="132EEEE4" w14:textId="77777777" w:rsidR="00783B3A" w:rsidRPr="00D61267" w:rsidRDefault="00783B3A" w:rsidP="00880753">
      <w:pPr>
        <w:ind w:left="720" w:hanging="720"/>
        <w:rPr>
          <w:rStyle w:val="a"/>
          <w:bCs/>
          <w:color w:val="auto"/>
          <w:kern w:val="2"/>
          <w:szCs w:val="24"/>
        </w:rPr>
      </w:pPr>
    </w:p>
    <w:p w14:paraId="407C2E78" w14:textId="77777777" w:rsidR="00783B3A" w:rsidRPr="00D61267" w:rsidRDefault="00783B3A" w:rsidP="00880753">
      <w:pPr>
        <w:ind w:left="720" w:hanging="720"/>
        <w:rPr>
          <w:rStyle w:val="a"/>
          <w:bCs/>
          <w:color w:val="auto"/>
          <w:kern w:val="2"/>
          <w:szCs w:val="24"/>
        </w:rPr>
      </w:pPr>
    </w:p>
    <w:p w14:paraId="27D2B09D" w14:textId="77777777" w:rsidR="00783B3A" w:rsidRPr="00D61267" w:rsidRDefault="00783B3A" w:rsidP="00880753">
      <w:pPr>
        <w:ind w:left="720" w:hanging="720"/>
        <w:rPr>
          <w:rStyle w:val="a"/>
          <w:bCs/>
          <w:color w:val="auto"/>
          <w:kern w:val="2"/>
          <w:szCs w:val="24"/>
        </w:rPr>
      </w:pPr>
    </w:p>
    <w:p w14:paraId="7BA5CE34" w14:textId="77777777" w:rsidR="00783B3A" w:rsidRPr="00D61267" w:rsidRDefault="00783B3A" w:rsidP="00880753">
      <w:pPr>
        <w:ind w:left="720" w:hanging="720"/>
        <w:rPr>
          <w:rStyle w:val="a"/>
          <w:bCs/>
          <w:color w:val="auto"/>
          <w:kern w:val="2"/>
          <w:szCs w:val="24"/>
        </w:rPr>
      </w:pPr>
    </w:p>
    <w:p w14:paraId="356A0578" w14:textId="77777777" w:rsidR="00783B3A" w:rsidRPr="00D61267" w:rsidRDefault="00783B3A" w:rsidP="00880753">
      <w:pPr>
        <w:ind w:left="720" w:hanging="720"/>
        <w:rPr>
          <w:rStyle w:val="a"/>
          <w:bCs/>
          <w:color w:val="auto"/>
          <w:kern w:val="2"/>
          <w:szCs w:val="24"/>
        </w:rPr>
      </w:pPr>
    </w:p>
    <w:p w14:paraId="7A64DBEA" w14:textId="77777777" w:rsidR="00783B3A" w:rsidRPr="00D61267" w:rsidRDefault="00783B3A" w:rsidP="00880753">
      <w:pPr>
        <w:ind w:left="720" w:hanging="720"/>
        <w:rPr>
          <w:rStyle w:val="a"/>
          <w:bCs/>
          <w:color w:val="auto"/>
          <w:kern w:val="2"/>
          <w:szCs w:val="24"/>
        </w:rPr>
      </w:pPr>
    </w:p>
    <w:p w14:paraId="1196ED4D" w14:textId="77777777" w:rsidR="00783B3A" w:rsidRPr="00D61267" w:rsidRDefault="00783B3A" w:rsidP="00880753">
      <w:pPr>
        <w:ind w:left="720" w:hanging="720"/>
        <w:rPr>
          <w:rStyle w:val="a"/>
          <w:bCs/>
          <w:color w:val="auto"/>
          <w:kern w:val="2"/>
          <w:szCs w:val="24"/>
        </w:rPr>
      </w:pPr>
    </w:p>
    <w:p w14:paraId="1D47D65F" w14:textId="77777777" w:rsidR="00783B3A" w:rsidRPr="00D61267" w:rsidRDefault="00783B3A" w:rsidP="00880753">
      <w:pPr>
        <w:ind w:left="720" w:hanging="720"/>
        <w:rPr>
          <w:rStyle w:val="a"/>
          <w:bCs/>
          <w:color w:val="auto"/>
          <w:kern w:val="2"/>
          <w:szCs w:val="24"/>
        </w:rPr>
      </w:pPr>
    </w:p>
    <w:p w14:paraId="6F3986DD" w14:textId="77777777" w:rsidR="00783B3A" w:rsidRPr="00D61267" w:rsidRDefault="00783B3A" w:rsidP="00880753">
      <w:pPr>
        <w:ind w:left="720" w:hanging="720"/>
        <w:rPr>
          <w:rStyle w:val="a"/>
          <w:bCs/>
          <w:color w:val="auto"/>
          <w:kern w:val="2"/>
          <w:szCs w:val="24"/>
        </w:rPr>
      </w:pPr>
    </w:p>
    <w:p w14:paraId="14A70033" w14:textId="77777777" w:rsidR="00783B3A" w:rsidRPr="00D61267" w:rsidRDefault="00783B3A" w:rsidP="00880753">
      <w:pPr>
        <w:ind w:left="720" w:hanging="720"/>
        <w:rPr>
          <w:rStyle w:val="a"/>
          <w:bCs/>
          <w:color w:val="auto"/>
          <w:kern w:val="2"/>
          <w:szCs w:val="24"/>
        </w:rPr>
      </w:pPr>
    </w:p>
    <w:p w14:paraId="0C2BB640" w14:textId="77777777" w:rsidR="00783B3A" w:rsidRPr="00D61267" w:rsidRDefault="00783B3A" w:rsidP="00880753">
      <w:pPr>
        <w:ind w:left="720" w:hanging="720"/>
        <w:rPr>
          <w:rStyle w:val="a"/>
          <w:bCs/>
          <w:color w:val="auto"/>
          <w:kern w:val="2"/>
          <w:szCs w:val="24"/>
        </w:rPr>
      </w:pPr>
    </w:p>
    <w:p w14:paraId="6EBFA480" w14:textId="77777777" w:rsidR="00783B3A" w:rsidRPr="00D61267" w:rsidRDefault="00783B3A" w:rsidP="00880753">
      <w:pPr>
        <w:ind w:left="720" w:hanging="720"/>
        <w:rPr>
          <w:rStyle w:val="a"/>
          <w:bCs/>
          <w:color w:val="auto"/>
          <w:kern w:val="2"/>
          <w:szCs w:val="24"/>
        </w:rPr>
      </w:pPr>
    </w:p>
    <w:p w14:paraId="2A68E33F" w14:textId="77777777" w:rsidR="00783B3A" w:rsidRPr="00D61267" w:rsidRDefault="00783B3A" w:rsidP="00880753">
      <w:pPr>
        <w:ind w:left="720" w:hanging="720"/>
        <w:rPr>
          <w:rStyle w:val="a"/>
          <w:bCs/>
          <w:color w:val="auto"/>
          <w:kern w:val="2"/>
          <w:szCs w:val="24"/>
        </w:rPr>
      </w:pPr>
    </w:p>
    <w:p w14:paraId="01764E42" w14:textId="77777777" w:rsidR="00783B3A" w:rsidRPr="00D61267" w:rsidRDefault="00783B3A" w:rsidP="00880753">
      <w:pPr>
        <w:ind w:left="720" w:hanging="720"/>
        <w:rPr>
          <w:rStyle w:val="a"/>
          <w:bCs/>
          <w:color w:val="auto"/>
          <w:kern w:val="2"/>
          <w:szCs w:val="24"/>
        </w:rPr>
      </w:pPr>
    </w:p>
    <w:p w14:paraId="7C44AC2A" w14:textId="77777777" w:rsidR="00783B3A" w:rsidRPr="00D61267" w:rsidRDefault="00783B3A" w:rsidP="00880753">
      <w:pPr>
        <w:ind w:left="720" w:hanging="720"/>
        <w:rPr>
          <w:rStyle w:val="a"/>
          <w:bCs/>
          <w:color w:val="auto"/>
          <w:kern w:val="2"/>
          <w:szCs w:val="24"/>
        </w:rPr>
      </w:pPr>
    </w:p>
    <w:p w14:paraId="391EAEEC" w14:textId="77777777" w:rsidR="00783B3A" w:rsidRPr="00D61267" w:rsidRDefault="00783B3A" w:rsidP="00880753">
      <w:pPr>
        <w:ind w:left="720" w:hanging="720"/>
        <w:rPr>
          <w:rStyle w:val="a"/>
          <w:bCs/>
          <w:color w:val="auto"/>
          <w:kern w:val="2"/>
          <w:szCs w:val="24"/>
        </w:rPr>
      </w:pPr>
    </w:p>
    <w:p w14:paraId="728912A9" w14:textId="77777777" w:rsidR="00783B3A" w:rsidRPr="00D61267" w:rsidRDefault="00783B3A" w:rsidP="00880753">
      <w:pPr>
        <w:ind w:left="720" w:hanging="720"/>
        <w:rPr>
          <w:rStyle w:val="a"/>
          <w:bCs/>
          <w:color w:val="auto"/>
          <w:kern w:val="2"/>
          <w:szCs w:val="24"/>
        </w:rPr>
      </w:pPr>
    </w:p>
    <w:p w14:paraId="36A14473" w14:textId="77777777" w:rsidR="00783B3A" w:rsidRPr="00D61267" w:rsidRDefault="00783B3A" w:rsidP="00880753">
      <w:pPr>
        <w:ind w:left="720" w:hanging="720"/>
        <w:rPr>
          <w:rStyle w:val="a"/>
          <w:bCs/>
          <w:color w:val="auto"/>
          <w:kern w:val="2"/>
          <w:szCs w:val="24"/>
        </w:rPr>
      </w:pPr>
    </w:p>
    <w:p w14:paraId="1BB4E791" w14:textId="77777777" w:rsidR="00783B3A" w:rsidRPr="00D61267" w:rsidRDefault="00783B3A" w:rsidP="00880753">
      <w:pPr>
        <w:ind w:left="720" w:hanging="720"/>
        <w:rPr>
          <w:rStyle w:val="a"/>
          <w:bCs/>
          <w:color w:val="auto"/>
          <w:kern w:val="2"/>
          <w:szCs w:val="24"/>
        </w:rPr>
      </w:pPr>
    </w:p>
    <w:p w14:paraId="3AD92636" w14:textId="77777777" w:rsidR="00783B3A" w:rsidRPr="00D61267" w:rsidRDefault="00783B3A" w:rsidP="00880753">
      <w:pPr>
        <w:ind w:left="720" w:hanging="720"/>
        <w:rPr>
          <w:rStyle w:val="a"/>
          <w:bCs/>
          <w:color w:val="auto"/>
          <w:kern w:val="2"/>
          <w:szCs w:val="24"/>
        </w:rPr>
      </w:pPr>
    </w:p>
    <w:p w14:paraId="65AA02C8" w14:textId="77777777" w:rsidR="00783B3A" w:rsidRPr="00D61267" w:rsidRDefault="00783B3A" w:rsidP="00880753">
      <w:pPr>
        <w:ind w:left="720" w:hanging="720"/>
        <w:rPr>
          <w:rStyle w:val="a"/>
          <w:bCs/>
          <w:color w:val="auto"/>
          <w:kern w:val="2"/>
          <w:szCs w:val="24"/>
        </w:rPr>
      </w:pPr>
    </w:p>
    <w:p w14:paraId="04C04B47" w14:textId="77777777" w:rsidR="00783B3A" w:rsidRPr="00D61267" w:rsidRDefault="00783B3A" w:rsidP="00880753">
      <w:pPr>
        <w:ind w:left="720" w:hanging="720"/>
        <w:rPr>
          <w:rStyle w:val="a"/>
          <w:bCs/>
          <w:color w:val="auto"/>
          <w:kern w:val="2"/>
          <w:szCs w:val="24"/>
        </w:rPr>
      </w:pPr>
    </w:p>
    <w:p w14:paraId="64CAFE65" w14:textId="1906A093" w:rsidR="00783B3A" w:rsidRPr="00D61267" w:rsidRDefault="00783B3A">
      <w:pPr>
        <w:rPr>
          <w:rStyle w:val="a"/>
          <w:bCs/>
          <w:color w:val="auto"/>
          <w:kern w:val="2"/>
          <w:szCs w:val="24"/>
        </w:rPr>
      </w:pPr>
      <w:r w:rsidRPr="00D61267">
        <w:rPr>
          <w:rStyle w:val="a"/>
          <w:bCs/>
          <w:color w:val="auto"/>
          <w:kern w:val="2"/>
          <w:szCs w:val="24"/>
        </w:rPr>
        <w:br w:type="page"/>
      </w:r>
    </w:p>
    <w:p w14:paraId="2E4AF687" w14:textId="77777777" w:rsidR="00783B3A" w:rsidRPr="00D61267" w:rsidRDefault="00783B3A" w:rsidP="00880753">
      <w:pPr>
        <w:ind w:left="720" w:hanging="720"/>
        <w:rPr>
          <w:rStyle w:val="a"/>
          <w:bCs/>
          <w:color w:val="auto"/>
          <w:kern w:val="2"/>
          <w:szCs w:val="24"/>
        </w:rPr>
      </w:pPr>
    </w:p>
    <w:p w14:paraId="2C20A1AC" w14:textId="24857CF0" w:rsidR="00783B3A" w:rsidRPr="00D61267" w:rsidRDefault="004664B7" w:rsidP="00880753">
      <w:pPr>
        <w:ind w:left="720" w:hanging="720"/>
        <w:rPr>
          <w:rStyle w:val="a"/>
          <w:bCs/>
          <w:color w:val="auto"/>
          <w:kern w:val="2"/>
          <w:szCs w:val="24"/>
        </w:rPr>
      </w:pPr>
      <w:r w:rsidRPr="00D61267">
        <w:rPr>
          <w:noProof/>
          <w:color w:val="2B579A"/>
          <w:shd w:val="clear" w:color="auto" w:fill="E6E6E6"/>
        </w:rPr>
        <w:drawing>
          <wp:inline distT="0" distB="0" distL="0" distR="0" wp14:anchorId="3016D3E3" wp14:editId="3AE55843">
            <wp:extent cx="6355080" cy="7443073"/>
            <wp:effectExtent l="0" t="0" r="7620" b="5715"/>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33"/>
                    <a:stretch>
                      <a:fillRect/>
                    </a:stretch>
                  </pic:blipFill>
                  <pic:spPr>
                    <a:xfrm>
                      <a:off x="0" y="0"/>
                      <a:ext cx="6355080" cy="7443073"/>
                    </a:xfrm>
                    <a:prstGeom prst="rect">
                      <a:avLst/>
                    </a:prstGeom>
                  </pic:spPr>
                </pic:pic>
              </a:graphicData>
            </a:graphic>
          </wp:inline>
        </w:drawing>
      </w:r>
    </w:p>
    <w:p w14:paraId="45F493AF" w14:textId="77777777" w:rsidR="00823E61" w:rsidRPr="00D61267" w:rsidRDefault="00823E61" w:rsidP="00880753">
      <w:pPr>
        <w:ind w:left="720" w:hanging="720"/>
        <w:rPr>
          <w:rStyle w:val="a"/>
          <w:bCs/>
          <w:color w:val="auto"/>
          <w:kern w:val="2"/>
          <w:szCs w:val="24"/>
        </w:rPr>
      </w:pPr>
    </w:p>
    <w:p w14:paraId="254E2A38" w14:textId="24C8B815" w:rsidR="00823E61" w:rsidRPr="00D61267" w:rsidRDefault="00823E61">
      <w:pPr>
        <w:rPr>
          <w:rStyle w:val="a"/>
          <w:bCs/>
          <w:color w:val="auto"/>
          <w:kern w:val="2"/>
          <w:szCs w:val="24"/>
        </w:rPr>
      </w:pPr>
      <w:r w:rsidRPr="00D61267">
        <w:rPr>
          <w:rStyle w:val="a"/>
          <w:bCs/>
          <w:color w:val="auto"/>
          <w:kern w:val="2"/>
          <w:szCs w:val="24"/>
        </w:rPr>
        <w:br w:type="page"/>
      </w:r>
    </w:p>
    <w:p w14:paraId="434AB3A7" w14:textId="77777777" w:rsidR="00823E61" w:rsidRPr="00D61267" w:rsidRDefault="00823E61" w:rsidP="00880753">
      <w:pPr>
        <w:ind w:left="720" w:hanging="720"/>
        <w:rPr>
          <w:rStyle w:val="a"/>
          <w:bCs/>
          <w:color w:val="auto"/>
          <w:kern w:val="2"/>
          <w:szCs w:val="24"/>
        </w:rPr>
      </w:pPr>
    </w:p>
    <w:p w14:paraId="1BC65DCF" w14:textId="16DD1C34" w:rsidR="00783B3A" w:rsidRPr="00D61267" w:rsidRDefault="00EE0D50" w:rsidP="00397960">
      <w:pPr>
        <w:pStyle w:val="Heading1"/>
        <w:rPr>
          <w:rStyle w:val="a"/>
          <w:rFonts w:ascii="Times New Roman" w:hAnsi="Times New Roman"/>
          <w:bCs/>
          <w:kern w:val="2"/>
          <w:szCs w:val="24"/>
        </w:rPr>
      </w:pPr>
      <w:bookmarkStart w:id="338" w:name="_Toc119940121"/>
      <w:bookmarkStart w:id="339" w:name="_Toc120006152"/>
      <w:r w:rsidRPr="00D61267">
        <w:rPr>
          <w:rStyle w:val="a"/>
          <w:rFonts w:ascii="Times New Roman" w:hAnsi="Times New Roman"/>
          <w:bCs/>
          <w:kern w:val="2"/>
          <w:szCs w:val="24"/>
        </w:rPr>
        <w:t>ATTACHMENT B:  CHILD AND ADULT CARE FOOD PROGRAM MEAL PATTERN FOR BREAKFAST, LUNCH, AND SUPPER FEEDING PROGRAMS – PK3 AND PK4 + CACFP/ASSP SNACK</w:t>
      </w:r>
      <w:bookmarkEnd w:id="338"/>
      <w:bookmarkEnd w:id="339"/>
    </w:p>
    <w:p w14:paraId="698767A6" w14:textId="77777777" w:rsidR="006B6738" w:rsidRPr="00D61267" w:rsidRDefault="006B6738" w:rsidP="00880753">
      <w:pPr>
        <w:ind w:left="720" w:hanging="720"/>
        <w:rPr>
          <w:rStyle w:val="a"/>
          <w:bCs/>
          <w:color w:val="auto"/>
          <w:kern w:val="2"/>
          <w:szCs w:val="24"/>
        </w:rPr>
      </w:pPr>
    </w:p>
    <w:tbl>
      <w:tblPr>
        <w:tblW w:w="10689"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left w:w="0" w:type="dxa"/>
          <w:right w:w="0" w:type="dxa"/>
        </w:tblCellMar>
        <w:tblLook w:val="0000" w:firstRow="0" w:lastRow="0" w:firstColumn="0" w:lastColumn="0" w:noHBand="0" w:noVBand="0"/>
      </w:tblPr>
      <w:tblGrid>
        <w:gridCol w:w="3864"/>
        <w:gridCol w:w="1491"/>
        <w:gridCol w:w="1620"/>
        <w:gridCol w:w="1712"/>
        <w:gridCol w:w="2002"/>
      </w:tblGrid>
      <w:tr w:rsidR="006B6738" w:rsidRPr="00D61267" w14:paraId="6E36B97C" w14:textId="77777777">
        <w:trPr>
          <w:trHeight w:val="543"/>
        </w:trPr>
        <w:tc>
          <w:tcPr>
            <w:tcW w:w="10689" w:type="dxa"/>
            <w:gridSpan w:val="5"/>
            <w:shd w:val="clear" w:color="auto" w:fill="00AF50"/>
          </w:tcPr>
          <w:p w14:paraId="4F4FE96E" w14:textId="77777777" w:rsidR="006B6738" w:rsidRPr="00D61267" w:rsidRDefault="006B6738" w:rsidP="006B6738">
            <w:pPr>
              <w:widowControl w:val="0"/>
              <w:pBdr>
                <w:top w:val="nil"/>
                <w:left w:val="nil"/>
                <w:bottom w:val="nil"/>
                <w:right w:val="nil"/>
                <w:between w:val="nil"/>
              </w:pBdr>
              <w:spacing w:before="12"/>
              <w:ind w:left="2633" w:right="2629" w:hanging="99"/>
              <w:jc w:val="center"/>
              <w:rPr>
                <w:rFonts w:eastAsia="Calibri"/>
                <w:b/>
                <w:sz w:val="20"/>
              </w:rPr>
            </w:pPr>
            <w:r w:rsidRPr="00D61267">
              <w:rPr>
                <w:rFonts w:eastAsia="Calibri"/>
                <w:b/>
                <w:color w:val="FFFFFF"/>
                <w:sz w:val="20"/>
              </w:rPr>
              <w:t>Breakfast</w:t>
            </w:r>
          </w:p>
          <w:p w14:paraId="47BB0EE1" w14:textId="77777777" w:rsidR="006B6738" w:rsidRPr="00D61267" w:rsidRDefault="006B6738" w:rsidP="006B6738">
            <w:pPr>
              <w:widowControl w:val="0"/>
              <w:pBdr>
                <w:top w:val="nil"/>
                <w:left w:val="nil"/>
                <w:bottom w:val="nil"/>
                <w:right w:val="nil"/>
                <w:between w:val="nil"/>
              </w:pBdr>
              <w:spacing w:before="7"/>
              <w:ind w:left="2636" w:right="2629" w:hanging="99"/>
              <w:jc w:val="center"/>
              <w:rPr>
                <w:rFonts w:eastAsia="Calibri"/>
                <w:b/>
                <w:szCs w:val="24"/>
              </w:rPr>
            </w:pPr>
            <w:r w:rsidRPr="00D61267">
              <w:rPr>
                <w:rFonts w:eastAsia="Calibri"/>
                <w:b/>
                <w:color w:val="FFFFFF"/>
                <w:sz w:val="20"/>
              </w:rPr>
              <w:t>(Select all three components for a reimbursable meal)</w:t>
            </w:r>
          </w:p>
        </w:tc>
      </w:tr>
      <w:tr w:rsidR="006B6738" w:rsidRPr="00D61267" w14:paraId="1C2B4C14" w14:textId="77777777">
        <w:trPr>
          <w:trHeight w:val="1029"/>
        </w:trPr>
        <w:tc>
          <w:tcPr>
            <w:tcW w:w="3864" w:type="dxa"/>
            <w:shd w:val="clear" w:color="auto" w:fill="EAF0DD"/>
          </w:tcPr>
          <w:p w14:paraId="4476AB87" w14:textId="77777777" w:rsidR="006B6738" w:rsidRPr="00D61267" w:rsidRDefault="006B6738" w:rsidP="006B6738">
            <w:pPr>
              <w:widowControl w:val="0"/>
              <w:pBdr>
                <w:top w:val="nil"/>
                <w:left w:val="nil"/>
                <w:bottom w:val="nil"/>
                <w:right w:val="nil"/>
                <w:between w:val="nil"/>
              </w:pBdr>
              <w:spacing w:line="309" w:lineRule="auto"/>
              <w:ind w:left="115" w:hanging="99"/>
              <w:rPr>
                <w:rFonts w:eastAsia="Calibri"/>
                <w:sz w:val="18"/>
                <w:szCs w:val="18"/>
              </w:rPr>
            </w:pPr>
            <w:r w:rsidRPr="00D61267">
              <w:rPr>
                <w:rFonts w:eastAsia="Calibri"/>
                <w:b/>
                <w:sz w:val="18"/>
                <w:szCs w:val="18"/>
              </w:rPr>
              <w:t>Food Components and Food Items</w:t>
            </w:r>
            <w:r w:rsidRPr="00D61267">
              <w:rPr>
                <w:rFonts w:eastAsia="Calibri"/>
                <w:sz w:val="30"/>
                <w:szCs w:val="30"/>
                <w:vertAlign w:val="superscript"/>
              </w:rPr>
              <w:t>1</w:t>
            </w:r>
          </w:p>
        </w:tc>
        <w:tc>
          <w:tcPr>
            <w:tcW w:w="1491" w:type="dxa"/>
            <w:shd w:val="clear" w:color="auto" w:fill="EAF0DD"/>
          </w:tcPr>
          <w:p w14:paraId="179F4006" w14:textId="77777777" w:rsidR="006B6738" w:rsidRPr="00D61267" w:rsidRDefault="006B6738" w:rsidP="006B6738">
            <w:pPr>
              <w:widowControl w:val="0"/>
              <w:pBdr>
                <w:top w:val="nil"/>
                <w:left w:val="nil"/>
                <w:bottom w:val="nil"/>
                <w:right w:val="nil"/>
                <w:between w:val="nil"/>
              </w:pBdr>
              <w:spacing w:before="11"/>
              <w:ind w:left="99" w:right="104" w:hanging="99"/>
              <w:jc w:val="center"/>
              <w:rPr>
                <w:rFonts w:eastAsia="Calibri"/>
                <w:b/>
                <w:sz w:val="18"/>
                <w:szCs w:val="18"/>
              </w:rPr>
            </w:pPr>
            <w:r w:rsidRPr="00D61267">
              <w:rPr>
                <w:rFonts w:eastAsia="Calibri"/>
                <w:b/>
                <w:sz w:val="18"/>
                <w:szCs w:val="18"/>
              </w:rPr>
              <w:t>Ages 1-2</w:t>
            </w:r>
          </w:p>
        </w:tc>
        <w:tc>
          <w:tcPr>
            <w:tcW w:w="1620" w:type="dxa"/>
            <w:shd w:val="clear" w:color="auto" w:fill="EAF0DD"/>
          </w:tcPr>
          <w:p w14:paraId="5367E1D2" w14:textId="77777777" w:rsidR="006B6738" w:rsidRPr="00D61267" w:rsidRDefault="006B6738" w:rsidP="006B6738">
            <w:pPr>
              <w:widowControl w:val="0"/>
              <w:pBdr>
                <w:top w:val="nil"/>
                <w:left w:val="nil"/>
                <w:bottom w:val="nil"/>
                <w:right w:val="nil"/>
                <w:between w:val="nil"/>
              </w:pBdr>
              <w:spacing w:before="11"/>
              <w:ind w:left="99" w:right="104" w:hanging="99"/>
              <w:jc w:val="center"/>
              <w:rPr>
                <w:rFonts w:eastAsia="Calibri"/>
                <w:b/>
                <w:sz w:val="18"/>
                <w:szCs w:val="18"/>
              </w:rPr>
            </w:pPr>
            <w:r w:rsidRPr="00D61267">
              <w:rPr>
                <w:rFonts w:eastAsia="Calibri"/>
                <w:b/>
                <w:sz w:val="18"/>
                <w:szCs w:val="18"/>
              </w:rPr>
              <w:t>Ages 3-5</w:t>
            </w:r>
          </w:p>
        </w:tc>
        <w:tc>
          <w:tcPr>
            <w:tcW w:w="1712" w:type="dxa"/>
            <w:shd w:val="clear" w:color="auto" w:fill="EAF0DD"/>
          </w:tcPr>
          <w:p w14:paraId="534F259B" w14:textId="77777777" w:rsidR="006B6738" w:rsidRPr="00D61267" w:rsidRDefault="006B6738" w:rsidP="006B6738">
            <w:pPr>
              <w:widowControl w:val="0"/>
              <w:pBdr>
                <w:top w:val="nil"/>
                <w:left w:val="nil"/>
                <w:bottom w:val="nil"/>
                <w:right w:val="nil"/>
                <w:between w:val="nil"/>
              </w:pBdr>
              <w:spacing w:before="11"/>
              <w:ind w:left="145" w:right="155" w:hanging="99"/>
              <w:jc w:val="center"/>
              <w:rPr>
                <w:rFonts w:eastAsia="Calibri"/>
                <w:b/>
                <w:sz w:val="18"/>
                <w:szCs w:val="18"/>
              </w:rPr>
            </w:pPr>
            <w:r w:rsidRPr="00D61267">
              <w:rPr>
                <w:rFonts w:eastAsia="Calibri"/>
                <w:b/>
                <w:sz w:val="18"/>
                <w:szCs w:val="18"/>
              </w:rPr>
              <w:t>Ages 6-12</w:t>
            </w:r>
          </w:p>
        </w:tc>
        <w:tc>
          <w:tcPr>
            <w:tcW w:w="2002" w:type="dxa"/>
            <w:shd w:val="clear" w:color="auto" w:fill="EAF0DD"/>
          </w:tcPr>
          <w:p w14:paraId="1E628FDD" w14:textId="77777777" w:rsidR="006B6738" w:rsidRPr="00D61267" w:rsidRDefault="006B6738" w:rsidP="006B6738">
            <w:pPr>
              <w:widowControl w:val="0"/>
              <w:pBdr>
                <w:top w:val="nil"/>
                <w:left w:val="nil"/>
                <w:bottom w:val="nil"/>
                <w:right w:val="nil"/>
                <w:between w:val="nil"/>
              </w:pBdr>
              <w:spacing w:line="308" w:lineRule="auto"/>
              <w:ind w:left="154" w:right="154" w:hanging="99"/>
              <w:jc w:val="center"/>
              <w:rPr>
                <w:rFonts w:eastAsia="Calibri"/>
                <w:sz w:val="18"/>
                <w:szCs w:val="18"/>
              </w:rPr>
            </w:pPr>
            <w:r w:rsidRPr="00D61267">
              <w:rPr>
                <w:rFonts w:eastAsia="Calibri"/>
                <w:b/>
                <w:sz w:val="18"/>
                <w:szCs w:val="18"/>
              </w:rPr>
              <w:t>Ages 13-18</w:t>
            </w:r>
            <w:r w:rsidRPr="00D61267">
              <w:rPr>
                <w:rFonts w:eastAsia="Calibri"/>
                <w:sz w:val="30"/>
                <w:szCs w:val="30"/>
                <w:vertAlign w:val="superscript"/>
              </w:rPr>
              <w:t>2</w:t>
            </w:r>
          </w:p>
          <w:p w14:paraId="4635E1FC" w14:textId="77777777" w:rsidR="006B6738" w:rsidRPr="00D61267" w:rsidRDefault="006B6738" w:rsidP="006B6738">
            <w:pPr>
              <w:widowControl w:val="0"/>
              <w:pBdr>
                <w:top w:val="nil"/>
                <w:left w:val="nil"/>
                <w:bottom w:val="nil"/>
                <w:right w:val="nil"/>
                <w:between w:val="nil"/>
              </w:pBdr>
              <w:ind w:left="157" w:right="154" w:hanging="99"/>
              <w:jc w:val="center"/>
              <w:rPr>
                <w:rFonts w:eastAsia="Calibri"/>
                <w:sz w:val="18"/>
                <w:szCs w:val="18"/>
              </w:rPr>
            </w:pPr>
            <w:r w:rsidRPr="00D61267">
              <w:rPr>
                <w:rFonts w:eastAsia="Calibri"/>
                <w:sz w:val="18"/>
                <w:szCs w:val="18"/>
              </w:rPr>
              <w:t>(at-risk afterschool programs and emergency shelters)</w:t>
            </w:r>
          </w:p>
        </w:tc>
      </w:tr>
      <w:tr w:rsidR="006B6738" w:rsidRPr="00D61267" w14:paraId="2A72EE6A" w14:textId="77777777">
        <w:trPr>
          <w:trHeight w:val="354"/>
        </w:trPr>
        <w:tc>
          <w:tcPr>
            <w:tcW w:w="3864" w:type="dxa"/>
          </w:tcPr>
          <w:p w14:paraId="44125257" w14:textId="77777777" w:rsidR="006B6738" w:rsidRPr="00D61267" w:rsidRDefault="006B6738" w:rsidP="006B6738">
            <w:pPr>
              <w:widowControl w:val="0"/>
              <w:pBdr>
                <w:top w:val="nil"/>
                <w:left w:val="nil"/>
                <w:bottom w:val="nil"/>
                <w:right w:val="nil"/>
                <w:between w:val="nil"/>
              </w:pBdr>
              <w:spacing w:line="309" w:lineRule="auto"/>
              <w:ind w:left="105" w:hanging="99"/>
              <w:rPr>
                <w:rFonts w:eastAsia="Calibri"/>
                <w:sz w:val="18"/>
                <w:szCs w:val="18"/>
              </w:rPr>
            </w:pPr>
            <w:r w:rsidRPr="00D61267">
              <w:rPr>
                <w:rFonts w:eastAsia="Calibri"/>
                <w:b/>
                <w:sz w:val="18"/>
                <w:szCs w:val="18"/>
              </w:rPr>
              <w:t>Fluid Milk</w:t>
            </w:r>
            <w:r w:rsidRPr="00D61267">
              <w:rPr>
                <w:rFonts w:eastAsia="Calibri"/>
                <w:sz w:val="30"/>
                <w:szCs w:val="30"/>
                <w:vertAlign w:val="superscript"/>
              </w:rPr>
              <w:t>3</w:t>
            </w:r>
          </w:p>
        </w:tc>
        <w:tc>
          <w:tcPr>
            <w:tcW w:w="1491" w:type="dxa"/>
          </w:tcPr>
          <w:p w14:paraId="0DED9A7E" w14:textId="77777777" w:rsidR="006B6738" w:rsidRPr="00D61267" w:rsidRDefault="006B6738" w:rsidP="006B6738">
            <w:pPr>
              <w:widowControl w:val="0"/>
              <w:pBdr>
                <w:top w:val="nil"/>
                <w:left w:val="nil"/>
                <w:bottom w:val="nil"/>
                <w:right w:val="nil"/>
                <w:between w:val="nil"/>
              </w:pBdr>
              <w:spacing w:before="18"/>
              <w:ind w:left="99" w:right="109" w:hanging="99"/>
              <w:jc w:val="center"/>
              <w:rPr>
                <w:rFonts w:eastAsia="Calibri"/>
                <w:sz w:val="18"/>
                <w:szCs w:val="18"/>
              </w:rPr>
            </w:pPr>
            <w:r w:rsidRPr="00D61267">
              <w:rPr>
                <w:rFonts w:eastAsia="Calibri"/>
                <w:sz w:val="18"/>
                <w:szCs w:val="18"/>
              </w:rPr>
              <w:t>4 fluid ounces</w:t>
            </w:r>
          </w:p>
        </w:tc>
        <w:tc>
          <w:tcPr>
            <w:tcW w:w="1620" w:type="dxa"/>
            <w:shd w:val="clear" w:color="auto" w:fill="auto"/>
          </w:tcPr>
          <w:p w14:paraId="6F4C80CE" w14:textId="77777777" w:rsidR="006B6738" w:rsidRPr="00D61267" w:rsidRDefault="006B6738" w:rsidP="006B6738">
            <w:pPr>
              <w:widowControl w:val="0"/>
              <w:pBdr>
                <w:top w:val="nil"/>
                <w:left w:val="nil"/>
                <w:bottom w:val="nil"/>
                <w:right w:val="nil"/>
                <w:between w:val="nil"/>
              </w:pBdr>
              <w:spacing w:before="18"/>
              <w:ind w:left="99" w:right="109" w:hanging="99"/>
              <w:jc w:val="center"/>
              <w:rPr>
                <w:rFonts w:eastAsia="Calibri"/>
                <w:sz w:val="18"/>
                <w:szCs w:val="18"/>
              </w:rPr>
            </w:pPr>
            <w:r w:rsidRPr="00D61267">
              <w:rPr>
                <w:rFonts w:eastAsia="Calibri"/>
                <w:sz w:val="18"/>
                <w:szCs w:val="18"/>
              </w:rPr>
              <w:t>6 fluid ounces</w:t>
            </w:r>
          </w:p>
        </w:tc>
        <w:tc>
          <w:tcPr>
            <w:tcW w:w="1712" w:type="dxa"/>
          </w:tcPr>
          <w:p w14:paraId="64F63F0B" w14:textId="77777777" w:rsidR="006B6738" w:rsidRPr="00D61267" w:rsidRDefault="006B6738" w:rsidP="006B6738">
            <w:pPr>
              <w:widowControl w:val="0"/>
              <w:pBdr>
                <w:top w:val="nil"/>
                <w:left w:val="nil"/>
                <w:bottom w:val="nil"/>
                <w:right w:val="nil"/>
                <w:between w:val="nil"/>
              </w:pBdr>
              <w:spacing w:before="18"/>
              <w:ind w:left="145" w:right="155" w:hanging="99"/>
              <w:jc w:val="center"/>
              <w:rPr>
                <w:rFonts w:eastAsia="Calibri"/>
                <w:sz w:val="18"/>
                <w:szCs w:val="18"/>
              </w:rPr>
            </w:pPr>
            <w:r w:rsidRPr="00D61267">
              <w:rPr>
                <w:rFonts w:eastAsia="Calibri"/>
                <w:sz w:val="18"/>
                <w:szCs w:val="18"/>
              </w:rPr>
              <w:t>8 fluid ounces</w:t>
            </w:r>
          </w:p>
        </w:tc>
        <w:tc>
          <w:tcPr>
            <w:tcW w:w="2002" w:type="dxa"/>
          </w:tcPr>
          <w:p w14:paraId="55DD6B87" w14:textId="77777777" w:rsidR="006B6738" w:rsidRPr="00D61267" w:rsidRDefault="006B6738" w:rsidP="006B6738">
            <w:pPr>
              <w:widowControl w:val="0"/>
              <w:pBdr>
                <w:top w:val="nil"/>
                <w:left w:val="nil"/>
                <w:bottom w:val="nil"/>
                <w:right w:val="nil"/>
                <w:between w:val="nil"/>
              </w:pBdr>
              <w:spacing w:before="18"/>
              <w:ind w:left="142" w:right="154" w:hanging="99"/>
              <w:jc w:val="center"/>
              <w:rPr>
                <w:rFonts w:eastAsia="Calibri"/>
                <w:sz w:val="18"/>
                <w:szCs w:val="18"/>
              </w:rPr>
            </w:pPr>
            <w:r w:rsidRPr="00D61267">
              <w:rPr>
                <w:rFonts w:eastAsia="Calibri"/>
                <w:sz w:val="18"/>
                <w:szCs w:val="18"/>
              </w:rPr>
              <w:t>8 fluid ounces</w:t>
            </w:r>
          </w:p>
        </w:tc>
      </w:tr>
      <w:tr w:rsidR="006B6738" w:rsidRPr="00D61267" w14:paraId="58FA17EE" w14:textId="77777777">
        <w:trPr>
          <w:trHeight w:val="462"/>
        </w:trPr>
        <w:tc>
          <w:tcPr>
            <w:tcW w:w="3864" w:type="dxa"/>
          </w:tcPr>
          <w:p w14:paraId="16312038" w14:textId="77777777" w:rsidR="006B6738" w:rsidRPr="00D61267" w:rsidRDefault="006B6738" w:rsidP="006B6738">
            <w:pPr>
              <w:widowControl w:val="0"/>
              <w:pBdr>
                <w:top w:val="nil"/>
                <w:left w:val="nil"/>
                <w:bottom w:val="nil"/>
                <w:right w:val="nil"/>
                <w:between w:val="nil"/>
              </w:pBdr>
              <w:spacing w:before="9" w:line="291" w:lineRule="auto"/>
              <w:ind w:left="105" w:hanging="99"/>
              <w:rPr>
                <w:rFonts w:eastAsia="Calibri"/>
                <w:sz w:val="18"/>
                <w:szCs w:val="18"/>
              </w:rPr>
            </w:pPr>
            <w:r w:rsidRPr="00D61267">
              <w:rPr>
                <w:rFonts w:eastAsia="Calibri"/>
                <w:b/>
                <w:sz w:val="18"/>
                <w:szCs w:val="18"/>
              </w:rPr>
              <w:t>Vegetables, fruits, or portions of both</w:t>
            </w:r>
            <w:r w:rsidRPr="00D61267">
              <w:rPr>
                <w:rFonts w:eastAsia="Calibri"/>
                <w:sz w:val="30"/>
                <w:szCs w:val="30"/>
                <w:vertAlign w:val="superscript"/>
              </w:rPr>
              <w:t>4</w:t>
            </w:r>
          </w:p>
        </w:tc>
        <w:tc>
          <w:tcPr>
            <w:tcW w:w="1491" w:type="dxa"/>
          </w:tcPr>
          <w:p w14:paraId="75ADB14C" w14:textId="77777777" w:rsidR="006B6738" w:rsidRPr="00D61267" w:rsidRDefault="006B6738" w:rsidP="006B6738">
            <w:pPr>
              <w:widowControl w:val="0"/>
              <w:pBdr>
                <w:top w:val="nil"/>
                <w:left w:val="nil"/>
                <w:bottom w:val="nil"/>
                <w:right w:val="nil"/>
                <w:between w:val="nil"/>
              </w:pBdr>
              <w:spacing w:before="160"/>
              <w:ind w:left="99" w:right="98" w:hanging="99"/>
              <w:jc w:val="center"/>
              <w:rPr>
                <w:rFonts w:eastAsia="Calibri"/>
                <w:sz w:val="18"/>
                <w:szCs w:val="18"/>
              </w:rPr>
            </w:pPr>
            <w:r w:rsidRPr="00D61267">
              <w:rPr>
                <w:rFonts w:eastAsia="Calibri"/>
                <w:sz w:val="18"/>
                <w:szCs w:val="18"/>
              </w:rPr>
              <w:t>¼ cup</w:t>
            </w:r>
          </w:p>
        </w:tc>
        <w:tc>
          <w:tcPr>
            <w:tcW w:w="1620" w:type="dxa"/>
            <w:shd w:val="clear" w:color="auto" w:fill="auto"/>
          </w:tcPr>
          <w:p w14:paraId="2377B037" w14:textId="77777777" w:rsidR="006B6738" w:rsidRPr="00D61267" w:rsidRDefault="006B6738" w:rsidP="006B6738">
            <w:pPr>
              <w:widowControl w:val="0"/>
              <w:pBdr>
                <w:top w:val="nil"/>
                <w:left w:val="nil"/>
                <w:bottom w:val="nil"/>
                <w:right w:val="nil"/>
                <w:between w:val="nil"/>
              </w:pBdr>
              <w:spacing w:before="160"/>
              <w:ind w:left="99" w:right="99" w:hanging="99"/>
              <w:jc w:val="center"/>
              <w:rPr>
                <w:rFonts w:eastAsia="Calibri"/>
                <w:sz w:val="18"/>
                <w:szCs w:val="18"/>
              </w:rPr>
            </w:pPr>
            <w:r w:rsidRPr="00D61267">
              <w:rPr>
                <w:rFonts w:eastAsia="Calibri"/>
                <w:sz w:val="18"/>
                <w:szCs w:val="18"/>
              </w:rPr>
              <w:t>½ cup</w:t>
            </w:r>
          </w:p>
        </w:tc>
        <w:tc>
          <w:tcPr>
            <w:tcW w:w="1712" w:type="dxa"/>
          </w:tcPr>
          <w:p w14:paraId="41AFEE58" w14:textId="77777777" w:rsidR="006B6738" w:rsidRPr="00D61267" w:rsidRDefault="006B6738" w:rsidP="006B6738">
            <w:pPr>
              <w:widowControl w:val="0"/>
              <w:pBdr>
                <w:top w:val="nil"/>
                <w:left w:val="nil"/>
                <w:bottom w:val="nil"/>
                <w:right w:val="nil"/>
                <w:between w:val="nil"/>
              </w:pBdr>
              <w:spacing w:before="160"/>
              <w:ind w:left="145" w:right="146" w:hanging="99"/>
              <w:jc w:val="center"/>
              <w:rPr>
                <w:rFonts w:eastAsia="Calibri"/>
                <w:sz w:val="18"/>
                <w:szCs w:val="18"/>
              </w:rPr>
            </w:pPr>
            <w:r w:rsidRPr="00D61267">
              <w:rPr>
                <w:rFonts w:eastAsia="Calibri"/>
                <w:sz w:val="18"/>
                <w:szCs w:val="18"/>
              </w:rPr>
              <w:t>½ cup</w:t>
            </w:r>
          </w:p>
        </w:tc>
        <w:tc>
          <w:tcPr>
            <w:tcW w:w="2002" w:type="dxa"/>
          </w:tcPr>
          <w:p w14:paraId="155780EF" w14:textId="77777777" w:rsidR="006B6738" w:rsidRPr="00D61267" w:rsidRDefault="006B6738" w:rsidP="006B6738">
            <w:pPr>
              <w:widowControl w:val="0"/>
              <w:pBdr>
                <w:top w:val="nil"/>
                <w:left w:val="nil"/>
                <w:bottom w:val="nil"/>
                <w:right w:val="nil"/>
                <w:between w:val="nil"/>
              </w:pBdr>
              <w:spacing w:before="160"/>
              <w:ind w:left="155" w:right="154" w:hanging="99"/>
              <w:jc w:val="center"/>
              <w:rPr>
                <w:rFonts w:eastAsia="Calibri"/>
                <w:sz w:val="18"/>
                <w:szCs w:val="18"/>
              </w:rPr>
            </w:pPr>
            <w:r w:rsidRPr="00D61267">
              <w:rPr>
                <w:rFonts w:eastAsia="Calibri"/>
                <w:sz w:val="18"/>
                <w:szCs w:val="18"/>
              </w:rPr>
              <w:t>½ cup</w:t>
            </w:r>
          </w:p>
        </w:tc>
      </w:tr>
      <w:tr w:rsidR="006B6738" w:rsidRPr="00D61267" w14:paraId="0EFC8C1B" w14:textId="77777777">
        <w:trPr>
          <w:trHeight w:val="462"/>
        </w:trPr>
        <w:tc>
          <w:tcPr>
            <w:tcW w:w="3864" w:type="dxa"/>
          </w:tcPr>
          <w:p w14:paraId="0D74EDC4" w14:textId="77777777" w:rsidR="006B6738" w:rsidRPr="00D61267" w:rsidRDefault="006B6738" w:rsidP="006B6738">
            <w:pPr>
              <w:widowControl w:val="0"/>
              <w:pBdr>
                <w:top w:val="nil"/>
                <w:left w:val="nil"/>
                <w:bottom w:val="nil"/>
                <w:right w:val="nil"/>
                <w:between w:val="nil"/>
              </w:pBdr>
              <w:spacing w:before="9" w:line="291" w:lineRule="auto"/>
              <w:ind w:left="105" w:hanging="99"/>
              <w:rPr>
                <w:rFonts w:eastAsia="Calibri"/>
                <w:b/>
                <w:sz w:val="18"/>
                <w:szCs w:val="18"/>
              </w:rPr>
            </w:pPr>
            <w:r w:rsidRPr="00D61267">
              <w:rPr>
                <w:rFonts w:eastAsia="Calibri"/>
                <w:b/>
                <w:sz w:val="18"/>
                <w:szCs w:val="18"/>
              </w:rPr>
              <w:t>Grains (oz. eq.)</w:t>
            </w:r>
            <w:r w:rsidRPr="00D61267">
              <w:rPr>
                <w:rFonts w:eastAsia="Calibri"/>
                <w:sz w:val="30"/>
                <w:szCs w:val="30"/>
                <w:vertAlign w:val="superscript"/>
              </w:rPr>
              <w:t>5,6,7,8</w:t>
            </w:r>
          </w:p>
        </w:tc>
        <w:tc>
          <w:tcPr>
            <w:tcW w:w="1491" w:type="dxa"/>
          </w:tcPr>
          <w:p w14:paraId="59D225AF" w14:textId="77777777" w:rsidR="006B6738" w:rsidRPr="00D61267" w:rsidRDefault="006B6738" w:rsidP="006B6738">
            <w:pPr>
              <w:widowControl w:val="0"/>
              <w:pBdr>
                <w:top w:val="nil"/>
                <w:left w:val="nil"/>
                <w:bottom w:val="nil"/>
                <w:right w:val="nil"/>
                <w:between w:val="nil"/>
              </w:pBdr>
              <w:spacing w:before="160"/>
              <w:ind w:left="99" w:right="98" w:hanging="99"/>
              <w:jc w:val="center"/>
              <w:rPr>
                <w:rFonts w:eastAsia="Calibri"/>
                <w:sz w:val="18"/>
                <w:szCs w:val="18"/>
              </w:rPr>
            </w:pPr>
            <w:r w:rsidRPr="00D61267">
              <w:rPr>
                <w:rFonts w:eastAsia="Century Gothic"/>
                <w:color w:val="auto"/>
                <w:sz w:val="22"/>
                <w:szCs w:val="22"/>
              </w:rPr>
              <w:t>½ oz. eq.</w:t>
            </w:r>
          </w:p>
        </w:tc>
        <w:tc>
          <w:tcPr>
            <w:tcW w:w="1620" w:type="dxa"/>
            <w:shd w:val="clear" w:color="auto" w:fill="auto"/>
          </w:tcPr>
          <w:p w14:paraId="6DFC8E3A" w14:textId="77777777" w:rsidR="006B6738" w:rsidRPr="00D61267" w:rsidRDefault="006B6738" w:rsidP="006B6738">
            <w:pPr>
              <w:widowControl w:val="0"/>
              <w:pBdr>
                <w:top w:val="nil"/>
                <w:left w:val="nil"/>
                <w:bottom w:val="nil"/>
                <w:right w:val="nil"/>
                <w:between w:val="nil"/>
              </w:pBdr>
              <w:spacing w:before="160"/>
              <w:ind w:left="99" w:right="99" w:hanging="99"/>
              <w:jc w:val="center"/>
              <w:rPr>
                <w:rFonts w:eastAsia="Calibri"/>
                <w:sz w:val="18"/>
                <w:szCs w:val="18"/>
              </w:rPr>
            </w:pPr>
            <w:r w:rsidRPr="00D61267">
              <w:rPr>
                <w:rFonts w:eastAsia="Century Gothic"/>
                <w:color w:val="auto"/>
                <w:sz w:val="22"/>
                <w:szCs w:val="22"/>
              </w:rPr>
              <w:t>½ oz. eq.</w:t>
            </w:r>
          </w:p>
        </w:tc>
        <w:tc>
          <w:tcPr>
            <w:tcW w:w="1712" w:type="dxa"/>
          </w:tcPr>
          <w:p w14:paraId="0CE9373E" w14:textId="77777777" w:rsidR="006B6738" w:rsidRPr="00D61267" w:rsidRDefault="006B6738" w:rsidP="006B6738">
            <w:pPr>
              <w:widowControl w:val="0"/>
              <w:pBdr>
                <w:top w:val="nil"/>
                <w:left w:val="nil"/>
                <w:bottom w:val="nil"/>
                <w:right w:val="nil"/>
                <w:between w:val="nil"/>
              </w:pBdr>
              <w:spacing w:before="160"/>
              <w:ind w:left="145" w:right="146" w:hanging="99"/>
              <w:jc w:val="center"/>
              <w:rPr>
                <w:rFonts w:eastAsia="Calibri"/>
                <w:sz w:val="18"/>
                <w:szCs w:val="18"/>
              </w:rPr>
            </w:pPr>
            <w:r w:rsidRPr="00D61267">
              <w:rPr>
                <w:rFonts w:eastAsia="Century Gothic"/>
                <w:color w:val="auto"/>
                <w:sz w:val="22"/>
                <w:szCs w:val="22"/>
              </w:rPr>
              <w:t>1 oz. eq.</w:t>
            </w:r>
          </w:p>
        </w:tc>
        <w:tc>
          <w:tcPr>
            <w:tcW w:w="2002" w:type="dxa"/>
          </w:tcPr>
          <w:p w14:paraId="69F8F5DA" w14:textId="77777777" w:rsidR="006B6738" w:rsidRPr="00D61267" w:rsidRDefault="006B6738" w:rsidP="006B6738">
            <w:pPr>
              <w:widowControl w:val="0"/>
              <w:pBdr>
                <w:top w:val="nil"/>
                <w:left w:val="nil"/>
                <w:bottom w:val="nil"/>
                <w:right w:val="nil"/>
                <w:between w:val="nil"/>
              </w:pBdr>
              <w:spacing w:before="160"/>
              <w:ind w:left="155" w:right="154" w:hanging="99"/>
              <w:jc w:val="center"/>
              <w:rPr>
                <w:rFonts w:eastAsia="Calibri"/>
                <w:sz w:val="18"/>
                <w:szCs w:val="18"/>
              </w:rPr>
            </w:pPr>
            <w:r w:rsidRPr="00D61267">
              <w:rPr>
                <w:rFonts w:eastAsia="Century Gothic"/>
                <w:color w:val="auto"/>
                <w:sz w:val="22"/>
                <w:szCs w:val="22"/>
              </w:rPr>
              <w:t>1 oz. eq.</w:t>
            </w:r>
          </w:p>
        </w:tc>
      </w:tr>
    </w:tbl>
    <w:p w14:paraId="0997AE78" w14:textId="77777777" w:rsidR="006B6738" w:rsidRPr="00D61267" w:rsidRDefault="006B6738" w:rsidP="006B6738">
      <w:pPr>
        <w:pBdr>
          <w:top w:val="nil"/>
          <w:left w:val="nil"/>
          <w:bottom w:val="nil"/>
          <w:right w:val="nil"/>
          <w:between w:val="nil"/>
        </w:pBdr>
        <w:ind w:left="120" w:right="360"/>
        <w:rPr>
          <w:rFonts w:eastAsia="Calibri"/>
          <w:sz w:val="20"/>
        </w:rPr>
      </w:pPr>
      <w:r w:rsidRPr="00D61267">
        <w:rPr>
          <w:rFonts w:eastAsia="Calibri"/>
          <w:sz w:val="20"/>
          <w:vertAlign w:val="superscript"/>
        </w:rPr>
        <w:t xml:space="preserve">1 </w:t>
      </w:r>
      <w:r w:rsidRPr="00D61267">
        <w:rPr>
          <w:rFonts w:eastAsia="Calibri"/>
          <w:sz w:val="20"/>
        </w:rPr>
        <w:t>Must serve all three components for a reimbursable meal. Offer versus serve is an option for at-risk afterschool participants.</w:t>
      </w:r>
    </w:p>
    <w:p w14:paraId="1B0CF016" w14:textId="77777777" w:rsidR="006B6738" w:rsidRPr="00D61267" w:rsidRDefault="006B6738" w:rsidP="006B6738">
      <w:pPr>
        <w:pBdr>
          <w:top w:val="nil"/>
          <w:left w:val="nil"/>
          <w:bottom w:val="nil"/>
          <w:right w:val="nil"/>
          <w:between w:val="nil"/>
        </w:pBdr>
        <w:ind w:left="120" w:right="360"/>
        <w:rPr>
          <w:rFonts w:eastAsia="Calibri"/>
          <w:sz w:val="20"/>
        </w:rPr>
      </w:pPr>
      <w:r w:rsidRPr="00D61267">
        <w:rPr>
          <w:rFonts w:eastAsia="Calibri"/>
          <w:sz w:val="20"/>
          <w:vertAlign w:val="superscript"/>
        </w:rPr>
        <w:t xml:space="preserve">2 </w:t>
      </w:r>
      <w:r w:rsidRPr="00D61267">
        <w:rPr>
          <w:rFonts w:eastAsia="Calibri"/>
          <w:sz w:val="20"/>
        </w:rPr>
        <w:t>Larger portion sizes than specified may need to be served to children 13 through 18 years old to meet their nutritional needs.</w:t>
      </w:r>
    </w:p>
    <w:p w14:paraId="5A634233" w14:textId="77777777" w:rsidR="006B6738" w:rsidRPr="00D61267" w:rsidRDefault="006B6738" w:rsidP="006B6738">
      <w:pPr>
        <w:pBdr>
          <w:top w:val="nil"/>
          <w:left w:val="nil"/>
          <w:bottom w:val="nil"/>
          <w:right w:val="nil"/>
          <w:between w:val="nil"/>
        </w:pBdr>
        <w:ind w:left="120" w:right="360"/>
        <w:rPr>
          <w:rFonts w:eastAsia="Calibri"/>
          <w:sz w:val="20"/>
        </w:rPr>
      </w:pPr>
      <w:r w:rsidRPr="00D61267">
        <w:rPr>
          <w:rFonts w:eastAsia="Calibri"/>
          <w:sz w:val="20"/>
          <w:vertAlign w:val="superscript"/>
        </w:rPr>
        <w:t xml:space="preserve">3 </w:t>
      </w:r>
      <w:r w:rsidRPr="00D61267">
        <w:rPr>
          <w:rFonts w:eastAsia="Calibri"/>
          <w:sz w:val="20"/>
        </w:rPr>
        <w:t>Must be unflavored whole milk for children age one. Must be unflavored low-fat (1 percent) or unflavored fat-free (skim) milk for children two through five years old. Must be unflavored low-fat (1 percent), unflavored fat-free (skim), or flavored fat-free (skim) milk for children six years old and older.</w:t>
      </w:r>
    </w:p>
    <w:p w14:paraId="2CEF7FF0" w14:textId="77777777" w:rsidR="006B6738" w:rsidRPr="00D61267" w:rsidRDefault="006B6738" w:rsidP="006B6738">
      <w:pPr>
        <w:pBdr>
          <w:top w:val="nil"/>
          <w:left w:val="nil"/>
          <w:bottom w:val="nil"/>
          <w:right w:val="nil"/>
          <w:between w:val="nil"/>
        </w:pBdr>
        <w:ind w:left="120" w:right="360"/>
        <w:rPr>
          <w:rFonts w:eastAsia="Calibri"/>
          <w:sz w:val="20"/>
        </w:rPr>
      </w:pPr>
      <w:r w:rsidRPr="00D61267">
        <w:rPr>
          <w:rFonts w:eastAsia="Calibri"/>
          <w:sz w:val="20"/>
          <w:vertAlign w:val="superscript"/>
        </w:rPr>
        <w:t xml:space="preserve">4 </w:t>
      </w:r>
      <w:r w:rsidRPr="00D61267">
        <w:rPr>
          <w:rFonts w:eastAsia="Calibri"/>
          <w:sz w:val="20"/>
        </w:rPr>
        <w:t>Pasteurized full-strength juice may only be used to meet the vegetable or fruit requirement at one meal, including snack, per day.</w:t>
      </w:r>
    </w:p>
    <w:p w14:paraId="7B0BD2C1" w14:textId="77777777" w:rsidR="006B6738" w:rsidRPr="00D61267" w:rsidRDefault="006B6738" w:rsidP="006B6738">
      <w:pPr>
        <w:pBdr>
          <w:top w:val="nil"/>
          <w:left w:val="nil"/>
          <w:bottom w:val="nil"/>
          <w:right w:val="nil"/>
          <w:between w:val="nil"/>
        </w:pBdr>
        <w:ind w:left="120" w:right="360"/>
        <w:rPr>
          <w:rFonts w:eastAsia="Calibri"/>
          <w:sz w:val="20"/>
        </w:rPr>
      </w:pPr>
      <w:r w:rsidRPr="00D61267">
        <w:rPr>
          <w:rFonts w:eastAsia="Calibri"/>
          <w:sz w:val="20"/>
          <w:vertAlign w:val="superscript"/>
        </w:rPr>
        <w:t xml:space="preserve">5 </w:t>
      </w:r>
      <w:r w:rsidRPr="00D61267">
        <w:rPr>
          <w:rFonts w:eastAsia="Calibri"/>
          <w:sz w:val="20"/>
        </w:rPr>
        <w:t>At least one serving per day, across all eating occasions, must be whole grain-rich. Grain-based desserts do not count towards meeting the grains requirement. These are identified in the Crediting Handbook, Exhibit A in superscripts 3 and 4.</w:t>
      </w:r>
    </w:p>
    <w:p w14:paraId="0FA13BA4" w14:textId="77777777" w:rsidR="006B6738" w:rsidRPr="00D61267" w:rsidRDefault="006B6738" w:rsidP="006B6738">
      <w:pPr>
        <w:pBdr>
          <w:top w:val="nil"/>
          <w:left w:val="nil"/>
          <w:bottom w:val="nil"/>
          <w:right w:val="nil"/>
          <w:between w:val="nil"/>
        </w:pBdr>
        <w:ind w:left="120" w:right="360"/>
        <w:rPr>
          <w:rFonts w:eastAsia="Calibri"/>
          <w:sz w:val="20"/>
        </w:rPr>
      </w:pPr>
      <w:r w:rsidRPr="00D61267">
        <w:rPr>
          <w:rFonts w:eastAsia="Calibri"/>
          <w:sz w:val="20"/>
          <w:vertAlign w:val="superscript"/>
        </w:rPr>
        <w:t xml:space="preserve">6 </w:t>
      </w:r>
      <w:r w:rsidRPr="00D61267">
        <w:rPr>
          <w:rFonts w:eastAsia="Century Gothic"/>
          <w:color w:val="auto"/>
          <w:sz w:val="20"/>
        </w:rPr>
        <w:t xml:space="preserve">Meat and meat alternates may be used to meet the entire grains requirement a maximum of three times a week. One ounce of meat and meat alternates is equal to one ounce equivalent of grains. </w:t>
      </w:r>
    </w:p>
    <w:p w14:paraId="3779AA11" w14:textId="77777777" w:rsidR="006B6738" w:rsidRPr="00D61267" w:rsidRDefault="006B6738" w:rsidP="006B6738">
      <w:pPr>
        <w:pBdr>
          <w:top w:val="nil"/>
          <w:left w:val="nil"/>
          <w:bottom w:val="nil"/>
          <w:right w:val="nil"/>
          <w:between w:val="nil"/>
        </w:pBdr>
        <w:ind w:left="120" w:right="360"/>
        <w:rPr>
          <w:rFonts w:eastAsia="Calibri"/>
          <w:sz w:val="20"/>
        </w:rPr>
      </w:pPr>
      <w:r w:rsidRPr="00D61267">
        <w:rPr>
          <w:rFonts w:eastAsia="Calibri"/>
          <w:sz w:val="20"/>
          <w:vertAlign w:val="superscript"/>
        </w:rPr>
        <w:t xml:space="preserve">7 </w:t>
      </w:r>
      <w:r w:rsidRPr="00D61267">
        <w:rPr>
          <w:rFonts w:eastAsia="Century Gothic"/>
          <w:color w:val="auto"/>
          <w:sz w:val="20"/>
        </w:rPr>
        <w:t xml:space="preserve">Refer to FNS guidance for additional information on crediting different types of grains. </w:t>
      </w:r>
    </w:p>
    <w:p w14:paraId="517E1D73" w14:textId="77777777" w:rsidR="006B6738" w:rsidRPr="00D61267" w:rsidRDefault="006B6738" w:rsidP="006B6738">
      <w:pPr>
        <w:pBdr>
          <w:top w:val="nil"/>
          <w:left w:val="nil"/>
          <w:bottom w:val="nil"/>
          <w:right w:val="nil"/>
          <w:between w:val="nil"/>
        </w:pBdr>
        <w:ind w:left="120" w:right="360"/>
        <w:rPr>
          <w:rFonts w:eastAsia="Calibri"/>
          <w:sz w:val="20"/>
        </w:rPr>
      </w:pPr>
      <w:r w:rsidRPr="00D61267">
        <w:rPr>
          <w:rFonts w:eastAsia="Calibri"/>
          <w:sz w:val="20"/>
          <w:vertAlign w:val="superscript"/>
        </w:rPr>
        <w:t xml:space="preserve">8 </w:t>
      </w:r>
      <w:r w:rsidRPr="00D61267">
        <w:rPr>
          <w:rFonts w:eastAsia="Calibri"/>
          <w:sz w:val="20"/>
        </w:rPr>
        <w:t>Breakfast cereals must contain no more than 6 grams of sugar per dry ounce (no more than 21.2 grams sucrose and other sugars per   100 grams of dry cereal).</w:t>
      </w:r>
    </w:p>
    <w:p w14:paraId="7FFAF7E8" w14:textId="77777777" w:rsidR="006B6738" w:rsidRPr="00D61267" w:rsidRDefault="006B6738" w:rsidP="00880753">
      <w:pPr>
        <w:ind w:left="720" w:hanging="720"/>
        <w:rPr>
          <w:rStyle w:val="a"/>
          <w:bCs/>
          <w:color w:val="auto"/>
          <w:kern w:val="2"/>
          <w:szCs w:val="24"/>
        </w:rPr>
      </w:pPr>
    </w:p>
    <w:p w14:paraId="53AA376E" w14:textId="77777777" w:rsidR="006B6738" w:rsidRPr="00D61267" w:rsidRDefault="006B6738" w:rsidP="00880753">
      <w:pPr>
        <w:ind w:left="720" w:hanging="720"/>
        <w:rPr>
          <w:rStyle w:val="a"/>
          <w:bCs/>
          <w:color w:val="auto"/>
          <w:kern w:val="2"/>
          <w:szCs w:val="24"/>
        </w:rPr>
      </w:pPr>
    </w:p>
    <w:p w14:paraId="2D35FAAA" w14:textId="0D35124B" w:rsidR="006B6738" w:rsidRPr="00D61267" w:rsidRDefault="006B6738">
      <w:pPr>
        <w:rPr>
          <w:rStyle w:val="a"/>
          <w:bCs/>
          <w:color w:val="auto"/>
          <w:kern w:val="2"/>
          <w:szCs w:val="24"/>
        </w:rPr>
      </w:pPr>
      <w:r w:rsidRPr="00D61267">
        <w:rPr>
          <w:rStyle w:val="a"/>
          <w:bCs/>
          <w:color w:val="auto"/>
          <w:kern w:val="2"/>
          <w:szCs w:val="24"/>
        </w:rPr>
        <w:br w:type="page"/>
      </w:r>
    </w:p>
    <w:p w14:paraId="480B8F54" w14:textId="77777777" w:rsidR="006B6738" w:rsidRPr="00D61267" w:rsidRDefault="006B6738" w:rsidP="00880753">
      <w:pPr>
        <w:ind w:left="720" w:hanging="720"/>
        <w:rPr>
          <w:rStyle w:val="a"/>
          <w:bCs/>
          <w:color w:val="auto"/>
          <w:kern w:val="2"/>
          <w:sz w:val="20"/>
        </w:rPr>
      </w:pPr>
    </w:p>
    <w:tbl>
      <w:tblPr>
        <w:tblW w:w="10689"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left w:w="0" w:type="dxa"/>
          <w:right w:w="0" w:type="dxa"/>
        </w:tblCellMar>
        <w:tblLook w:val="0000" w:firstRow="0" w:lastRow="0" w:firstColumn="0" w:lastColumn="0" w:noHBand="0" w:noVBand="0"/>
      </w:tblPr>
      <w:tblGrid>
        <w:gridCol w:w="4404"/>
        <w:gridCol w:w="1260"/>
        <w:gridCol w:w="1530"/>
        <w:gridCol w:w="1620"/>
        <w:gridCol w:w="1875"/>
      </w:tblGrid>
      <w:tr w:rsidR="00543C87" w:rsidRPr="00D61267" w14:paraId="78275FB9" w14:textId="77777777">
        <w:trPr>
          <w:trHeight w:val="552"/>
        </w:trPr>
        <w:tc>
          <w:tcPr>
            <w:tcW w:w="10689" w:type="dxa"/>
            <w:gridSpan w:val="5"/>
            <w:shd w:val="clear" w:color="auto" w:fill="00AF50"/>
          </w:tcPr>
          <w:p w14:paraId="6055B012" w14:textId="77777777" w:rsidR="00543C87" w:rsidRPr="00D61267" w:rsidRDefault="00543C87" w:rsidP="00543C87">
            <w:pPr>
              <w:widowControl w:val="0"/>
              <w:pBdr>
                <w:top w:val="nil"/>
                <w:left w:val="nil"/>
                <w:bottom w:val="nil"/>
                <w:right w:val="nil"/>
                <w:between w:val="nil"/>
              </w:pBdr>
              <w:spacing w:before="29"/>
              <w:ind w:left="2723" w:right="2721" w:hanging="98"/>
              <w:jc w:val="center"/>
              <w:rPr>
                <w:rFonts w:eastAsia="Calibri"/>
                <w:b/>
                <w:sz w:val="20"/>
              </w:rPr>
            </w:pPr>
            <w:r w:rsidRPr="00D61267">
              <w:rPr>
                <w:rFonts w:eastAsia="Calibri"/>
                <w:b/>
                <w:color w:val="FFFFFF"/>
                <w:sz w:val="20"/>
              </w:rPr>
              <w:t>Lunch and Supper</w:t>
            </w:r>
          </w:p>
          <w:p w14:paraId="52509315" w14:textId="77777777" w:rsidR="00543C87" w:rsidRPr="00D61267" w:rsidRDefault="00543C87" w:rsidP="00543C87">
            <w:pPr>
              <w:widowControl w:val="0"/>
              <w:pBdr>
                <w:top w:val="nil"/>
                <w:left w:val="nil"/>
                <w:bottom w:val="nil"/>
                <w:right w:val="nil"/>
                <w:between w:val="nil"/>
              </w:pBdr>
              <w:spacing w:before="7"/>
              <w:ind w:left="2636" w:right="2629" w:hanging="99"/>
              <w:jc w:val="center"/>
              <w:rPr>
                <w:rFonts w:eastAsia="Calibri"/>
                <w:b/>
                <w:szCs w:val="24"/>
              </w:rPr>
            </w:pPr>
            <w:r w:rsidRPr="00D61267">
              <w:rPr>
                <w:rFonts w:eastAsia="Calibri"/>
                <w:b/>
                <w:color w:val="FFFFFF"/>
                <w:sz w:val="20"/>
              </w:rPr>
              <w:t>(Select all five components for a reimbursable meal)</w:t>
            </w:r>
          </w:p>
        </w:tc>
      </w:tr>
      <w:tr w:rsidR="00543C87" w:rsidRPr="00D61267" w14:paraId="6E47D22B" w14:textId="77777777">
        <w:trPr>
          <w:trHeight w:val="579"/>
        </w:trPr>
        <w:tc>
          <w:tcPr>
            <w:tcW w:w="4404" w:type="dxa"/>
            <w:shd w:val="clear" w:color="auto" w:fill="EAF0DD"/>
          </w:tcPr>
          <w:p w14:paraId="199026E8" w14:textId="77777777" w:rsidR="00543C87" w:rsidRPr="00D61267" w:rsidRDefault="00543C87" w:rsidP="00543C87">
            <w:pPr>
              <w:widowControl w:val="0"/>
              <w:pBdr>
                <w:top w:val="nil"/>
                <w:left w:val="nil"/>
                <w:bottom w:val="nil"/>
                <w:right w:val="nil"/>
                <w:between w:val="nil"/>
              </w:pBdr>
              <w:spacing w:before="2"/>
              <w:ind w:left="175" w:hanging="99"/>
              <w:rPr>
                <w:rFonts w:eastAsia="Calibri"/>
                <w:sz w:val="18"/>
                <w:szCs w:val="18"/>
              </w:rPr>
            </w:pPr>
            <w:r w:rsidRPr="00D61267">
              <w:rPr>
                <w:rFonts w:eastAsia="Calibri"/>
                <w:b/>
                <w:sz w:val="18"/>
                <w:szCs w:val="18"/>
              </w:rPr>
              <w:t>Food Components and Food Items</w:t>
            </w:r>
            <w:r w:rsidRPr="00D61267">
              <w:rPr>
                <w:rFonts w:eastAsia="Calibri"/>
                <w:sz w:val="30"/>
                <w:szCs w:val="30"/>
                <w:vertAlign w:val="superscript"/>
              </w:rPr>
              <w:t>1</w:t>
            </w:r>
          </w:p>
        </w:tc>
        <w:tc>
          <w:tcPr>
            <w:tcW w:w="1260" w:type="dxa"/>
            <w:shd w:val="clear" w:color="auto" w:fill="EAF0DD"/>
          </w:tcPr>
          <w:p w14:paraId="4A315EEF" w14:textId="77777777" w:rsidR="00543C87" w:rsidRPr="00D61267" w:rsidRDefault="00543C87" w:rsidP="00543C87">
            <w:pPr>
              <w:widowControl w:val="0"/>
              <w:pBdr>
                <w:top w:val="nil"/>
                <w:left w:val="nil"/>
                <w:bottom w:val="nil"/>
                <w:right w:val="nil"/>
                <w:between w:val="nil"/>
              </w:pBdr>
              <w:spacing w:before="31"/>
              <w:ind w:left="99" w:right="104" w:hanging="99"/>
              <w:jc w:val="center"/>
              <w:rPr>
                <w:rFonts w:eastAsia="Calibri"/>
                <w:b/>
                <w:sz w:val="18"/>
                <w:szCs w:val="18"/>
              </w:rPr>
            </w:pPr>
            <w:r w:rsidRPr="00D61267">
              <w:rPr>
                <w:rFonts w:eastAsia="Calibri"/>
                <w:b/>
                <w:sz w:val="18"/>
                <w:szCs w:val="18"/>
              </w:rPr>
              <w:t>Ages 1-2</w:t>
            </w:r>
          </w:p>
        </w:tc>
        <w:tc>
          <w:tcPr>
            <w:tcW w:w="1530" w:type="dxa"/>
            <w:shd w:val="clear" w:color="auto" w:fill="EAF0DD"/>
          </w:tcPr>
          <w:p w14:paraId="6313C9B1" w14:textId="77777777" w:rsidR="00543C87" w:rsidRPr="00D61267" w:rsidRDefault="00543C87" w:rsidP="00543C87">
            <w:pPr>
              <w:widowControl w:val="0"/>
              <w:pBdr>
                <w:top w:val="nil"/>
                <w:left w:val="nil"/>
                <w:bottom w:val="nil"/>
                <w:right w:val="nil"/>
                <w:between w:val="nil"/>
              </w:pBdr>
              <w:spacing w:before="31"/>
              <w:ind w:left="99" w:right="104" w:hanging="99"/>
              <w:jc w:val="center"/>
              <w:rPr>
                <w:rFonts w:eastAsia="Calibri"/>
                <w:b/>
                <w:sz w:val="18"/>
                <w:szCs w:val="18"/>
              </w:rPr>
            </w:pPr>
            <w:r w:rsidRPr="00D61267">
              <w:rPr>
                <w:rFonts w:eastAsia="Calibri"/>
                <w:b/>
                <w:sz w:val="18"/>
                <w:szCs w:val="18"/>
              </w:rPr>
              <w:t>Ages 3-5</w:t>
            </w:r>
          </w:p>
        </w:tc>
        <w:tc>
          <w:tcPr>
            <w:tcW w:w="1620" w:type="dxa"/>
            <w:shd w:val="clear" w:color="auto" w:fill="EAF0DD"/>
          </w:tcPr>
          <w:p w14:paraId="092D8776" w14:textId="77777777" w:rsidR="00543C87" w:rsidRPr="00D61267" w:rsidRDefault="00543C87" w:rsidP="00543C87">
            <w:pPr>
              <w:widowControl w:val="0"/>
              <w:pBdr>
                <w:top w:val="nil"/>
                <w:left w:val="nil"/>
                <w:bottom w:val="nil"/>
                <w:right w:val="nil"/>
                <w:between w:val="nil"/>
              </w:pBdr>
              <w:spacing w:before="31"/>
              <w:ind w:left="101" w:right="111" w:hanging="99"/>
              <w:jc w:val="center"/>
              <w:rPr>
                <w:rFonts w:eastAsia="Calibri"/>
                <w:b/>
                <w:sz w:val="18"/>
                <w:szCs w:val="18"/>
              </w:rPr>
            </w:pPr>
            <w:r w:rsidRPr="00D61267">
              <w:rPr>
                <w:rFonts w:eastAsia="Calibri"/>
                <w:b/>
                <w:sz w:val="18"/>
                <w:szCs w:val="18"/>
              </w:rPr>
              <w:t>Ages 6-12</w:t>
            </w:r>
          </w:p>
        </w:tc>
        <w:tc>
          <w:tcPr>
            <w:tcW w:w="1875" w:type="dxa"/>
            <w:shd w:val="clear" w:color="auto" w:fill="EAF0DD"/>
          </w:tcPr>
          <w:p w14:paraId="32B26C85" w14:textId="77777777" w:rsidR="00543C87" w:rsidRPr="00D61267" w:rsidRDefault="00543C87" w:rsidP="00543C87">
            <w:pPr>
              <w:widowControl w:val="0"/>
              <w:pBdr>
                <w:top w:val="nil"/>
                <w:left w:val="nil"/>
                <w:bottom w:val="nil"/>
                <w:right w:val="nil"/>
                <w:between w:val="nil"/>
              </w:pBdr>
              <w:spacing w:before="2" w:line="325" w:lineRule="auto"/>
              <w:ind w:left="116" w:right="109" w:hanging="99"/>
              <w:jc w:val="center"/>
              <w:rPr>
                <w:rFonts w:eastAsia="Calibri"/>
                <w:sz w:val="18"/>
                <w:szCs w:val="18"/>
              </w:rPr>
            </w:pPr>
            <w:r w:rsidRPr="00D61267">
              <w:rPr>
                <w:rFonts w:eastAsia="Calibri"/>
                <w:b/>
                <w:sz w:val="18"/>
                <w:szCs w:val="18"/>
              </w:rPr>
              <w:t>Ages 13-18</w:t>
            </w:r>
            <w:r w:rsidRPr="00D61267">
              <w:rPr>
                <w:rFonts w:eastAsia="Calibri"/>
                <w:sz w:val="30"/>
                <w:szCs w:val="30"/>
                <w:vertAlign w:val="superscript"/>
              </w:rPr>
              <w:t>2</w:t>
            </w:r>
          </w:p>
          <w:p w14:paraId="01F9FC11" w14:textId="77777777" w:rsidR="00543C87" w:rsidRPr="00D61267" w:rsidRDefault="00543C87" w:rsidP="00543C87">
            <w:pPr>
              <w:widowControl w:val="0"/>
              <w:pBdr>
                <w:top w:val="nil"/>
                <w:left w:val="nil"/>
                <w:bottom w:val="nil"/>
                <w:right w:val="nil"/>
                <w:between w:val="nil"/>
              </w:pBdr>
              <w:ind w:left="116" w:right="111" w:hanging="99"/>
              <w:jc w:val="center"/>
              <w:rPr>
                <w:rFonts w:eastAsia="Calibri"/>
                <w:sz w:val="18"/>
                <w:szCs w:val="18"/>
              </w:rPr>
            </w:pPr>
            <w:r w:rsidRPr="00D61267">
              <w:rPr>
                <w:rFonts w:eastAsia="Calibri"/>
                <w:sz w:val="18"/>
                <w:szCs w:val="18"/>
              </w:rPr>
              <w:t>(at-risk afterschool programs and emergency shelters)</w:t>
            </w:r>
          </w:p>
        </w:tc>
      </w:tr>
      <w:tr w:rsidR="00543C87" w:rsidRPr="00D61267" w14:paraId="6F002F45" w14:textId="77777777">
        <w:trPr>
          <w:trHeight w:val="354"/>
        </w:trPr>
        <w:tc>
          <w:tcPr>
            <w:tcW w:w="4404" w:type="dxa"/>
          </w:tcPr>
          <w:p w14:paraId="5456AC17" w14:textId="77777777" w:rsidR="00543C87" w:rsidRPr="00D61267" w:rsidRDefault="00543C87" w:rsidP="00543C87">
            <w:pPr>
              <w:widowControl w:val="0"/>
              <w:pBdr>
                <w:top w:val="nil"/>
                <w:left w:val="nil"/>
                <w:bottom w:val="nil"/>
                <w:right w:val="nil"/>
                <w:between w:val="nil"/>
              </w:pBdr>
              <w:ind w:left="103" w:hanging="99"/>
              <w:rPr>
                <w:rFonts w:eastAsia="Calibri"/>
                <w:sz w:val="18"/>
                <w:szCs w:val="18"/>
              </w:rPr>
            </w:pPr>
            <w:r w:rsidRPr="00D61267">
              <w:rPr>
                <w:rFonts w:eastAsia="Calibri"/>
                <w:b/>
                <w:sz w:val="18"/>
                <w:szCs w:val="18"/>
              </w:rPr>
              <w:t>Fluid Milk</w:t>
            </w:r>
            <w:r w:rsidRPr="00D61267">
              <w:rPr>
                <w:rFonts w:eastAsia="Calibri"/>
                <w:sz w:val="30"/>
                <w:szCs w:val="30"/>
                <w:vertAlign w:val="superscript"/>
              </w:rPr>
              <w:t>3</w:t>
            </w:r>
          </w:p>
        </w:tc>
        <w:tc>
          <w:tcPr>
            <w:tcW w:w="1260" w:type="dxa"/>
          </w:tcPr>
          <w:p w14:paraId="1C14D17D" w14:textId="77777777" w:rsidR="00543C87" w:rsidRPr="00D61267" w:rsidRDefault="00543C87" w:rsidP="00543C87">
            <w:pPr>
              <w:widowControl w:val="0"/>
              <w:pBdr>
                <w:top w:val="nil"/>
                <w:left w:val="nil"/>
                <w:bottom w:val="nil"/>
                <w:right w:val="nil"/>
                <w:between w:val="nil"/>
              </w:pBdr>
              <w:spacing w:before="36"/>
              <w:ind w:left="99" w:right="109" w:hanging="99"/>
              <w:jc w:val="center"/>
              <w:rPr>
                <w:rFonts w:eastAsia="Calibri"/>
                <w:sz w:val="18"/>
                <w:szCs w:val="18"/>
              </w:rPr>
            </w:pPr>
            <w:r w:rsidRPr="00D61267">
              <w:rPr>
                <w:rFonts w:eastAsia="Calibri"/>
                <w:sz w:val="18"/>
                <w:szCs w:val="18"/>
              </w:rPr>
              <w:t>4 fluid ounces</w:t>
            </w:r>
          </w:p>
        </w:tc>
        <w:tc>
          <w:tcPr>
            <w:tcW w:w="1530" w:type="dxa"/>
            <w:shd w:val="clear" w:color="auto" w:fill="auto"/>
          </w:tcPr>
          <w:p w14:paraId="65B567CC" w14:textId="77777777" w:rsidR="00543C87" w:rsidRPr="00D61267" w:rsidRDefault="00543C87" w:rsidP="00543C87">
            <w:pPr>
              <w:widowControl w:val="0"/>
              <w:pBdr>
                <w:top w:val="nil"/>
                <w:left w:val="nil"/>
                <w:bottom w:val="nil"/>
                <w:right w:val="nil"/>
                <w:between w:val="nil"/>
              </w:pBdr>
              <w:spacing w:before="36"/>
              <w:ind w:left="99" w:right="109" w:hanging="99"/>
              <w:jc w:val="center"/>
              <w:rPr>
                <w:rFonts w:eastAsia="Calibri"/>
                <w:sz w:val="18"/>
                <w:szCs w:val="18"/>
              </w:rPr>
            </w:pPr>
            <w:r w:rsidRPr="00D61267">
              <w:rPr>
                <w:rFonts w:eastAsia="Calibri"/>
                <w:sz w:val="18"/>
                <w:szCs w:val="18"/>
              </w:rPr>
              <w:t>6 fluid ounces</w:t>
            </w:r>
          </w:p>
        </w:tc>
        <w:tc>
          <w:tcPr>
            <w:tcW w:w="1620" w:type="dxa"/>
          </w:tcPr>
          <w:p w14:paraId="7B5BF092" w14:textId="77777777" w:rsidR="00543C87" w:rsidRPr="00D61267" w:rsidRDefault="00543C87" w:rsidP="00543C87">
            <w:pPr>
              <w:widowControl w:val="0"/>
              <w:pBdr>
                <w:top w:val="nil"/>
                <w:left w:val="nil"/>
                <w:bottom w:val="nil"/>
                <w:right w:val="nil"/>
                <w:between w:val="nil"/>
              </w:pBdr>
              <w:spacing w:before="36"/>
              <w:ind w:left="101" w:right="111" w:hanging="99"/>
              <w:jc w:val="center"/>
              <w:rPr>
                <w:rFonts w:eastAsia="Calibri"/>
                <w:sz w:val="18"/>
                <w:szCs w:val="18"/>
              </w:rPr>
            </w:pPr>
            <w:r w:rsidRPr="00D61267">
              <w:rPr>
                <w:rFonts w:eastAsia="Calibri"/>
                <w:sz w:val="18"/>
                <w:szCs w:val="18"/>
              </w:rPr>
              <w:t>8 fluid ounces</w:t>
            </w:r>
          </w:p>
        </w:tc>
        <w:tc>
          <w:tcPr>
            <w:tcW w:w="1875" w:type="dxa"/>
          </w:tcPr>
          <w:p w14:paraId="11290DB9" w14:textId="77777777" w:rsidR="00543C87" w:rsidRPr="00D61267" w:rsidRDefault="00543C87" w:rsidP="00543C87">
            <w:pPr>
              <w:widowControl w:val="0"/>
              <w:pBdr>
                <w:top w:val="nil"/>
                <w:left w:val="nil"/>
                <w:bottom w:val="nil"/>
                <w:right w:val="nil"/>
                <w:between w:val="nil"/>
              </w:pBdr>
              <w:spacing w:before="36"/>
              <w:ind w:left="101" w:right="111" w:hanging="99"/>
              <w:jc w:val="center"/>
              <w:rPr>
                <w:rFonts w:eastAsia="Calibri"/>
                <w:sz w:val="18"/>
                <w:szCs w:val="18"/>
              </w:rPr>
            </w:pPr>
            <w:r w:rsidRPr="00D61267">
              <w:rPr>
                <w:rFonts w:eastAsia="Calibri"/>
                <w:sz w:val="18"/>
                <w:szCs w:val="18"/>
              </w:rPr>
              <w:t>8 fluid ounces</w:t>
            </w:r>
            <w:r w:rsidRPr="00D61267">
              <w:rPr>
                <w:rFonts w:eastAsia="Calibri"/>
                <w:sz w:val="18"/>
                <w:szCs w:val="18"/>
                <w:vertAlign w:val="superscript"/>
              </w:rPr>
              <w:t>4</w:t>
            </w:r>
          </w:p>
        </w:tc>
      </w:tr>
      <w:tr w:rsidR="00543C87" w:rsidRPr="00D61267" w14:paraId="080989CB" w14:textId="77777777">
        <w:trPr>
          <w:trHeight w:val="302"/>
        </w:trPr>
        <w:tc>
          <w:tcPr>
            <w:tcW w:w="4404" w:type="dxa"/>
            <w:tcBorders>
              <w:right w:val="single" w:sz="4" w:space="0" w:color="000000"/>
            </w:tcBorders>
          </w:tcPr>
          <w:p w14:paraId="75226BB0" w14:textId="77777777" w:rsidR="00543C87" w:rsidRPr="00D61267" w:rsidRDefault="00543C87" w:rsidP="00543C87">
            <w:pPr>
              <w:widowControl w:val="0"/>
              <w:pBdr>
                <w:top w:val="nil"/>
                <w:left w:val="nil"/>
                <w:bottom w:val="nil"/>
                <w:right w:val="nil"/>
                <w:between w:val="nil"/>
              </w:pBdr>
              <w:spacing w:before="36"/>
              <w:ind w:left="316" w:hanging="98"/>
              <w:rPr>
                <w:rFonts w:eastAsia="Calibri"/>
                <w:sz w:val="18"/>
                <w:szCs w:val="18"/>
              </w:rPr>
            </w:pPr>
            <w:r w:rsidRPr="00D61267">
              <w:rPr>
                <w:rFonts w:eastAsia="Calibri"/>
                <w:b/>
                <w:sz w:val="18"/>
                <w:szCs w:val="18"/>
              </w:rPr>
              <w:t>Meat/meat alternates</w:t>
            </w:r>
          </w:p>
        </w:tc>
        <w:tc>
          <w:tcPr>
            <w:tcW w:w="6285" w:type="dxa"/>
            <w:gridSpan w:val="4"/>
            <w:tcBorders>
              <w:top w:val="single" w:sz="4" w:space="0" w:color="000000"/>
              <w:left w:val="single" w:sz="4" w:space="0" w:color="000000"/>
              <w:bottom w:val="single" w:sz="4" w:space="0" w:color="000000"/>
              <w:right w:val="single" w:sz="4" w:space="0" w:color="000000"/>
            </w:tcBorders>
            <w:shd w:val="clear" w:color="auto" w:fill="auto"/>
          </w:tcPr>
          <w:p w14:paraId="448A486E" w14:textId="77777777" w:rsidR="00543C87" w:rsidRPr="00D61267" w:rsidRDefault="00543C87" w:rsidP="00543C87">
            <w:pPr>
              <w:widowControl w:val="0"/>
              <w:pBdr>
                <w:top w:val="nil"/>
                <w:left w:val="nil"/>
                <w:bottom w:val="nil"/>
                <w:right w:val="nil"/>
                <w:between w:val="nil"/>
              </w:pBdr>
              <w:spacing w:before="36"/>
              <w:ind w:left="99" w:right="102" w:hanging="99"/>
              <w:rPr>
                <w:rFonts w:eastAsia="Calibri"/>
                <w:sz w:val="18"/>
                <w:szCs w:val="18"/>
              </w:rPr>
            </w:pPr>
          </w:p>
        </w:tc>
      </w:tr>
      <w:tr w:rsidR="00543C87" w:rsidRPr="00D61267" w14:paraId="4102B412" w14:textId="77777777">
        <w:trPr>
          <w:trHeight w:val="417"/>
        </w:trPr>
        <w:tc>
          <w:tcPr>
            <w:tcW w:w="4404" w:type="dxa"/>
          </w:tcPr>
          <w:p w14:paraId="70F7DE73" w14:textId="77777777" w:rsidR="00543C87" w:rsidRPr="00D61267" w:rsidRDefault="00543C87" w:rsidP="00543C87">
            <w:pPr>
              <w:widowControl w:val="0"/>
              <w:pBdr>
                <w:top w:val="nil"/>
                <w:left w:val="nil"/>
                <w:bottom w:val="nil"/>
                <w:right w:val="nil"/>
                <w:between w:val="nil"/>
              </w:pBdr>
              <w:spacing w:before="30" w:line="290" w:lineRule="auto"/>
              <w:ind w:left="316" w:right="768" w:hanging="98"/>
              <w:rPr>
                <w:rFonts w:eastAsia="Calibri"/>
                <w:sz w:val="18"/>
                <w:szCs w:val="18"/>
              </w:rPr>
            </w:pPr>
            <w:r w:rsidRPr="00D61267">
              <w:rPr>
                <w:rFonts w:eastAsia="Calibri"/>
                <w:sz w:val="18"/>
                <w:szCs w:val="18"/>
              </w:rPr>
              <w:t>Lean meat, poultry, or fish</w:t>
            </w:r>
          </w:p>
        </w:tc>
        <w:tc>
          <w:tcPr>
            <w:tcW w:w="1260" w:type="dxa"/>
            <w:tcBorders>
              <w:top w:val="single" w:sz="4" w:space="0" w:color="000000"/>
            </w:tcBorders>
          </w:tcPr>
          <w:p w14:paraId="701DDA56" w14:textId="77777777" w:rsidR="00543C87" w:rsidRPr="00D61267" w:rsidRDefault="00543C87" w:rsidP="00543C87">
            <w:pPr>
              <w:widowControl w:val="0"/>
              <w:pBdr>
                <w:top w:val="nil"/>
                <w:left w:val="nil"/>
                <w:bottom w:val="nil"/>
                <w:right w:val="nil"/>
                <w:between w:val="nil"/>
              </w:pBdr>
              <w:spacing w:before="177"/>
              <w:ind w:left="99" w:right="102" w:hanging="99"/>
              <w:jc w:val="center"/>
              <w:rPr>
                <w:rFonts w:eastAsia="Calibri"/>
                <w:sz w:val="18"/>
                <w:szCs w:val="18"/>
              </w:rPr>
            </w:pPr>
            <w:r w:rsidRPr="00D61267">
              <w:rPr>
                <w:rFonts w:eastAsia="Calibri"/>
                <w:sz w:val="18"/>
                <w:szCs w:val="18"/>
              </w:rPr>
              <w:t>1 ounce</w:t>
            </w:r>
          </w:p>
        </w:tc>
        <w:tc>
          <w:tcPr>
            <w:tcW w:w="1530" w:type="dxa"/>
            <w:tcBorders>
              <w:top w:val="single" w:sz="4" w:space="0" w:color="000000"/>
            </w:tcBorders>
            <w:shd w:val="clear" w:color="auto" w:fill="auto"/>
          </w:tcPr>
          <w:p w14:paraId="444DF91F" w14:textId="77777777" w:rsidR="00543C87" w:rsidRPr="00D61267" w:rsidRDefault="00543C87" w:rsidP="00543C87">
            <w:pPr>
              <w:widowControl w:val="0"/>
              <w:pBdr>
                <w:top w:val="nil"/>
                <w:left w:val="nil"/>
                <w:bottom w:val="nil"/>
                <w:right w:val="nil"/>
                <w:between w:val="nil"/>
              </w:pBdr>
              <w:spacing w:before="177"/>
              <w:ind w:left="99" w:right="102" w:hanging="99"/>
              <w:jc w:val="center"/>
              <w:rPr>
                <w:rFonts w:eastAsia="Calibri"/>
                <w:sz w:val="18"/>
                <w:szCs w:val="18"/>
              </w:rPr>
            </w:pPr>
            <w:r w:rsidRPr="00D61267">
              <w:rPr>
                <w:rFonts w:eastAsia="Calibri"/>
                <w:sz w:val="18"/>
                <w:szCs w:val="18"/>
              </w:rPr>
              <w:t>1 ½ ounce</w:t>
            </w:r>
          </w:p>
        </w:tc>
        <w:tc>
          <w:tcPr>
            <w:tcW w:w="1620" w:type="dxa"/>
            <w:tcBorders>
              <w:top w:val="single" w:sz="4" w:space="0" w:color="000000"/>
            </w:tcBorders>
          </w:tcPr>
          <w:p w14:paraId="7E5AF90B" w14:textId="77777777" w:rsidR="00543C87" w:rsidRPr="00D61267" w:rsidRDefault="00543C87" w:rsidP="00543C87">
            <w:pPr>
              <w:widowControl w:val="0"/>
              <w:pBdr>
                <w:top w:val="nil"/>
                <w:left w:val="nil"/>
                <w:bottom w:val="nil"/>
                <w:right w:val="nil"/>
                <w:between w:val="nil"/>
              </w:pBdr>
              <w:spacing w:before="177"/>
              <w:ind w:left="101" w:right="107" w:hanging="99"/>
              <w:jc w:val="center"/>
              <w:rPr>
                <w:rFonts w:eastAsia="Calibri"/>
                <w:sz w:val="18"/>
                <w:szCs w:val="18"/>
              </w:rPr>
            </w:pPr>
            <w:r w:rsidRPr="00D61267">
              <w:rPr>
                <w:rFonts w:eastAsia="Calibri"/>
                <w:sz w:val="18"/>
                <w:szCs w:val="18"/>
              </w:rPr>
              <w:t>2 ounces</w:t>
            </w:r>
          </w:p>
        </w:tc>
        <w:tc>
          <w:tcPr>
            <w:tcW w:w="1875" w:type="dxa"/>
            <w:tcBorders>
              <w:top w:val="single" w:sz="4" w:space="0" w:color="000000"/>
            </w:tcBorders>
          </w:tcPr>
          <w:p w14:paraId="03111296" w14:textId="77777777" w:rsidR="00543C87" w:rsidRPr="00D61267" w:rsidRDefault="00543C87" w:rsidP="00543C87">
            <w:pPr>
              <w:widowControl w:val="0"/>
              <w:pBdr>
                <w:top w:val="nil"/>
                <w:left w:val="nil"/>
                <w:bottom w:val="nil"/>
                <w:right w:val="nil"/>
                <w:between w:val="nil"/>
              </w:pBdr>
              <w:spacing w:before="177"/>
              <w:ind w:left="111" w:right="111" w:hanging="99"/>
              <w:jc w:val="center"/>
              <w:rPr>
                <w:rFonts w:eastAsia="Calibri"/>
                <w:sz w:val="18"/>
                <w:szCs w:val="18"/>
              </w:rPr>
            </w:pPr>
            <w:r w:rsidRPr="00D61267">
              <w:rPr>
                <w:rFonts w:eastAsia="Calibri"/>
                <w:sz w:val="18"/>
                <w:szCs w:val="18"/>
              </w:rPr>
              <w:t>2 ounces</w:t>
            </w:r>
          </w:p>
        </w:tc>
      </w:tr>
      <w:tr w:rsidR="00543C87" w:rsidRPr="00D61267" w14:paraId="6113BDCA" w14:textId="77777777">
        <w:trPr>
          <w:trHeight w:val="642"/>
        </w:trPr>
        <w:tc>
          <w:tcPr>
            <w:tcW w:w="4404" w:type="dxa"/>
          </w:tcPr>
          <w:p w14:paraId="1FC2FD7F" w14:textId="77777777" w:rsidR="00543C87" w:rsidRPr="00D61267" w:rsidRDefault="00543C87" w:rsidP="00543C87">
            <w:pPr>
              <w:widowControl w:val="0"/>
              <w:pBdr>
                <w:top w:val="nil"/>
                <w:left w:val="nil"/>
                <w:bottom w:val="nil"/>
                <w:right w:val="nil"/>
                <w:between w:val="nil"/>
              </w:pBdr>
              <w:spacing w:before="30" w:line="290" w:lineRule="auto"/>
              <w:ind w:left="316" w:right="768" w:hanging="98"/>
              <w:rPr>
                <w:rFonts w:eastAsia="Calibri"/>
                <w:sz w:val="18"/>
                <w:szCs w:val="18"/>
              </w:rPr>
            </w:pPr>
            <w:r w:rsidRPr="00D61267">
              <w:rPr>
                <w:rFonts w:eastAsia="Calibri"/>
                <w:sz w:val="18"/>
                <w:szCs w:val="18"/>
              </w:rPr>
              <w:t>Tofu, soy product, or alternate protein products</w:t>
            </w:r>
            <w:r w:rsidRPr="00D61267">
              <w:rPr>
                <w:rFonts w:eastAsia="Calibri"/>
                <w:sz w:val="30"/>
                <w:szCs w:val="30"/>
                <w:vertAlign w:val="superscript"/>
              </w:rPr>
              <w:t>5</w:t>
            </w:r>
          </w:p>
        </w:tc>
        <w:tc>
          <w:tcPr>
            <w:tcW w:w="1260" w:type="dxa"/>
          </w:tcPr>
          <w:p w14:paraId="1683AB49" w14:textId="77777777" w:rsidR="00543C87" w:rsidRPr="00D61267" w:rsidRDefault="00543C87" w:rsidP="00543C87">
            <w:pPr>
              <w:widowControl w:val="0"/>
              <w:pBdr>
                <w:top w:val="nil"/>
                <w:left w:val="nil"/>
                <w:bottom w:val="nil"/>
                <w:right w:val="nil"/>
                <w:between w:val="nil"/>
              </w:pBdr>
              <w:spacing w:before="177"/>
              <w:ind w:left="99" w:right="102" w:hanging="99"/>
              <w:jc w:val="center"/>
              <w:rPr>
                <w:rFonts w:eastAsia="Calibri"/>
                <w:sz w:val="18"/>
                <w:szCs w:val="18"/>
              </w:rPr>
            </w:pPr>
            <w:r w:rsidRPr="00D61267">
              <w:rPr>
                <w:rFonts w:eastAsia="Calibri"/>
                <w:sz w:val="18"/>
                <w:szCs w:val="18"/>
              </w:rPr>
              <w:t>1 ounce</w:t>
            </w:r>
          </w:p>
        </w:tc>
        <w:tc>
          <w:tcPr>
            <w:tcW w:w="1530" w:type="dxa"/>
            <w:shd w:val="clear" w:color="auto" w:fill="auto"/>
          </w:tcPr>
          <w:p w14:paraId="544EC132" w14:textId="77777777" w:rsidR="00543C87" w:rsidRPr="00D61267" w:rsidRDefault="00543C87" w:rsidP="00543C87">
            <w:pPr>
              <w:widowControl w:val="0"/>
              <w:pBdr>
                <w:top w:val="nil"/>
                <w:left w:val="nil"/>
                <w:bottom w:val="nil"/>
                <w:right w:val="nil"/>
                <w:between w:val="nil"/>
              </w:pBdr>
              <w:spacing w:before="177"/>
              <w:ind w:left="99" w:right="102" w:hanging="99"/>
              <w:jc w:val="center"/>
              <w:rPr>
                <w:rFonts w:eastAsia="Calibri"/>
                <w:sz w:val="18"/>
                <w:szCs w:val="18"/>
              </w:rPr>
            </w:pPr>
            <w:r w:rsidRPr="00D61267">
              <w:rPr>
                <w:rFonts w:eastAsia="Calibri"/>
                <w:sz w:val="18"/>
                <w:szCs w:val="18"/>
              </w:rPr>
              <w:t>1 ½ ounce</w:t>
            </w:r>
          </w:p>
        </w:tc>
        <w:tc>
          <w:tcPr>
            <w:tcW w:w="1620" w:type="dxa"/>
          </w:tcPr>
          <w:p w14:paraId="6C568569" w14:textId="77777777" w:rsidR="00543C87" w:rsidRPr="00D61267" w:rsidRDefault="00543C87" w:rsidP="00543C87">
            <w:pPr>
              <w:widowControl w:val="0"/>
              <w:pBdr>
                <w:top w:val="nil"/>
                <w:left w:val="nil"/>
                <w:bottom w:val="nil"/>
                <w:right w:val="nil"/>
                <w:between w:val="nil"/>
              </w:pBdr>
              <w:spacing w:before="177"/>
              <w:ind w:left="101" w:right="107" w:hanging="99"/>
              <w:jc w:val="center"/>
              <w:rPr>
                <w:rFonts w:eastAsia="Calibri"/>
                <w:sz w:val="18"/>
                <w:szCs w:val="18"/>
              </w:rPr>
            </w:pPr>
            <w:r w:rsidRPr="00D61267">
              <w:rPr>
                <w:rFonts w:eastAsia="Calibri"/>
                <w:sz w:val="18"/>
                <w:szCs w:val="18"/>
              </w:rPr>
              <w:t>2 ounces</w:t>
            </w:r>
          </w:p>
        </w:tc>
        <w:tc>
          <w:tcPr>
            <w:tcW w:w="1875" w:type="dxa"/>
          </w:tcPr>
          <w:p w14:paraId="4E48FCB6" w14:textId="77777777" w:rsidR="00543C87" w:rsidRPr="00D61267" w:rsidRDefault="00543C87" w:rsidP="00543C87">
            <w:pPr>
              <w:widowControl w:val="0"/>
              <w:pBdr>
                <w:top w:val="nil"/>
                <w:left w:val="nil"/>
                <w:bottom w:val="nil"/>
                <w:right w:val="nil"/>
                <w:between w:val="nil"/>
              </w:pBdr>
              <w:spacing w:before="177"/>
              <w:ind w:left="111" w:right="111" w:hanging="99"/>
              <w:jc w:val="center"/>
              <w:rPr>
                <w:rFonts w:eastAsia="Calibri"/>
                <w:sz w:val="18"/>
                <w:szCs w:val="18"/>
              </w:rPr>
            </w:pPr>
            <w:r w:rsidRPr="00D61267">
              <w:rPr>
                <w:rFonts w:eastAsia="Calibri"/>
                <w:sz w:val="18"/>
                <w:szCs w:val="18"/>
              </w:rPr>
              <w:t>2 ounces</w:t>
            </w:r>
          </w:p>
        </w:tc>
      </w:tr>
      <w:tr w:rsidR="00543C87" w:rsidRPr="00D61267" w14:paraId="220987EF" w14:textId="77777777">
        <w:trPr>
          <w:trHeight w:val="309"/>
        </w:trPr>
        <w:tc>
          <w:tcPr>
            <w:tcW w:w="4404" w:type="dxa"/>
          </w:tcPr>
          <w:p w14:paraId="4D64C8E5" w14:textId="77777777" w:rsidR="00543C87" w:rsidRPr="00D61267" w:rsidRDefault="00543C87" w:rsidP="00543C87">
            <w:pPr>
              <w:widowControl w:val="0"/>
              <w:pBdr>
                <w:top w:val="nil"/>
                <w:left w:val="nil"/>
                <w:bottom w:val="nil"/>
                <w:right w:val="nil"/>
                <w:between w:val="nil"/>
              </w:pBdr>
              <w:spacing w:before="36"/>
              <w:ind w:left="316" w:hanging="98"/>
              <w:rPr>
                <w:rFonts w:eastAsia="Calibri"/>
                <w:sz w:val="18"/>
                <w:szCs w:val="18"/>
              </w:rPr>
            </w:pPr>
            <w:r w:rsidRPr="00D61267">
              <w:rPr>
                <w:rFonts w:eastAsia="Calibri"/>
                <w:sz w:val="18"/>
                <w:szCs w:val="18"/>
              </w:rPr>
              <w:t>Cheese</w:t>
            </w:r>
          </w:p>
        </w:tc>
        <w:tc>
          <w:tcPr>
            <w:tcW w:w="1260" w:type="dxa"/>
          </w:tcPr>
          <w:p w14:paraId="2E7BE337" w14:textId="77777777" w:rsidR="00543C87" w:rsidRPr="00D61267" w:rsidRDefault="00543C87" w:rsidP="00543C87">
            <w:pPr>
              <w:widowControl w:val="0"/>
              <w:pBdr>
                <w:top w:val="nil"/>
                <w:left w:val="nil"/>
                <w:bottom w:val="nil"/>
                <w:right w:val="nil"/>
                <w:between w:val="nil"/>
              </w:pBdr>
              <w:spacing w:before="36"/>
              <w:ind w:left="99" w:right="102" w:hanging="99"/>
              <w:jc w:val="center"/>
              <w:rPr>
                <w:rFonts w:eastAsia="Calibri"/>
                <w:sz w:val="18"/>
                <w:szCs w:val="18"/>
              </w:rPr>
            </w:pPr>
            <w:r w:rsidRPr="00D61267">
              <w:rPr>
                <w:rFonts w:eastAsia="Calibri"/>
                <w:sz w:val="18"/>
                <w:szCs w:val="18"/>
              </w:rPr>
              <w:t>1 ounce</w:t>
            </w:r>
          </w:p>
        </w:tc>
        <w:tc>
          <w:tcPr>
            <w:tcW w:w="1530" w:type="dxa"/>
            <w:shd w:val="clear" w:color="auto" w:fill="auto"/>
          </w:tcPr>
          <w:p w14:paraId="61C88FA4" w14:textId="77777777" w:rsidR="00543C87" w:rsidRPr="00D61267" w:rsidRDefault="00543C87" w:rsidP="00543C87">
            <w:pPr>
              <w:widowControl w:val="0"/>
              <w:pBdr>
                <w:top w:val="nil"/>
                <w:left w:val="nil"/>
                <w:bottom w:val="nil"/>
                <w:right w:val="nil"/>
                <w:between w:val="nil"/>
              </w:pBdr>
              <w:spacing w:before="36"/>
              <w:ind w:left="99" w:right="102" w:hanging="99"/>
              <w:jc w:val="center"/>
              <w:rPr>
                <w:rFonts w:eastAsia="Calibri"/>
                <w:sz w:val="18"/>
                <w:szCs w:val="18"/>
              </w:rPr>
            </w:pPr>
            <w:r w:rsidRPr="00D61267">
              <w:rPr>
                <w:rFonts w:eastAsia="Calibri"/>
                <w:sz w:val="18"/>
                <w:szCs w:val="18"/>
              </w:rPr>
              <w:t>1 ½ ounce</w:t>
            </w:r>
          </w:p>
        </w:tc>
        <w:tc>
          <w:tcPr>
            <w:tcW w:w="1620" w:type="dxa"/>
          </w:tcPr>
          <w:p w14:paraId="663B7E89" w14:textId="77777777" w:rsidR="00543C87" w:rsidRPr="00D61267" w:rsidRDefault="00543C87" w:rsidP="00543C87">
            <w:pPr>
              <w:widowControl w:val="0"/>
              <w:pBdr>
                <w:top w:val="nil"/>
                <w:left w:val="nil"/>
                <w:bottom w:val="nil"/>
                <w:right w:val="nil"/>
                <w:between w:val="nil"/>
              </w:pBdr>
              <w:spacing w:before="36"/>
              <w:ind w:left="101" w:right="107" w:hanging="99"/>
              <w:jc w:val="center"/>
              <w:rPr>
                <w:rFonts w:eastAsia="Calibri"/>
                <w:sz w:val="18"/>
                <w:szCs w:val="18"/>
              </w:rPr>
            </w:pPr>
            <w:r w:rsidRPr="00D61267">
              <w:rPr>
                <w:rFonts w:eastAsia="Calibri"/>
                <w:sz w:val="18"/>
                <w:szCs w:val="18"/>
              </w:rPr>
              <w:t>2 ounces</w:t>
            </w:r>
          </w:p>
        </w:tc>
        <w:tc>
          <w:tcPr>
            <w:tcW w:w="1875" w:type="dxa"/>
          </w:tcPr>
          <w:p w14:paraId="1372468F" w14:textId="77777777" w:rsidR="00543C87" w:rsidRPr="00D61267" w:rsidRDefault="00543C87" w:rsidP="00543C87">
            <w:pPr>
              <w:widowControl w:val="0"/>
              <w:pBdr>
                <w:top w:val="nil"/>
                <w:left w:val="nil"/>
                <w:bottom w:val="nil"/>
                <w:right w:val="nil"/>
                <w:between w:val="nil"/>
              </w:pBdr>
              <w:spacing w:before="36"/>
              <w:ind w:left="111" w:right="111" w:hanging="99"/>
              <w:jc w:val="center"/>
              <w:rPr>
                <w:rFonts w:eastAsia="Calibri"/>
                <w:sz w:val="18"/>
                <w:szCs w:val="18"/>
              </w:rPr>
            </w:pPr>
            <w:r w:rsidRPr="00D61267">
              <w:rPr>
                <w:rFonts w:eastAsia="Calibri"/>
                <w:sz w:val="18"/>
                <w:szCs w:val="18"/>
              </w:rPr>
              <w:t>2 ounces</w:t>
            </w:r>
          </w:p>
        </w:tc>
      </w:tr>
      <w:tr w:rsidR="00543C87" w:rsidRPr="00D61267" w14:paraId="0ED095F3" w14:textId="77777777">
        <w:trPr>
          <w:trHeight w:val="399"/>
        </w:trPr>
        <w:tc>
          <w:tcPr>
            <w:tcW w:w="4404" w:type="dxa"/>
          </w:tcPr>
          <w:p w14:paraId="62B0A733" w14:textId="77777777" w:rsidR="00543C87" w:rsidRPr="00D61267" w:rsidRDefault="00543C87" w:rsidP="00543C87">
            <w:pPr>
              <w:widowControl w:val="0"/>
              <w:pBdr>
                <w:top w:val="nil"/>
                <w:left w:val="nil"/>
                <w:bottom w:val="nil"/>
                <w:right w:val="nil"/>
                <w:between w:val="nil"/>
              </w:pBdr>
              <w:spacing w:before="38"/>
              <w:ind w:left="316" w:hanging="98"/>
              <w:rPr>
                <w:rFonts w:eastAsia="Calibri"/>
                <w:sz w:val="18"/>
                <w:szCs w:val="18"/>
              </w:rPr>
            </w:pPr>
            <w:r w:rsidRPr="00D61267">
              <w:rPr>
                <w:rFonts w:eastAsia="Calibri"/>
                <w:sz w:val="18"/>
                <w:szCs w:val="18"/>
              </w:rPr>
              <w:t>Large egg</w:t>
            </w:r>
          </w:p>
        </w:tc>
        <w:tc>
          <w:tcPr>
            <w:tcW w:w="1260" w:type="dxa"/>
          </w:tcPr>
          <w:p w14:paraId="2E0B4564" w14:textId="77777777" w:rsidR="00543C87" w:rsidRPr="00D61267" w:rsidRDefault="00543C87" w:rsidP="00543C87">
            <w:pPr>
              <w:widowControl w:val="0"/>
              <w:pBdr>
                <w:top w:val="nil"/>
                <w:left w:val="nil"/>
                <w:bottom w:val="nil"/>
                <w:right w:val="nil"/>
                <w:between w:val="nil"/>
              </w:pBdr>
              <w:spacing w:before="38"/>
              <w:ind w:left="2" w:hanging="99"/>
              <w:jc w:val="center"/>
              <w:rPr>
                <w:rFonts w:eastAsia="Calibri"/>
                <w:sz w:val="20"/>
              </w:rPr>
            </w:pPr>
            <w:r w:rsidRPr="00D61267">
              <w:rPr>
                <w:rFonts w:eastAsia="Calibri"/>
                <w:sz w:val="20"/>
              </w:rPr>
              <w:t>½</w:t>
            </w:r>
          </w:p>
        </w:tc>
        <w:tc>
          <w:tcPr>
            <w:tcW w:w="1530" w:type="dxa"/>
            <w:shd w:val="clear" w:color="auto" w:fill="auto"/>
          </w:tcPr>
          <w:p w14:paraId="0171DC75" w14:textId="77777777" w:rsidR="00543C87" w:rsidRPr="00D61267" w:rsidRDefault="00543C87" w:rsidP="00543C87">
            <w:pPr>
              <w:widowControl w:val="0"/>
              <w:pBdr>
                <w:top w:val="nil"/>
                <w:left w:val="nil"/>
                <w:bottom w:val="nil"/>
                <w:right w:val="nil"/>
                <w:between w:val="nil"/>
              </w:pBdr>
              <w:spacing w:before="38"/>
              <w:ind w:left="4" w:hanging="99"/>
              <w:jc w:val="center"/>
              <w:rPr>
                <w:rFonts w:eastAsia="Calibri"/>
                <w:sz w:val="20"/>
              </w:rPr>
            </w:pPr>
            <w:r w:rsidRPr="00D61267">
              <w:rPr>
                <w:rFonts w:eastAsia="Calibri"/>
                <w:sz w:val="20"/>
              </w:rPr>
              <w:t>¾</w:t>
            </w:r>
          </w:p>
        </w:tc>
        <w:tc>
          <w:tcPr>
            <w:tcW w:w="1620" w:type="dxa"/>
          </w:tcPr>
          <w:p w14:paraId="082320CA" w14:textId="77777777" w:rsidR="00543C87" w:rsidRPr="00D61267" w:rsidRDefault="00543C87" w:rsidP="00543C87">
            <w:pPr>
              <w:widowControl w:val="0"/>
              <w:pBdr>
                <w:top w:val="nil"/>
                <w:left w:val="nil"/>
                <w:bottom w:val="nil"/>
                <w:right w:val="nil"/>
                <w:between w:val="nil"/>
              </w:pBdr>
              <w:spacing w:before="38"/>
              <w:ind w:left="1" w:hanging="99"/>
              <w:jc w:val="center"/>
              <w:rPr>
                <w:rFonts w:eastAsia="Calibri"/>
                <w:sz w:val="18"/>
                <w:szCs w:val="18"/>
              </w:rPr>
            </w:pPr>
            <w:r w:rsidRPr="00D61267">
              <w:rPr>
                <w:rFonts w:eastAsia="Calibri"/>
                <w:sz w:val="18"/>
                <w:szCs w:val="18"/>
              </w:rPr>
              <w:t>1</w:t>
            </w:r>
          </w:p>
        </w:tc>
        <w:tc>
          <w:tcPr>
            <w:tcW w:w="1875" w:type="dxa"/>
          </w:tcPr>
          <w:p w14:paraId="46ADA646" w14:textId="77777777" w:rsidR="00543C87" w:rsidRPr="00D61267" w:rsidRDefault="00543C87" w:rsidP="00543C87">
            <w:pPr>
              <w:widowControl w:val="0"/>
              <w:pBdr>
                <w:top w:val="nil"/>
                <w:left w:val="nil"/>
                <w:bottom w:val="nil"/>
                <w:right w:val="nil"/>
                <w:between w:val="nil"/>
              </w:pBdr>
              <w:spacing w:before="38"/>
              <w:ind w:left="1" w:hanging="99"/>
              <w:jc w:val="center"/>
              <w:rPr>
                <w:rFonts w:eastAsia="Calibri"/>
                <w:sz w:val="18"/>
                <w:szCs w:val="18"/>
              </w:rPr>
            </w:pPr>
            <w:r w:rsidRPr="00D61267">
              <w:rPr>
                <w:rFonts w:eastAsia="Calibri"/>
                <w:sz w:val="18"/>
                <w:szCs w:val="18"/>
              </w:rPr>
              <w:t>1</w:t>
            </w:r>
          </w:p>
        </w:tc>
      </w:tr>
      <w:tr w:rsidR="00543C87" w:rsidRPr="00D61267" w14:paraId="52C02E0D" w14:textId="77777777">
        <w:trPr>
          <w:trHeight w:val="417"/>
        </w:trPr>
        <w:tc>
          <w:tcPr>
            <w:tcW w:w="4404" w:type="dxa"/>
          </w:tcPr>
          <w:p w14:paraId="73154438" w14:textId="77777777" w:rsidR="00543C87" w:rsidRPr="00D61267" w:rsidRDefault="00543C87" w:rsidP="00543C87">
            <w:pPr>
              <w:widowControl w:val="0"/>
              <w:pBdr>
                <w:top w:val="nil"/>
                <w:left w:val="nil"/>
                <w:bottom w:val="nil"/>
                <w:right w:val="nil"/>
                <w:between w:val="nil"/>
              </w:pBdr>
              <w:spacing w:before="36"/>
              <w:ind w:left="316" w:hanging="98"/>
              <w:rPr>
                <w:rFonts w:eastAsia="Calibri"/>
                <w:sz w:val="18"/>
                <w:szCs w:val="18"/>
              </w:rPr>
            </w:pPr>
            <w:r w:rsidRPr="00D61267">
              <w:rPr>
                <w:rFonts w:eastAsia="Calibri"/>
                <w:sz w:val="18"/>
                <w:szCs w:val="18"/>
              </w:rPr>
              <w:t>Cooked dry beans or peas</w:t>
            </w:r>
          </w:p>
        </w:tc>
        <w:tc>
          <w:tcPr>
            <w:tcW w:w="1260" w:type="dxa"/>
          </w:tcPr>
          <w:p w14:paraId="11E71A59" w14:textId="77777777" w:rsidR="00543C87" w:rsidRPr="00D61267" w:rsidRDefault="00543C87" w:rsidP="00543C87">
            <w:pPr>
              <w:widowControl w:val="0"/>
              <w:pBdr>
                <w:top w:val="nil"/>
                <w:left w:val="nil"/>
                <w:bottom w:val="nil"/>
                <w:right w:val="nil"/>
                <w:between w:val="nil"/>
              </w:pBdr>
              <w:spacing w:before="36"/>
              <w:ind w:left="99" w:right="98" w:hanging="99"/>
              <w:jc w:val="center"/>
              <w:rPr>
                <w:rFonts w:eastAsia="Calibri"/>
                <w:sz w:val="18"/>
                <w:szCs w:val="18"/>
              </w:rPr>
            </w:pPr>
            <w:r w:rsidRPr="00D61267">
              <w:rPr>
                <w:rFonts w:eastAsia="Calibri"/>
                <w:sz w:val="18"/>
                <w:szCs w:val="18"/>
              </w:rPr>
              <w:t>¼ cup</w:t>
            </w:r>
          </w:p>
        </w:tc>
        <w:tc>
          <w:tcPr>
            <w:tcW w:w="1530" w:type="dxa"/>
          </w:tcPr>
          <w:p w14:paraId="69EA8180" w14:textId="77777777" w:rsidR="00543C87" w:rsidRPr="00D61267" w:rsidRDefault="00543C87" w:rsidP="00543C87">
            <w:pPr>
              <w:widowControl w:val="0"/>
              <w:pBdr>
                <w:top w:val="nil"/>
                <w:left w:val="nil"/>
                <w:bottom w:val="nil"/>
                <w:right w:val="nil"/>
                <w:between w:val="nil"/>
              </w:pBdr>
              <w:spacing w:before="31"/>
              <w:ind w:left="99" w:right="99" w:hanging="99"/>
              <w:jc w:val="center"/>
              <w:rPr>
                <w:sz w:val="18"/>
                <w:szCs w:val="18"/>
              </w:rPr>
            </w:pPr>
            <w:r w:rsidRPr="00D61267">
              <w:rPr>
                <w:sz w:val="18"/>
                <w:szCs w:val="18"/>
              </w:rPr>
              <w:t>⅜ cup</w:t>
            </w:r>
          </w:p>
        </w:tc>
        <w:tc>
          <w:tcPr>
            <w:tcW w:w="1620" w:type="dxa"/>
          </w:tcPr>
          <w:p w14:paraId="6476FC0A" w14:textId="77777777" w:rsidR="00543C87" w:rsidRPr="00D61267" w:rsidRDefault="00543C87" w:rsidP="00543C87">
            <w:pPr>
              <w:widowControl w:val="0"/>
              <w:pBdr>
                <w:top w:val="nil"/>
                <w:left w:val="nil"/>
                <w:bottom w:val="nil"/>
                <w:right w:val="nil"/>
                <w:between w:val="nil"/>
              </w:pBdr>
              <w:spacing w:before="36"/>
              <w:ind w:left="101" w:right="102" w:hanging="99"/>
              <w:jc w:val="center"/>
              <w:rPr>
                <w:rFonts w:eastAsia="Calibri"/>
                <w:sz w:val="18"/>
                <w:szCs w:val="18"/>
              </w:rPr>
            </w:pPr>
            <w:r w:rsidRPr="00D61267">
              <w:rPr>
                <w:rFonts w:eastAsia="Calibri"/>
                <w:sz w:val="18"/>
                <w:szCs w:val="18"/>
              </w:rPr>
              <w:t>½ cup</w:t>
            </w:r>
          </w:p>
        </w:tc>
        <w:tc>
          <w:tcPr>
            <w:tcW w:w="1875" w:type="dxa"/>
          </w:tcPr>
          <w:p w14:paraId="43B00517" w14:textId="77777777" w:rsidR="00543C87" w:rsidRPr="00D61267" w:rsidRDefault="00543C87" w:rsidP="00543C87">
            <w:pPr>
              <w:widowControl w:val="0"/>
              <w:pBdr>
                <w:top w:val="nil"/>
                <w:left w:val="nil"/>
                <w:bottom w:val="nil"/>
                <w:right w:val="nil"/>
                <w:between w:val="nil"/>
              </w:pBdr>
              <w:spacing w:before="36"/>
              <w:ind w:left="114" w:right="111" w:hanging="99"/>
              <w:jc w:val="center"/>
              <w:rPr>
                <w:rFonts w:eastAsia="Calibri"/>
                <w:sz w:val="18"/>
                <w:szCs w:val="18"/>
              </w:rPr>
            </w:pPr>
            <w:r w:rsidRPr="00D61267">
              <w:rPr>
                <w:rFonts w:eastAsia="Calibri"/>
                <w:sz w:val="18"/>
                <w:szCs w:val="18"/>
              </w:rPr>
              <w:t>½ cup</w:t>
            </w:r>
          </w:p>
        </w:tc>
      </w:tr>
      <w:tr w:rsidR="00543C87" w:rsidRPr="00D61267" w14:paraId="30F7003B" w14:textId="77777777">
        <w:trPr>
          <w:trHeight w:val="489"/>
        </w:trPr>
        <w:tc>
          <w:tcPr>
            <w:tcW w:w="4404" w:type="dxa"/>
          </w:tcPr>
          <w:p w14:paraId="31B39BBD" w14:textId="77777777" w:rsidR="00543C87" w:rsidRPr="00D61267" w:rsidRDefault="00543C87" w:rsidP="00543C87">
            <w:pPr>
              <w:widowControl w:val="0"/>
              <w:pBdr>
                <w:top w:val="nil"/>
                <w:left w:val="nil"/>
                <w:bottom w:val="nil"/>
                <w:right w:val="nil"/>
                <w:between w:val="nil"/>
              </w:pBdr>
              <w:spacing w:before="32"/>
              <w:ind w:left="316" w:right="768" w:hanging="98"/>
              <w:rPr>
                <w:rFonts w:eastAsia="Calibri"/>
                <w:sz w:val="18"/>
                <w:szCs w:val="18"/>
              </w:rPr>
            </w:pPr>
            <w:r w:rsidRPr="00D61267">
              <w:rPr>
                <w:rFonts w:eastAsia="Calibri"/>
                <w:sz w:val="18"/>
                <w:szCs w:val="18"/>
              </w:rPr>
              <w:t>Peanut butter or soy nut butter or other nut or seed butters</w:t>
            </w:r>
          </w:p>
        </w:tc>
        <w:tc>
          <w:tcPr>
            <w:tcW w:w="1260" w:type="dxa"/>
          </w:tcPr>
          <w:p w14:paraId="526A7488" w14:textId="77777777" w:rsidR="00543C87" w:rsidRPr="00D61267" w:rsidRDefault="00543C87" w:rsidP="00543C87">
            <w:pPr>
              <w:widowControl w:val="0"/>
              <w:pBdr>
                <w:top w:val="nil"/>
                <w:left w:val="nil"/>
                <w:bottom w:val="nil"/>
                <w:right w:val="nil"/>
                <w:between w:val="nil"/>
              </w:pBdr>
              <w:spacing w:before="9"/>
              <w:ind w:hanging="99"/>
              <w:rPr>
                <w:rFonts w:eastAsia="Calibri"/>
                <w:b/>
                <w:sz w:val="18"/>
                <w:szCs w:val="18"/>
              </w:rPr>
            </w:pPr>
          </w:p>
          <w:p w14:paraId="59055B33" w14:textId="77777777" w:rsidR="00543C87" w:rsidRPr="00D61267" w:rsidRDefault="00543C87" w:rsidP="00543C87">
            <w:pPr>
              <w:widowControl w:val="0"/>
              <w:pBdr>
                <w:top w:val="nil"/>
                <w:left w:val="nil"/>
                <w:bottom w:val="nil"/>
                <w:right w:val="nil"/>
                <w:between w:val="nil"/>
              </w:pBdr>
              <w:ind w:left="99" w:right="100" w:hanging="99"/>
              <w:jc w:val="center"/>
              <w:rPr>
                <w:rFonts w:eastAsia="Calibri"/>
                <w:sz w:val="18"/>
                <w:szCs w:val="18"/>
              </w:rPr>
            </w:pPr>
            <w:r w:rsidRPr="00D61267">
              <w:rPr>
                <w:rFonts w:eastAsia="Calibri"/>
                <w:sz w:val="18"/>
                <w:szCs w:val="18"/>
              </w:rPr>
              <w:t>2 tbsp.</w:t>
            </w:r>
          </w:p>
        </w:tc>
        <w:tc>
          <w:tcPr>
            <w:tcW w:w="1530" w:type="dxa"/>
          </w:tcPr>
          <w:p w14:paraId="3D888C8B" w14:textId="77777777" w:rsidR="00543C87" w:rsidRPr="00D61267" w:rsidRDefault="00543C87" w:rsidP="00543C87">
            <w:pPr>
              <w:widowControl w:val="0"/>
              <w:pBdr>
                <w:top w:val="nil"/>
                <w:left w:val="nil"/>
                <w:bottom w:val="nil"/>
                <w:right w:val="nil"/>
                <w:between w:val="nil"/>
              </w:pBdr>
              <w:spacing w:before="9"/>
              <w:ind w:hanging="99"/>
              <w:rPr>
                <w:rFonts w:eastAsia="Calibri"/>
                <w:b/>
                <w:sz w:val="18"/>
                <w:szCs w:val="18"/>
              </w:rPr>
            </w:pPr>
          </w:p>
          <w:p w14:paraId="3A84823E" w14:textId="77777777" w:rsidR="00543C87" w:rsidRPr="00D61267" w:rsidRDefault="00543C87" w:rsidP="00543C87">
            <w:pPr>
              <w:widowControl w:val="0"/>
              <w:pBdr>
                <w:top w:val="nil"/>
                <w:left w:val="nil"/>
                <w:bottom w:val="nil"/>
                <w:right w:val="nil"/>
                <w:between w:val="nil"/>
              </w:pBdr>
              <w:ind w:left="99" w:right="100" w:hanging="99"/>
              <w:jc w:val="center"/>
              <w:rPr>
                <w:rFonts w:eastAsia="Calibri"/>
                <w:sz w:val="18"/>
                <w:szCs w:val="18"/>
              </w:rPr>
            </w:pPr>
            <w:r w:rsidRPr="00D61267">
              <w:rPr>
                <w:rFonts w:eastAsia="Calibri"/>
                <w:sz w:val="18"/>
                <w:szCs w:val="18"/>
              </w:rPr>
              <w:t>3 tbsp.</w:t>
            </w:r>
          </w:p>
        </w:tc>
        <w:tc>
          <w:tcPr>
            <w:tcW w:w="1620" w:type="dxa"/>
          </w:tcPr>
          <w:p w14:paraId="088564E3" w14:textId="77777777" w:rsidR="00543C87" w:rsidRPr="00D61267" w:rsidRDefault="00543C87" w:rsidP="00543C87">
            <w:pPr>
              <w:widowControl w:val="0"/>
              <w:pBdr>
                <w:top w:val="nil"/>
                <w:left w:val="nil"/>
                <w:bottom w:val="nil"/>
                <w:right w:val="nil"/>
                <w:between w:val="nil"/>
              </w:pBdr>
              <w:spacing w:before="9"/>
              <w:ind w:hanging="99"/>
              <w:rPr>
                <w:rFonts w:eastAsia="Calibri"/>
                <w:b/>
                <w:sz w:val="18"/>
                <w:szCs w:val="18"/>
              </w:rPr>
            </w:pPr>
          </w:p>
          <w:p w14:paraId="007BFC36" w14:textId="77777777" w:rsidR="00543C87" w:rsidRPr="00D61267" w:rsidRDefault="00543C87" w:rsidP="00543C87">
            <w:pPr>
              <w:widowControl w:val="0"/>
              <w:pBdr>
                <w:top w:val="nil"/>
                <w:left w:val="nil"/>
                <w:bottom w:val="nil"/>
                <w:right w:val="nil"/>
                <w:between w:val="nil"/>
              </w:pBdr>
              <w:ind w:left="101" w:right="103" w:hanging="99"/>
              <w:jc w:val="center"/>
              <w:rPr>
                <w:rFonts w:eastAsia="Calibri"/>
                <w:sz w:val="18"/>
                <w:szCs w:val="18"/>
              </w:rPr>
            </w:pPr>
            <w:r w:rsidRPr="00D61267">
              <w:rPr>
                <w:rFonts w:eastAsia="Calibri"/>
                <w:sz w:val="18"/>
                <w:szCs w:val="18"/>
              </w:rPr>
              <w:t>4 tbsp.</w:t>
            </w:r>
          </w:p>
        </w:tc>
        <w:tc>
          <w:tcPr>
            <w:tcW w:w="1875" w:type="dxa"/>
          </w:tcPr>
          <w:p w14:paraId="2F874962" w14:textId="77777777" w:rsidR="00543C87" w:rsidRPr="00D61267" w:rsidRDefault="00543C87" w:rsidP="00543C87">
            <w:pPr>
              <w:widowControl w:val="0"/>
              <w:pBdr>
                <w:top w:val="nil"/>
                <w:left w:val="nil"/>
                <w:bottom w:val="nil"/>
                <w:right w:val="nil"/>
                <w:between w:val="nil"/>
              </w:pBdr>
              <w:spacing w:before="9"/>
              <w:ind w:hanging="99"/>
              <w:rPr>
                <w:rFonts w:eastAsia="Calibri"/>
                <w:b/>
                <w:sz w:val="18"/>
                <w:szCs w:val="18"/>
              </w:rPr>
            </w:pPr>
          </w:p>
          <w:p w14:paraId="7416FD0E" w14:textId="77777777" w:rsidR="00543C87" w:rsidRPr="00D61267" w:rsidRDefault="00543C87" w:rsidP="00543C87">
            <w:pPr>
              <w:widowControl w:val="0"/>
              <w:pBdr>
                <w:top w:val="nil"/>
                <w:left w:val="nil"/>
                <w:bottom w:val="nil"/>
                <w:right w:val="nil"/>
                <w:between w:val="nil"/>
              </w:pBdr>
              <w:ind w:left="116" w:right="111" w:hanging="99"/>
              <w:jc w:val="center"/>
              <w:rPr>
                <w:rFonts w:eastAsia="Calibri"/>
                <w:sz w:val="18"/>
                <w:szCs w:val="18"/>
              </w:rPr>
            </w:pPr>
            <w:r w:rsidRPr="00D61267">
              <w:rPr>
                <w:rFonts w:eastAsia="Calibri"/>
                <w:sz w:val="18"/>
                <w:szCs w:val="18"/>
              </w:rPr>
              <w:t>4 tbsp.</w:t>
            </w:r>
          </w:p>
        </w:tc>
      </w:tr>
      <w:tr w:rsidR="00543C87" w:rsidRPr="00D61267" w14:paraId="420E0FE9" w14:textId="77777777">
        <w:trPr>
          <w:trHeight w:val="714"/>
        </w:trPr>
        <w:tc>
          <w:tcPr>
            <w:tcW w:w="4404" w:type="dxa"/>
          </w:tcPr>
          <w:p w14:paraId="0ED09627" w14:textId="77777777" w:rsidR="00543C87" w:rsidRPr="00D61267" w:rsidRDefault="00543C87" w:rsidP="00543C87">
            <w:pPr>
              <w:widowControl w:val="0"/>
              <w:pBdr>
                <w:top w:val="nil"/>
                <w:left w:val="nil"/>
                <w:bottom w:val="nil"/>
                <w:right w:val="nil"/>
                <w:between w:val="nil"/>
              </w:pBdr>
              <w:spacing w:before="26" w:line="291" w:lineRule="auto"/>
              <w:ind w:left="316" w:hanging="98"/>
              <w:rPr>
                <w:rFonts w:eastAsia="Calibri"/>
                <w:sz w:val="18"/>
                <w:szCs w:val="18"/>
              </w:rPr>
            </w:pPr>
            <w:r w:rsidRPr="00D61267">
              <w:rPr>
                <w:rFonts w:eastAsia="Calibri"/>
                <w:sz w:val="18"/>
                <w:szCs w:val="18"/>
              </w:rPr>
              <w:t>Yogurt, plain or flavored unsweetened or sweetened</w:t>
            </w:r>
            <w:r w:rsidRPr="00D61267">
              <w:rPr>
                <w:rFonts w:eastAsia="Calibri"/>
                <w:sz w:val="30"/>
                <w:szCs w:val="30"/>
                <w:vertAlign w:val="superscript"/>
              </w:rPr>
              <w:t>6</w:t>
            </w:r>
          </w:p>
        </w:tc>
        <w:tc>
          <w:tcPr>
            <w:tcW w:w="1260" w:type="dxa"/>
          </w:tcPr>
          <w:p w14:paraId="731D0AEA" w14:textId="77777777" w:rsidR="00543C87" w:rsidRPr="00D61267" w:rsidRDefault="00543C87" w:rsidP="00543C87">
            <w:pPr>
              <w:widowControl w:val="0"/>
              <w:pBdr>
                <w:top w:val="nil"/>
                <w:left w:val="nil"/>
                <w:bottom w:val="nil"/>
                <w:right w:val="nil"/>
                <w:between w:val="nil"/>
              </w:pBdr>
              <w:spacing w:before="31"/>
              <w:ind w:left="99" w:right="92" w:hanging="99"/>
              <w:jc w:val="center"/>
              <w:rPr>
                <w:rFonts w:eastAsia="Calibri"/>
                <w:sz w:val="18"/>
                <w:szCs w:val="18"/>
              </w:rPr>
            </w:pPr>
            <w:r w:rsidRPr="00D61267">
              <w:rPr>
                <w:rFonts w:eastAsia="Calibri"/>
                <w:sz w:val="18"/>
                <w:szCs w:val="18"/>
              </w:rPr>
              <w:t>4 ounces or</w:t>
            </w:r>
          </w:p>
          <w:p w14:paraId="3C38AE6A" w14:textId="77777777" w:rsidR="00543C87" w:rsidRPr="00D61267" w:rsidRDefault="00543C87" w:rsidP="00543C87">
            <w:pPr>
              <w:widowControl w:val="0"/>
              <w:pBdr>
                <w:top w:val="nil"/>
                <w:left w:val="nil"/>
                <w:bottom w:val="nil"/>
                <w:right w:val="nil"/>
                <w:between w:val="nil"/>
              </w:pBdr>
              <w:spacing w:before="2"/>
              <w:ind w:left="99" w:right="96" w:hanging="99"/>
              <w:jc w:val="center"/>
              <w:rPr>
                <w:rFonts w:eastAsia="Calibri"/>
                <w:sz w:val="18"/>
                <w:szCs w:val="18"/>
              </w:rPr>
            </w:pPr>
            <w:r w:rsidRPr="00D61267">
              <w:rPr>
                <w:rFonts w:eastAsia="Calibri"/>
                <w:sz w:val="18"/>
                <w:szCs w:val="18"/>
              </w:rPr>
              <w:t>½ cup</w:t>
            </w:r>
          </w:p>
        </w:tc>
        <w:tc>
          <w:tcPr>
            <w:tcW w:w="1530" w:type="dxa"/>
          </w:tcPr>
          <w:p w14:paraId="6587F8A4" w14:textId="77777777" w:rsidR="00543C87" w:rsidRPr="00D61267" w:rsidRDefault="00543C87" w:rsidP="00543C87">
            <w:pPr>
              <w:widowControl w:val="0"/>
              <w:pBdr>
                <w:top w:val="nil"/>
                <w:left w:val="nil"/>
                <w:bottom w:val="nil"/>
                <w:right w:val="nil"/>
                <w:between w:val="nil"/>
              </w:pBdr>
              <w:spacing w:before="31"/>
              <w:ind w:left="99" w:right="92" w:hanging="99"/>
              <w:jc w:val="center"/>
              <w:rPr>
                <w:rFonts w:eastAsia="Calibri"/>
                <w:sz w:val="18"/>
                <w:szCs w:val="18"/>
              </w:rPr>
            </w:pPr>
            <w:r w:rsidRPr="00D61267">
              <w:rPr>
                <w:rFonts w:eastAsia="Calibri"/>
                <w:sz w:val="18"/>
                <w:szCs w:val="18"/>
              </w:rPr>
              <w:t>6 ounces or</w:t>
            </w:r>
          </w:p>
          <w:p w14:paraId="2C5A8724" w14:textId="77777777" w:rsidR="00543C87" w:rsidRPr="00D61267" w:rsidRDefault="00543C87" w:rsidP="00543C87">
            <w:pPr>
              <w:widowControl w:val="0"/>
              <w:pBdr>
                <w:top w:val="nil"/>
                <w:left w:val="nil"/>
                <w:bottom w:val="nil"/>
                <w:right w:val="nil"/>
                <w:between w:val="nil"/>
              </w:pBdr>
              <w:spacing w:before="2"/>
              <w:ind w:left="99" w:right="95" w:hanging="99"/>
              <w:jc w:val="center"/>
              <w:rPr>
                <w:rFonts w:eastAsia="Calibri"/>
                <w:sz w:val="18"/>
                <w:szCs w:val="18"/>
              </w:rPr>
            </w:pPr>
            <w:r w:rsidRPr="00D61267">
              <w:rPr>
                <w:rFonts w:eastAsia="Calibri"/>
                <w:sz w:val="18"/>
                <w:szCs w:val="18"/>
              </w:rPr>
              <w:t>¾ cup</w:t>
            </w:r>
          </w:p>
        </w:tc>
        <w:tc>
          <w:tcPr>
            <w:tcW w:w="1620" w:type="dxa"/>
          </w:tcPr>
          <w:p w14:paraId="27FF4892" w14:textId="77777777" w:rsidR="00543C87" w:rsidRPr="00D61267" w:rsidRDefault="00543C87" w:rsidP="00543C87">
            <w:pPr>
              <w:widowControl w:val="0"/>
              <w:pBdr>
                <w:top w:val="nil"/>
                <w:left w:val="nil"/>
                <w:bottom w:val="nil"/>
                <w:right w:val="nil"/>
                <w:between w:val="nil"/>
              </w:pBdr>
              <w:spacing w:before="31"/>
              <w:ind w:left="101" w:right="99" w:hanging="99"/>
              <w:jc w:val="center"/>
              <w:rPr>
                <w:rFonts w:eastAsia="Calibri"/>
                <w:sz w:val="18"/>
                <w:szCs w:val="18"/>
              </w:rPr>
            </w:pPr>
            <w:r w:rsidRPr="00D61267">
              <w:rPr>
                <w:rFonts w:eastAsia="Calibri"/>
                <w:sz w:val="18"/>
                <w:szCs w:val="18"/>
              </w:rPr>
              <w:t>8 ounces or</w:t>
            </w:r>
          </w:p>
          <w:p w14:paraId="078FD060" w14:textId="77777777" w:rsidR="00543C87" w:rsidRPr="00D61267" w:rsidRDefault="00543C87" w:rsidP="00543C87">
            <w:pPr>
              <w:widowControl w:val="0"/>
              <w:pBdr>
                <w:top w:val="nil"/>
                <w:left w:val="nil"/>
                <w:bottom w:val="nil"/>
                <w:right w:val="nil"/>
                <w:between w:val="nil"/>
              </w:pBdr>
              <w:spacing w:before="2"/>
              <w:ind w:left="101" w:right="101" w:hanging="99"/>
              <w:jc w:val="center"/>
              <w:rPr>
                <w:rFonts w:eastAsia="Calibri"/>
                <w:sz w:val="18"/>
                <w:szCs w:val="18"/>
              </w:rPr>
            </w:pPr>
            <w:r w:rsidRPr="00D61267">
              <w:rPr>
                <w:rFonts w:eastAsia="Calibri"/>
                <w:sz w:val="18"/>
                <w:szCs w:val="18"/>
              </w:rPr>
              <w:t>1 cup</w:t>
            </w:r>
          </w:p>
        </w:tc>
        <w:tc>
          <w:tcPr>
            <w:tcW w:w="1875" w:type="dxa"/>
          </w:tcPr>
          <w:p w14:paraId="3339A35B" w14:textId="77777777" w:rsidR="00543C87" w:rsidRPr="00D61267" w:rsidRDefault="00543C87" w:rsidP="00543C87">
            <w:pPr>
              <w:widowControl w:val="0"/>
              <w:pBdr>
                <w:top w:val="nil"/>
                <w:left w:val="nil"/>
                <w:bottom w:val="nil"/>
                <w:right w:val="nil"/>
                <w:between w:val="nil"/>
              </w:pBdr>
              <w:spacing w:before="31"/>
              <w:ind w:left="116" w:right="109" w:hanging="99"/>
              <w:jc w:val="center"/>
              <w:rPr>
                <w:rFonts w:eastAsia="Calibri"/>
                <w:sz w:val="18"/>
                <w:szCs w:val="18"/>
              </w:rPr>
            </w:pPr>
            <w:r w:rsidRPr="00D61267">
              <w:rPr>
                <w:rFonts w:eastAsia="Calibri"/>
                <w:sz w:val="18"/>
                <w:szCs w:val="18"/>
              </w:rPr>
              <w:t>8 ounces or</w:t>
            </w:r>
          </w:p>
          <w:p w14:paraId="453CA18A" w14:textId="77777777" w:rsidR="00543C87" w:rsidRPr="00D61267" w:rsidRDefault="00543C87" w:rsidP="00543C87">
            <w:pPr>
              <w:widowControl w:val="0"/>
              <w:pBdr>
                <w:top w:val="nil"/>
                <w:left w:val="nil"/>
                <w:bottom w:val="nil"/>
                <w:right w:val="nil"/>
                <w:between w:val="nil"/>
              </w:pBdr>
              <w:spacing w:before="2"/>
              <w:ind w:left="116" w:right="110" w:hanging="99"/>
              <w:jc w:val="center"/>
              <w:rPr>
                <w:rFonts w:eastAsia="Calibri"/>
                <w:sz w:val="18"/>
                <w:szCs w:val="18"/>
              </w:rPr>
            </w:pPr>
            <w:r w:rsidRPr="00D61267">
              <w:rPr>
                <w:rFonts w:eastAsia="Calibri"/>
                <w:sz w:val="18"/>
                <w:szCs w:val="18"/>
              </w:rPr>
              <w:t>1 cup</w:t>
            </w:r>
          </w:p>
        </w:tc>
      </w:tr>
      <w:tr w:rsidR="00543C87" w:rsidRPr="00D61267" w14:paraId="12FB04AB" w14:textId="77777777">
        <w:trPr>
          <w:trHeight w:val="1857"/>
        </w:trPr>
        <w:tc>
          <w:tcPr>
            <w:tcW w:w="4404" w:type="dxa"/>
          </w:tcPr>
          <w:p w14:paraId="30854340" w14:textId="77777777" w:rsidR="00543C87" w:rsidRPr="00D61267" w:rsidRDefault="00543C87" w:rsidP="00543C87">
            <w:pPr>
              <w:widowControl w:val="0"/>
              <w:pBdr>
                <w:top w:val="nil"/>
                <w:left w:val="nil"/>
                <w:bottom w:val="nil"/>
                <w:right w:val="nil"/>
                <w:between w:val="nil"/>
              </w:pBdr>
              <w:spacing w:before="31"/>
              <w:ind w:left="316" w:right="895" w:hanging="98"/>
              <w:jc w:val="both"/>
              <w:rPr>
                <w:rFonts w:eastAsia="Calibri"/>
                <w:sz w:val="18"/>
                <w:szCs w:val="18"/>
              </w:rPr>
            </w:pPr>
            <w:r w:rsidRPr="00D61267">
              <w:rPr>
                <w:rFonts w:eastAsia="Calibri"/>
                <w:sz w:val="18"/>
                <w:szCs w:val="18"/>
              </w:rPr>
              <w:t>The following may be used to meet no more than 50% of the requirement:</w:t>
            </w:r>
          </w:p>
          <w:p w14:paraId="0371AD6B" w14:textId="77777777" w:rsidR="00543C87" w:rsidRPr="00D61267" w:rsidRDefault="00543C87" w:rsidP="00543C87">
            <w:pPr>
              <w:widowControl w:val="0"/>
              <w:pBdr>
                <w:top w:val="nil"/>
                <w:left w:val="nil"/>
                <w:bottom w:val="nil"/>
                <w:right w:val="nil"/>
                <w:between w:val="nil"/>
              </w:pBdr>
              <w:ind w:left="643" w:right="768" w:hanging="98"/>
              <w:rPr>
                <w:rFonts w:eastAsia="Calibri"/>
                <w:sz w:val="18"/>
                <w:szCs w:val="18"/>
              </w:rPr>
            </w:pPr>
            <w:r w:rsidRPr="00D61267">
              <w:rPr>
                <w:rFonts w:eastAsia="Calibri"/>
                <w:sz w:val="18"/>
                <w:szCs w:val="18"/>
              </w:rPr>
              <w:t>Peanuts, soy nuts, tree nuts, or seeds, as listed in program guidance, or an equivalent quantity of any combination of the above meat/meat alternates (1 ounces of nuts/seeds = 1 ounce of cooked lean meat, poultry, or  fish)</w:t>
            </w:r>
          </w:p>
        </w:tc>
        <w:tc>
          <w:tcPr>
            <w:tcW w:w="1260" w:type="dxa"/>
          </w:tcPr>
          <w:p w14:paraId="3B169A11" w14:textId="77777777" w:rsidR="00543C87" w:rsidRPr="00D61267" w:rsidRDefault="00543C87" w:rsidP="00543C87">
            <w:pPr>
              <w:widowControl w:val="0"/>
              <w:pBdr>
                <w:top w:val="nil"/>
                <w:left w:val="nil"/>
                <w:bottom w:val="nil"/>
                <w:right w:val="nil"/>
                <w:between w:val="nil"/>
              </w:pBdr>
              <w:ind w:hanging="99"/>
              <w:rPr>
                <w:rFonts w:eastAsia="Calibri"/>
                <w:b/>
                <w:sz w:val="18"/>
                <w:szCs w:val="18"/>
              </w:rPr>
            </w:pPr>
          </w:p>
          <w:p w14:paraId="6D2160DB" w14:textId="77777777" w:rsidR="00543C87" w:rsidRPr="00D61267" w:rsidRDefault="00543C87" w:rsidP="00543C87">
            <w:pPr>
              <w:widowControl w:val="0"/>
              <w:pBdr>
                <w:top w:val="nil"/>
                <w:left w:val="nil"/>
                <w:bottom w:val="nil"/>
                <w:right w:val="nil"/>
                <w:between w:val="nil"/>
              </w:pBdr>
              <w:ind w:hanging="99"/>
              <w:rPr>
                <w:rFonts w:eastAsia="Calibri"/>
                <w:b/>
                <w:sz w:val="18"/>
                <w:szCs w:val="18"/>
              </w:rPr>
            </w:pPr>
          </w:p>
          <w:p w14:paraId="348D93DE" w14:textId="77777777" w:rsidR="00543C87" w:rsidRPr="00D61267" w:rsidRDefault="00543C87" w:rsidP="00543C87">
            <w:pPr>
              <w:widowControl w:val="0"/>
              <w:pBdr>
                <w:top w:val="nil"/>
                <w:left w:val="nil"/>
                <w:bottom w:val="nil"/>
                <w:right w:val="nil"/>
                <w:between w:val="nil"/>
              </w:pBdr>
              <w:ind w:hanging="99"/>
              <w:rPr>
                <w:rFonts w:eastAsia="Calibri"/>
                <w:b/>
                <w:sz w:val="18"/>
                <w:szCs w:val="18"/>
              </w:rPr>
            </w:pPr>
          </w:p>
          <w:p w14:paraId="366E6B1D" w14:textId="77777777" w:rsidR="00543C87" w:rsidRPr="00D61267" w:rsidRDefault="00543C87" w:rsidP="00543C87">
            <w:pPr>
              <w:widowControl w:val="0"/>
              <w:pBdr>
                <w:top w:val="nil"/>
                <w:left w:val="nil"/>
                <w:bottom w:val="nil"/>
                <w:right w:val="nil"/>
                <w:between w:val="nil"/>
              </w:pBdr>
              <w:ind w:hanging="99"/>
              <w:rPr>
                <w:rFonts w:eastAsia="Calibri"/>
                <w:b/>
                <w:sz w:val="18"/>
                <w:szCs w:val="18"/>
              </w:rPr>
            </w:pPr>
          </w:p>
          <w:p w14:paraId="45100B9B" w14:textId="77777777" w:rsidR="00543C87" w:rsidRPr="00D61267" w:rsidRDefault="00543C87" w:rsidP="00543C87">
            <w:pPr>
              <w:widowControl w:val="0"/>
              <w:pBdr>
                <w:top w:val="nil"/>
                <w:left w:val="nil"/>
                <w:bottom w:val="nil"/>
                <w:right w:val="nil"/>
                <w:between w:val="nil"/>
              </w:pBdr>
              <w:ind w:hanging="99"/>
              <w:rPr>
                <w:rFonts w:eastAsia="Calibri"/>
                <w:b/>
                <w:sz w:val="18"/>
                <w:szCs w:val="18"/>
              </w:rPr>
            </w:pPr>
          </w:p>
          <w:p w14:paraId="139A0B82" w14:textId="77777777" w:rsidR="00543C87" w:rsidRPr="00D61267" w:rsidRDefault="00543C87" w:rsidP="00543C87">
            <w:pPr>
              <w:widowControl w:val="0"/>
              <w:pBdr>
                <w:top w:val="nil"/>
                <w:left w:val="nil"/>
                <w:bottom w:val="nil"/>
                <w:right w:val="nil"/>
                <w:between w:val="nil"/>
              </w:pBdr>
              <w:spacing w:before="177" w:line="242" w:lineRule="auto"/>
              <w:ind w:left="597" w:hanging="288"/>
              <w:rPr>
                <w:rFonts w:eastAsia="Calibri"/>
                <w:sz w:val="18"/>
                <w:szCs w:val="18"/>
              </w:rPr>
            </w:pPr>
            <w:r w:rsidRPr="00D61267">
              <w:rPr>
                <w:rFonts w:eastAsia="Calibri"/>
                <w:sz w:val="18"/>
                <w:szCs w:val="18"/>
              </w:rPr>
              <w:t>½ ounce = 50%</w:t>
            </w:r>
          </w:p>
        </w:tc>
        <w:tc>
          <w:tcPr>
            <w:tcW w:w="1530" w:type="dxa"/>
          </w:tcPr>
          <w:p w14:paraId="17B837AC" w14:textId="77777777" w:rsidR="00543C87" w:rsidRPr="00D61267" w:rsidRDefault="00543C87" w:rsidP="00543C87">
            <w:pPr>
              <w:widowControl w:val="0"/>
              <w:pBdr>
                <w:top w:val="nil"/>
                <w:left w:val="nil"/>
                <w:bottom w:val="nil"/>
                <w:right w:val="nil"/>
                <w:between w:val="nil"/>
              </w:pBdr>
              <w:ind w:hanging="99"/>
              <w:rPr>
                <w:rFonts w:eastAsia="Calibri"/>
                <w:b/>
                <w:sz w:val="18"/>
                <w:szCs w:val="18"/>
              </w:rPr>
            </w:pPr>
          </w:p>
          <w:p w14:paraId="113C72DE" w14:textId="77777777" w:rsidR="00543C87" w:rsidRPr="00D61267" w:rsidRDefault="00543C87" w:rsidP="00543C87">
            <w:pPr>
              <w:widowControl w:val="0"/>
              <w:pBdr>
                <w:top w:val="nil"/>
                <w:left w:val="nil"/>
                <w:bottom w:val="nil"/>
                <w:right w:val="nil"/>
                <w:between w:val="nil"/>
              </w:pBdr>
              <w:ind w:hanging="99"/>
              <w:rPr>
                <w:rFonts w:eastAsia="Calibri"/>
                <w:b/>
                <w:sz w:val="18"/>
                <w:szCs w:val="18"/>
              </w:rPr>
            </w:pPr>
          </w:p>
          <w:p w14:paraId="570F56A9" w14:textId="77777777" w:rsidR="00543C87" w:rsidRPr="00D61267" w:rsidRDefault="00543C87" w:rsidP="00543C87">
            <w:pPr>
              <w:widowControl w:val="0"/>
              <w:pBdr>
                <w:top w:val="nil"/>
                <w:left w:val="nil"/>
                <w:bottom w:val="nil"/>
                <w:right w:val="nil"/>
                <w:between w:val="nil"/>
              </w:pBdr>
              <w:ind w:hanging="99"/>
              <w:rPr>
                <w:rFonts w:eastAsia="Calibri"/>
                <w:b/>
                <w:sz w:val="18"/>
                <w:szCs w:val="18"/>
              </w:rPr>
            </w:pPr>
          </w:p>
          <w:p w14:paraId="027C6B16" w14:textId="77777777" w:rsidR="00543C87" w:rsidRPr="00D61267" w:rsidRDefault="00543C87" w:rsidP="00543C87">
            <w:pPr>
              <w:widowControl w:val="0"/>
              <w:pBdr>
                <w:top w:val="nil"/>
                <w:left w:val="nil"/>
                <w:bottom w:val="nil"/>
                <w:right w:val="nil"/>
                <w:between w:val="nil"/>
              </w:pBdr>
              <w:ind w:hanging="99"/>
              <w:rPr>
                <w:rFonts w:eastAsia="Calibri"/>
                <w:b/>
                <w:sz w:val="18"/>
                <w:szCs w:val="18"/>
              </w:rPr>
            </w:pPr>
          </w:p>
          <w:p w14:paraId="7A24EEB9" w14:textId="77777777" w:rsidR="00543C87" w:rsidRPr="00D61267" w:rsidRDefault="00543C87" w:rsidP="00543C87">
            <w:pPr>
              <w:widowControl w:val="0"/>
              <w:pBdr>
                <w:top w:val="nil"/>
                <w:left w:val="nil"/>
                <w:bottom w:val="nil"/>
                <w:right w:val="nil"/>
                <w:between w:val="nil"/>
              </w:pBdr>
              <w:ind w:hanging="99"/>
              <w:rPr>
                <w:rFonts w:eastAsia="Calibri"/>
                <w:b/>
                <w:sz w:val="18"/>
                <w:szCs w:val="18"/>
              </w:rPr>
            </w:pPr>
          </w:p>
          <w:p w14:paraId="75E73734" w14:textId="77777777" w:rsidR="00543C87" w:rsidRPr="00D61267" w:rsidRDefault="00543C87" w:rsidP="00543C87">
            <w:pPr>
              <w:widowControl w:val="0"/>
              <w:pBdr>
                <w:top w:val="nil"/>
                <w:left w:val="nil"/>
                <w:bottom w:val="nil"/>
                <w:right w:val="nil"/>
                <w:between w:val="nil"/>
              </w:pBdr>
              <w:spacing w:before="177" w:line="242" w:lineRule="auto"/>
              <w:ind w:left="597" w:hanging="289"/>
              <w:rPr>
                <w:rFonts w:eastAsia="Calibri"/>
                <w:sz w:val="18"/>
                <w:szCs w:val="18"/>
              </w:rPr>
            </w:pPr>
            <w:r w:rsidRPr="00D61267">
              <w:rPr>
                <w:rFonts w:eastAsia="Calibri"/>
                <w:sz w:val="18"/>
                <w:szCs w:val="18"/>
              </w:rPr>
              <w:t>¾ ounce = 50%</w:t>
            </w:r>
          </w:p>
        </w:tc>
        <w:tc>
          <w:tcPr>
            <w:tcW w:w="1620" w:type="dxa"/>
          </w:tcPr>
          <w:p w14:paraId="423DAA5F" w14:textId="77777777" w:rsidR="00543C87" w:rsidRPr="00D61267" w:rsidRDefault="00543C87" w:rsidP="00543C87">
            <w:pPr>
              <w:widowControl w:val="0"/>
              <w:pBdr>
                <w:top w:val="nil"/>
                <w:left w:val="nil"/>
                <w:bottom w:val="nil"/>
                <w:right w:val="nil"/>
                <w:between w:val="nil"/>
              </w:pBdr>
              <w:ind w:hanging="99"/>
              <w:rPr>
                <w:rFonts w:eastAsia="Calibri"/>
                <w:b/>
                <w:sz w:val="18"/>
                <w:szCs w:val="18"/>
              </w:rPr>
            </w:pPr>
          </w:p>
          <w:p w14:paraId="52BDC851" w14:textId="77777777" w:rsidR="00543C87" w:rsidRPr="00D61267" w:rsidRDefault="00543C87" w:rsidP="00543C87">
            <w:pPr>
              <w:widowControl w:val="0"/>
              <w:pBdr>
                <w:top w:val="nil"/>
                <w:left w:val="nil"/>
                <w:bottom w:val="nil"/>
                <w:right w:val="nil"/>
                <w:between w:val="nil"/>
              </w:pBdr>
              <w:ind w:hanging="99"/>
              <w:rPr>
                <w:rFonts w:eastAsia="Calibri"/>
                <w:b/>
                <w:sz w:val="18"/>
                <w:szCs w:val="18"/>
              </w:rPr>
            </w:pPr>
          </w:p>
          <w:p w14:paraId="55BAA20B" w14:textId="77777777" w:rsidR="00543C87" w:rsidRPr="00D61267" w:rsidRDefault="00543C87" w:rsidP="00543C87">
            <w:pPr>
              <w:widowControl w:val="0"/>
              <w:pBdr>
                <w:top w:val="nil"/>
                <w:left w:val="nil"/>
                <w:bottom w:val="nil"/>
                <w:right w:val="nil"/>
                <w:between w:val="nil"/>
              </w:pBdr>
              <w:ind w:hanging="99"/>
              <w:rPr>
                <w:rFonts w:eastAsia="Calibri"/>
                <w:b/>
                <w:sz w:val="18"/>
                <w:szCs w:val="18"/>
              </w:rPr>
            </w:pPr>
          </w:p>
          <w:p w14:paraId="73E758EF" w14:textId="77777777" w:rsidR="00543C87" w:rsidRPr="00D61267" w:rsidRDefault="00543C87" w:rsidP="00543C87">
            <w:pPr>
              <w:widowControl w:val="0"/>
              <w:pBdr>
                <w:top w:val="nil"/>
                <w:left w:val="nil"/>
                <w:bottom w:val="nil"/>
                <w:right w:val="nil"/>
                <w:between w:val="nil"/>
              </w:pBdr>
              <w:ind w:hanging="99"/>
              <w:rPr>
                <w:rFonts w:eastAsia="Calibri"/>
                <w:b/>
                <w:sz w:val="18"/>
                <w:szCs w:val="18"/>
              </w:rPr>
            </w:pPr>
          </w:p>
          <w:p w14:paraId="0D4BB9F8" w14:textId="77777777" w:rsidR="00543C87" w:rsidRPr="00D61267" w:rsidRDefault="00543C87" w:rsidP="00543C87">
            <w:pPr>
              <w:widowControl w:val="0"/>
              <w:pBdr>
                <w:top w:val="nil"/>
                <w:left w:val="nil"/>
                <w:bottom w:val="nil"/>
                <w:right w:val="nil"/>
                <w:between w:val="nil"/>
              </w:pBdr>
              <w:ind w:hanging="99"/>
              <w:rPr>
                <w:rFonts w:eastAsia="Calibri"/>
                <w:b/>
                <w:sz w:val="18"/>
                <w:szCs w:val="18"/>
              </w:rPr>
            </w:pPr>
          </w:p>
          <w:p w14:paraId="2D2A1D5C" w14:textId="77777777" w:rsidR="00543C87" w:rsidRPr="00D61267" w:rsidRDefault="00543C87" w:rsidP="00543C87">
            <w:pPr>
              <w:widowControl w:val="0"/>
              <w:pBdr>
                <w:top w:val="nil"/>
                <w:left w:val="nil"/>
                <w:bottom w:val="nil"/>
                <w:right w:val="nil"/>
                <w:between w:val="nil"/>
              </w:pBdr>
              <w:spacing w:before="5"/>
              <w:ind w:hanging="99"/>
              <w:rPr>
                <w:rFonts w:eastAsia="Calibri"/>
                <w:b/>
                <w:sz w:val="18"/>
                <w:szCs w:val="18"/>
              </w:rPr>
            </w:pPr>
          </w:p>
          <w:p w14:paraId="43B52A17" w14:textId="77777777" w:rsidR="00543C87" w:rsidRPr="00D61267" w:rsidRDefault="00543C87" w:rsidP="00543C87">
            <w:pPr>
              <w:widowControl w:val="0"/>
              <w:pBdr>
                <w:top w:val="nil"/>
                <w:left w:val="nil"/>
                <w:bottom w:val="nil"/>
                <w:right w:val="nil"/>
                <w:between w:val="nil"/>
              </w:pBdr>
              <w:spacing w:before="1"/>
              <w:ind w:left="101" w:right="111" w:hanging="99"/>
              <w:jc w:val="center"/>
              <w:rPr>
                <w:rFonts w:eastAsia="Calibri"/>
                <w:sz w:val="18"/>
                <w:szCs w:val="18"/>
              </w:rPr>
            </w:pPr>
            <w:r w:rsidRPr="00D61267">
              <w:rPr>
                <w:rFonts w:eastAsia="Calibri"/>
                <w:sz w:val="18"/>
                <w:szCs w:val="18"/>
              </w:rPr>
              <w:t>1 ounce = 50%</w:t>
            </w:r>
          </w:p>
        </w:tc>
        <w:tc>
          <w:tcPr>
            <w:tcW w:w="1875" w:type="dxa"/>
          </w:tcPr>
          <w:p w14:paraId="181C7BC4" w14:textId="77777777" w:rsidR="00543C87" w:rsidRPr="00D61267" w:rsidRDefault="00543C87" w:rsidP="00543C87">
            <w:pPr>
              <w:widowControl w:val="0"/>
              <w:pBdr>
                <w:top w:val="nil"/>
                <w:left w:val="nil"/>
                <w:bottom w:val="nil"/>
                <w:right w:val="nil"/>
                <w:between w:val="nil"/>
              </w:pBdr>
              <w:ind w:hanging="99"/>
              <w:rPr>
                <w:rFonts w:eastAsia="Calibri"/>
                <w:b/>
                <w:sz w:val="18"/>
                <w:szCs w:val="18"/>
              </w:rPr>
            </w:pPr>
          </w:p>
          <w:p w14:paraId="17C4C5A7" w14:textId="77777777" w:rsidR="00543C87" w:rsidRPr="00D61267" w:rsidRDefault="00543C87" w:rsidP="00543C87">
            <w:pPr>
              <w:widowControl w:val="0"/>
              <w:pBdr>
                <w:top w:val="nil"/>
                <w:left w:val="nil"/>
                <w:bottom w:val="nil"/>
                <w:right w:val="nil"/>
                <w:between w:val="nil"/>
              </w:pBdr>
              <w:ind w:hanging="99"/>
              <w:rPr>
                <w:rFonts w:eastAsia="Calibri"/>
                <w:b/>
                <w:sz w:val="18"/>
                <w:szCs w:val="18"/>
              </w:rPr>
            </w:pPr>
          </w:p>
          <w:p w14:paraId="72DF5B07" w14:textId="77777777" w:rsidR="00543C87" w:rsidRPr="00D61267" w:rsidRDefault="00543C87" w:rsidP="00543C87">
            <w:pPr>
              <w:widowControl w:val="0"/>
              <w:pBdr>
                <w:top w:val="nil"/>
                <w:left w:val="nil"/>
                <w:bottom w:val="nil"/>
                <w:right w:val="nil"/>
                <w:between w:val="nil"/>
              </w:pBdr>
              <w:ind w:hanging="99"/>
              <w:rPr>
                <w:rFonts w:eastAsia="Calibri"/>
                <w:b/>
                <w:sz w:val="18"/>
                <w:szCs w:val="18"/>
              </w:rPr>
            </w:pPr>
          </w:p>
          <w:p w14:paraId="7DB400B1" w14:textId="77777777" w:rsidR="00543C87" w:rsidRPr="00D61267" w:rsidRDefault="00543C87" w:rsidP="00543C87">
            <w:pPr>
              <w:widowControl w:val="0"/>
              <w:pBdr>
                <w:top w:val="nil"/>
                <w:left w:val="nil"/>
                <w:bottom w:val="nil"/>
                <w:right w:val="nil"/>
                <w:between w:val="nil"/>
              </w:pBdr>
              <w:ind w:hanging="99"/>
              <w:rPr>
                <w:rFonts w:eastAsia="Calibri"/>
                <w:b/>
                <w:sz w:val="18"/>
                <w:szCs w:val="18"/>
              </w:rPr>
            </w:pPr>
          </w:p>
          <w:p w14:paraId="7D8B8EE4" w14:textId="77777777" w:rsidR="00543C87" w:rsidRPr="00D61267" w:rsidRDefault="00543C87" w:rsidP="00543C87">
            <w:pPr>
              <w:widowControl w:val="0"/>
              <w:pBdr>
                <w:top w:val="nil"/>
                <w:left w:val="nil"/>
                <w:bottom w:val="nil"/>
                <w:right w:val="nil"/>
                <w:between w:val="nil"/>
              </w:pBdr>
              <w:ind w:hanging="99"/>
              <w:rPr>
                <w:rFonts w:eastAsia="Calibri"/>
                <w:b/>
                <w:sz w:val="18"/>
                <w:szCs w:val="18"/>
              </w:rPr>
            </w:pPr>
          </w:p>
          <w:p w14:paraId="6DF5C620" w14:textId="77777777" w:rsidR="00543C87" w:rsidRPr="00D61267" w:rsidRDefault="00543C87" w:rsidP="00543C87">
            <w:pPr>
              <w:widowControl w:val="0"/>
              <w:pBdr>
                <w:top w:val="nil"/>
                <w:left w:val="nil"/>
                <w:bottom w:val="nil"/>
                <w:right w:val="nil"/>
                <w:between w:val="nil"/>
              </w:pBdr>
              <w:spacing w:before="5"/>
              <w:ind w:hanging="99"/>
              <w:rPr>
                <w:rFonts w:eastAsia="Calibri"/>
                <w:b/>
                <w:sz w:val="18"/>
                <w:szCs w:val="18"/>
              </w:rPr>
            </w:pPr>
          </w:p>
          <w:p w14:paraId="08BE98DD" w14:textId="77777777" w:rsidR="00543C87" w:rsidRPr="00D61267" w:rsidRDefault="00543C87" w:rsidP="00543C87">
            <w:pPr>
              <w:widowControl w:val="0"/>
              <w:pBdr>
                <w:top w:val="nil"/>
                <w:left w:val="nil"/>
                <w:bottom w:val="nil"/>
                <w:right w:val="nil"/>
                <w:between w:val="nil"/>
              </w:pBdr>
              <w:spacing w:before="1"/>
              <w:ind w:left="102" w:right="111" w:hanging="99"/>
              <w:jc w:val="center"/>
              <w:rPr>
                <w:rFonts w:eastAsia="Calibri"/>
                <w:sz w:val="18"/>
                <w:szCs w:val="18"/>
              </w:rPr>
            </w:pPr>
            <w:r w:rsidRPr="00D61267">
              <w:rPr>
                <w:rFonts w:eastAsia="Calibri"/>
                <w:sz w:val="18"/>
                <w:szCs w:val="18"/>
              </w:rPr>
              <w:t>1 ounce = 50%</w:t>
            </w:r>
          </w:p>
        </w:tc>
      </w:tr>
      <w:tr w:rsidR="00543C87" w:rsidRPr="00D61267" w14:paraId="431161C9" w14:textId="77777777">
        <w:trPr>
          <w:trHeight w:val="303"/>
        </w:trPr>
        <w:tc>
          <w:tcPr>
            <w:tcW w:w="4404" w:type="dxa"/>
          </w:tcPr>
          <w:p w14:paraId="42EED84E" w14:textId="77777777" w:rsidR="00543C87" w:rsidRPr="00D61267" w:rsidRDefault="00543C87" w:rsidP="00543C87">
            <w:pPr>
              <w:widowControl w:val="0"/>
              <w:pBdr>
                <w:top w:val="nil"/>
                <w:left w:val="nil"/>
                <w:bottom w:val="nil"/>
                <w:right w:val="nil"/>
                <w:between w:val="nil"/>
              </w:pBdr>
              <w:ind w:left="103" w:hanging="99"/>
              <w:rPr>
                <w:rFonts w:eastAsia="Calibri"/>
                <w:sz w:val="18"/>
                <w:szCs w:val="18"/>
              </w:rPr>
            </w:pPr>
            <w:r w:rsidRPr="00D61267">
              <w:rPr>
                <w:rFonts w:eastAsia="Calibri"/>
                <w:b/>
                <w:sz w:val="18"/>
                <w:szCs w:val="18"/>
              </w:rPr>
              <w:t>Vegetables</w:t>
            </w:r>
            <w:r w:rsidRPr="00D61267">
              <w:rPr>
                <w:rFonts w:eastAsia="Calibri"/>
                <w:sz w:val="30"/>
                <w:szCs w:val="30"/>
                <w:vertAlign w:val="superscript"/>
              </w:rPr>
              <w:t>7, 8</w:t>
            </w:r>
          </w:p>
        </w:tc>
        <w:tc>
          <w:tcPr>
            <w:tcW w:w="1260" w:type="dxa"/>
          </w:tcPr>
          <w:p w14:paraId="5FED0D6A" w14:textId="77777777" w:rsidR="00543C87" w:rsidRPr="00D61267" w:rsidRDefault="00543C87" w:rsidP="00543C87">
            <w:pPr>
              <w:widowControl w:val="0"/>
              <w:pBdr>
                <w:top w:val="nil"/>
                <w:left w:val="nil"/>
                <w:bottom w:val="nil"/>
                <w:right w:val="nil"/>
                <w:between w:val="nil"/>
              </w:pBdr>
              <w:spacing w:before="36"/>
              <w:ind w:left="99" w:right="100" w:hanging="99"/>
              <w:jc w:val="center"/>
              <w:rPr>
                <w:rFonts w:eastAsia="Calibri"/>
                <w:sz w:val="18"/>
                <w:szCs w:val="18"/>
              </w:rPr>
            </w:pPr>
            <w:r w:rsidRPr="00D61267">
              <w:rPr>
                <w:sz w:val="18"/>
                <w:szCs w:val="18"/>
              </w:rPr>
              <w:t xml:space="preserve">⅛ </w:t>
            </w:r>
            <w:r w:rsidRPr="00D61267">
              <w:rPr>
                <w:rFonts w:eastAsia="Calibri"/>
                <w:sz w:val="18"/>
                <w:szCs w:val="18"/>
              </w:rPr>
              <w:t>cup</w:t>
            </w:r>
          </w:p>
        </w:tc>
        <w:tc>
          <w:tcPr>
            <w:tcW w:w="1530" w:type="dxa"/>
          </w:tcPr>
          <w:p w14:paraId="2428769F" w14:textId="77777777" w:rsidR="00543C87" w:rsidRPr="00D61267" w:rsidRDefault="00543C87" w:rsidP="00543C87">
            <w:pPr>
              <w:widowControl w:val="0"/>
              <w:pBdr>
                <w:top w:val="nil"/>
                <w:left w:val="nil"/>
                <w:bottom w:val="nil"/>
                <w:right w:val="nil"/>
                <w:between w:val="nil"/>
              </w:pBdr>
              <w:spacing w:before="36"/>
              <w:ind w:left="99" w:right="100" w:hanging="99"/>
              <w:jc w:val="center"/>
              <w:rPr>
                <w:rFonts w:eastAsia="Calibri"/>
                <w:sz w:val="18"/>
                <w:szCs w:val="18"/>
              </w:rPr>
            </w:pPr>
            <w:r w:rsidRPr="00D61267">
              <w:rPr>
                <w:sz w:val="18"/>
                <w:szCs w:val="18"/>
              </w:rPr>
              <w:t xml:space="preserve">¼ </w:t>
            </w:r>
            <w:r w:rsidRPr="00D61267">
              <w:rPr>
                <w:rFonts w:eastAsia="Calibri"/>
                <w:sz w:val="18"/>
                <w:szCs w:val="18"/>
              </w:rPr>
              <w:t>cup</w:t>
            </w:r>
          </w:p>
        </w:tc>
        <w:tc>
          <w:tcPr>
            <w:tcW w:w="1620" w:type="dxa"/>
          </w:tcPr>
          <w:p w14:paraId="3F5B86CE" w14:textId="77777777" w:rsidR="00543C87" w:rsidRPr="00D61267" w:rsidRDefault="00543C87" w:rsidP="00543C87">
            <w:pPr>
              <w:widowControl w:val="0"/>
              <w:pBdr>
                <w:top w:val="nil"/>
                <w:left w:val="nil"/>
                <w:bottom w:val="nil"/>
                <w:right w:val="nil"/>
                <w:between w:val="nil"/>
              </w:pBdr>
              <w:spacing w:before="36"/>
              <w:ind w:left="101" w:right="102" w:hanging="99"/>
              <w:jc w:val="center"/>
              <w:rPr>
                <w:rFonts w:eastAsia="Calibri"/>
                <w:sz w:val="18"/>
                <w:szCs w:val="18"/>
              </w:rPr>
            </w:pPr>
            <w:r w:rsidRPr="00D61267">
              <w:rPr>
                <w:rFonts w:eastAsia="Calibri"/>
                <w:sz w:val="18"/>
                <w:szCs w:val="18"/>
              </w:rPr>
              <w:t>½ cup</w:t>
            </w:r>
          </w:p>
        </w:tc>
        <w:tc>
          <w:tcPr>
            <w:tcW w:w="1875" w:type="dxa"/>
          </w:tcPr>
          <w:p w14:paraId="354F6CE5" w14:textId="77777777" w:rsidR="00543C87" w:rsidRPr="00D61267" w:rsidRDefault="00543C87" w:rsidP="00543C87">
            <w:pPr>
              <w:widowControl w:val="0"/>
              <w:pBdr>
                <w:top w:val="nil"/>
                <w:left w:val="nil"/>
                <w:bottom w:val="nil"/>
                <w:right w:val="nil"/>
                <w:between w:val="nil"/>
              </w:pBdr>
              <w:spacing w:before="36"/>
              <w:ind w:left="114" w:right="111" w:hanging="99"/>
              <w:jc w:val="center"/>
              <w:rPr>
                <w:rFonts w:eastAsia="Calibri"/>
                <w:sz w:val="18"/>
                <w:szCs w:val="18"/>
              </w:rPr>
            </w:pPr>
            <w:r w:rsidRPr="00D61267">
              <w:rPr>
                <w:rFonts w:eastAsia="Calibri"/>
                <w:sz w:val="18"/>
                <w:szCs w:val="18"/>
              </w:rPr>
              <w:t>½ cup</w:t>
            </w:r>
          </w:p>
        </w:tc>
      </w:tr>
      <w:tr w:rsidR="00543C87" w:rsidRPr="00D61267" w14:paraId="1BB80D38" w14:textId="77777777">
        <w:trPr>
          <w:trHeight w:val="417"/>
        </w:trPr>
        <w:tc>
          <w:tcPr>
            <w:tcW w:w="4404" w:type="dxa"/>
          </w:tcPr>
          <w:p w14:paraId="0CE138A2" w14:textId="77777777" w:rsidR="00543C87" w:rsidRPr="00D61267" w:rsidRDefault="00543C87" w:rsidP="00543C87">
            <w:pPr>
              <w:widowControl w:val="0"/>
              <w:pBdr>
                <w:top w:val="nil"/>
                <w:left w:val="nil"/>
                <w:bottom w:val="nil"/>
                <w:right w:val="nil"/>
                <w:between w:val="nil"/>
              </w:pBdr>
              <w:spacing w:before="2"/>
              <w:ind w:left="103" w:hanging="99"/>
              <w:rPr>
                <w:rFonts w:eastAsia="Calibri"/>
                <w:sz w:val="18"/>
                <w:szCs w:val="18"/>
              </w:rPr>
            </w:pPr>
            <w:r w:rsidRPr="00D61267">
              <w:rPr>
                <w:rFonts w:eastAsia="Calibri"/>
                <w:b/>
                <w:sz w:val="18"/>
                <w:szCs w:val="18"/>
              </w:rPr>
              <w:t>Fruits</w:t>
            </w:r>
            <w:r w:rsidRPr="00D61267">
              <w:rPr>
                <w:rFonts w:eastAsia="Calibri"/>
                <w:sz w:val="30"/>
                <w:szCs w:val="30"/>
                <w:vertAlign w:val="superscript"/>
              </w:rPr>
              <w:t>7, 8</w:t>
            </w:r>
          </w:p>
        </w:tc>
        <w:tc>
          <w:tcPr>
            <w:tcW w:w="1260" w:type="dxa"/>
          </w:tcPr>
          <w:p w14:paraId="374665CF" w14:textId="77777777" w:rsidR="00543C87" w:rsidRPr="00D61267" w:rsidRDefault="00543C87" w:rsidP="00543C87">
            <w:pPr>
              <w:widowControl w:val="0"/>
              <w:pBdr>
                <w:top w:val="nil"/>
                <w:left w:val="nil"/>
                <w:bottom w:val="nil"/>
                <w:right w:val="nil"/>
                <w:between w:val="nil"/>
              </w:pBdr>
              <w:spacing w:before="33"/>
              <w:ind w:left="99" w:right="99" w:hanging="99"/>
              <w:jc w:val="center"/>
              <w:rPr>
                <w:sz w:val="18"/>
                <w:szCs w:val="18"/>
              </w:rPr>
            </w:pPr>
            <w:r w:rsidRPr="00D61267">
              <w:rPr>
                <w:sz w:val="18"/>
                <w:szCs w:val="18"/>
              </w:rPr>
              <w:t>⅛ cup</w:t>
            </w:r>
          </w:p>
        </w:tc>
        <w:tc>
          <w:tcPr>
            <w:tcW w:w="1530" w:type="dxa"/>
          </w:tcPr>
          <w:p w14:paraId="22BC9091" w14:textId="77777777" w:rsidR="00543C87" w:rsidRPr="00D61267" w:rsidRDefault="00543C87" w:rsidP="00543C87">
            <w:pPr>
              <w:widowControl w:val="0"/>
              <w:pBdr>
                <w:top w:val="nil"/>
                <w:left w:val="nil"/>
                <w:bottom w:val="nil"/>
                <w:right w:val="nil"/>
                <w:between w:val="nil"/>
              </w:pBdr>
              <w:spacing w:before="38"/>
              <w:ind w:left="99" w:right="98" w:hanging="99"/>
              <w:jc w:val="center"/>
              <w:rPr>
                <w:rFonts w:eastAsia="Calibri"/>
                <w:sz w:val="18"/>
                <w:szCs w:val="18"/>
              </w:rPr>
            </w:pPr>
            <w:r w:rsidRPr="00D61267">
              <w:rPr>
                <w:rFonts w:eastAsia="Calibri"/>
                <w:sz w:val="18"/>
                <w:szCs w:val="18"/>
              </w:rPr>
              <w:t>¼ cup</w:t>
            </w:r>
          </w:p>
        </w:tc>
        <w:tc>
          <w:tcPr>
            <w:tcW w:w="1620" w:type="dxa"/>
          </w:tcPr>
          <w:p w14:paraId="3702C066" w14:textId="77777777" w:rsidR="00543C87" w:rsidRPr="00D61267" w:rsidRDefault="00543C87" w:rsidP="00543C87">
            <w:pPr>
              <w:widowControl w:val="0"/>
              <w:pBdr>
                <w:top w:val="nil"/>
                <w:left w:val="nil"/>
                <w:bottom w:val="nil"/>
                <w:right w:val="nil"/>
                <w:between w:val="nil"/>
              </w:pBdr>
              <w:spacing w:before="38"/>
              <w:ind w:left="101" w:right="101" w:hanging="99"/>
              <w:jc w:val="center"/>
              <w:rPr>
                <w:rFonts w:eastAsia="Calibri"/>
                <w:sz w:val="18"/>
                <w:szCs w:val="18"/>
              </w:rPr>
            </w:pPr>
            <w:r w:rsidRPr="00D61267">
              <w:rPr>
                <w:rFonts w:eastAsia="Calibri"/>
                <w:sz w:val="18"/>
                <w:szCs w:val="18"/>
              </w:rPr>
              <w:t>¼ cup</w:t>
            </w:r>
          </w:p>
        </w:tc>
        <w:tc>
          <w:tcPr>
            <w:tcW w:w="1875" w:type="dxa"/>
          </w:tcPr>
          <w:p w14:paraId="7F9BEBF5" w14:textId="77777777" w:rsidR="00543C87" w:rsidRPr="00D61267" w:rsidRDefault="00543C87" w:rsidP="00543C87">
            <w:pPr>
              <w:widowControl w:val="0"/>
              <w:pBdr>
                <w:top w:val="nil"/>
                <w:left w:val="nil"/>
                <w:bottom w:val="nil"/>
                <w:right w:val="nil"/>
                <w:between w:val="nil"/>
              </w:pBdr>
              <w:spacing w:before="38"/>
              <w:ind w:left="116" w:right="111" w:hanging="99"/>
              <w:jc w:val="center"/>
              <w:rPr>
                <w:rFonts w:eastAsia="Calibri"/>
                <w:sz w:val="18"/>
                <w:szCs w:val="18"/>
              </w:rPr>
            </w:pPr>
            <w:r w:rsidRPr="00D61267">
              <w:rPr>
                <w:rFonts w:eastAsia="Calibri"/>
                <w:sz w:val="18"/>
                <w:szCs w:val="18"/>
              </w:rPr>
              <w:t>¼ cup</w:t>
            </w:r>
          </w:p>
        </w:tc>
      </w:tr>
      <w:tr w:rsidR="00543C87" w:rsidRPr="00D61267" w14:paraId="43EC7E17" w14:textId="77777777">
        <w:trPr>
          <w:trHeight w:val="444"/>
        </w:trPr>
        <w:tc>
          <w:tcPr>
            <w:tcW w:w="4404" w:type="dxa"/>
          </w:tcPr>
          <w:p w14:paraId="7EDFD084" w14:textId="77777777" w:rsidR="00543C87" w:rsidRPr="00D61267" w:rsidRDefault="00543C87" w:rsidP="00543C87">
            <w:pPr>
              <w:widowControl w:val="0"/>
              <w:pBdr>
                <w:top w:val="nil"/>
                <w:left w:val="nil"/>
                <w:bottom w:val="nil"/>
                <w:right w:val="nil"/>
                <w:between w:val="nil"/>
              </w:pBdr>
              <w:ind w:left="103" w:hanging="99"/>
              <w:rPr>
                <w:rFonts w:eastAsia="Calibri"/>
                <w:sz w:val="18"/>
                <w:szCs w:val="18"/>
              </w:rPr>
            </w:pPr>
            <w:r w:rsidRPr="00D61267">
              <w:rPr>
                <w:rFonts w:eastAsia="Calibri"/>
                <w:b/>
                <w:sz w:val="18"/>
                <w:szCs w:val="18"/>
              </w:rPr>
              <w:t>Grains (oz. eq.)</w:t>
            </w:r>
            <w:r w:rsidRPr="00D61267">
              <w:rPr>
                <w:rFonts w:eastAsia="Calibri"/>
                <w:sz w:val="30"/>
                <w:szCs w:val="30"/>
                <w:vertAlign w:val="superscript"/>
              </w:rPr>
              <w:t>9, 10, 11</w:t>
            </w:r>
          </w:p>
        </w:tc>
        <w:tc>
          <w:tcPr>
            <w:tcW w:w="1260" w:type="dxa"/>
          </w:tcPr>
          <w:p w14:paraId="6B4F5A7A" w14:textId="77777777" w:rsidR="00543C87" w:rsidRPr="00D61267" w:rsidRDefault="00543C87" w:rsidP="00543C87">
            <w:pPr>
              <w:spacing w:after="200" w:line="252" w:lineRule="auto"/>
              <w:jc w:val="center"/>
              <w:rPr>
                <w:rFonts w:eastAsia="Century Gothic"/>
                <w:color w:val="auto"/>
                <w:sz w:val="18"/>
                <w:szCs w:val="18"/>
              </w:rPr>
            </w:pPr>
            <w:r w:rsidRPr="00D61267">
              <w:rPr>
                <w:rFonts w:eastAsia="Century Gothic"/>
                <w:color w:val="auto"/>
                <w:sz w:val="18"/>
                <w:szCs w:val="18"/>
              </w:rPr>
              <w:t>½ oz. eq.</w:t>
            </w:r>
          </w:p>
        </w:tc>
        <w:tc>
          <w:tcPr>
            <w:tcW w:w="1530" w:type="dxa"/>
          </w:tcPr>
          <w:p w14:paraId="5E4EE458" w14:textId="77777777" w:rsidR="00543C87" w:rsidRPr="00D61267" w:rsidRDefault="00543C87" w:rsidP="00543C87">
            <w:pPr>
              <w:widowControl w:val="0"/>
              <w:pBdr>
                <w:top w:val="nil"/>
                <w:left w:val="nil"/>
                <w:bottom w:val="nil"/>
                <w:right w:val="nil"/>
                <w:between w:val="nil"/>
              </w:pBdr>
              <w:spacing w:before="31"/>
              <w:ind w:left="99" w:right="104" w:hanging="99"/>
              <w:jc w:val="center"/>
              <w:rPr>
                <w:rFonts w:eastAsia="Calibri"/>
                <w:b/>
                <w:sz w:val="18"/>
                <w:szCs w:val="18"/>
              </w:rPr>
            </w:pPr>
            <w:r w:rsidRPr="00D61267">
              <w:rPr>
                <w:rFonts w:eastAsia="Century Gothic"/>
                <w:color w:val="auto"/>
                <w:sz w:val="18"/>
                <w:szCs w:val="18"/>
              </w:rPr>
              <w:t>½ oz. eq.</w:t>
            </w:r>
          </w:p>
        </w:tc>
        <w:tc>
          <w:tcPr>
            <w:tcW w:w="1620" w:type="dxa"/>
          </w:tcPr>
          <w:p w14:paraId="139ADEB6" w14:textId="77777777" w:rsidR="00543C87" w:rsidRPr="00D61267" w:rsidRDefault="00543C87" w:rsidP="00543C87">
            <w:pPr>
              <w:widowControl w:val="0"/>
              <w:pBdr>
                <w:top w:val="nil"/>
                <w:left w:val="nil"/>
                <w:bottom w:val="nil"/>
                <w:right w:val="nil"/>
                <w:between w:val="nil"/>
              </w:pBdr>
              <w:spacing w:before="31"/>
              <w:ind w:left="101" w:right="111" w:hanging="99"/>
              <w:jc w:val="center"/>
              <w:rPr>
                <w:rFonts w:eastAsia="Calibri"/>
                <w:sz w:val="18"/>
                <w:szCs w:val="18"/>
              </w:rPr>
            </w:pPr>
            <w:r w:rsidRPr="00D61267">
              <w:rPr>
                <w:rFonts w:eastAsia="Calibri"/>
                <w:sz w:val="18"/>
                <w:szCs w:val="18"/>
              </w:rPr>
              <w:t>1 oz. eq.</w:t>
            </w:r>
          </w:p>
        </w:tc>
        <w:tc>
          <w:tcPr>
            <w:tcW w:w="1875" w:type="dxa"/>
          </w:tcPr>
          <w:p w14:paraId="375E9E52" w14:textId="77777777" w:rsidR="00543C87" w:rsidRPr="00D61267" w:rsidRDefault="00543C87" w:rsidP="00543C87">
            <w:pPr>
              <w:widowControl w:val="0"/>
              <w:pBdr>
                <w:top w:val="nil"/>
                <w:left w:val="nil"/>
                <w:bottom w:val="nil"/>
                <w:right w:val="nil"/>
                <w:between w:val="nil"/>
              </w:pBdr>
              <w:spacing w:before="2" w:line="325" w:lineRule="auto"/>
              <w:ind w:left="116" w:right="109" w:hanging="99"/>
              <w:jc w:val="center"/>
              <w:rPr>
                <w:rFonts w:eastAsia="Calibri"/>
                <w:sz w:val="18"/>
                <w:szCs w:val="18"/>
              </w:rPr>
            </w:pPr>
            <w:r w:rsidRPr="00D61267">
              <w:rPr>
                <w:rFonts w:eastAsia="Calibri"/>
                <w:sz w:val="18"/>
                <w:szCs w:val="18"/>
              </w:rPr>
              <w:t>1 oz. eq.</w:t>
            </w:r>
          </w:p>
        </w:tc>
      </w:tr>
    </w:tbl>
    <w:p w14:paraId="62AE0B13" w14:textId="77777777" w:rsidR="00543C87" w:rsidRPr="00D61267" w:rsidRDefault="00543C87" w:rsidP="00203EB1">
      <w:pPr>
        <w:pStyle w:val="NoSpacing"/>
        <w:rPr>
          <w:rFonts w:eastAsia="Calibri"/>
          <w:vertAlign w:val="superscript"/>
        </w:rPr>
      </w:pPr>
      <w:r w:rsidRPr="00D61267">
        <w:rPr>
          <w:rFonts w:eastAsia="Calibri"/>
          <w:vertAlign w:val="superscript"/>
        </w:rPr>
        <w:t>¹Must serve all five components for a reimbursable meal. Offer versus serve is an option for at-risk afterschool participants</w:t>
      </w:r>
    </w:p>
    <w:p w14:paraId="49EBC61F" w14:textId="77777777" w:rsidR="00543C87" w:rsidRPr="00D61267" w:rsidRDefault="00543C87" w:rsidP="00203EB1">
      <w:pPr>
        <w:pStyle w:val="NoSpacing"/>
        <w:rPr>
          <w:rFonts w:eastAsia="Calibri"/>
          <w:sz w:val="20"/>
        </w:rPr>
      </w:pPr>
      <w:r w:rsidRPr="00D61267">
        <w:rPr>
          <w:rFonts w:eastAsia="Calibri"/>
          <w:sz w:val="20"/>
          <w:vertAlign w:val="superscript"/>
        </w:rPr>
        <w:t xml:space="preserve">2 </w:t>
      </w:r>
      <w:r w:rsidRPr="00D61267">
        <w:rPr>
          <w:rFonts w:eastAsia="Calibri"/>
          <w:sz w:val="20"/>
        </w:rPr>
        <w:t>Larger portion sizes than specified may need to be served to children 13 through 18 years old to meet their nutritional needs.</w:t>
      </w:r>
    </w:p>
    <w:p w14:paraId="751C7484" w14:textId="77777777" w:rsidR="00543C87" w:rsidRPr="00D61267" w:rsidRDefault="00543C87" w:rsidP="00203EB1">
      <w:pPr>
        <w:pStyle w:val="NoSpacing"/>
        <w:rPr>
          <w:rFonts w:eastAsia="Calibri"/>
          <w:sz w:val="20"/>
        </w:rPr>
      </w:pPr>
      <w:r w:rsidRPr="00D61267">
        <w:rPr>
          <w:rFonts w:eastAsia="Calibri"/>
          <w:sz w:val="20"/>
          <w:vertAlign w:val="superscript"/>
        </w:rPr>
        <w:t xml:space="preserve">3 </w:t>
      </w:r>
      <w:r w:rsidRPr="00D61267">
        <w:rPr>
          <w:rFonts w:eastAsia="Calibri"/>
          <w:sz w:val="20"/>
        </w:rPr>
        <w:t>Must be unflavored whole milk for children age one. Must be unflavored low-fat (1 percent) or unflavored fat-free (skim) milk for children two through five years old. Must be unflavored low-fat (1 percent), unflavored fat-free (skim), or flavored fat-free (skim) milk for children six years old and older.</w:t>
      </w:r>
    </w:p>
    <w:p w14:paraId="5FAEE350" w14:textId="77777777" w:rsidR="00543C87" w:rsidRPr="00D61267" w:rsidRDefault="00543C87" w:rsidP="00203EB1">
      <w:pPr>
        <w:pStyle w:val="NoSpacing"/>
        <w:rPr>
          <w:sz w:val="20"/>
        </w:rPr>
      </w:pPr>
      <w:r w:rsidRPr="00D61267">
        <w:rPr>
          <w:sz w:val="20"/>
          <w:vertAlign w:val="superscript"/>
        </w:rPr>
        <w:t>4</w:t>
      </w:r>
      <w:r w:rsidRPr="00D61267">
        <w:rPr>
          <w:sz w:val="20"/>
        </w:rPr>
        <w:t xml:space="preserve"> A serving of fluid milk is optional for suppers served to adult participants. </w:t>
      </w:r>
    </w:p>
    <w:p w14:paraId="53535B8A" w14:textId="77777777" w:rsidR="00543C87" w:rsidRPr="00D61267" w:rsidRDefault="00543C87" w:rsidP="00203EB1">
      <w:pPr>
        <w:pStyle w:val="NoSpacing"/>
        <w:rPr>
          <w:sz w:val="20"/>
        </w:rPr>
      </w:pPr>
      <w:r w:rsidRPr="00D61267">
        <w:rPr>
          <w:sz w:val="20"/>
          <w:vertAlign w:val="superscript"/>
        </w:rPr>
        <w:t>5</w:t>
      </w:r>
      <w:r w:rsidRPr="00D61267">
        <w:rPr>
          <w:sz w:val="20"/>
        </w:rPr>
        <w:t xml:space="preserve"> Alternate protein products must meet the requirements in Appendix A to </w:t>
      </w:r>
      <w:hyperlink r:id="rId34" w:history="1">
        <w:r w:rsidRPr="00D61267">
          <w:rPr>
            <w:color w:val="0000FF"/>
            <w:sz w:val="20"/>
            <w:u w:val="single"/>
          </w:rPr>
          <w:t>part 226 of this chapter</w:t>
        </w:r>
      </w:hyperlink>
      <w:r w:rsidRPr="00D61267">
        <w:rPr>
          <w:sz w:val="20"/>
        </w:rPr>
        <w:t xml:space="preserve">. </w:t>
      </w:r>
    </w:p>
    <w:p w14:paraId="3FEB910E" w14:textId="77777777" w:rsidR="00543C87" w:rsidRPr="00D61267" w:rsidRDefault="00543C87" w:rsidP="00203EB1">
      <w:pPr>
        <w:pStyle w:val="NoSpacing"/>
        <w:rPr>
          <w:sz w:val="20"/>
        </w:rPr>
      </w:pPr>
      <w:r w:rsidRPr="00D61267">
        <w:rPr>
          <w:sz w:val="20"/>
          <w:vertAlign w:val="superscript"/>
        </w:rPr>
        <w:t>6</w:t>
      </w:r>
      <w:r w:rsidRPr="00D61267">
        <w:rPr>
          <w:sz w:val="20"/>
        </w:rPr>
        <w:t xml:space="preserve"> Yogurt must contain no more than 23 grams of total sugars per 6 ounces. </w:t>
      </w:r>
    </w:p>
    <w:p w14:paraId="4B288A58" w14:textId="77777777" w:rsidR="00543C87" w:rsidRPr="00D61267" w:rsidRDefault="00543C87" w:rsidP="00203EB1">
      <w:pPr>
        <w:pStyle w:val="NoSpacing"/>
        <w:rPr>
          <w:sz w:val="20"/>
        </w:rPr>
      </w:pPr>
      <w:r w:rsidRPr="00D61267">
        <w:rPr>
          <w:sz w:val="20"/>
          <w:vertAlign w:val="superscript"/>
        </w:rPr>
        <w:t>7</w:t>
      </w:r>
      <w:r w:rsidRPr="00D61267">
        <w:rPr>
          <w:sz w:val="20"/>
        </w:rPr>
        <w:t xml:space="preserve"> Pasteurized full-strength juice may only be used to meet the vegetable or fruit requirement at one meal, including snack, per day. </w:t>
      </w:r>
    </w:p>
    <w:p w14:paraId="6D503E03" w14:textId="77777777" w:rsidR="00543C87" w:rsidRPr="00D61267" w:rsidRDefault="00543C87" w:rsidP="00203EB1">
      <w:pPr>
        <w:pStyle w:val="NoSpacing"/>
        <w:rPr>
          <w:sz w:val="20"/>
        </w:rPr>
      </w:pPr>
      <w:r w:rsidRPr="00D61267">
        <w:rPr>
          <w:sz w:val="20"/>
          <w:vertAlign w:val="superscript"/>
        </w:rPr>
        <w:t>8</w:t>
      </w:r>
      <w:r w:rsidRPr="00D61267">
        <w:rPr>
          <w:sz w:val="20"/>
        </w:rPr>
        <w:t xml:space="preserve"> A vegetable may be used to meet the entire fruit requirement. When two vegetables are served at lunch or supper, two different kinds of vegetables must be served. </w:t>
      </w:r>
    </w:p>
    <w:p w14:paraId="3A67F672" w14:textId="39916AA2" w:rsidR="00543C87" w:rsidRPr="00D61267" w:rsidRDefault="00543C87" w:rsidP="00203EB1">
      <w:pPr>
        <w:pStyle w:val="NoSpacing"/>
        <w:rPr>
          <w:sz w:val="20"/>
        </w:rPr>
      </w:pPr>
      <w:r w:rsidRPr="00D61267">
        <w:rPr>
          <w:sz w:val="20"/>
          <w:vertAlign w:val="superscript"/>
        </w:rPr>
        <w:t>9</w:t>
      </w:r>
      <w:r w:rsidRPr="00D61267">
        <w:rPr>
          <w:sz w:val="20"/>
        </w:rPr>
        <w:t xml:space="preserve"> At least one serving per day, across all eating occasions, must be whole grain-rich. Grain-based desserts do not count towards the </w:t>
      </w:r>
      <w:r w:rsidR="007C1A75" w:rsidRPr="00D61267">
        <w:rPr>
          <w:sz w:val="20"/>
        </w:rPr>
        <w:t>grain’s</w:t>
      </w:r>
      <w:r w:rsidRPr="00D61267">
        <w:rPr>
          <w:sz w:val="20"/>
        </w:rPr>
        <w:t xml:space="preserve"> requirement. </w:t>
      </w:r>
    </w:p>
    <w:p w14:paraId="416648E8" w14:textId="77777777" w:rsidR="00543C87" w:rsidRPr="00D61267" w:rsidRDefault="00543C87" w:rsidP="00203EB1">
      <w:pPr>
        <w:pStyle w:val="NoSpacing"/>
        <w:rPr>
          <w:sz w:val="20"/>
        </w:rPr>
      </w:pPr>
      <w:r w:rsidRPr="00D61267">
        <w:rPr>
          <w:sz w:val="20"/>
          <w:vertAlign w:val="superscript"/>
        </w:rPr>
        <w:t>10</w:t>
      </w:r>
      <w:r w:rsidRPr="00D61267">
        <w:rPr>
          <w:sz w:val="20"/>
        </w:rPr>
        <w:t xml:space="preserve"> Refer to FNS guidance for additional information on crediting different types of grains. </w:t>
      </w:r>
    </w:p>
    <w:p w14:paraId="0C07CFCA" w14:textId="77777777" w:rsidR="00543C87" w:rsidRPr="00D61267" w:rsidRDefault="00543C87" w:rsidP="007C1A75">
      <w:pPr>
        <w:pStyle w:val="NoSpacing"/>
        <w:rPr>
          <w:sz w:val="20"/>
        </w:rPr>
      </w:pPr>
      <w:r w:rsidRPr="00D61267">
        <w:rPr>
          <w:sz w:val="20"/>
          <w:vertAlign w:val="superscript"/>
        </w:rPr>
        <w:t>11</w:t>
      </w:r>
      <w:r w:rsidRPr="00D61267">
        <w:rPr>
          <w:sz w:val="20"/>
        </w:rPr>
        <w:t xml:space="preserve"> Breakfast cereals must contain no more than 6 grams of sugar per dry ounce (no more than 21.2 grams sucrose and other sugars per 100 grams of dry cereal).</w:t>
      </w:r>
    </w:p>
    <w:p w14:paraId="2588BD0B" w14:textId="7083C6FC" w:rsidR="009C368B" w:rsidRPr="00D61267" w:rsidRDefault="007C1A75" w:rsidP="00397960">
      <w:pPr>
        <w:rPr>
          <w:sz w:val="20"/>
        </w:rPr>
      </w:pPr>
      <w:r w:rsidRPr="00D61267">
        <w:rPr>
          <w:sz w:val="20"/>
        </w:rPr>
        <w:br w:type="page"/>
      </w:r>
    </w:p>
    <w:p w14:paraId="27833492" w14:textId="3C563F72" w:rsidR="006B6738" w:rsidRPr="00D61267" w:rsidRDefault="00B21DF9" w:rsidP="00880753">
      <w:pPr>
        <w:ind w:left="720" w:hanging="720"/>
        <w:rPr>
          <w:rStyle w:val="a"/>
          <w:bCs/>
          <w:color w:val="auto"/>
          <w:kern w:val="2"/>
          <w:szCs w:val="24"/>
        </w:rPr>
      </w:pPr>
      <w:r w:rsidRPr="00D61267">
        <w:rPr>
          <w:noProof/>
        </w:rPr>
        <w:drawing>
          <wp:inline distT="0" distB="0" distL="0" distR="0" wp14:anchorId="53CCC969" wp14:editId="68785089">
            <wp:extent cx="6009857" cy="9025890"/>
            <wp:effectExtent l="0" t="0" r="0" b="3810"/>
            <wp:docPr id="1528593799" name="Picture 152859379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593799" name="Picture 1528593799" descr="Table&#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6016109" cy="9035280"/>
                    </a:xfrm>
                    <a:prstGeom prst="rect">
                      <a:avLst/>
                    </a:prstGeom>
                  </pic:spPr>
                </pic:pic>
              </a:graphicData>
            </a:graphic>
          </wp:inline>
        </w:drawing>
      </w:r>
    </w:p>
    <w:p w14:paraId="2B49D297" w14:textId="77777777" w:rsidR="00B21DF9" w:rsidRPr="00D61267" w:rsidRDefault="00B21DF9" w:rsidP="00880753">
      <w:pPr>
        <w:ind w:left="720" w:hanging="720"/>
        <w:rPr>
          <w:rStyle w:val="a"/>
          <w:bCs/>
          <w:color w:val="auto"/>
          <w:kern w:val="2"/>
          <w:szCs w:val="24"/>
        </w:rPr>
      </w:pPr>
    </w:p>
    <w:p w14:paraId="7076D2F4" w14:textId="77777777" w:rsidR="000A21F6" w:rsidRPr="00D61267" w:rsidRDefault="000A21F6" w:rsidP="000A21F6">
      <w:pPr>
        <w:ind w:left="720" w:hanging="720"/>
        <w:rPr>
          <w:rStyle w:val="a"/>
          <w:bCs/>
          <w:color w:val="auto"/>
          <w:kern w:val="2"/>
          <w:szCs w:val="24"/>
        </w:rPr>
      </w:pPr>
    </w:p>
    <w:p w14:paraId="4AC0D36E" w14:textId="1226AAE5" w:rsidR="000A21F6" w:rsidRPr="00D61267" w:rsidRDefault="000A21F6" w:rsidP="00915946">
      <w:pPr>
        <w:pStyle w:val="Heading1"/>
        <w:rPr>
          <w:rStyle w:val="a"/>
          <w:rFonts w:ascii="Times New Roman" w:hAnsi="Times New Roman"/>
          <w:bCs/>
          <w:kern w:val="2"/>
          <w:szCs w:val="24"/>
        </w:rPr>
      </w:pPr>
      <w:bookmarkStart w:id="340" w:name="_Toc119940122"/>
      <w:bookmarkStart w:id="341" w:name="_Toc120006153"/>
      <w:r w:rsidRPr="00D61267">
        <w:rPr>
          <w:rStyle w:val="a"/>
          <w:rFonts w:ascii="Times New Roman" w:hAnsi="Times New Roman"/>
          <w:bCs/>
          <w:kern w:val="2"/>
          <w:szCs w:val="24"/>
        </w:rPr>
        <w:t>ATTACHMENT C:  ADDITIONAL CONSIDERATIONS - PK3 &amp; PK4 STUDENTS</w:t>
      </w:r>
      <w:bookmarkEnd w:id="340"/>
      <w:bookmarkEnd w:id="341"/>
    </w:p>
    <w:p w14:paraId="43EC4D10" w14:textId="77777777" w:rsidR="000A21F6" w:rsidRPr="00D61267" w:rsidRDefault="000A21F6" w:rsidP="000A21F6">
      <w:pPr>
        <w:ind w:left="720" w:hanging="720"/>
        <w:rPr>
          <w:rStyle w:val="a"/>
          <w:bCs/>
          <w:color w:val="auto"/>
          <w:kern w:val="2"/>
          <w:szCs w:val="24"/>
        </w:rPr>
      </w:pPr>
    </w:p>
    <w:p w14:paraId="627BFB60" w14:textId="77777777" w:rsidR="000A21F6" w:rsidRPr="00D61267" w:rsidRDefault="000A21F6" w:rsidP="000A21F6">
      <w:pPr>
        <w:ind w:left="720" w:hanging="720"/>
        <w:rPr>
          <w:rStyle w:val="a"/>
          <w:b/>
          <w:color w:val="auto"/>
          <w:kern w:val="2"/>
          <w:szCs w:val="24"/>
        </w:rPr>
      </w:pPr>
      <w:r w:rsidRPr="00D61267">
        <w:rPr>
          <w:rStyle w:val="a"/>
          <w:b/>
          <w:color w:val="auto"/>
          <w:kern w:val="2"/>
          <w:szCs w:val="24"/>
        </w:rPr>
        <w:t>Preventing choking hazards in preschoolers:</w:t>
      </w:r>
    </w:p>
    <w:p w14:paraId="0ED7D828" w14:textId="77777777" w:rsidR="00B20135" w:rsidRPr="00D61267" w:rsidRDefault="00B20135" w:rsidP="000A21F6">
      <w:pPr>
        <w:ind w:left="720" w:hanging="720"/>
        <w:rPr>
          <w:rStyle w:val="a"/>
          <w:bCs/>
          <w:color w:val="auto"/>
          <w:kern w:val="2"/>
          <w:szCs w:val="24"/>
        </w:rPr>
      </w:pPr>
    </w:p>
    <w:p w14:paraId="4967789A" w14:textId="373B1001" w:rsidR="000A21F6" w:rsidRPr="00D61267" w:rsidRDefault="000A21F6" w:rsidP="00B20135">
      <w:pPr>
        <w:ind w:left="720"/>
        <w:rPr>
          <w:rStyle w:val="a"/>
          <w:bCs/>
          <w:color w:val="auto"/>
          <w:kern w:val="2"/>
          <w:szCs w:val="24"/>
        </w:rPr>
      </w:pPr>
      <w:r w:rsidRPr="00D61267">
        <w:rPr>
          <w:rStyle w:val="a"/>
          <w:bCs/>
          <w:color w:val="auto"/>
          <w:kern w:val="2"/>
          <w:szCs w:val="24"/>
        </w:rPr>
        <w:t>Foods that are as wide around as a nickel, which is about the size of a young child’s throat, need</w:t>
      </w:r>
      <w:r w:rsidR="00B20135" w:rsidRPr="00D61267">
        <w:rPr>
          <w:rStyle w:val="a"/>
          <w:bCs/>
          <w:color w:val="auto"/>
          <w:kern w:val="2"/>
          <w:szCs w:val="24"/>
        </w:rPr>
        <w:t xml:space="preserve"> </w:t>
      </w:r>
      <w:r w:rsidRPr="00D61267">
        <w:rPr>
          <w:rStyle w:val="a"/>
          <w:bCs/>
          <w:color w:val="auto"/>
          <w:kern w:val="2"/>
          <w:szCs w:val="24"/>
        </w:rPr>
        <w:t xml:space="preserve">modification to their shape, size, and texture before offering them to children during meals and snacks. </w:t>
      </w:r>
    </w:p>
    <w:p w14:paraId="697A8F56" w14:textId="77777777" w:rsidR="00B20135" w:rsidRPr="00D61267" w:rsidRDefault="00B20135" w:rsidP="00203EB1">
      <w:pPr>
        <w:ind w:left="720"/>
        <w:rPr>
          <w:rStyle w:val="a"/>
          <w:bCs/>
          <w:color w:val="auto"/>
          <w:kern w:val="2"/>
          <w:szCs w:val="24"/>
        </w:rPr>
      </w:pPr>
    </w:p>
    <w:p w14:paraId="218A86E9" w14:textId="7AE019F6" w:rsidR="000A21F6" w:rsidRPr="00D61267" w:rsidRDefault="000A21F6" w:rsidP="00B20135">
      <w:pPr>
        <w:ind w:left="720"/>
        <w:rPr>
          <w:rStyle w:val="a"/>
          <w:bCs/>
          <w:color w:val="auto"/>
          <w:kern w:val="2"/>
          <w:szCs w:val="24"/>
        </w:rPr>
      </w:pPr>
      <w:r w:rsidRPr="00D61267">
        <w:rPr>
          <w:rStyle w:val="a"/>
          <w:bCs/>
          <w:color w:val="auto"/>
          <w:kern w:val="2"/>
          <w:szCs w:val="24"/>
        </w:rPr>
        <w:t xml:space="preserve">Common foods that may cause choking and need modification to be served to young children under age four are listed below. This list is not inclusive and can be found in the NUTRITION AND WELLNESS TIPS FOR YOUNG CHILDREN: PROVIDER HANDBOOK FOR THE CACFP, Supplement A: Practice Choking Prevention </w:t>
      </w:r>
      <w:hyperlink r:id="rId36" w:history="1">
        <w:r w:rsidR="00B20135" w:rsidRPr="00D61267">
          <w:rPr>
            <w:rStyle w:val="Hyperlink"/>
            <w:bCs/>
            <w:kern w:val="2"/>
            <w:szCs w:val="24"/>
          </w:rPr>
          <w:t>https://www.fns.usda.gov/tn/reducing-risk-choking-young-children-mealtimes</w:t>
        </w:r>
      </w:hyperlink>
      <w:r w:rsidRPr="00D61267">
        <w:rPr>
          <w:rStyle w:val="a"/>
          <w:bCs/>
          <w:color w:val="auto"/>
          <w:kern w:val="2"/>
          <w:szCs w:val="24"/>
        </w:rPr>
        <w:t xml:space="preserve">. </w:t>
      </w:r>
    </w:p>
    <w:p w14:paraId="7AAA57FB" w14:textId="77777777" w:rsidR="00B20135" w:rsidRPr="00D61267" w:rsidRDefault="00B20135" w:rsidP="00203EB1">
      <w:pPr>
        <w:ind w:left="720"/>
        <w:rPr>
          <w:rStyle w:val="a"/>
          <w:bCs/>
          <w:color w:val="auto"/>
          <w:kern w:val="2"/>
          <w:szCs w:val="24"/>
        </w:rPr>
      </w:pPr>
    </w:p>
    <w:p w14:paraId="5A665FC0" w14:textId="77777777" w:rsidR="000A21F6" w:rsidRPr="00D61267" w:rsidRDefault="000A21F6" w:rsidP="00551528">
      <w:pPr>
        <w:ind w:left="1440" w:hanging="720"/>
        <w:rPr>
          <w:rStyle w:val="a"/>
          <w:bCs/>
          <w:color w:val="auto"/>
          <w:kern w:val="2"/>
          <w:szCs w:val="24"/>
        </w:rPr>
      </w:pPr>
      <w:r w:rsidRPr="00D61267">
        <w:rPr>
          <w:rStyle w:val="a"/>
          <w:bCs/>
          <w:color w:val="auto"/>
          <w:kern w:val="2"/>
          <w:szCs w:val="24"/>
        </w:rPr>
        <w:t>●</w:t>
      </w:r>
      <w:r w:rsidRPr="00D61267">
        <w:rPr>
          <w:rStyle w:val="a"/>
          <w:bCs/>
          <w:color w:val="auto"/>
          <w:kern w:val="2"/>
          <w:szCs w:val="24"/>
        </w:rPr>
        <w:tab/>
        <w:t>Whole grapes, cherries, berries, melon balls, or cherry and grape tomatoes</w:t>
      </w:r>
    </w:p>
    <w:p w14:paraId="2474310D" w14:textId="77777777" w:rsidR="000A21F6" w:rsidRPr="00D61267" w:rsidRDefault="000A21F6" w:rsidP="00551528">
      <w:pPr>
        <w:ind w:left="1440" w:hanging="720"/>
        <w:rPr>
          <w:rStyle w:val="a"/>
          <w:bCs/>
          <w:color w:val="auto"/>
          <w:kern w:val="2"/>
          <w:szCs w:val="24"/>
        </w:rPr>
      </w:pPr>
      <w:r w:rsidRPr="00D61267">
        <w:rPr>
          <w:rStyle w:val="a"/>
          <w:bCs/>
          <w:color w:val="auto"/>
          <w:kern w:val="2"/>
          <w:szCs w:val="24"/>
        </w:rPr>
        <w:t>●</w:t>
      </w:r>
      <w:r w:rsidRPr="00D61267">
        <w:rPr>
          <w:rStyle w:val="a"/>
          <w:bCs/>
          <w:color w:val="auto"/>
          <w:kern w:val="2"/>
          <w:szCs w:val="24"/>
        </w:rPr>
        <w:tab/>
        <w:t>Whole pieces of canned fruit</w:t>
      </w:r>
    </w:p>
    <w:p w14:paraId="188A9392" w14:textId="77777777" w:rsidR="000A21F6" w:rsidRPr="00D61267" w:rsidRDefault="000A21F6" w:rsidP="00551528">
      <w:pPr>
        <w:ind w:left="1440" w:hanging="720"/>
        <w:rPr>
          <w:rStyle w:val="a"/>
          <w:bCs/>
          <w:color w:val="auto"/>
          <w:kern w:val="2"/>
          <w:szCs w:val="24"/>
        </w:rPr>
      </w:pPr>
      <w:r w:rsidRPr="00D61267">
        <w:rPr>
          <w:rStyle w:val="a"/>
          <w:bCs/>
          <w:color w:val="auto"/>
          <w:kern w:val="2"/>
          <w:szCs w:val="24"/>
        </w:rPr>
        <w:t>●</w:t>
      </w:r>
      <w:r w:rsidRPr="00D61267">
        <w:rPr>
          <w:rStyle w:val="a"/>
          <w:bCs/>
          <w:color w:val="auto"/>
          <w:kern w:val="2"/>
          <w:szCs w:val="24"/>
        </w:rPr>
        <w:tab/>
        <w:t>Small pieces of raw vegetable (carrot rounds, string beans) and raw fruits (apples, fruits with hard pits or seeds)</w:t>
      </w:r>
    </w:p>
    <w:p w14:paraId="174C0555" w14:textId="77777777" w:rsidR="000A21F6" w:rsidRPr="00D61267" w:rsidRDefault="000A21F6" w:rsidP="00551528">
      <w:pPr>
        <w:ind w:left="1440" w:hanging="720"/>
        <w:rPr>
          <w:rStyle w:val="a"/>
          <w:bCs/>
          <w:color w:val="auto"/>
          <w:kern w:val="2"/>
          <w:szCs w:val="24"/>
        </w:rPr>
      </w:pPr>
      <w:r w:rsidRPr="00D61267">
        <w:rPr>
          <w:rStyle w:val="a"/>
          <w:bCs/>
          <w:color w:val="auto"/>
          <w:kern w:val="2"/>
          <w:szCs w:val="24"/>
        </w:rPr>
        <w:t>●</w:t>
      </w:r>
      <w:r w:rsidRPr="00D61267">
        <w:rPr>
          <w:rStyle w:val="a"/>
          <w:bCs/>
          <w:color w:val="auto"/>
          <w:kern w:val="2"/>
          <w:szCs w:val="24"/>
        </w:rPr>
        <w:tab/>
        <w:t>Hot dog-shaped foods, including sausages, meat sticks, cheese sticks, or hot dogs (even when cut into rounds)</w:t>
      </w:r>
    </w:p>
    <w:p w14:paraId="5A7557AF" w14:textId="5A3B19B5" w:rsidR="000A21F6" w:rsidRPr="00D61267" w:rsidRDefault="000A21F6" w:rsidP="00551528">
      <w:pPr>
        <w:ind w:left="1440" w:hanging="720"/>
        <w:rPr>
          <w:rStyle w:val="a"/>
          <w:bCs/>
          <w:color w:val="auto"/>
          <w:kern w:val="2"/>
          <w:szCs w:val="24"/>
        </w:rPr>
      </w:pPr>
      <w:r w:rsidRPr="00D61267">
        <w:rPr>
          <w:rStyle w:val="a"/>
          <w:bCs/>
          <w:color w:val="auto"/>
          <w:kern w:val="2"/>
          <w:szCs w:val="24"/>
        </w:rPr>
        <w:t>●</w:t>
      </w:r>
      <w:r w:rsidRPr="00D61267">
        <w:rPr>
          <w:rStyle w:val="a"/>
          <w:bCs/>
          <w:color w:val="auto"/>
          <w:kern w:val="2"/>
          <w:szCs w:val="24"/>
        </w:rPr>
        <w:tab/>
        <w:t>Peanut and nuts or chunks or spoonful</w:t>
      </w:r>
      <w:r w:rsidR="00D27E43">
        <w:rPr>
          <w:rStyle w:val="a"/>
          <w:bCs/>
          <w:color w:val="auto"/>
          <w:kern w:val="2"/>
          <w:szCs w:val="24"/>
        </w:rPr>
        <w:t xml:space="preserve"> </w:t>
      </w:r>
      <w:r w:rsidRPr="00D61267">
        <w:rPr>
          <w:rStyle w:val="a"/>
          <w:bCs/>
          <w:color w:val="auto"/>
          <w:kern w:val="2"/>
          <w:szCs w:val="24"/>
        </w:rPr>
        <w:t>of peanut butter or nut and seed butters</w:t>
      </w:r>
    </w:p>
    <w:p w14:paraId="62B1AB31" w14:textId="77777777" w:rsidR="000A21F6" w:rsidRPr="00D61267" w:rsidRDefault="000A21F6" w:rsidP="00551528">
      <w:pPr>
        <w:ind w:left="1440" w:hanging="720"/>
        <w:rPr>
          <w:rStyle w:val="a"/>
          <w:bCs/>
          <w:color w:val="auto"/>
          <w:kern w:val="2"/>
          <w:szCs w:val="24"/>
        </w:rPr>
      </w:pPr>
      <w:r w:rsidRPr="00D61267">
        <w:rPr>
          <w:rStyle w:val="a"/>
          <w:bCs/>
          <w:color w:val="auto"/>
          <w:kern w:val="2"/>
          <w:szCs w:val="24"/>
        </w:rPr>
        <w:t>●</w:t>
      </w:r>
      <w:r w:rsidRPr="00D61267">
        <w:rPr>
          <w:rStyle w:val="a"/>
          <w:bCs/>
          <w:color w:val="auto"/>
          <w:kern w:val="2"/>
          <w:szCs w:val="24"/>
        </w:rPr>
        <w:tab/>
        <w:t>Whole beans</w:t>
      </w:r>
    </w:p>
    <w:p w14:paraId="55014FBD" w14:textId="77777777" w:rsidR="000A21F6" w:rsidRPr="00D61267" w:rsidRDefault="000A21F6" w:rsidP="00551528">
      <w:pPr>
        <w:ind w:left="1440" w:hanging="720"/>
        <w:rPr>
          <w:rStyle w:val="a"/>
          <w:bCs/>
          <w:color w:val="auto"/>
          <w:kern w:val="2"/>
          <w:szCs w:val="24"/>
        </w:rPr>
      </w:pPr>
      <w:r w:rsidRPr="00D61267">
        <w:rPr>
          <w:rStyle w:val="a"/>
          <w:bCs/>
          <w:color w:val="auto"/>
          <w:kern w:val="2"/>
          <w:szCs w:val="24"/>
        </w:rPr>
        <w:t>●</w:t>
      </w:r>
      <w:r w:rsidRPr="00D61267">
        <w:rPr>
          <w:rStyle w:val="a"/>
          <w:bCs/>
          <w:color w:val="auto"/>
          <w:kern w:val="2"/>
          <w:szCs w:val="24"/>
        </w:rPr>
        <w:tab/>
        <w:t>Hard pretzels</w:t>
      </w:r>
    </w:p>
    <w:p w14:paraId="2E5CF6CE" w14:textId="77777777" w:rsidR="000A21F6" w:rsidRPr="00D61267" w:rsidRDefault="000A21F6" w:rsidP="00551528">
      <w:pPr>
        <w:ind w:left="1440" w:hanging="720"/>
        <w:rPr>
          <w:rStyle w:val="a"/>
          <w:bCs/>
          <w:color w:val="auto"/>
          <w:kern w:val="2"/>
          <w:szCs w:val="24"/>
        </w:rPr>
      </w:pPr>
      <w:r w:rsidRPr="00D61267">
        <w:rPr>
          <w:rStyle w:val="a"/>
          <w:bCs/>
          <w:color w:val="auto"/>
          <w:kern w:val="2"/>
          <w:szCs w:val="24"/>
        </w:rPr>
        <w:t>●</w:t>
      </w:r>
      <w:r w:rsidRPr="00D61267">
        <w:rPr>
          <w:rStyle w:val="a"/>
          <w:bCs/>
          <w:color w:val="auto"/>
          <w:kern w:val="2"/>
          <w:szCs w:val="24"/>
        </w:rPr>
        <w:tab/>
        <w:t>Whole-grain kernels</w:t>
      </w:r>
    </w:p>
    <w:p w14:paraId="3F74FAF4" w14:textId="77777777" w:rsidR="000A21F6" w:rsidRPr="00D61267" w:rsidRDefault="000A21F6" w:rsidP="00551528">
      <w:pPr>
        <w:ind w:left="1440" w:hanging="720"/>
        <w:rPr>
          <w:rStyle w:val="a"/>
          <w:bCs/>
          <w:color w:val="auto"/>
          <w:kern w:val="2"/>
          <w:szCs w:val="24"/>
        </w:rPr>
      </w:pPr>
      <w:r w:rsidRPr="00D61267">
        <w:rPr>
          <w:rStyle w:val="a"/>
          <w:bCs/>
          <w:color w:val="auto"/>
          <w:kern w:val="2"/>
          <w:szCs w:val="24"/>
        </w:rPr>
        <w:t>●</w:t>
      </w:r>
      <w:r w:rsidRPr="00D61267">
        <w:rPr>
          <w:rStyle w:val="a"/>
          <w:bCs/>
          <w:color w:val="auto"/>
          <w:kern w:val="2"/>
          <w:szCs w:val="24"/>
        </w:rPr>
        <w:tab/>
        <w:t>Tough meat or large chunks of meat, like meatballs or chicken chunks</w:t>
      </w:r>
    </w:p>
    <w:p w14:paraId="05CC2C60" w14:textId="77777777" w:rsidR="000A21F6" w:rsidRPr="00D61267" w:rsidRDefault="000A21F6" w:rsidP="000A21F6">
      <w:pPr>
        <w:ind w:left="720" w:hanging="720"/>
        <w:rPr>
          <w:rStyle w:val="a"/>
          <w:bCs/>
          <w:color w:val="auto"/>
          <w:kern w:val="2"/>
          <w:szCs w:val="24"/>
        </w:rPr>
      </w:pPr>
    </w:p>
    <w:p w14:paraId="04CF082A" w14:textId="77777777" w:rsidR="000A21F6" w:rsidRPr="00D61267" w:rsidRDefault="000A21F6" w:rsidP="000A21F6">
      <w:pPr>
        <w:ind w:left="720" w:hanging="720"/>
        <w:rPr>
          <w:rStyle w:val="a"/>
          <w:b/>
          <w:color w:val="auto"/>
          <w:kern w:val="2"/>
          <w:szCs w:val="24"/>
        </w:rPr>
      </w:pPr>
      <w:r w:rsidRPr="00D61267">
        <w:rPr>
          <w:rStyle w:val="a"/>
          <w:b/>
          <w:color w:val="auto"/>
          <w:kern w:val="2"/>
          <w:szCs w:val="24"/>
        </w:rPr>
        <w:t>Accommodation for motor development:</w:t>
      </w:r>
    </w:p>
    <w:p w14:paraId="1578E9F5" w14:textId="77777777" w:rsidR="000A21F6" w:rsidRPr="00D61267" w:rsidRDefault="000A21F6" w:rsidP="000A21F6">
      <w:pPr>
        <w:ind w:left="720" w:hanging="720"/>
        <w:rPr>
          <w:rStyle w:val="a"/>
          <w:bCs/>
          <w:color w:val="auto"/>
          <w:kern w:val="2"/>
          <w:szCs w:val="24"/>
        </w:rPr>
      </w:pPr>
    </w:p>
    <w:p w14:paraId="5AB42668" w14:textId="111FFCB8" w:rsidR="000A21F6" w:rsidRPr="00D61267" w:rsidRDefault="000A21F6" w:rsidP="00551528">
      <w:pPr>
        <w:ind w:left="720"/>
        <w:rPr>
          <w:rStyle w:val="a"/>
          <w:bCs/>
          <w:color w:val="auto"/>
          <w:kern w:val="2"/>
          <w:szCs w:val="24"/>
        </w:rPr>
      </w:pPr>
      <w:r w:rsidRPr="00D61267">
        <w:rPr>
          <w:rStyle w:val="a"/>
          <w:bCs/>
          <w:color w:val="auto"/>
          <w:kern w:val="2"/>
          <w:szCs w:val="24"/>
        </w:rPr>
        <w:t xml:space="preserve">Children’s fine motor skills of grasping, pinching, and hand-eye coordination need to be </w:t>
      </w:r>
      <w:r w:rsidR="00551528" w:rsidRPr="00D61267">
        <w:rPr>
          <w:rStyle w:val="a"/>
          <w:bCs/>
          <w:color w:val="auto"/>
          <w:kern w:val="2"/>
          <w:szCs w:val="24"/>
        </w:rPr>
        <w:t>considered</w:t>
      </w:r>
      <w:r w:rsidRPr="00D61267">
        <w:rPr>
          <w:rStyle w:val="a"/>
          <w:bCs/>
          <w:color w:val="auto"/>
          <w:kern w:val="2"/>
          <w:szCs w:val="24"/>
        </w:rPr>
        <w:t xml:space="preserve"> when developing a menu appropriate for these ages. Supplying foods that match children’s abilities reduces spills and food waste, builds </w:t>
      </w:r>
      <w:r w:rsidR="00551528" w:rsidRPr="00D61267">
        <w:rPr>
          <w:rStyle w:val="a"/>
          <w:bCs/>
          <w:color w:val="auto"/>
          <w:kern w:val="2"/>
          <w:szCs w:val="24"/>
        </w:rPr>
        <w:t>self-confidence,</w:t>
      </w:r>
      <w:r w:rsidRPr="00D61267">
        <w:rPr>
          <w:rStyle w:val="a"/>
          <w:bCs/>
          <w:color w:val="auto"/>
          <w:kern w:val="2"/>
          <w:szCs w:val="24"/>
        </w:rPr>
        <w:t xml:space="preserve"> and reinforces self-help skills. Finger foods for children of these ages should be easy to grasp as well as manipulate.  PK3 and PK4 students must follow the CACFP meal pattern unless students are co-mingled with other grades and the SFA has approved serving the NSLP meal pattern.  </w:t>
      </w:r>
    </w:p>
    <w:p w14:paraId="4C324BC8" w14:textId="77777777" w:rsidR="000A21F6" w:rsidRPr="00D61267" w:rsidRDefault="000A21F6" w:rsidP="000A21F6">
      <w:pPr>
        <w:ind w:left="720" w:hanging="720"/>
        <w:rPr>
          <w:rStyle w:val="a"/>
          <w:bCs/>
          <w:color w:val="auto"/>
          <w:kern w:val="2"/>
          <w:szCs w:val="24"/>
        </w:rPr>
      </w:pPr>
    </w:p>
    <w:p w14:paraId="0CD1DC55" w14:textId="77777777" w:rsidR="00B21DF9" w:rsidRPr="00D61267" w:rsidRDefault="00B21DF9" w:rsidP="00880753">
      <w:pPr>
        <w:ind w:left="720" w:hanging="720"/>
        <w:rPr>
          <w:rStyle w:val="a"/>
          <w:bCs/>
          <w:color w:val="auto"/>
          <w:kern w:val="2"/>
          <w:szCs w:val="24"/>
        </w:rPr>
      </w:pPr>
    </w:p>
    <w:p w14:paraId="2603291A" w14:textId="77777777" w:rsidR="003655AA" w:rsidRPr="00D61267" w:rsidRDefault="003655AA" w:rsidP="00880753">
      <w:pPr>
        <w:ind w:left="720" w:hanging="720"/>
        <w:rPr>
          <w:rStyle w:val="a"/>
          <w:bCs/>
          <w:color w:val="auto"/>
          <w:kern w:val="2"/>
          <w:szCs w:val="24"/>
        </w:rPr>
      </w:pPr>
    </w:p>
    <w:p w14:paraId="49EA9D40" w14:textId="3698B7A5" w:rsidR="003655AA" w:rsidRPr="00D61267" w:rsidRDefault="003655AA">
      <w:pPr>
        <w:rPr>
          <w:rStyle w:val="a"/>
          <w:bCs/>
          <w:color w:val="auto"/>
          <w:kern w:val="2"/>
          <w:szCs w:val="24"/>
        </w:rPr>
      </w:pPr>
      <w:r w:rsidRPr="00D61267">
        <w:rPr>
          <w:rStyle w:val="a"/>
          <w:bCs/>
          <w:color w:val="auto"/>
          <w:kern w:val="2"/>
          <w:szCs w:val="24"/>
        </w:rPr>
        <w:br w:type="page"/>
      </w:r>
    </w:p>
    <w:p w14:paraId="1BCA0CC3" w14:textId="77777777" w:rsidR="003655AA" w:rsidRPr="00D61267" w:rsidRDefault="003655AA" w:rsidP="00880753">
      <w:pPr>
        <w:ind w:left="720" w:hanging="720"/>
        <w:rPr>
          <w:rStyle w:val="a"/>
          <w:bCs/>
          <w:color w:val="auto"/>
          <w:kern w:val="2"/>
          <w:szCs w:val="24"/>
        </w:rPr>
      </w:pPr>
    </w:p>
    <w:p w14:paraId="11CB3D2D" w14:textId="3B52446D" w:rsidR="008F0145" w:rsidRPr="00D61267" w:rsidRDefault="008F0145" w:rsidP="00915946">
      <w:pPr>
        <w:pStyle w:val="Heading1"/>
        <w:rPr>
          <w:rFonts w:ascii="Times New Roman" w:eastAsiaTheme="majorEastAsia" w:hAnsi="Times New Roman"/>
        </w:rPr>
      </w:pPr>
      <w:bookmarkStart w:id="342" w:name="_Toc116662158"/>
      <w:bookmarkStart w:id="343" w:name="_Toc119940123"/>
      <w:bookmarkStart w:id="344" w:name="_Toc120006154"/>
      <w:r w:rsidRPr="00D61267">
        <w:rPr>
          <w:rFonts w:ascii="Times New Roman" w:eastAsiaTheme="majorEastAsia" w:hAnsi="Times New Roman"/>
        </w:rPr>
        <w:t>ATTACHMENT D: Healthy Schools Act requirements</w:t>
      </w:r>
      <w:bookmarkEnd w:id="342"/>
      <w:bookmarkEnd w:id="343"/>
      <w:bookmarkEnd w:id="344"/>
    </w:p>
    <w:p w14:paraId="4BC6516F" w14:textId="09B30DB9" w:rsidR="00F645BC" w:rsidRPr="00D61267" w:rsidRDefault="00F645BC" w:rsidP="00F645BC">
      <w:pPr>
        <w:pBdr>
          <w:top w:val="nil"/>
          <w:left w:val="nil"/>
          <w:bottom w:val="nil"/>
          <w:right w:val="nil"/>
          <w:between w:val="nil"/>
        </w:pBdr>
        <w:ind w:left="720"/>
        <w:jc w:val="center"/>
        <w:rPr>
          <w:szCs w:val="24"/>
        </w:rPr>
      </w:pPr>
      <w:r w:rsidRPr="00D61267">
        <w:rPr>
          <w:noProof/>
          <w:shd w:val="clear" w:color="auto" w:fill="E6E6E6"/>
        </w:rPr>
        <w:drawing>
          <wp:inline distT="0" distB="0" distL="0" distR="0" wp14:anchorId="16A0E323" wp14:editId="35367B8D">
            <wp:extent cx="2063698" cy="572667"/>
            <wp:effectExtent l="0" t="0" r="0" b="0"/>
            <wp:docPr id="322" name="image4.png" descr="Logo&#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322" name="image4.png" descr="Logo&#10;&#10;Description automatically generated with low confidence"/>
                    <pic:cNvPicPr preferRelativeResize="0"/>
                  </pic:nvPicPr>
                  <pic:blipFill>
                    <a:blip r:embed="rId37"/>
                    <a:srcRect/>
                    <a:stretch>
                      <a:fillRect/>
                    </a:stretch>
                  </pic:blipFill>
                  <pic:spPr>
                    <a:xfrm>
                      <a:off x="0" y="0"/>
                      <a:ext cx="2063698" cy="572667"/>
                    </a:xfrm>
                    <a:prstGeom prst="rect">
                      <a:avLst/>
                    </a:prstGeom>
                    <a:ln/>
                  </pic:spPr>
                </pic:pic>
              </a:graphicData>
            </a:graphic>
          </wp:inline>
        </w:drawing>
      </w:r>
    </w:p>
    <w:p w14:paraId="122EE6D8" w14:textId="77777777" w:rsidR="00F645BC" w:rsidRPr="00D61267" w:rsidRDefault="00F645BC" w:rsidP="00F645BC">
      <w:pPr>
        <w:pBdr>
          <w:top w:val="nil"/>
          <w:left w:val="nil"/>
          <w:bottom w:val="nil"/>
          <w:right w:val="nil"/>
          <w:between w:val="nil"/>
        </w:pBdr>
        <w:jc w:val="center"/>
      </w:pPr>
    </w:p>
    <w:p w14:paraId="2C5AA5F1" w14:textId="77777777" w:rsidR="00F645BC" w:rsidRPr="00D61267" w:rsidRDefault="00F645BC" w:rsidP="00F645BC"/>
    <w:p w14:paraId="2C9CCE3E" w14:textId="77777777" w:rsidR="00F645BC" w:rsidRPr="00D61267" w:rsidRDefault="00F645BC" w:rsidP="00F645BC">
      <w:r w:rsidRPr="00D61267">
        <w:t>Public schools, public charter schools, and National School Lunch Program (NSLP)-participating private schools in the District of Columbia are eligible for the following local meal reimbursements and subsidies (in addition to USDA reimbursements and subsidies), provided that the meals meet all requirements outlined in the Healthy Schools Act of 2010 (HSA), as amended by the Healthy Students Amendment Act of 2018.</w:t>
      </w:r>
      <w:r w:rsidRPr="00D61267">
        <w:rPr>
          <w:szCs w:val="24"/>
        </w:rPr>
        <w:t xml:space="preserve"> </w:t>
      </w:r>
      <w:r w:rsidRPr="00D61267">
        <w:t xml:space="preserve">The following HSA requirements list will support each eligible School Food Authority (SFA) in complying with these requirements. </w:t>
      </w:r>
    </w:p>
    <w:p w14:paraId="30F7BB7F" w14:textId="77777777" w:rsidR="003655AA" w:rsidRPr="00D61267" w:rsidRDefault="003655AA" w:rsidP="00880753">
      <w:pPr>
        <w:ind w:left="720" w:hanging="720"/>
        <w:rPr>
          <w:rStyle w:val="a"/>
          <w:bCs/>
          <w:color w:val="auto"/>
          <w:kern w:val="2"/>
          <w:szCs w:val="24"/>
        </w:rPr>
      </w:pPr>
    </w:p>
    <w:tbl>
      <w:tblPr>
        <w:tblStyle w:val="TableGrid"/>
        <w:tblW w:w="10800" w:type="dxa"/>
        <w:tblLook w:val="04A0" w:firstRow="1" w:lastRow="0" w:firstColumn="1" w:lastColumn="0" w:noHBand="0" w:noVBand="1"/>
      </w:tblPr>
      <w:tblGrid>
        <w:gridCol w:w="2177"/>
        <w:gridCol w:w="8623"/>
      </w:tblGrid>
      <w:tr w:rsidR="0066320B" w:rsidRPr="00D61267" w14:paraId="63B27552" w14:textId="77777777">
        <w:tc>
          <w:tcPr>
            <w:tcW w:w="2177" w:type="dxa"/>
            <w:shd w:val="clear" w:color="auto" w:fill="6699FF"/>
          </w:tcPr>
          <w:p w14:paraId="21DA828D" w14:textId="77777777" w:rsidR="0066320B" w:rsidRPr="00D61267" w:rsidRDefault="0066320B">
            <w:pPr>
              <w:jc w:val="center"/>
              <w:rPr>
                <w:rFonts w:ascii="Times New Roman" w:hAnsi="Times New Roman" w:cs="Times New Roman"/>
                <w:b/>
                <w:bCs/>
                <w:color w:val="FFFFFF" w:themeColor="background1"/>
                <w:szCs w:val="24"/>
              </w:rPr>
            </w:pPr>
            <w:r w:rsidRPr="00D61267">
              <w:rPr>
                <w:rFonts w:ascii="Times New Roman" w:hAnsi="Times New Roman" w:cs="Times New Roman"/>
                <w:b/>
                <w:bCs/>
                <w:color w:val="FFFFFF" w:themeColor="background1"/>
                <w:szCs w:val="24"/>
              </w:rPr>
              <w:t>TOPIC AREA</w:t>
            </w:r>
          </w:p>
        </w:tc>
        <w:tc>
          <w:tcPr>
            <w:tcW w:w="8623" w:type="dxa"/>
            <w:shd w:val="clear" w:color="auto" w:fill="6699FF"/>
          </w:tcPr>
          <w:p w14:paraId="56CF245A" w14:textId="77777777" w:rsidR="0066320B" w:rsidRPr="00D61267" w:rsidRDefault="0066320B">
            <w:pPr>
              <w:jc w:val="center"/>
              <w:rPr>
                <w:rFonts w:ascii="Times New Roman" w:hAnsi="Times New Roman" w:cs="Times New Roman"/>
                <w:b/>
                <w:bCs/>
                <w:color w:val="FFFFFF" w:themeColor="background1"/>
                <w:szCs w:val="24"/>
              </w:rPr>
            </w:pPr>
            <w:r w:rsidRPr="00D61267">
              <w:rPr>
                <w:rFonts w:ascii="Times New Roman" w:hAnsi="Times New Roman" w:cs="Times New Roman"/>
                <w:b/>
                <w:bCs/>
                <w:color w:val="FFFFFF" w:themeColor="background1"/>
                <w:szCs w:val="24"/>
              </w:rPr>
              <w:t>HSA REQUIREMENT</w:t>
            </w:r>
          </w:p>
        </w:tc>
      </w:tr>
      <w:tr w:rsidR="0066320B" w:rsidRPr="00D61267" w14:paraId="04CA3651" w14:textId="77777777">
        <w:tc>
          <w:tcPr>
            <w:tcW w:w="2177" w:type="dxa"/>
            <w:vMerge w:val="restart"/>
            <w:shd w:val="clear" w:color="auto" w:fill="DDE8FF"/>
            <w:vAlign w:val="center"/>
          </w:tcPr>
          <w:p w14:paraId="504BC8D1" w14:textId="77777777" w:rsidR="0066320B" w:rsidRPr="00D61267" w:rsidRDefault="0066320B">
            <w:pPr>
              <w:jc w:val="center"/>
              <w:rPr>
                <w:rFonts w:ascii="Times New Roman" w:hAnsi="Times New Roman" w:cs="Times New Roman"/>
                <w:szCs w:val="24"/>
              </w:rPr>
            </w:pPr>
            <w:r w:rsidRPr="00D61267">
              <w:rPr>
                <w:rFonts w:ascii="Times New Roman" w:hAnsi="Times New Roman" w:cs="Times New Roman"/>
                <w:szCs w:val="24"/>
              </w:rPr>
              <w:t>NUTRITIOUS MEALS</w:t>
            </w:r>
          </w:p>
        </w:tc>
        <w:tc>
          <w:tcPr>
            <w:tcW w:w="8623" w:type="dxa"/>
            <w:shd w:val="clear" w:color="auto" w:fill="DDE8FF"/>
          </w:tcPr>
          <w:tbl>
            <w:tblPr>
              <w:tblW w:w="0" w:type="auto"/>
              <w:tblBorders>
                <w:top w:val="nil"/>
                <w:left w:val="nil"/>
                <w:bottom w:val="nil"/>
                <w:right w:val="nil"/>
              </w:tblBorders>
              <w:tblLook w:val="0000" w:firstRow="0" w:lastRow="0" w:firstColumn="0" w:lastColumn="0" w:noHBand="0" w:noVBand="0"/>
            </w:tblPr>
            <w:tblGrid>
              <w:gridCol w:w="8407"/>
            </w:tblGrid>
            <w:tr w:rsidR="0066320B" w:rsidRPr="00D61267" w14:paraId="1B68D45E" w14:textId="77777777">
              <w:trPr>
                <w:trHeight w:val="743"/>
              </w:trPr>
              <w:tc>
                <w:tcPr>
                  <w:tcW w:w="0" w:type="auto"/>
                </w:tcPr>
                <w:p w14:paraId="0663E7B3" w14:textId="77777777" w:rsidR="0066320B" w:rsidRPr="00D61267" w:rsidRDefault="0066320B">
                  <w:pPr>
                    <w:autoSpaceDE w:val="0"/>
                    <w:autoSpaceDN w:val="0"/>
                    <w:adjustRightInd w:val="0"/>
                    <w:rPr>
                      <w:szCs w:val="24"/>
                    </w:rPr>
                  </w:pPr>
                  <w:r w:rsidRPr="00D61267">
                    <w:rPr>
                      <w:szCs w:val="24"/>
                    </w:rPr>
                    <w:t xml:space="preserve"> Schools shall provide a vegetarian food option as the main course for breakfast and lunch every day at all grade levels. This option must be rotated daily to avoid repetition and must be clearly labeled or identified as vegetarian. </w:t>
                  </w:r>
                </w:p>
                <w:p w14:paraId="41BC7579" w14:textId="77777777" w:rsidR="0066320B" w:rsidRPr="00D61267" w:rsidRDefault="0066320B">
                  <w:pPr>
                    <w:autoSpaceDE w:val="0"/>
                    <w:autoSpaceDN w:val="0"/>
                    <w:adjustRightInd w:val="0"/>
                    <w:rPr>
                      <w:szCs w:val="24"/>
                    </w:rPr>
                  </w:pPr>
                </w:p>
                <w:p w14:paraId="75F38CAE" w14:textId="77777777" w:rsidR="0066320B" w:rsidRPr="00D61267" w:rsidRDefault="0066320B">
                  <w:pPr>
                    <w:autoSpaceDE w:val="0"/>
                    <w:autoSpaceDN w:val="0"/>
                    <w:adjustRightInd w:val="0"/>
                    <w:rPr>
                      <w:szCs w:val="24"/>
                    </w:rPr>
                  </w:pPr>
                  <w:r w:rsidRPr="00D61267">
                    <w:rPr>
                      <w:szCs w:val="24"/>
                    </w:rPr>
                    <w:t xml:space="preserve">Schools are encouraged to serve plant-based food options as the main course at breakfast and lunch each day to each student. </w:t>
                  </w:r>
                </w:p>
              </w:tc>
            </w:tr>
          </w:tbl>
          <w:p w14:paraId="1FA7D605" w14:textId="77777777" w:rsidR="0066320B" w:rsidRPr="00D61267" w:rsidRDefault="0066320B">
            <w:pPr>
              <w:rPr>
                <w:rFonts w:ascii="Times New Roman" w:hAnsi="Times New Roman" w:cs="Times New Roman"/>
                <w:szCs w:val="24"/>
              </w:rPr>
            </w:pPr>
          </w:p>
        </w:tc>
      </w:tr>
      <w:tr w:rsidR="0066320B" w:rsidRPr="00D61267" w14:paraId="74A8AF59" w14:textId="77777777">
        <w:tc>
          <w:tcPr>
            <w:tcW w:w="2177" w:type="dxa"/>
            <w:vMerge/>
            <w:shd w:val="clear" w:color="auto" w:fill="DDE8FF"/>
          </w:tcPr>
          <w:p w14:paraId="5C927340" w14:textId="77777777" w:rsidR="0066320B" w:rsidRPr="00D61267" w:rsidRDefault="0066320B">
            <w:pPr>
              <w:rPr>
                <w:rFonts w:ascii="Times New Roman" w:hAnsi="Times New Roman" w:cs="Times New Roman"/>
                <w:szCs w:val="24"/>
              </w:rPr>
            </w:pPr>
          </w:p>
        </w:tc>
        <w:tc>
          <w:tcPr>
            <w:tcW w:w="8623" w:type="dxa"/>
          </w:tcPr>
          <w:tbl>
            <w:tblPr>
              <w:tblW w:w="0" w:type="auto"/>
              <w:tblBorders>
                <w:top w:val="nil"/>
                <w:left w:val="nil"/>
                <w:bottom w:val="nil"/>
                <w:right w:val="nil"/>
              </w:tblBorders>
              <w:tblLook w:val="0000" w:firstRow="0" w:lastRow="0" w:firstColumn="0" w:lastColumn="0" w:noHBand="0" w:noVBand="0"/>
            </w:tblPr>
            <w:tblGrid>
              <w:gridCol w:w="8407"/>
            </w:tblGrid>
            <w:tr w:rsidR="0066320B" w:rsidRPr="00D61267" w14:paraId="477F0E0A" w14:textId="77777777">
              <w:trPr>
                <w:trHeight w:val="773"/>
              </w:trPr>
              <w:tc>
                <w:tcPr>
                  <w:tcW w:w="0" w:type="auto"/>
                </w:tcPr>
                <w:p w14:paraId="795C566F" w14:textId="77777777" w:rsidR="0066320B" w:rsidRPr="00D61267" w:rsidRDefault="0066320B">
                  <w:pPr>
                    <w:autoSpaceDE w:val="0"/>
                    <w:autoSpaceDN w:val="0"/>
                    <w:adjustRightInd w:val="0"/>
                    <w:rPr>
                      <w:szCs w:val="24"/>
                    </w:rPr>
                  </w:pPr>
                  <w:r w:rsidRPr="00D61267">
                    <w:rPr>
                      <w:szCs w:val="24"/>
                    </w:rPr>
                    <w:t xml:space="preserve"> Schools shall provide meals that meet the dietary needs of children with diagnosed medical conditions as required by a licensed physician. </w:t>
                  </w:r>
                </w:p>
                <w:p w14:paraId="666CC7A6" w14:textId="77777777" w:rsidR="0066320B" w:rsidRPr="00D61267" w:rsidRDefault="0066320B">
                  <w:pPr>
                    <w:autoSpaceDE w:val="0"/>
                    <w:autoSpaceDN w:val="0"/>
                    <w:adjustRightInd w:val="0"/>
                    <w:rPr>
                      <w:szCs w:val="24"/>
                    </w:rPr>
                  </w:pPr>
                </w:p>
                <w:p w14:paraId="763417B9" w14:textId="77777777" w:rsidR="0066320B" w:rsidRPr="00D61267" w:rsidRDefault="0066320B">
                  <w:pPr>
                    <w:autoSpaceDE w:val="0"/>
                    <w:autoSpaceDN w:val="0"/>
                    <w:adjustRightInd w:val="0"/>
                    <w:rPr>
                      <w:szCs w:val="24"/>
                    </w:rPr>
                  </w:pPr>
                  <w:r w:rsidRPr="00D61267">
                    <w:rPr>
                      <w:szCs w:val="24"/>
                    </w:rPr>
                    <w:t xml:space="preserve">Schools must reasonably accommodate religious and non-medical dietary restrictions. SFAs may not require a student requesting a plant-based or other non-medical dietary accommodations to obtain a note from a doctor. </w:t>
                  </w:r>
                </w:p>
              </w:tc>
            </w:tr>
          </w:tbl>
          <w:p w14:paraId="704A7CF5" w14:textId="77777777" w:rsidR="0066320B" w:rsidRPr="00D61267" w:rsidRDefault="0066320B">
            <w:pPr>
              <w:rPr>
                <w:rFonts w:ascii="Times New Roman" w:hAnsi="Times New Roman" w:cs="Times New Roman"/>
                <w:szCs w:val="24"/>
              </w:rPr>
            </w:pPr>
          </w:p>
        </w:tc>
      </w:tr>
      <w:tr w:rsidR="0066320B" w:rsidRPr="00D61267" w14:paraId="493A218E" w14:textId="77777777">
        <w:tc>
          <w:tcPr>
            <w:tcW w:w="2177" w:type="dxa"/>
            <w:vMerge/>
            <w:shd w:val="clear" w:color="auto" w:fill="DDE8FF"/>
          </w:tcPr>
          <w:p w14:paraId="065BDC5A" w14:textId="77777777" w:rsidR="0066320B" w:rsidRPr="00D61267" w:rsidRDefault="0066320B">
            <w:pPr>
              <w:rPr>
                <w:rFonts w:ascii="Times New Roman" w:hAnsi="Times New Roman" w:cs="Times New Roman"/>
                <w:szCs w:val="24"/>
              </w:rPr>
            </w:pPr>
          </w:p>
        </w:tc>
        <w:tc>
          <w:tcPr>
            <w:tcW w:w="8623" w:type="dxa"/>
            <w:shd w:val="clear" w:color="auto" w:fill="DDE8FF"/>
          </w:tcPr>
          <w:p w14:paraId="0D211548" w14:textId="77777777" w:rsidR="0066320B" w:rsidRPr="00D61267" w:rsidRDefault="0066320B">
            <w:pPr>
              <w:rPr>
                <w:rFonts w:ascii="Times New Roman" w:hAnsi="Times New Roman" w:cs="Times New Roman"/>
                <w:szCs w:val="24"/>
              </w:rPr>
            </w:pPr>
            <w:r w:rsidRPr="00D61267">
              <w:rPr>
                <w:rFonts w:ascii="Times New Roman" w:hAnsi="Times New Roman" w:cs="Times New Roman"/>
                <w:szCs w:val="24"/>
              </w:rPr>
              <w:t xml:space="preserve">  All milk shall be unflavored.</w:t>
            </w:r>
          </w:p>
        </w:tc>
      </w:tr>
      <w:tr w:rsidR="0066320B" w:rsidRPr="00D61267" w14:paraId="52597A55" w14:textId="77777777">
        <w:tc>
          <w:tcPr>
            <w:tcW w:w="2177" w:type="dxa"/>
            <w:vMerge/>
            <w:shd w:val="clear" w:color="auto" w:fill="DDE8FF"/>
          </w:tcPr>
          <w:p w14:paraId="5626197B" w14:textId="77777777" w:rsidR="0066320B" w:rsidRPr="00D61267" w:rsidRDefault="0066320B">
            <w:pPr>
              <w:rPr>
                <w:rFonts w:ascii="Times New Roman" w:hAnsi="Times New Roman" w:cs="Times New Roman"/>
                <w:szCs w:val="24"/>
              </w:rPr>
            </w:pPr>
          </w:p>
        </w:tc>
        <w:tc>
          <w:tcPr>
            <w:tcW w:w="8623" w:type="dxa"/>
          </w:tcPr>
          <w:tbl>
            <w:tblPr>
              <w:tblW w:w="0" w:type="auto"/>
              <w:tblBorders>
                <w:top w:val="nil"/>
                <w:left w:val="nil"/>
                <w:bottom w:val="nil"/>
                <w:right w:val="nil"/>
              </w:tblBorders>
              <w:tblLook w:val="0000" w:firstRow="0" w:lastRow="0" w:firstColumn="0" w:lastColumn="0" w:noHBand="0" w:noVBand="0"/>
            </w:tblPr>
            <w:tblGrid>
              <w:gridCol w:w="8407"/>
            </w:tblGrid>
            <w:tr w:rsidR="0066320B" w:rsidRPr="00D61267" w14:paraId="04649CAD" w14:textId="77777777">
              <w:trPr>
                <w:trHeight w:val="261"/>
              </w:trPr>
              <w:tc>
                <w:tcPr>
                  <w:tcW w:w="0" w:type="auto"/>
                </w:tcPr>
                <w:p w14:paraId="0EAC55CF" w14:textId="77777777" w:rsidR="0066320B" w:rsidRPr="00D61267" w:rsidRDefault="0066320B">
                  <w:pPr>
                    <w:autoSpaceDE w:val="0"/>
                    <w:autoSpaceDN w:val="0"/>
                    <w:adjustRightInd w:val="0"/>
                    <w:rPr>
                      <w:szCs w:val="24"/>
                    </w:rPr>
                  </w:pPr>
                  <w:r w:rsidRPr="00D61267">
                    <w:rPr>
                      <w:szCs w:val="24"/>
                    </w:rPr>
                    <w:t xml:space="preserve">All grain products shall be whole-grain rich, meaning that the product contains at least 50% whole grains and the remaining grains must be enriched. </w:t>
                  </w:r>
                </w:p>
              </w:tc>
            </w:tr>
          </w:tbl>
          <w:p w14:paraId="22DB4E59" w14:textId="77777777" w:rsidR="0066320B" w:rsidRPr="00D61267" w:rsidRDefault="0066320B">
            <w:pPr>
              <w:rPr>
                <w:rFonts w:ascii="Times New Roman" w:hAnsi="Times New Roman" w:cs="Times New Roman"/>
                <w:szCs w:val="24"/>
              </w:rPr>
            </w:pPr>
          </w:p>
        </w:tc>
      </w:tr>
      <w:tr w:rsidR="0066320B" w:rsidRPr="00D61267" w14:paraId="0795F057" w14:textId="77777777">
        <w:tc>
          <w:tcPr>
            <w:tcW w:w="2177" w:type="dxa"/>
            <w:vMerge/>
            <w:shd w:val="clear" w:color="auto" w:fill="DDE8FF"/>
          </w:tcPr>
          <w:p w14:paraId="4DB6EC17" w14:textId="77777777" w:rsidR="0066320B" w:rsidRPr="00D61267" w:rsidRDefault="0066320B">
            <w:pPr>
              <w:rPr>
                <w:rFonts w:ascii="Times New Roman" w:hAnsi="Times New Roman" w:cs="Times New Roman"/>
                <w:szCs w:val="24"/>
              </w:rPr>
            </w:pPr>
          </w:p>
        </w:tc>
        <w:tc>
          <w:tcPr>
            <w:tcW w:w="8623" w:type="dxa"/>
            <w:shd w:val="clear" w:color="auto" w:fill="DDE8FF"/>
          </w:tcPr>
          <w:tbl>
            <w:tblPr>
              <w:tblW w:w="0" w:type="auto"/>
              <w:tblBorders>
                <w:top w:val="nil"/>
                <w:left w:val="nil"/>
                <w:bottom w:val="nil"/>
                <w:right w:val="nil"/>
              </w:tblBorders>
              <w:tblLook w:val="0000" w:firstRow="0" w:lastRow="0" w:firstColumn="0" w:lastColumn="0" w:noHBand="0" w:noVBand="0"/>
            </w:tblPr>
            <w:tblGrid>
              <w:gridCol w:w="8407"/>
            </w:tblGrid>
            <w:tr w:rsidR="0066320B" w:rsidRPr="00D61267" w14:paraId="7FE9BA6B" w14:textId="77777777">
              <w:trPr>
                <w:trHeight w:val="265"/>
              </w:trPr>
              <w:tc>
                <w:tcPr>
                  <w:tcW w:w="0" w:type="auto"/>
                </w:tcPr>
                <w:p w14:paraId="7D8C06B1" w14:textId="77777777" w:rsidR="0066320B" w:rsidRPr="00D61267" w:rsidRDefault="0066320B">
                  <w:pPr>
                    <w:autoSpaceDE w:val="0"/>
                    <w:autoSpaceDN w:val="0"/>
                    <w:adjustRightInd w:val="0"/>
                    <w:rPr>
                      <w:szCs w:val="24"/>
                    </w:rPr>
                  </w:pPr>
                  <w:r w:rsidRPr="00D61267">
                    <w:rPr>
                      <w:szCs w:val="24"/>
                    </w:rPr>
                    <w:t xml:space="preserve"> Schools shall solicit input from students, faculty, and parents through taste tests, comment boxes, surveys, a student nutrition advisory council, or other means, regarding nutritious meals that appeal to students. </w:t>
                  </w:r>
                </w:p>
              </w:tc>
            </w:tr>
          </w:tbl>
          <w:p w14:paraId="44A1A078" w14:textId="77777777" w:rsidR="0066320B" w:rsidRPr="00D61267" w:rsidRDefault="0066320B">
            <w:pPr>
              <w:rPr>
                <w:rFonts w:ascii="Times New Roman" w:hAnsi="Times New Roman" w:cs="Times New Roman"/>
                <w:szCs w:val="24"/>
              </w:rPr>
            </w:pPr>
          </w:p>
        </w:tc>
      </w:tr>
      <w:tr w:rsidR="0066320B" w:rsidRPr="00D61267" w14:paraId="48B5EB21" w14:textId="77777777">
        <w:tc>
          <w:tcPr>
            <w:tcW w:w="2177" w:type="dxa"/>
            <w:vMerge/>
            <w:shd w:val="clear" w:color="auto" w:fill="DDE8FF"/>
          </w:tcPr>
          <w:p w14:paraId="1E31FDCB" w14:textId="77777777" w:rsidR="0066320B" w:rsidRPr="00D61267" w:rsidRDefault="0066320B">
            <w:pPr>
              <w:rPr>
                <w:rFonts w:ascii="Times New Roman" w:hAnsi="Times New Roman" w:cs="Times New Roman"/>
                <w:szCs w:val="24"/>
              </w:rPr>
            </w:pPr>
          </w:p>
        </w:tc>
        <w:tc>
          <w:tcPr>
            <w:tcW w:w="8623" w:type="dxa"/>
          </w:tcPr>
          <w:tbl>
            <w:tblPr>
              <w:tblW w:w="0" w:type="auto"/>
              <w:tblBorders>
                <w:top w:val="nil"/>
                <w:left w:val="nil"/>
                <w:bottom w:val="nil"/>
                <w:right w:val="nil"/>
              </w:tblBorders>
              <w:tblLook w:val="0000" w:firstRow="0" w:lastRow="0" w:firstColumn="0" w:lastColumn="0" w:noHBand="0" w:noVBand="0"/>
            </w:tblPr>
            <w:tblGrid>
              <w:gridCol w:w="7468"/>
            </w:tblGrid>
            <w:tr w:rsidR="0066320B" w:rsidRPr="00D61267" w14:paraId="421170FB" w14:textId="77777777">
              <w:trPr>
                <w:trHeight w:val="132"/>
              </w:trPr>
              <w:tc>
                <w:tcPr>
                  <w:tcW w:w="0" w:type="auto"/>
                </w:tcPr>
                <w:p w14:paraId="7EE21375" w14:textId="77777777" w:rsidR="0066320B" w:rsidRPr="00D61267" w:rsidRDefault="0066320B">
                  <w:pPr>
                    <w:autoSpaceDE w:val="0"/>
                    <w:autoSpaceDN w:val="0"/>
                    <w:adjustRightInd w:val="0"/>
                    <w:rPr>
                      <w:szCs w:val="24"/>
                    </w:rPr>
                  </w:pPr>
                  <w:r w:rsidRPr="00D61267">
                    <w:rPr>
                      <w:szCs w:val="24"/>
                    </w:rPr>
                    <w:t xml:space="preserve">Schools shall promote healthy eating to students, faculty, staff, and parents. </w:t>
                  </w:r>
                </w:p>
              </w:tc>
            </w:tr>
          </w:tbl>
          <w:p w14:paraId="3228223A" w14:textId="77777777" w:rsidR="0066320B" w:rsidRPr="00D61267" w:rsidRDefault="0066320B">
            <w:pPr>
              <w:rPr>
                <w:rFonts w:ascii="Times New Roman" w:hAnsi="Times New Roman" w:cs="Times New Roman"/>
                <w:szCs w:val="24"/>
              </w:rPr>
            </w:pPr>
          </w:p>
        </w:tc>
      </w:tr>
      <w:tr w:rsidR="0066320B" w:rsidRPr="00D61267" w14:paraId="7A61ADF1" w14:textId="77777777">
        <w:tc>
          <w:tcPr>
            <w:tcW w:w="2177" w:type="dxa"/>
            <w:vMerge/>
            <w:shd w:val="clear" w:color="auto" w:fill="DDE8FF"/>
          </w:tcPr>
          <w:p w14:paraId="060A2596" w14:textId="77777777" w:rsidR="0066320B" w:rsidRPr="00D61267" w:rsidRDefault="0066320B">
            <w:pPr>
              <w:rPr>
                <w:rFonts w:ascii="Times New Roman" w:hAnsi="Times New Roman" w:cs="Times New Roman"/>
                <w:szCs w:val="24"/>
              </w:rPr>
            </w:pPr>
          </w:p>
        </w:tc>
        <w:tc>
          <w:tcPr>
            <w:tcW w:w="8623" w:type="dxa"/>
            <w:shd w:val="clear" w:color="auto" w:fill="DDE8FF"/>
          </w:tcPr>
          <w:tbl>
            <w:tblPr>
              <w:tblW w:w="0" w:type="auto"/>
              <w:tblBorders>
                <w:top w:val="nil"/>
                <w:left w:val="nil"/>
                <w:bottom w:val="nil"/>
                <w:right w:val="nil"/>
              </w:tblBorders>
              <w:tblLook w:val="0000" w:firstRow="0" w:lastRow="0" w:firstColumn="0" w:lastColumn="0" w:noHBand="0" w:noVBand="0"/>
            </w:tblPr>
            <w:tblGrid>
              <w:gridCol w:w="8407"/>
            </w:tblGrid>
            <w:tr w:rsidR="0066320B" w:rsidRPr="00D61267" w14:paraId="0659BCFC" w14:textId="77777777">
              <w:trPr>
                <w:trHeight w:val="266"/>
              </w:trPr>
              <w:tc>
                <w:tcPr>
                  <w:tcW w:w="0" w:type="auto"/>
                </w:tcPr>
                <w:p w14:paraId="4E50A1BD" w14:textId="77777777" w:rsidR="0066320B" w:rsidRPr="00D61267" w:rsidRDefault="0066320B">
                  <w:pPr>
                    <w:autoSpaceDE w:val="0"/>
                    <w:autoSpaceDN w:val="0"/>
                    <w:adjustRightInd w:val="0"/>
                    <w:rPr>
                      <w:szCs w:val="24"/>
                    </w:rPr>
                  </w:pPr>
                  <w:r w:rsidRPr="00D61267">
                    <w:rPr>
                      <w:szCs w:val="24"/>
                    </w:rPr>
                    <w:t xml:space="preserve"> Schools shall provide at least 30 minutes for students to eat lunch and sufficient time during the lunch period for every student to pass through the food service line. </w:t>
                  </w:r>
                </w:p>
              </w:tc>
            </w:tr>
          </w:tbl>
          <w:p w14:paraId="3BB3C38C" w14:textId="77777777" w:rsidR="0066320B" w:rsidRPr="00D61267" w:rsidRDefault="0066320B">
            <w:pPr>
              <w:rPr>
                <w:rFonts w:ascii="Times New Roman" w:hAnsi="Times New Roman" w:cs="Times New Roman"/>
                <w:szCs w:val="24"/>
              </w:rPr>
            </w:pPr>
          </w:p>
        </w:tc>
      </w:tr>
      <w:tr w:rsidR="0066320B" w:rsidRPr="00D61267" w14:paraId="068534EB" w14:textId="77777777">
        <w:tc>
          <w:tcPr>
            <w:tcW w:w="2177" w:type="dxa"/>
            <w:vMerge/>
            <w:shd w:val="clear" w:color="auto" w:fill="DDE8FF"/>
          </w:tcPr>
          <w:p w14:paraId="105AFFD3" w14:textId="77777777" w:rsidR="0066320B" w:rsidRPr="00D61267" w:rsidRDefault="0066320B">
            <w:pPr>
              <w:rPr>
                <w:rFonts w:ascii="Times New Roman" w:hAnsi="Times New Roman" w:cs="Times New Roman"/>
                <w:szCs w:val="24"/>
              </w:rPr>
            </w:pPr>
          </w:p>
        </w:tc>
        <w:tc>
          <w:tcPr>
            <w:tcW w:w="8623" w:type="dxa"/>
          </w:tcPr>
          <w:tbl>
            <w:tblPr>
              <w:tblW w:w="0" w:type="auto"/>
              <w:tblBorders>
                <w:top w:val="nil"/>
                <w:left w:val="nil"/>
                <w:bottom w:val="nil"/>
                <w:right w:val="nil"/>
              </w:tblBorders>
              <w:tblLook w:val="0000" w:firstRow="0" w:lastRow="0" w:firstColumn="0" w:lastColumn="0" w:noHBand="0" w:noVBand="0"/>
            </w:tblPr>
            <w:tblGrid>
              <w:gridCol w:w="8407"/>
            </w:tblGrid>
            <w:tr w:rsidR="0066320B" w:rsidRPr="00D61267" w14:paraId="53B3D42E" w14:textId="77777777">
              <w:trPr>
                <w:trHeight w:val="261"/>
              </w:trPr>
              <w:tc>
                <w:tcPr>
                  <w:tcW w:w="0" w:type="auto"/>
                </w:tcPr>
                <w:p w14:paraId="0E14EC24" w14:textId="77777777" w:rsidR="0066320B" w:rsidRPr="00D61267" w:rsidRDefault="0066320B">
                  <w:pPr>
                    <w:autoSpaceDE w:val="0"/>
                    <w:autoSpaceDN w:val="0"/>
                    <w:adjustRightInd w:val="0"/>
                    <w:rPr>
                      <w:szCs w:val="24"/>
                    </w:rPr>
                  </w:pPr>
                  <w:r w:rsidRPr="00D61267">
                    <w:rPr>
                      <w:szCs w:val="24"/>
                    </w:rPr>
                    <w:t xml:space="preserve"> Schools shall make cold, filtered water available free to students through water fountains or other means when meals are served. </w:t>
                  </w:r>
                </w:p>
              </w:tc>
            </w:tr>
          </w:tbl>
          <w:p w14:paraId="34DFBDE8" w14:textId="77777777" w:rsidR="0066320B" w:rsidRPr="00D61267" w:rsidRDefault="0066320B">
            <w:pPr>
              <w:rPr>
                <w:rFonts w:ascii="Times New Roman" w:hAnsi="Times New Roman" w:cs="Times New Roman"/>
                <w:szCs w:val="24"/>
              </w:rPr>
            </w:pPr>
          </w:p>
        </w:tc>
      </w:tr>
      <w:tr w:rsidR="0066320B" w:rsidRPr="00D61267" w14:paraId="0774B5F0" w14:textId="77777777">
        <w:tc>
          <w:tcPr>
            <w:tcW w:w="2177" w:type="dxa"/>
            <w:vMerge w:val="restart"/>
            <w:shd w:val="clear" w:color="auto" w:fill="DDE8FF"/>
            <w:vAlign w:val="center"/>
          </w:tcPr>
          <w:p w14:paraId="3F4BC15C" w14:textId="77777777" w:rsidR="0066320B" w:rsidRPr="00D61267" w:rsidRDefault="0066320B">
            <w:pPr>
              <w:jc w:val="center"/>
              <w:rPr>
                <w:rFonts w:ascii="Times New Roman" w:hAnsi="Times New Roman" w:cs="Times New Roman"/>
                <w:szCs w:val="24"/>
              </w:rPr>
            </w:pPr>
            <w:r w:rsidRPr="00D61267">
              <w:rPr>
                <w:rFonts w:ascii="Times New Roman" w:hAnsi="Times New Roman" w:cs="Times New Roman"/>
                <w:szCs w:val="24"/>
              </w:rPr>
              <w:t>PRICING</w:t>
            </w:r>
          </w:p>
        </w:tc>
        <w:tc>
          <w:tcPr>
            <w:tcW w:w="8623" w:type="dxa"/>
            <w:shd w:val="clear" w:color="auto" w:fill="DDE8FF"/>
          </w:tcPr>
          <w:p w14:paraId="5845C3C8" w14:textId="77777777" w:rsidR="0066320B" w:rsidRPr="00D61267" w:rsidRDefault="0066320B">
            <w:pPr>
              <w:rPr>
                <w:rFonts w:ascii="Times New Roman" w:hAnsi="Times New Roman" w:cs="Times New Roman"/>
                <w:szCs w:val="24"/>
              </w:rPr>
            </w:pPr>
            <w:r w:rsidRPr="00D61267">
              <w:rPr>
                <w:rFonts w:ascii="Times New Roman" w:hAnsi="Times New Roman" w:cs="Times New Roman"/>
                <w:szCs w:val="24"/>
              </w:rPr>
              <w:t xml:space="preserve">  Schools shall offer free breakfast to all students.</w:t>
            </w:r>
          </w:p>
        </w:tc>
      </w:tr>
      <w:tr w:rsidR="0066320B" w:rsidRPr="00D61267" w14:paraId="5677861F" w14:textId="77777777">
        <w:tc>
          <w:tcPr>
            <w:tcW w:w="2177" w:type="dxa"/>
            <w:vMerge/>
            <w:shd w:val="clear" w:color="auto" w:fill="DDE8FF"/>
            <w:vAlign w:val="center"/>
          </w:tcPr>
          <w:p w14:paraId="23746958" w14:textId="77777777" w:rsidR="0066320B" w:rsidRPr="00D61267" w:rsidRDefault="0066320B">
            <w:pPr>
              <w:jc w:val="center"/>
              <w:rPr>
                <w:rFonts w:ascii="Times New Roman" w:hAnsi="Times New Roman" w:cs="Times New Roman"/>
                <w:szCs w:val="24"/>
              </w:rPr>
            </w:pPr>
          </w:p>
        </w:tc>
        <w:tc>
          <w:tcPr>
            <w:tcW w:w="8623" w:type="dxa"/>
          </w:tcPr>
          <w:tbl>
            <w:tblPr>
              <w:tblW w:w="0" w:type="auto"/>
              <w:tblBorders>
                <w:top w:val="nil"/>
                <w:left w:val="nil"/>
                <w:bottom w:val="nil"/>
                <w:right w:val="nil"/>
              </w:tblBorders>
              <w:tblLook w:val="0000" w:firstRow="0" w:lastRow="0" w:firstColumn="0" w:lastColumn="0" w:noHBand="0" w:noVBand="0"/>
            </w:tblPr>
            <w:tblGrid>
              <w:gridCol w:w="8407"/>
            </w:tblGrid>
            <w:tr w:rsidR="0066320B" w:rsidRPr="00D61267" w14:paraId="6B08C4BD" w14:textId="77777777">
              <w:trPr>
                <w:trHeight w:val="132"/>
              </w:trPr>
              <w:tc>
                <w:tcPr>
                  <w:tcW w:w="0" w:type="auto"/>
                </w:tcPr>
                <w:p w14:paraId="43FA0E70" w14:textId="77777777" w:rsidR="0066320B" w:rsidRPr="00D61267" w:rsidRDefault="0066320B">
                  <w:pPr>
                    <w:tabs>
                      <w:tab w:val="left" w:pos="7524"/>
                    </w:tabs>
                    <w:autoSpaceDE w:val="0"/>
                    <w:autoSpaceDN w:val="0"/>
                    <w:adjustRightInd w:val="0"/>
                    <w:rPr>
                      <w:szCs w:val="24"/>
                    </w:rPr>
                  </w:pPr>
                  <w:r w:rsidRPr="00D61267">
                    <w:rPr>
                      <w:szCs w:val="24"/>
                    </w:rPr>
                    <w:t xml:space="preserve">Schools shall not charge students for lunch meals if the student qualifies for reduced-price meals. </w:t>
                  </w:r>
                </w:p>
              </w:tc>
            </w:tr>
          </w:tbl>
          <w:p w14:paraId="4A706FA2" w14:textId="77777777" w:rsidR="0066320B" w:rsidRPr="00D61267" w:rsidRDefault="0066320B">
            <w:pPr>
              <w:rPr>
                <w:rFonts w:ascii="Times New Roman" w:hAnsi="Times New Roman" w:cs="Times New Roman"/>
                <w:szCs w:val="24"/>
              </w:rPr>
            </w:pPr>
          </w:p>
        </w:tc>
      </w:tr>
      <w:tr w:rsidR="0066320B" w:rsidRPr="00D61267" w14:paraId="487A56DA" w14:textId="77777777">
        <w:tc>
          <w:tcPr>
            <w:tcW w:w="2177" w:type="dxa"/>
            <w:shd w:val="clear" w:color="auto" w:fill="DDE8FF"/>
            <w:vAlign w:val="center"/>
          </w:tcPr>
          <w:p w14:paraId="42613F29" w14:textId="77777777" w:rsidR="0066320B" w:rsidRPr="00D61267" w:rsidRDefault="0066320B">
            <w:pPr>
              <w:jc w:val="center"/>
              <w:rPr>
                <w:rFonts w:ascii="Times New Roman" w:hAnsi="Times New Roman" w:cs="Times New Roman"/>
                <w:szCs w:val="24"/>
              </w:rPr>
            </w:pPr>
            <w:r w:rsidRPr="00D61267">
              <w:rPr>
                <w:rFonts w:ascii="Times New Roman" w:hAnsi="Times New Roman" w:cs="Times New Roman"/>
                <w:szCs w:val="24"/>
              </w:rPr>
              <w:t>BREAKFAST SERVING MODELS</w:t>
            </w:r>
          </w:p>
        </w:tc>
        <w:tc>
          <w:tcPr>
            <w:tcW w:w="8623" w:type="dxa"/>
            <w:shd w:val="clear" w:color="auto" w:fill="DDE8FF"/>
          </w:tcPr>
          <w:p w14:paraId="27C0D0F4" w14:textId="77777777" w:rsidR="0066320B" w:rsidRPr="00D61267" w:rsidRDefault="0066320B">
            <w:pPr>
              <w:pStyle w:val="Default"/>
              <w:rPr>
                <w:rFonts w:ascii="Times New Roman" w:hAnsi="Times New Roman" w:cs="Times New Roman"/>
              </w:rPr>
            </w:pPr>
            <w:r w:rsidRPr="00D61267">
              <w:rPr>
                <w:rFonts w:ascii="Times New Roman" w:hAnsi="Times New Roman" w:cs="Times New Roman"/>
              </w:rPr>
              <w:t xml:space="preserve">If more than 40% of the students at a school qualify for free or reduced-price meals, and breakfast participation is below 75% of average daily attendance: </w:t>
            </w:r>
          </w:p>
          <w:p w14:paraId="2B1CD7F0" w14:textId="77777777" w:rsidR="0066320B" w:rsidRPr="00D61267" w:rsidRDefault="0066320B">
            <w:pPr>
              <w:pStyle w:val="Default"/>
              <w:rPr>
                <w:rFonts w:ascii="Times New Roman" w:hAnsi="Times New Roman" w:cs="Times New Roman"/>
              </w:rPr>
            </w:pPr>
            <w:r w:rsidRPr="00D61267">
              <w:rPr>
                <w:rFonts w:ascii="Times New Roman" w:hAnsi="Times New Roman" w:cs="Times New Roman"/>
              </w:rPr>
              <w:t xml:space="preserve">• Elementary schools must offer breakfast in the classroom each day.* </w:t>
            </w:r>
          </w:p>
          <w:p w14:paraId="0C94EDFA" w14:textId="77777777" w:rsidR="0066320B" w:rsidRPr="00D61267" w:rsidRDefault="0066320B">
            <w:pPr>
              <w:pStyle w:val="Default"/>
              <w:rPr>
                <w:rFonts w:ascii="Times New Roman" w:hAnsi="Times New Roman" w:cs="Times New Roman"/>
              </w:rPr>
            </w:pPr>
            <w:r w:rsidRPr="00D61267">
              <w:rPr>
                <w:rFonts w:ascii="Times New Roman" w:hAnsi="Times New Roman" w:cs="Times New Roman"/>
              </w:rPr>
              <w:t xml:space="preserve">• Middle schools and high schools must offer alternative breakfast serving models each day. </w:t>
            </w:r>
          </w:p>
        </w:tc>
      </w:tr>
      <w:tr w:rsidR="0066320B" w:rsidRPr="00D61267" w14:paraId="2995B102" w14:textId="77777777">
        <w:tc>
          <w:tcPr>
            <w:tcW w:w="2177" w:type="dxa"/>
            <w:vMerge w:val="restart"/>
            <w:shd w:val="clear" w:color="auto" w:fill="DDE8FF"/>
            <w:vAlign w:val="center"/>
          </w:tcPr>
          <w:p w14:paraId="1862CA88" w14:textId="77777777" w:rsidR="0066320B" w:rsidRPr="00D61267" w:rsidRDefault="0066320B">
            <w:pPr>
              <w:jc w:val="center"/>
              <w:rPr>
                <w:rFonts w:ascii="Times New Roman" w:hAnsi="Times New Roman" w:cs="Times New Roman"/>
                <w:szCs w:val="24"/>
              </w:rPr>
            </w:pPr>
            <w:r w:rsidRPr="00D61267">
              <w:rPr>
                <w:rFonts w:ascii="Times New Roman" w:hAnsi="Times New Roman" w:cs="Times New Roman"/>
                <w:szCs w:val="24"/>
              </w:rPr>
              <w:t>PROCUREMENT</w:t>
            </w:r>
          </w:p>
        </w:tc>
        <w:tc>
          <w:tcPr>
            <w:tcW w:w="8623" w:type="dxa"/>
          </w:tcPr>
          <w:p w14:paraId="21007503" w14:textId="77777777" w:rsidR="0066320B" w:rsidRPr="00D61267" w:rsidRDefault="0066320B">
            <w:pPr>
              <w:pStyle w:val="Default"/>
              <w:rPr>
                <w:rFonts w:ascii="Times New Roman" w:hAnsi="Times New Roman" w:cs="Times New Roman"/>
              </w:rPr>
            </w:pPr>
            <w:r w:rsidRPr="00D61267">
              <w:rPr>
                <w:rFonts w:ascii="Times New Roman" w:hAnsi="Times New Roman" w:cs="Times New Roman"/>
              </w:rPr>
              <w:t xml:space="preserve">Schools shall participate in </w:t>
            </w:r>
            <w:hyperlink r:id="rId38" w:history="1">
              <w:r w:rsidRPr="00D61267">
                <w:rPr>
                  <w:rStyle w:val="Hyperlink"/>
                  <w:rFonts w:ascii="Times New Roman" w:hAnsi="Times New Roman" w:cs="Times New Roman"/>
                </w:rPr>
                <w:t>federal nutritional and food distribution programs</w:t>
              </w:r>
            </w:hyperlink>
            <w:r w:rsidRPr="00D61267">
              <w:rPr>
                <w:rFonts w:ascii="Times New Roman" w:hAnsi="Times New Roman" w:cs="Times New Roman"/>
              </w:rPr>
              <w:t xml:space="preserve"> whenever possible. </w:t>
            </w:r>
          </w:p>
        </w:tc>
      </w:tr>
      <w:tr w:rsidR="0066320B" w:rsidRPr="00D61267" w14:paraId="1915430F" w14:textId="77777777">
        <w:tc>
          <w:tcPr>
            <w:tcW w:w="2177" w:type="dxa"/>
            <w:vMerge/>
            <w:shd w:val="clear" w:color="auto" w:fill="DDE8FF"/>
          </w:tcPr>
          <w:p w14:paraId="6EB4670D" w14:textId="77777777" w:rsidR="0066320B" w:rsidRPr="00D61267" w:rsidRDefault="0066320B">
            <w:pPr>
              <w:rPr>
                <w:rFonts w:ascii="Times New Roman" w:hAnsi="Times New Roman" w:cs="Times New Roman"/>
                <w:szCs w:val="24"/>
              </w:rPr>
            </w:pPr>
          </w:p>
        </w:tc>
        <w:tc>
          <w:tcPr>
            <w:tcW w:w="8623" w:type="dxa"/>
            <w:shd w:val="clear" w:color="auto" w:fill="DDE8FF"/>
          </w:tcPr>
          <w:p w14:paraId="19E248F3" w14:textId="77777777" w:rsidR="0066320B" w:rsidRPr="00D61267" w:rsidRDefault="0066320B">
            <w:pPr>
              <w:pStyle w:val="Default"/>
              <w:rPr>
                <w:rFonts w:ascii="Times New Roman" w:hAnsi="Times New Roman" w:cs="Times New Roman"/>
              </w:rPr>
            </w:pPr>
            <w:r w:rsidRPr="00D61267">
              <w:rPr>
                <w:rFonts w:ascii="Times New Roman" w:hAnsi="Times New Roman" w:cs="Times New Roman"/>
              </w:rPr>
              <w:t xml:space="preserve">Schools are encouraged to procure food in a manner consistent with the Good Food Purchasing Program’s (GFPP) core values. </w:t>
            </w:r>
          </w:p>
        </w:tc>
      </w:tr>
      <w:tr w:rsidR="0066320B" w:rsidRPr="00D61267" w14:paraId="056E1913" w14:textId="77777777">
        <w:tc>
          <w:tcPr>
            <w:tcW w:w="2177" w:type="dxa"/>
            <w:vMerge/>
            <w:shd w:val="clear" w:color="auto" w:fill="DDE8FF"/>
          </w:tcPr>
          <w:p w14:paraId="5FBA5370" w14:textId="77777777" w:rsidR="0066320B" w:rsidRPr="00D61267" w:rsidRDefault="0066320B">
            <w:pPr>
              <w:rPr>
                <w:rFonts w:ascii="Times New Roman" w:hAnsi="Times New Roman" w:cs="Times New Roman"/>
                <w:szCs w:val="24"/>
              </w:rPr>
            </w:pPr>
          </w:p>
        </w:tc>
        <w:tc>
          <w:tcPr>
            <w:tcW w:w="8623" w:type="dxa"/>
          </w:tcPr>
          <w:p w14:paraId="0A1FEA59" w14:textId="77777777" w:rsidR="0066320B" w:rsidRPr="00D61267" w:rsidRDefault="0066320B">
            <w:pPr>
              <w:pStyle w:val="Default"/>
              <w:rPr>
                <w:rFonts w:ascii="Times New Roman" w:hAnsi="Times New Roman" w:cs="Times New Roman"/>
              </w:rPr>
            </w:pPr>
            <w:r w:rsidRPr="00D61267">
              <w:rPr>
                <w:rFonts w:ascii="Times New Roman" w:hAnsi="Times New Roman" w:cs="Times New Roman"/>
              </w:rPr>
              <w:t xml:space="preserve">DC Public Schools (DCPS) Central Office shall conduct a GFPP baseline assessment by Dec. 31, 2019. DCPS Central Office shall use findings from the assessment to increase food procurement consistent with the GFPP’s core values. DCPS Central Office must complete a follow-up assessment annually to demonstrate progress toward the GFPP core values. </w:t>
            </w:r>
          </w:p>
        </w:tc>
      </w:tr>
      <w:tr w:rsidR="0066320B" w:rsidRPr="00D61267" w14:paraId="41ED4519" w14:textId="77777777">
        <w:tc>
          <w:tcPr>
            <w:tcW w:w="2177" w:type="dxa"/>
            <w:vMerge w:val="restart"/>
            <w:shd w:val="clear" w:color="auto" w:fill="DDE8FF"/>
            <w:vAlign w:val="center"/>
          </w:tcPr>
          <w:p w14:paraId="6BC49EFA" w14:textId="77777777" w:rsidR="0066320B" w:rsidRPr="00D61267" w:rsidRDefault="0066320B">
            <w:pPr>
              <w:jc w:val="center"/>
              <w:rPr>
                <w:rFonts w:ascii="Times New Roman" w:hAnsi="Times New Roman" w:cs="Times New Roman"/>
                <w:szCs w:val="24"/>
              </w:rPr>
            </w:pPr>
            <w:r w:rsidRPr="00D61267">
              <w:rPr>
                <w:rFonts w:ascii="Times New Roman" w:hAnsi="Times New Roman" w:cs="Times New Roman"/>
                <w:szCs w:val="24"/>
              </w:rPr>
              <w:t>FARM TO SCHOOL</w:t>
            </w:r>
          </w:p>
        </w:tc>
        <w:tc>
          <w:tcPr>
            <w:tcW w:w="8623" w:type="dxa"/>
            <w:shd w:val="clear" w:color="auto" w:fill="DDE8FF"/>
          </w:tcPr>
          <w:p w14:paraId="7113DC0C" w14:textId="77777777" w:rsidR="0066320B" w:rsidRPr="00D61267" w:rsidRDefault="0066320B">
            <w:pPr>
              <w:pStyle w:val="Default"/>
              <w:rPr>
                <w:rFonts w:ascii="Times New Roman" w:hAnsi="Times New Roman" w:cs="Times New Roman"/>
              </w:rPr>
            </w:pPr>
            <w:r w:rsidRPr="00D61267">
              <w:rPr>
                <w:rFonts w:ascii="Times New Roman" w:hAnsi="Times New Roman" w:cs="Times New Roman"/>
              </w:rPr>
              <w:t xml:space="preserve">Schools shall serve locally grown, locally processed, and unprocessed foods from growers engaged in sustainable agriculture practices whenever possible. Preference shall be given to fresh unprocessed agricultural products grown and processed in the District of Columbia, Maryland, and Virginia. </w:t>
            </w:r>
          </w:p>
          <w:p w14:paraId="21EDA2AF" w14:textId="77777777" w:rsidR="0066320B" w:rsidRPr="00D61267" w:rsidRDefault="0066320B">
            <w:pPr>
              <w:pStyle w:val="Default"/>
              <w:rPr>
                <w:rFonts w:ascii="Times New Roman" w:hAnsi="Times New Roman" w:cs="Times New Roman"/>
              </w:rPr>
            </w:pPr>
            <w:r w:rsidRPr="00D61267">
              <w:rPr>
                <w:rFonts w:ascii="Times New Roman" w:hAnsi="Times New Roman" w:cs="Times New Roman"/>
              </w:rPr>
              <w:t xml:space="preserve">• “Locally grown” means from a grower in Delaware, the District of Columbia, Maryland, New Jersey, North Carolina, Pennsylvania, Virginia, and West Virginia. </w:t>
            </w:r>
          </w:p>
          <w:p w14:paraId="3486E3D3" w14:textId="77777777" w:rsidR="0066320B" w:rsidRPr="00D61267" w:rsidRDefault="0066320B">
            <w:pPr>
              <w:pStyle w:val="Default"/>
              <w:rPr>
                <w:rFonts w:ascii="Times New Roman" w:hAnsi="Times New Roman" w:cs="Times New Roman"/>
              </w:rPr>
            </w:pPr>
            <w:r w:rsidRPr="00D61267">
              <w:rPr>
                <w:rFonts w:ascii="Times New Roman" w:hAnsi="Times New Roman" w:cs="Times New Roman"/>
              </w:rPr>
              <w:t xml:space="preserve">• “Locally processed” means processed at a facility in Delaware, the District of Columbia, Maryland, New Jersey, North Carolina, Pennsylvania, Virginia, or West Virginia. </w:t>
            </w:r>
          </w:p>
          <w:p w14:paraId="35DEDDBC" w14:textId="77777777" w:rsidR="0066320B" w:rsidRPr="00D61267" w:rsidRDefault="0066320B">
            <w:pPr>
              <w:pStyle w:val="Default"/>
              <w:rPr>
                <w:rFonts w:ascii="Times New Roman" w:hAnsi="Times New Roman" w:cs="Times New Roman"/>
              </w:rPr>
            </w:pPr>
            <w:r w:rsidRPr="00D61267">
              <w:rPr>
                <w:rFonts w:ascii="Times New Roman" w:hAnsi="Times New Roman" w:cs="Times New Roman"/>
              </w:rPr>
              <w:t xml:space="preserve">• “Unprocessed” means foods that are nearest their whole, raw, and natural state, and contain no artificial flavors or color, synthetic ingredients, chemical preservatives, or dyes. </w:t>
            </w:r>
          </w:p>
        </w:tc>
      </w:tr>
      <w:tr w:rsidR="0066320B" w:rsidRPr="00D61267" w14:paraId="298A241D" w14:textId="77777777">
        <w:tc>
          <w:tcPr>
            <w:tcW w:w="2177" w:type="dxa"/>
            <w:vMerge/>
            <w:shd w:val="clear" w:color="auto" w:fill="DDE8FF"/>
          </w:tcPr>
          <w:p w14:paraId="468094B7" w14:textId="77777777" w:rsidR="0066320B" w:rsidRPr="00D61267" w:rsidRDefault="0066320B">
            <w:pPr>
              <w:rPr>
                <w:rFonts w:ascii="Times New Roman" w:hAnsi="Times New Roman" w:cs="Times New Roman"/>
                <w:szCs w:val="24"/>
              </w:rPr>
            </w:pPr>
          </w:p>
        </w:tc>
        <w:tc>
          <w:tcPr>
            <w:tcW w:w="8623" w:type="dxa"/>
          </w:tcPr>
          <w:p w14:paraId="4DD61901" w14:textId="77777777" w:rsidR="0066320B" w:rsidRPr="00D61267" w:rsidRDefault="0066320B">
            <w:pPr>
              <w:pStyle w:val="Default"/>
              <w:rPr>
                <w:rFonts w:ascii="Times New Roman" w:hAnsi="Times New Roman" w:cs="Times New Roman"/>
              </w:rPr>
            </w:pPr>
            <w:r w:rsidRPr="00D61267">
              <w:rPr>
                <w:rFonts w:ascii="Times New Roman" w:hAnsi="Times New Roman" w:cs="Times New Roman"/>
              </w:rPr>
              <w:t xml:space="preserve">Each SFA must complete and submit a quarterly Locally Grown Food Item Tracking Log to </w:t>
            </w:r>
            <w:hyperlink r:id="rId39" w:history="1">
              <w:r w:rsidRPr="00D61267">
                <w:rPr>
                  <w:rStyle w:val="Hyperlink"/>
                  <w:rFonts w:ascii="Times New Roman" w:hAnsi="Times New Roman" w:cs="Times New Roman"/>
                </w:rPr>
                <w:t>osse.lg@dc.gov</w:t>
              </w:r>
            </w:hyperlink>
            <w:r w:rsidRPr="00D61267">
              <w:rPr>
                <w:rFonts w:ascii="Times New Roman" w:hAnsi="Times New Roman" w:cs="Times New Roman"/>
              </w:rPr>
              <w:t xml:space="preserve"> in order to receive the local reimbursement of 5 cents.</w:t>
            </w:r>
          </w:p>
        </w:tc>
      </w:tr>
      <w:tr w:rsidR="0066320B" w:rsidRPr="00D61267" w14:paraId="1E9CA867" w14:textId="77777777">
        <w:tc>
          <w:tcPr>
            <w:tcW w:w="2177" w:type="dxa"/>
            <w:vMerge w:val="restart"/>
            <w:shd w:val="clear" w:color="auto" w:fill="DDE8FF"/>
            <w:vAlign w:val="center"/>
          </w:tcPr>
          <w:p w14:paraId="339843D4" w14:textId="77777777" w:rsidR="0066320B" w:rsidRPr="00D61267" w:rsidRDefault="0066320B">
            <w:pPr>
              <w:jc w:val="center"/>
              <w:rPr>
                <w:rFonts w:ascii="Times New Roman" w:hAnsi="Times New Roman" w:cs="Times New Roman"/>
                <w:szCs w:val="24"/>
              </w:rPr>
            </w:pPr>
            <w:r w:rsidRPr="00D61267">
              <w:rPr>
                <w:rFonts w:ascii="Times New Roman" w:hAnsi="Times New Roman" w:cs="Times New Roman"/>
                <w:szCs w:val="24"/>
              </w:rPr>
              <w:t>PUBLIC DISCLOSURE</w:t>
            </w:r>
          </w:p>
        </w:tc>
        <w:tc>
          <w:tcPr>
            <w:tcW w:w="8623" w:type="dxa"/>
            <w:shd w:val="clear" w:color="auto" w:fill="DDE8FF"/>
          </w:tcPr>
          <w:tbl>
            <w:tblPr>
              <w:tblW w:w="0" w:type="auto"/>
              <w:tblBorders>
                <w:top w:val="nil"/>
                <w:left w:val="nil"/>
                <w:bottom w:val="nil"/>
                <w:right w:val="nil"/>
              </w:tblBorders>
              <w:tblLook w:val="0000" w:firstRow="0" w:lastRow="0" w:firstColumn="0" w:lastColumn="0" w:noHBand="0" w:noVBand="0"/>
            </w:tblPr>
            <w:tblGrid>
              <w:gridCol w:w="8407"/>
            </w:tblGrid>
            <w:tr w:rsidR="0066320B" w:rsidRPr="00D61267" w14:paraId="009E9DF8" w14:textId="77777777">
              <w:trPr>
                <w:trHeight w:val="138"/>
              </w:trPr>
              <w:tc>
                <w:tcPr>
                  <w:tcW w:w="0" w:type="auto"/>
                </w:tcPr>
                <w:p w14:paraId="736EE6F1" w14:textId="77777777" w:rsidR="0066320B" w:rsidRPr="00D61267" w:rsidRDefault="0066320B">
                  <w:pPr>
                    <w:autoSpaceDE w:val="0"/>
                    <w:autoSpaceDN w:val="0"/>
                    <w:adjustRightInd w:val="0"/>
                    <w:rPr>
                      <w:szCs w:val="24"/>
                    </w:rPr>
                  </w:pPr>
                  <w:r w:rsidRPr="00D61267">
                    <w:rPr>
                      <w:szCs w:val="24"/>
                    </w:rPr>
                    <w:t xml:space="preserve">Schools shall inform families that vegetarian food options and milk alternatives are available upon request. </w:t>
                  </w:r>
                </w:p>
              </w:tc>
            </w:tr>
          </w:tbl>
          <w:p w14:paraId="601EF4A8" w14:textId="77777777" w:rsidR="0066320B" w:rsidRPr="00D61267" w:rsidRDefault="0066320B">
            <w:pPr>
              <w:rPr>
                <w:rFonts w:ascii="Times New Roman" w:hAnsi="Times New Roman" w:cs="Times New Roman"/>
                <w:szCs w:val="24"/>
              </w:rPr>
            </w:pPr>
          </w:p>
        </w:tc>
      </w:tr>
      <w:tr w:rsidR="0066320B" w:rsidRPr="00D61267" w14:paraId="450A471C" w14:textId="77777777">
        <w:tc>
          <w:tcPr>
            <w:tcW w:w="2177" w:type="dxa"/>
            <w:vMerge/>
            <w:shd w:val="clear" w:color="auto" w:fill="DDE8FF"/>
          </w:tcPr>
          <w:p w14:paraId="7AF52E69" w14:textId="77777777" w:rsidR="0066320B" w:rsidRPr="00D61267" w:rsidRDefault="0066320B">
            <w:pPr>
              <w:rPr>
                <w:rFonts w:ascii="Times New Roman" w:hAnsi="Times New Roman" w:cs="Times New Roman"/>
                <w:szCs w:val="24"/>
              </w:rPr>
            </w:pPr>
          </w:p>
        </w:tc>
        <w:tc>
          <w:tcPr>
            <w:tcW w:w="8623" w:type="dxa"/>
          </w:tcPr>
          <w:p w14:paraId="2B027EC9" w14:textId="77777777" w:rsidR="0066320B" w:rsidRPr="00D61267" w:rsidRDefault="0066320B">
            <w:pPr>
              <w:pStyle w:val="Default"/>
              <w:rPr>
                <w:rFonts w:ascii="Times New Roman" w:hAnsi="Times New Roman" w:cs="Times New Roman"/>
              </w:rPr>
            </w:pPr>
            <w:r w:rsidRPr="00D61267">
              <w:rPr>
                <w:rFonts w:ascii="Times New Roman" w:hAnsi="Times New Roman" w:cs="Times New Roman"/>
              </w:rPr>
              <w:t xml:space="preserve">Food service providers shall provide the following information to the school and to OSSE upon request: </w:t>
            </w:r>
          </w:p>
          <w:p w14:paraId="19C6BC9D" w14:textId="77777777" w:rsidR="0066320B" w:rsidRPr="00D61267" w:rsidRDefault="0066320B">
            <w:pPr>
              <w:pStyle w:val="Default"/>
              <w:rPr>
                <w:rFonts w:ascii="Times New Roman" w:hAnsi="Times New Roman" w:cs="Times New Roman"/>
              </w:rPr>
            </w:pPr>
            <w:r w:rsidRPr="00D61267">
              <w:rPr>
                <w:rFonts w:ascii="Times New Roman" w:hAnsi="Times New Roman" w:cs="Times New Roman"/>
              </w:rPr>
              <w:t xml:space="preserve">• Breakfast and lunch menus; </w:t>
            </w:r>
          </w:p>
          <w:p w14:paraId="783E9378" w14:textId="77777777" w:rsidR="0066320B" w:rsidRPr="00D61267" w:rsidRDefault="0066320B">
            <w:pPr>
              <w:pStyle w:val="Default"/>
              <w:rPr>
                <w:rFonts w:ascii="Times New Roman" w:hAnsi="Times New Roman" w:cs="Times New Roman"/>
              </w:rPr>
            </w:pPr>
            <w:r w:rsidRPr="00D61267">
              <w:rPr>
                <w:rFonts w:ascii="Times New Roman" w:hAnsi="Times New Roman" w:cs="Times New Roman"/>
              </w:rPr>
              <w:t xml:space="preserve">• Nutritional content of each menu item; </w:t>
            </w:r>
          </w:p>
          <w:p w14:paraId="13AC6AE4" w14:textId="77777777" w:rsidR="0066320B" w:rsidRPr="00D61267" w:rsidRDefault="0066320B">
            <w:pPr>
              <w:pStyle w:val="Default"/>
              <w:rPr>
                <w:rFonts w:ascii="Times New Roman" w:hAnsi="Times New Roman" w:cs="Times New Roman"/>
              </w:rPr>
            </w:pPr>
            <w:r w:rsidRPr="00D61267">
              <w:rPr>
                <w:rFonts w:ascii="Times New Roman" w:hAnsi="Times New Roman" w:cs="Times New Roman"/>
              </w:rPr>
              <w:t xml:space="preserve">• Ingredients for each menu item (if requested by parents/legal guardians); and </w:t>
            </w:r>
          </w:p>
          <w:p w14:paraId="588D6FE3" w14:textId="77777777" w:rsidR="0066320B" w:rsidRPr="00D61267" w:rsidRDefault="0066320B">
            <w:pPr>
              <w:pStyle w:val="Default"/>
              <w:rPr>
                <w:rFonts w:ascii="Times New Roman" w:hAnsi="Times New Roman" w:cs="Times New Roman"/>
              </w:rPr>
            </w:pPr>
            <w:r w:rsidRPr="00D61267">
              <w:rPr>
                <w:rFonts w:ascii="Times New Roman" w:hAnsi="Times New Roman" w:cs="Times New Roman"/>
              </w:rPr>
              <w:t xml:space="preserve">• Location where fruits and vegetables served in schools are grown and processed. </w:t>
            </w:r>
          </w:p>
        </w:tc>
      </w:tr>
      <w:tr w:rsidR="0066320B" w:rsidRPr="00D61267" w14:paraId="20CEDB6E" w14:textId="77777777">
        <w:tc>
          <w:tcPr>
            <w:tcW w:w="2177" w:type="dxa"/>
            <w:vMerge/>
            <w:shd w:val="clear" w:color="auto" w:fill="DDE8FF"/>
          </w:tcPr>
          <w:p w14:paraId="3656C960" w14:textId="77777777" w:rsidR="0066320B" w:rsidRPr="00D61267" w:rsidRDefault="0066320B">
            <w:pPr>
              <w:rPr>
                <w:rFonts w:ascii="Times New Roman" w:hAnsi="Times New Roman" w:cs="Times New Roman"/>
                <w:szCs w:val="24"/>
              </w:rPr>
            </w:pPr>
          </w:p>
        </w:tc>
        <w:tc>
          <w:tcPr>
            <w:tcW w:w="8623" w:type="dxa"/>
            <w:shd w:val="clear" w:color="auto" w:fill="DDE8FF"/>
          </w:tcPr>
          <w:p w14:paraId="3A78374D" w14:textId="77777777" w:rsidR="0066320B" w:rsidRPr="00D61267" w:rsidRDefault="0066320B">
            <w:pPr>
              <w:pStyle w:val="Default"/>
              <w:rPr>
                <w:rFonts w:ascii="Times New Roman" w:hAnsi="Times New Roman" w:cs="Times New Roman"/>
              </w:rPr>
            </w:pPr>
            <w:r w:rsidRPr="00D61267">
              <w:rPr>
                <w:rFonts w:ascii="Times New Roman" w:hAnsi="Times New Roman" w:cs="Times New Roman"/>
              </w:rPr>
              <w:t xml:space="preserve">Schools shall provide the following information in the school’s office, on the school’s website, and to parents and legal guardians upon request: </w:t>
            </w:r>
          </w:p>
          <w:p w14:paraId="30EE4D21" w14:textId="77777777" w:rsidR="0066320B" w:rsidRPr="00D61267" w:rsidRDefault="0066320B">
            <w:pPr>
              <w:pStyle w:val="Default"/>
              <w:rPr>
                <w:rFonts w:ascii="Times New Roman" w:hAnsi="Times New Roman" w:cs="Times New Roman"/>
              </w:rPr>
            </w:pPr>
            <w:r w:rsidRPr="00D61267">
              <w:rPr>
                <w:rFonts w:ascii="Times New Roman" w:hAnsi="Times New Roman" w:cs="Times New Roman"/>
              </w:rPr>
              <w:t xml:space="preserve">• Breakfast and lunch menus; </w:t>
            </w:r>
          </w:p>
          <w:p w14:paraId="4111C1C1" w14:textId="77777777" w:rsidR="0066320B" w:rsidRPr="00D61267" w:rsidRDefault="0066320B">
            <w:pPr>
              <w:pStyle w:val="Default"/>
              <w:rPr>
                <w:rFonts w:ascii="Times New Roman" w:hAnsi="Times New Roman" w:cs="Times New Roman"/>
              </w:rPr>
            </w:pPr>
            <w:r w:rsidRPr="00D61267">
              <w:rPr>
                <w:rFonts w:ascii="Times New Roman" w:hAnsi="Times New Roman" w:cs="Times New Roman"/>
              </w:rPr>
              <w:t xml:space="preserve">• Nutritional content of each menu item; </w:t>
            </w:r>
          </w:p>
          <w:p w14:paraId="6142EFFD" w14:textId="77777777" w:rsidR="0066320B" w:rsidRPr="00D61267" w:rsidRDefault="0066320B">
            <w:pPr>
              <w:pStyle w:val="Default"/>
              <w:rPr>
                <w:rFonts w:ascii="Times New Roman" w:hAnsi="Times New Roman" w:cs="Times New Roman"/>
              </w:rPr>
            </w:pPr>
            <w:r w:rsidRPr="00D61267">
              <w:rPr>
                <w:rFonts w:ascii="Times New Roman" w:hAnsi="Times New Roman" w:cs="Times New Roman"/>
              </w:rPr>
              <w:t xml:space="preserve">• Ingredients for each menu item (if requested by parents/legal guardians); and </w:t>
            </w:r>
          </w:p>
          <w:p w14:paraId="5FFDA5CF" w14:textId="77777777" w:rsidR="0066320B" w:rsidRPr="00D61267" w:rsidRDefault="0066320B">
            <w:pPr>
              <w:pStyle w:val="Default"/>
              <w:rPr>
                <w:rFonts w:ascii="Times New Roman" w:hAnsi="Times New Roman" w:cs="Times New Roman"/>
              </w:rPr>
            </w:pPr>
            <w:r w:rsidRPr="00D61267">
              <w:rPr>
                <w:rFonts w:ascii="Times New Roman" w:hAnsi="Times New Roman" w:cs="Times New Roman"/>
              </w:rPr>
              <w:t xml:space="preserve">• Location where fruits and vegetables served in schools are grown and processed. </w:t>
            </w:r>
          </w:p>
        </w:tc>
      </w:tr>
      <w:tr w:rsidR="0066320B" w:rsidRPr="00D61267" w14:paraId="0B1DA01F" w14:textId="77777777">
        <w:tc>
          <w:tcPr>
            <w:tcW w:w="2177" w:type="dxa"/>
            <w:shd w:val="clear" w:color="auto" w:fill="DDE8FF"/>
            <w:vAlign w:val="center"/>
          </w:tcPr>
          <w:p w14:paraId="3AC4CDA6" w14:textId="77777777" w:rsidR="0066320B" w:rsidRPr="00D61267" w:rsidRDefault="0066320B">
            <w:pPr>
              <w:jc w:val="center"/>
              <w:rPr>
                <w:rFonts w:ascii="Times New Roman" w:hAnsi="Times New Roman" w:cs="Times New Roman"/>
                <w:szCs w:val="24"/>
              </w:rPr>
            </w:pPr>
            <w:r w:rsidRPr="00D61267">
              <w:rPr>
                <w:rFonts w:ascii="Times New Roman" w:hAnsi="Times New Roman" w:cs="Times New Roman"/>
                <w:szCs w:val="24"/>
              </w:rPr>
              <w:t>COMPETITIVE FOODS</w:t>
            </w:r>
          </w:p>
        </w:tc>
        <w:tc>
          <w:tcPr>
            <w:tcW w:w="8623" w:type="dxa"/>
          </w:tcPr>
          <w:p w14:paraId="2B12261C" w14:textId="77777777" w:rsidR="0066320B" w:rsidRPr="00D61267" w:rsidRDefault="0066320B">
            <w:pPr>
              <w:pStyle w:val="Default"/>
              <w:rPr>
                <w:rFonts w:ascii="Times New Roman" w:hAnsi="Times New Roman" w:cs="Times New Roman"/>
              </w:rPr>
            </w:pPr>
            <w:r w:rsidRPr="00D61267">
              <w:rPr>
                <w:rFonts w:ascii="Times New Roman" w:hAnsi="Times New Roman" w:cs="Times New Roman"/>
              </w:rPr>
              <w:t xml:space="preserve">Schools shall not permit third parties, other than school-related organizations and school meal service providers, to sell foods or beverages of any type to students on school property from 90 minutes before the school day begins until 90 minutes after the school day ends. </w:t>
            </w:r>
          </w:p>
          <w:p w14:paraId="724CBA9D" w14:textId="77777777" w:rsidR="0066320B" w:rsidRPr="00D61267" w:rsidRDefault="0066320B">
            <w:pPr>
              <w:pStyle w:val="Default"/>
              <w:rPr>
                <w:rFonts w:ascii="Times New Roman" w:hAnsi="Times New Roman" w:cs="Times New Roman"/>
              </w:rPr>
            </w:pPr>
          </w:p>
          <w:p w14:paraId="04A00CF4" w14:textId="77777777" w:rsidR="0066320B" w:rsidRPr="00D61267" w:rsidRDefault="0066320B">
            <w:pPr>
              <w:rPr>
                <w:rFonts w:ascii="Times New Roman" w:hAnsi="Times New Roman" w:cs="Times New Roman"/>
                <w:szCs w:val="24"/>
              </w:rPr>
            </w:pPr>
            <w:r w:rsidRPr="00D61267">
              <w:rPr>
                <w:rFonts w:ascii="Times New Roman" w:hAnsi="Times New Roman" w:cs="Times New Roman"/>
                <w:szCs w:val="24"/>
              </w:rPr>
              <w:t xml:space="preserve">Foods and beverages that do not meet the nutritional requirements of the </w:t>
            </w:r>
            <w:hyperlink r:id="rId40" w:history="1">
              <w:r w:rsidRPr="00D61267">
                <w:rPr>
                  <w:rStyle w:val="Hyperlink"/>
                  <w:rFonts w:ascii="Times New Roman" w:hAnsi="Times New Roman" w:cs="Times New Roman"/>
                  <w:szCs w:val="24"/>
                </w:rPr>
                <w:t>NSLP competitive food service and standards</w:t>
              </w:r>
            </w:hyperlink>
            <w:r w:rsidRPr="00D61267">
              <w:rPr>
                <w:rFonts w:ascii="Times New Roman" w:hAnsi="Times New Roman" w:cs="Times New Roman"/>
                <w:szCs w:val="24"/>
              </w:rPr>
              <w:t xml:space="preserve"> shall not be used as incentives, prizes, or awards or advertised or marketed through posters, signs, book covers, scorecards, supplies, equipment, or other means.** </w:t>
            </w:r>
          </w:p>
        </w:tc>
      </w:tr>
      <w:tr w:rsidR="0066320B" w:rsidRPr="00D61267" w14:paraId="6B660B2D" w14:textId="77777777">
        <w:tc>
          <w:tcPr>
            <w:tcW w:w="2177" w:type="dxa"/>
            <w:shd w:val="clear" w:color="auto" w:fill="DDE8FF"/>
            <w:vAlign w:val="center"/>
          </w:tcPr>
          <w:p w14:paraId="0A947093" w14:textId="77777777" w:rsidR="0066320B" w:rsidRPr="00D61267" w:rsidRDefault="0066320B">
            <w:pPr>
              <w:jc w:val="center"/>
              <w:rPr>
                <w:rFonts w:ascii="Times New Roman" w:hAnsi="Times New Roman" w:cs="Times New Roman"/>
                <w:szCs w:val="24"/>
              </w:rPr>
            </w:pPr>
            <w:r w:rsidRPr="00D61267">
              <w:rPr>
                <w:rFonts w:ascii="Times New Roman" w:eastAsia="Calibri" w:hAnsi="Times New Roman" w:cs="Times New Roman"/>
                <w:szCs w:val="24"/>
              </w:rPr>
              <w:t>FOOD AND FOOD PACKAGING WASTE</w:t>
            </w:r>
          </w:p>
        </w:tc>
        <w:tc>
          <w:tcPr>
            <w:tcW w:w="8623" w:type="dxa"/>
          </w:tcPr>
          <w:p w14:paraId="7BAF6A6D" w14:textId="77777777" w:rsidR="0066320B" w:rsidRPr="00D61267" w:rsidRDefault="0066320B">
            <w:pPr>
              <w:spacing w:line="271" w:lineRule="exact"/>
              <w:ind w:right="-20"/>
              <w:jc w:val="both"/>
              <w:rPr>
                <w:rFonts w:ascii="Times New Roman" w:eastAsia="Calibri" w:hAnsi="Times New Roman" w:cs="Times New Roman"/>
                <w:szCs w:val="24"/>
              </w:rPr>
            </w:pPr>
            <w:r w:rsidRPr="00D61267">
              <w:rPr>
                <w:rFonts w:ascii="Times New Roman" w:eastAsia="Calibri" w:hAnsi="Times New Roman" w:cs="Times New Roman"/>
                <w:szCs w:val="24"/>
              </w:rPr>
              <w:t xml:space="preserve">Schools shall provide accessory disposable food service ware </w:t>
            </w:r>
            <w:r w:rsidRPr="00D61267">
              <w:rPr>
                <w:rFonts w:ascii="Times New Roman" w:eastAsia="Calibri" w:hAnsi="Times New Roman" w:cs="Times New Roman"/>
                <w:b/>
                <w:i/>
                <w:szCs w:val="24"/>
              </w:rPr>
              <w:t>only upon request</w:t>
            </w:r>
            <w:r w:rsidRPr="00D61267">
              <w:rPr>
                <w:rFonts w:ascii="Times New Roman" w:eastAsia="Calibri" w:hAnsi="Times New Roman" w:cs="Times New Roman"/>
                <w:szCs w:val="24"/>
              </w:rPr>
              <w:t xml:space="preserve"> by the student or at a self-serve station. Meals shall not include accessory disposable food service ware unless specifically requested by the student.</w:t>
            </w:r>
          </w:p>
          <w:p w14:paraId="1392CC30" w14:textId="77777777" w:rsidR="0066320B" w:rsidRPr="00D61267" w:rsidRDefault="0066320B" w:rsidP="00081F22">
            <w:pPr>
              <w:pStyle w:val="NoSpacing"/>
              <w:numPr>
                <w:ilvl w:val="0"/>
                <w:numId w:val="52"/>
              </w:numPr>
              <w:pBdr>
                <w:top w:val="nil"/>
                <w:left w:val="nil"/>
                <w:bottom w:val="nil"/>
                <w:right w:val="nil"/>
                <w:between w:val="nil"/>
              </w:pBdr>
              <w:rPr>
                <w:rFonts w:ascii="Times New Roman" w:eastAsia="Calibri" w:hAnsi="Times New Roman" w:cs="Times New Roman"/>
                <w:szCs w:val="24"/>
              </w:rPr>
            </w:pPr>
            <w:r w:rsidRPr="00D61267">
              <w:rPr>
                <w:rFonts w:ascii="Times New Roman" w:eastAsia="Calibri" w:hAnsi="Times New Roman" w:cs="Times New Roman"/>
                <w:szCs w:val="24"/>
              </w:rPr>
              <w:t>“Accessory disposable food service ware” means any disposable food service ware, including straws, utensils, condiment cups and packets, cup sleeves, and napkins, that is not used to hold or contain food.</w:t>
            </w:r>
          </w:p>
          <w:p w14:paraId="01B01932" w14:textId="77777777" w:rsidR="0066320B" w:rsidRPr="00D61267" w:rsidRDefault="0066320B">
            <w:pPr>
              <w:spacing w:line="271" w:lineRule="exact"/>
              <w:ind w:right="-20"/>
              <w:jc w:val="both"/>
              <w:rPr>
                <w:rFonts w:ascii="Times New Roman" w:eastAsia="Calibri" w:hAnsi="Times New Roman" w:cs="Times New Roman"/>
                <w:szCs w:val="24"/>
              </w:rPr>
            </w:pPr>
            <w:r w:rsidRPr="00D61267">
              <w:rPr>
                <w:rFonts w:ascii="Times New Roman" w:eastAsia="Calibri" w:hAnsi="Times New Roman" w:cs="Times New Roman"/>
                <w:szCs w:val="24"/>
              </w:rPr>
              <w:t>Schools are strongly encouraged to establish share tables.</w:t>
            </w:r>
          </w:p>
          <w:p w14:paraId="5BC338C7" w14:textId="77777777" w:rsidR="0066320B" w:rsidRPr="00D61267" w:rsidRDefault="0066320B" w:rsidP="00081F22">
            <w:pPr>
              <w:pStyle w:val="Default"/>
              <w:numPr>
                <w:ilvl w:val="0"/>
                <w:numId w:val="52"/>
              </w:numPr>
              <w:adjustRightInd w:val="0"/>
              <w:rPr>
                <w:rFonts w:ascii="Times New Roman" w:hAnsi="Times New Roman" w:cs="Times New Roman"/>
              </w:rPr>
            </w:pPr>
            <w:r w:rsidRPr="00D61267">
              <w:rPr>
                <w:rFonts w:ascii="Times New Roman" w:hAnsi="Times New Roman" w:cs="Times New Roman"/>
              </w:rPr>
              <w:t>“Share table” is a location where school community members can place unopened or sealed foods to provide for other community members to take food that would otherwise be thrown away.</w:t>
            </w:r>
          </w:p>
        </w:tc>
      </w:tr>
    </w:tbl>
    <w:p w14:paraId="44C7A8DF" w14:textId="77777777" w:rsidR="0066320B" w:rsidRPr="00D61267" w:rsidRDefault="0066320B" w:rsidP="0066320B">
      <w:pPr>
        <w:rPr>
          <w:szCs w:val="24"/>
        </w:rPr>
      </w:pPr>
    </w:p>
    <w:p w14:paraId="3AA63FAA" w14:textId="77777777" w:rsidR="0066320B" w:rsidRPr="00D61267" w:rsidRDefault="0066320B" w:rsidP="0066320B">
      <w:pPr>
        <w:autoSpaceDE w:val="0"/>
        <w:autoSpaceDN w:val="0"/>
        <w:adjustRightInd w:val="0"/>
        <w:rPr>
          <w:szCs w:val="24"/>
        </w:rPr>
      </w:pPr>
      <w:r w:rsidRPr="00D61267">
        <w:rPr>
          <w:szCs w:val="24"/>
        </w:rPr>
        <w:t xml:space="preserve">*Schools may request a waiver for one school year. </w:t>
      </w:r>
    </w:p>
    <w:p w14:paraId="16E52FA2" w14:textId="77777777" w:rsidR="0066320B" w:rsidRPr="00D61267" w:rsidRDefault="0066320B" w:rsidP="0066320B">
      <w:pPr>
        <w:rPr>
          <w:szCs w:val="24"/>
        </w:rPr>
      </w:pPr>
      <w:r w:rsidRPr="00D61267">
        <w:rPr>
          <w:color w:val="000000" w:themeColor="text1"/>
          <w:szCs w:val="24"/>
        </w:rPr>
        <w:t>** Special exemptions can be requested from OSSE on an infrequent basis.</w:t>
      </w:r>
    </w:p>
    <w:p w14:paraId="61047D92" w14:textId="77777777" w:rsidR="003655AA" w:rsidRPr="00D61267" w:rsidRDefault="003655AA" w:rsidP="00880753">
      <w:pPr>
        <w:ind w:left="720" w:hanging="720"/>
        <w:rPr>
          <w:rStyle w:val="a"/>
          <w:bCs/>
          <w:color w:val="auto"/>
          <w:kern w:val="2"/>
          <w:szCs w:val="24"/>
        </w:rPr>
      </w:pPr>
    </w:p>
    <w:p w14:paraId="42331958" w14:textId="77777777" w:rsidR="003655AA" w:rsidRPr="00D61267" w:rsidRDefault="003655AA" w:rsidP="00880753">
      <w:pPr>
        <w:ind w:left="720" w:hanging="720"/>
        <w:rPr>
          <w:rStyle w:val="a"/>
          <w:bCs/>
          <w:color w:val="auto"/>
          <w:kern w:val="2"/>
          <w:szCs w:val="24"/>
        </w:rPr>
      </w:pPr>
    </w:p>
    <w:p w14:paraId="11EDAD8D" w14:textId="77777777" w:rsidR="00026B2E" w:rsidRPr="00D61267" w:rsidRDefault="00026B2E" w:rsidP="00880753">
      <w:pPr>
        <w:ind w:left="720" w:hanging="720"/>
        <w:rPr>
          <w:rStyle w:val="a"/>
          <w:bCs/>
          <w:color w:val="auto"/>
          <w:kern w:val="2"/>
          <w:szCs w:val="24"/>
        </w:rPr>
      </w:pPr>
    </w:p>
    <w:p w14:paraId="4AB652B7" w14:textId="0F3A9EBE" w:rsidR="005F18E4" w:rsidRPr="00D61267" w:rsidRDefault="005F18E4">
      <w:pPr>
        <w:rPr>
          <w:rStyle w:val="a"/>
          <w:bCs/>
          <w:color w:val="auto"/>
          <w:kern w:val="2"/>
          <w:szCs w:val="24"/>
        </w:rPr>
      </w:pPr>
      <w:r w:rsidRPr="00D61267">
        <w:rPr>
          <w:rStyle w:val="a"/>
          <w:bCs/>
          <w:color w:val="auto"/>
          <w:kern w:val="2"/>
          <w:szCs w:val="24"/>
        </w:rPr>
        <w:br w:type="page"/>
      </w:r>
    </w:p>
    <w:p w14:paraId="56E8A5C1" w14:textId="77777777" w:rsidR="00026B2E" w:rsidRPr="00D61267" w:rsidRDefault="00026B2E" w:rsidP="00880753">
      <w:pPr>
        <w:ind w:left="720" w:hanging="720"/>
        <w:rPr>
          <w:rStyle w:val="a"/>
          <w:bCs/>
          <w:color w:val="auto"/>
          <w:kern w:val="2"/>
          <w:szCs w:val="24"/>
        </w:rPr>
      </w:pPr>
    </w:p>
    <w:p w14:paraId="5FD2235B" w14:textId="77777777" w:rsidR="005F18E4" w:rsidRPr="00D61267" w:rsidRDefault="005F18E4" w:rsidP="00880753">
      <w:pPr>
        <w:ind w:left="720" w:hanging="720"/>
        <w:rPr>
          <w:rStyle w:val="a"/>
          <w:bCs/>
          <w:color w:val="auto"/>
          <w:kern w:val="2"/>
          <w:szCs w:val="24"/>
        </w:rPr>
      </w:pPr>
    </w:p>
    <w:p w14:paraId="279DAB99" w14:textId="00022E2E" w:rsidR="006D5006" w:rsidRPr="00D61267" w:rsidRDefault="006D5006" w:rsidP="00915946">
      <w:pPr>
        <w:pStyle w:val="Heading1"/>
        <w:rPr>
          <w:rFonts w:ascii="Times New Roman" w:eastAsiaTheme="majorEastAsia" w:hAnsi="Times New Roman"/>
        </w:rPr>
      </w:pPr>
      <w:bookmarkStart w:id="345" w:name="_Toc116662160"/>
      <w:bookmarkStart w:id="346" w:name="_Toc119940124"/>
      <w:bookmarkStart w:id="347" w:name="_Toc120006155"/>
      <w:r w:rsidRPr="00D61267">
        <w:rPr>
          <w:rFonts w:ascii="Times New Roman" w:eastAsiaTheme="majorEastAsia" w:hAnsi="Times New Roman"/>
        </w:rPr>
        <w:t xml:space="preserve">ATTACHMENT </w:t>
      </w:r>
      <w:r w:rsidR="00915946" w:rsidRPr="00D61267">
        <w:rPr>
          <w:rFonts w:ascii="Times New Roman" w:eastAsiaTheme="majorEastAsia" w:hAnsi="Times New Roman"/>
        </w:rPr>
        <w:t>E</w:t>
      </w:r>
      <w:r w:rsidRPr="00D61267">
        <w:rPr>
          <w:rFonts w:ascii="Times New Roman" w:eastAsiaTheme="majorEastAsia" w:hAnsi="Times New Roman"/>
        </w:rPr>
        <w:t>:  Debarment &amp; Suspension</w:t>
      </w:r>
      <w:bookmarkEnd w:id="345"/>
      <w:bookmarkEnd w:id="346"/>
      <w:bookmarkEnd w:id="347"/>
    </w:p>
    <w:p w14:paraId="66CCD63C" w14:textId="6387E942" w:rsidR="006D5006" w:rsidRPr="00D61267" w:rsidRDefault="006D5006" w:rsidP="006D5006">
      <w:pPr>
        <w:pBdr>
          <w:top w:val="nil"/>
          <w:left w:val="nil"/>
          <w:bottom w:val="nil"/>
          <w:right w:val="nil"/>
          <w:between w:val="nil"/>
        </w:pBdr>
        <w:rPr>
          <w:sz w:val="18"/>
          <w:szCs w:val="18"/>
        </w:rPr>
      </w:pPr>
      <w:r w:rsidRPr="00D61267">
        <w:rPr>
          <w:b/>
          <w:sz w:val="18"/>
          <w:szCs w:val="18"/>
        </w:rPr>
        <w:t>Special Note:</w:t>
      </w:r>
      <w:r w:rsidRPr="00D61267">
        <w:rPr>
          <w:sz w:val="18"/>
          <w:szCs w:val="18"/>
        </w:rPr>
        <w:t xml:space="preserve">  Regulations in 2 CFR 180.300 provide SFA’s with three options for obtaining satisfaction that prospective FSMCs are not suspended, debarred or disqualified, including: (a) Checking </w:t>
      </w:r>
      <w:hyperlink r:id="rId41">
        <w:r w:rsidRPr="00D61267">
          <w:rPr>
            <w:b/>
            <w:color w:val="E68200"/>
            <w:sz w:val="18"/>
            <w:szCs w:val="18"/>
            <w:u w:val="single"/>
          </w:rPr>
          <w:t>www.sam.gov</w:t>
        </w:r>
      </w:hyperlink>
      <w:r w:rsidRPr="00D61267">
        <w:rPr>
          <w:sz w:val="18"/>
          <w:szCs w:val="18"/>
        </w:rPr>
        <w:t xml:space="preserve">.  When exercising this option, school districts should ensure they document that the bidder/offeror was checked against the system; or (b) Collecting a certification from that person if allowed by this rule; or (c) Adding a clause or condition to the covered transaction with that person.  </w:t>
      </w:r>
    </w:p>
    <w:p w14:paraId="5B43AAD7" w14:textId="77777777" w:rsidR="006D5006" w:rsidRPr="00D61267" w:rsidRDefault="006D5006" w:rsidP="006D5006">
      <w:pPr>
        <w:pBdr>
          <w:top w:val="nil"/>
          <w:left w:val="nil"/>
          <w:bottom w:val="nil"/>
          <w:right w:val="nil"/>
          <w:between w:val="nil"/>
        </w:pBdr>
      </w:pPr>
    </w:p>
    <w:p w14:paraId="4DFDDB49" w14:textId="77777777" w:rsidR="006D5006" w:rsidRPr="00D61267" w:rsidRDefault="006D5006" w:rsidP="00081F22">
      <w:pPr>
        <w:numPr>
          <w:ilvl w:val="0"/>
          <w:numId w:val="54"/>
        </w:numPr>
        <w:pBdr>
          <w:top w:val="nil"/>
          <w:left w:val="nil"/>
          <w:bottom w:val="nil"/>
          <w:right w:val="nil"/>
          <w:between w:val="nil"/>
        </w:pBdr>
        <w:ind w:left="360"/>
        <w:rPr>
          <w:sz w:val="18"/>
          <w:szCs w:val="18"/>
        </w:rPr>
      </w:pPr>
      <w:r w:rsidRPr="00D61267">
        <w:rPr>
          <w:sz w:val="18"/>
          <w:szCs w:val="18"/>
        </w:rPr>
        <w:t>By signing and submitting this form, the prospective lower tier participant is providing the certification set out on the reverse side in accordance with these instructions.</w:t>
      </w:r>
    </w:p>
    <w:p w14:paraId="1ED26FEA" w14:textId="77777777" w:rsidR="006D5006" w:rsidRPr="00D61267" w:rsidRDefault="006D5006" w:rsidP="006D5006">
      <w:pPr>
        <w:pBdr>
          <w:top w:val="nil"/>
          <w:left w:val="nil"/>
          <w:bottom w:val="nil"/>
          <w:right w:val="nil"/>
          <w:between w:val="nil"/>
        </w:pBdr>
        <w:ind w:left="360"/>
        <w:rPr>
          <w:sz w:val="18"/>
          <w:szCs w:val="18"/>
        </w:rPr>
      </w:pPr>
    </w:p>
    <w:p w14:paraId="0A1C292C" w14:textId="77777777" w:rsidR="006D5006" w:rsidRPr="00D61267" w:rsidRDefault="006D5006" w:rsidP="00081F22">
      <w:pPr>
        <w:numPr>
          <w:ilvl w:val="0"/>
          <w:numId w:val="54"/>
        </w:numPr>
        <w:pBdr>
          <w:top w:val="nil"/>
          <w:left w:val="nil"/>
          <w:bottom w:val="nil"/>
          <w:right w:val="nil"/>
          <w:between w:val="nil"/>
        </w:pBdr>
        <w:ind w:left="360"/>
        <w:rPr>
          <w:sz w:val="18"/>
          <w:szCs w:val="18"/>
        </w:rPr>
      </w:pPr>
      <w:r w:rsidRPr="00D61267">
        <w:rPr>
          <w:sz w:val="18"/>
          <w:szCs w:val="18"/>
        </w:rPr>
        <w:t>The certification in this clause is a material representation of fact upon which reliance was placed when this transaction was entered into.  If it is later determined that the prospective lower tier participant knowingly rendered an erroneous certification, in addition to other remedies available to the Federal Government, the department or agency with which this transaction originated may pursue available remedies, including suspension and/or debarment.</w:t>
      </w:r>
    </w:p>
    <w:p w14:paraId="75642332" w14:textId="77777777" w:rsidR="006D5006" w:rsidRPr="00D61267" w:rsidRDefault="006D5006" w:rsidP="006D5006">
      <w:pPr>
        <w:pBdr>
          <w:top w:val="nil"/>
          <w:left w:val="nil"/>
          <w:bottom w:val="nil"/>
          <w:right w:val="nil"/>
          <w:between w:val="nil"/>
        </w:pBdr>
        <w:rPr>
          <w:sz w:val="18"/>
          <w:szCs w:val="18"/>
        </w:rPr>
      </w:pPr>
    </w:p>
    <w:p w14:paraId="1DA7276F" w14:textId="77777777" w:rsidR="006D5006" w:rsidRPr="00D61267" w:rsidRDefault="006D5006" w:rsidP="00081F22">
      <w:pPr>
        <w:numPr>
          <w:ilvl w:val="0"/>
          <w:numId w:val="54"/>
        </w:numPr>
        <w:pBdr>
          <w:top w:val="nil"/>
          <w:left w:val="nil"/>
          <w:bottom w:val="nil"/>
          <w:right w:val="nil"/>
          <w:between w:val="nil"/>
        </w:pBdr>
        <w:ind w:left="360"/>
        <w:rPr>
          <w:sz w:val="18"/>
          <w:szCs w:val="18"/>
        </w:rPr>
      </w:pPr>
      <w:r w:rsidRPr="00D61267">
        <w:rPr>
          <w:sz w:val="18"/>
          <w:szCs w:val="18"/>
        </w:rPr>
        <w:t>The prospective lower tier participant shall provide immediate written notice to the person to which this proposal is submitted.  If at any time the prospective lower tier participant learns that its certification was erroneous when submitted or has become erroneous by reason of changed circumstances.</w:t>
      </w:r>
    </w:p>
    <w:p w14:paraId="30A080F3" w14:textId="77777777" w:rsidR="006D5006" w:rsidRPr="00D61267" w:rsidRDefault="006D5006" w:rsidP="006D5006">
      <w:pPr>
        <w:pBdr>
          <w:top w:val="nil"/>
          <w:left w:val="nil"/>
          <w:bottom w:val="nil"/>
          <w:right w:val="nil"/>
          <w:between w:val="nil"/>
        </w:pBdr>
        <w:rPr>
          <w:sz w:val="18"/>
          <w:szCs w:val="18"/>
        </w:rPr>
      </w:pPr>
    </w:p>
    <w:p w14:paraId="187FC9E3" w14:textId="77777777" w:rsidR="006D5006" w:rsidRPr="00D61267" w:rsidRDefault="006D5006" w:rsidP="00081F22">
      <w:pPr>
        <w:numPr>
          <w:ilvl w:val="0"/>
          <w:numId w:val="54"/>
        </w:numPr>
        <w:pBdr>
          <w:top w:val="nil"/>
          <w:left w:val="nil"/>
          <w:bottom w:val="nil"/>
          <w:right w:val="nil"/>
          <w:between w:val="nil"/>
        </w:pBdr>
        <w:ind w:left="360"/>
        <w:rPr>
          <w:sz w:val="18"/>
          <w:szCs w:val="18"/>
        </w:rPr>
      </w:pPr>
      <w:r w:rsidRPr="00D61267">
        <w:rPr>
          <w:sz w:val="18"/>
          <w:szCs w:val="18"/>
        </w:rPr>
        <w:t>The terms “covered transaction”, debarred”, “suspended”, “ineligible”, “lower tier covered transaction”, participant”, “person”, “primary covered transaction”, “principal”, “proposal” and “voluntarily excluded”, as used in this clause, have the meanings set out in the Definitions and Coverage sections of rules implementing Executive Order 12549.  You may contact the person to which this proposal is submitted for assistance in obtaining a copy of those regulations.</w:t>
      </w:r>
    </w:p>
    <w:p w14:paraId="7970DA9C" w14:textId="77777777" w:rsidR="006D5006" w:rsidRPr="00D61267" w:rsidRDefault="006D5006" w:rsidP="006D5006">
      <w:pPr>
        <w:pBdr>
          <w:top w:val="nil"/>
          <w:left w:val="nil"/>
          <w:bottom w:val="nil"/>
          <w:right w:val="nil"/>
          <w:between w:val="nil"/>
        </w:pBdr>
        <w:rPr>
          <w:sz w:val="18"/>
          <w:szCs w:val="18"/>
        </w:rPr>
      </w:pPr>
    </w:p>
    <w:p w14:paraId="797F8802" w14:textId="77777777" w:rsidR="006D5006" w:rsidRPr="00D61267" w:rsidRDefault="006D5006" w:rsidP="00081F22">
      <w:pPr>
        <w:numPr>
          <w:ilvl w:val="0"/>
          <w:numId w:val="54"/>
        </w:numPr>
        <w:pBdr>
          <w:top w:val="nil"/>
          <w:left w:val="nil"/>
          <w:bottom w:val="nil"/>
          <w:right w:val="nil"/>
          <w:between w:val="nil"/>
        </w:pBdr>
        <w:ind w:left="360"/>
        <w:rPr>
          <w:sz w:val="18"/>
          <w:szCs w:val="18"/>
        </w:rPr>
      </w:pPr>
      <w:r w:rsidRPr="00D61267">
        <w:rPr>
          <w:sz w:val="18"/>
          <w:szCs w:val="18"/>
        </w:rPr>
        <w:t>The prospective lower tier participant agrees by submitting this form that, should be proposed covered transaction be entered into, it shall not knowingly enter into any lower tier covered transaction with a person who is debarred, suspended, declared ineligible, or voluntarily excluded from participation in this covered transaction, unless authorized by the department or agency with which this transaction originated.</w:t>
      </w:r>
    </w:p>
    <w:p w14:paraId="2C919FF3" w14:textId="77777777" w:rsidR="006D5006" w:rsidRPr="00D61267" w:rsidRDefault="006D5006" w:rsidP="006D5006">
      <w:pPr>
        <w:pBdr>
          <w:top w:val="nil"/>
          <w:left w:val="nil"/>
          <w:bottom w:val="nil"/>
          <w:right w:val="nil"/>
          <w:between w:val="nil"/>
        </w:pBdr>
        <w:rPr>
          <w:sz w:val="18"/>
          <w:szCs w:val="18"/>
        </w:rPr>
      </w:pPr>
    </w:p>
    <w:p w14:paraId="69B2046B" w14:textId="77777777" w:rsidR="006D5006" w:rsidRPr="00D61267" w:rsidRDefault="006D5006" w:rsidP="00081F22">
      <w:pPr>
        <w:numPr>
          <w:ilvl w:val="0"/>
          <w:numId w:val="54"/>
        </w:numPr>
        <w:pBdr>
          <w:top w:val="nil"/>
          <w:left w:val="nil"/>
          <w:bottom w:val="nil"/>
          <w:right w:val="nil"/>
          <w:between w:val="nil"/>
        </w:pBdr>
        <w:ind w:left="360"/>
        <w:rPr>
          <w:sz w:val="18"/>
          <w:szCs w:val="18"/>
        </w:rPr>
      </w:pPr>
      <w:r w:rsidRPr="00D61267">
        <w:rPr>
          <w:sz w:val="18"/>
          <w:szCs w:val="18"/>
        </w:rPr>
        <w:t>The prospective lower tier participant further agrees by submitting this form that it will include this clause titled “Certification Regarding Debarment, Suspension, Ineligibility, and Voluntary Exclusion – Lower Tier Covered Transaction”, without modification, in all lower tier covered transactions and in all solicitations for lower tier covered transactions.</w:t>
      </w:r>
    </w:p>
    <w:p w14:paraId="6D606039" w14:textId="77777777" w:rsidR="006D5006" w:rsidRPr="00D61267" w:rsidRDefault="006D5006" w:rsidP="006D5006">
      <w:pPr>
        <w:pBdr>
          <w:top w:val="nil"/>
          <w:left w:val="nil"/>
          <w:bottom w:val="nil"/>
          <w:right w:val="nil"/>
          <w:between w:val="nil"/>
        </w:pBdr>
        <w:rPr>
          <w:sz w:val="18"/>
          <w:szCs w:val="18"/>
        </w:rPr>
      </w:pPr>
    </w:p>
    <w:p w14:paraId="2558655E" w14:textId="77777777" w:rsidR="006D5006" w:rsidRPr="00D61267" w:rsidRDefault="006D5006" w:rsidP="00081F22">
      <w:pPr>
        <w:numPr>
          <w:ilvl w:val="0"/>
          <w:numId w:val="54"/>
        </w:numPr>
        <w:pBdr>
          <w:top w:val="nil"/>
          <w:left w:val="nil"/>
          <w:bottom w:val="nil"/>
          <w:right w:val="nil"/>
          <w:between w:val="nil"/>
        </w:pBdr>
        <w:ind w:left="360"/>
        <w:rPr>
          <w:sz w:val="18"/>
          <w:szCs w:val="18"/>
        </w:rPr>
      </w:pPr>
      <w:r w:rsidRPr="00D61267">
        <w:rPr>
          <w:sz w:val="18"/>
          <w:szCs w:val="18"/>
        </w:rPr>
        <w:t>A participant in a covered transaction may rely upon a certification of a prospective participant in a lower tier covered transaction that it is not debarred, suspended, ineligible, or voluntarily excluded from the covered transaction, unless it knows that the certification is erroneous.  A participant may decide the method and frequency by which it determines the eligibility of its principals.  Each participant may, but is not required to, check the Non-procurement List.</w:t>
      </w:r>
    </w:p>
    <w:p w14:paraId="4B3587F6" w14:textId="77777777" w:rsidR="006D5006" w:rsidRPr="00D61267" w:rsidRDefault="006D5006" w:rsidP="00081F22">
      <w:pPr>
        <w:numPr>
          <w:ilvl w:val="0"/>
          <w:numId w:val="54"/>
        </w:numPr>
        <w:pBdr>
          <w:top w:val="nil"/>
          <w:left w:val="nil"/>
          <w:bottom w:val="nil"/>
          <w:right w:val="nil"/>
          <w:between w:val="nil"/>
        </w:pBdr>
        <w:ind w:left="360"/>
        <w:rPr>
          <w:sz w:val="18"/>
          <w:szCs w:val="18"/>
        </w:rPr>
      </w:pPr>
      <w:r w:rsidRPr="00D61267">
        <w:rPr>
          <w:sz w:val="18"/>
          <w:szCs w:val="18"/>
        </w:rPr>
        <w:t>Nothing contained in the foregoing shall be construed to require establishment of a system of records in order to render in good faith the certification required by this clause.  The knowledge and information of a participant is not required to exceed that which is normally possessed by a prudent person in the ordinary course of business dealings.</w:t>
      </w:r>
    </w:p>
    <w:p w14:paraId="5FADC6C6" w14:textId="77777777" w:rsidR="006D5006" w:rsidRPr="00D61267" w:rsidRDefault="006D5006" w:rsidP="006D5006">
      <w:pPr>
        <w:pBdr>
          <w:top w:val="nil"/>
          <w:left w:val="nil"/>
          <w:bottom w:val="nil"/>
          <w:right w:val="nil"/>
          <w:between w:val="nil"/>
        </w:pBdr>
        <w:rPr>
          <w:sz w:val="18"/>
          <w:szCs w:val="18"/>
        </w:rPr>
      </w:pPr>
    </w:p>
    <w:p w14:paraId="28AF950A" w14:textId="77777777" w:rsidR="006D5006" w:rsidRPr="00D61267" w:rsidRDefault="006D5006" w:rsidP="00081F22">
      <w:pPr>
        <w:numPr>
          <w:ilvl w:val="0"/>
          <w:numId w:val="54"/>
        </w:numPr>
        <w:pBdr>
          <w:top w:val="nil"/>
          <w:left w:val="nil"/>
          <w:bottom w:val="nil"/>
          <w:right w:val="nil"/>
          <w:between w:val="nil"/>
        </w:pBdr>
        <w:ind w:left="360"/>
        <w:rPr>
          <w:sz w:val="18"/>
          <w:szCs w:val="18"/>
        </w:rPr>
      </w:pPr>
      <w:r w:rsidRPr="00D61267">
        <w:rPr>
          <w:sz w:val="18"/>
          <w:szCs w:val="18"/>
        </w:rPr>
        <w:t>Except for transactions authorized under paragraph 5 of these instructions, if a participant is a covered transaction knowingly enters into a lower tier covered transaction with a person who is suspended, debarred, ineligible, or voluntarily excluded from participation in this transaction, in addition to other remedies available to the Federal Government, the department or agency with which this transaction originated may pursue available remedies, including suspension, and/or debarment.</w:t>
      </w:r>
    </w:p>
    <w:p w14:paraId="393F8C1A" w14:textId="77777777" w:rsidR="006312C9" w:rsidRPr="00D61267" w:rsidRDefault="006312C9" w:rsidP="008A350A">
      <w:pPr>
        <w:pStyle w:val="ListParagraph"/>
        <w:rPr>
          <w:sz w:val="18"/>
          <w:szCs w:val="18"/>
        </w:rPr>
      </w:pPr>
    </w:p>
    <w:p w14:paraId="5C516293" w14:textId="77777777" w:rsidR="006312C9" w:rsidRPr="00D61267" w:rsidRDefault="006312C9" w:rsidP="008A350A">
      <w:pPr>
        <w:pBdr>
          <w:top w:val="nil"/>
          <w:left w:val="nil"/>
          <w:bottom w:val="nil"/>
          <w:right w:val="nil"/>
          <w:between w:val="nil"/>
        </w:pBdr>
        <w:ind w:left="360"/>
        <w:rPr>
          <w:sz w:val="18"/>
          <w:szCs w:val="18"/>
        </w:rPr>
      </w:pPr>
    </w:p>
    <w:p w14:paraId="72F564D1" w14:textId="77777777" w:rsidR="006D5006" w:rsidRPr="00D61267" w:rsidRDefault="006D5006" w:rsidP="006D5006">
      <w:pPr>
        <w:pBdr>
          <w:top w:val="nil"/>
          <w:left w:val="nil"/>
          <w:bottom w:val="nil"/>
          <w:right w:val="nil"/>
          <w:between w:val="nil"/>
        </w:pBdr>
        <w:ind w:left="8280"/>
        <w:rPr>
          <w:b/>
        </w:rPr>
      </w:pPr>
      <w:r w:rsidRPr="00D61267">
        <w:rPr>
          <w:b/>
        </w:rPr>
        <w:t>Form AD-1048 (6/04)</w:t>
      </w:r>
    </w:p>
    <w:p w14:paraId="20D9756C" w14:textId="77777777" w:rsidR="006312C9" w:rsidRPr="00D61267" w:rsidRDefault="006312C9" w:rsidP="006D5006">
      <w:pPr>
        <w:pBdr>
          <w:top w:val="nil"/>
          <w:left w:val="nil"/>
          <w:bottom w:val="nil"/>
          <w:right w:val="nil"/>
          <w:between w:val="nil"/>
        </w:pBdr>
        <w:ind w:left="8280"/>
        <w:rPr>
          <w:b/>
        </w:rPr>
      </w:pPr>
    </w:p>
    <w:p w14:paraId="4B298B01" w14:textId="77777777" w:rsidR="006D5006" w:rsidRPr="00D61267" w:rsidRDefault="006D5006" w:rsidP="006D5006">
      <w:r w:rsidRPr="00D61267">
        <w:br w:type="page"/>
      </w:r>
    </w:p>
    <w:p w14:paraId="6DDFB2D9" w14:textId="77777777" w:rsidR="005F18E4" w:rsidRPr="00D61267" w:rsidRDefault="005F18E4" w:rsidP="00880753">
      <w:pPr>
        <w:ind w:left="720" w:hanging="720"/>
        <w:rPr>
          <w:rStyle w:val="a"/>
          <w:bCs/>
          <w:color w:val="auto"/>
          <w:kern w:val="2"/>
          <w:szCs w:val="24"/>
        </w:rPr>
      </w:pPr>
    </w:p>
    <w:p w14:paraId="23802219" w14:textId="77777777" w:rsidR="00F86AC9" w:rsidRPr="00D61267" w:rsidRDefault="00F86AC9" w:rsidP="00880753">
      <w:pPr>
        <w:ind w:left="720" w:hanging="720"/>
        <w:rPr>
          <w:rStyle w:val="a"/>
          <w:bCs/>
          <w:color w:val="auto"/>
          <w:kern w:val="2"/>
          <w:szCs w:val="24"/>
        </w:rPr>
      </w:pPr>
    </w:p>
    <w:p w14:paraId="4AAF1FDB" w14:textId="77777777" w:rsidR="00EC172A" w:rsidRPr="00D61267" w:rsidRDefault="00EC172A" w:rsidP="00EC172A">
      <w:pPr>
        <w:pBdr>
          <w:top w:val="nil"/>
          <w:left w:val="nil"/>
          <w:bottom w:val="nil"/>
          <w:right w:val="nil"/>
          <w:between w:val="nil"/>
        </w:pBdr>
        <w:jc w:val="center"/>
        <w:rPr>
          <w:b/>
          <w:sz w:val="30"/>
          <w:szCs w:val="30"/>
        </w:rPr>
      </w:pPr>
      <w:r w:rsidRPr="00D61267">
        <w:rPr>
          <w:b/>
          <w:sz w:val="30"/>
          <w:szCs w:val="30"/>
        </w:rPr>
        <w:t>OFFICE OF THE STATE SUPERINTENDENT OF EDUCATION (OSSE)</w:t>
      </w:r>
    </w:p>
    <w:p w14:paraId="3B65EED9" w14:textId="77777777" w:rsidR="00EC172A" w:rsidRPr="00D61267" w:rsidRDefault="00EC172A" w:rsidP="00EC172A">
      <w:pPr>
        <w:pBdr>
          <w:top w:val="nil"/>
          <w:left w:val="nil"/>
          <w:bottom w:val="nil"/>
          <w:right w:val="nil"/>
          <w:between w:val="nil"/>
        </w:pBdr>
        <w:jc w:val="center"/>
        <w:rPr>
          <w:b/>
          <w:sz w:val="30"/>
          <w:szCs w:val="30"/>
        </w:rPr>
      </w:pPr>
    </w:p>
    <w:p w14:paraId="5088CFF3" w14:textId="77777777" w:rsidR="00EC172A" w:rsidRPr="00D61267" w:rsidRDefault="00EC172A" w:rsidP="00EC172A">
      <w:pPr>
        <w:pBdr>
          <w:top w:val="single" w:sz="4" w:space="1" w:color="000000"/>
          <w:left w:val="single" w:sz="4" w:space="4" w:color="000000"/>
          <w:bottom w:val="single" w:sz="4" w:space="1" w:color="000000"/>
          <w:right w:val="single" w:sz="4" w:space="4" w:color="000000"/>
          <w:between w:val="nil"/>
        </w:pBdr>
        <w:jc w:val="center"/>
        <w:rPr>
          <w:b/>
          <w:sz w:val="30"/>
          <w:szCs w:val="30"/>
        </w:rPr>
      </w:pPr>
      <w:r w:rsidRPr="00D61267">
        <w:rPr>
          <w:b/>
          <w:sz w:val="30"/>
          <w:szCs w:val="30"/>
        </w:rPr>
        <w:t>Certification Regarding Debarment, Suspension, Ineligibility and Voluntary Exclusion – Lower Tier Covered Transactions</w:t>
      </w:r>
    </w:p>
    <w:p w14:paraId="2B9E844E" w14:textId="77777777" w:rsidR="00EC172A" w:rsidRPr="00D61267" w:rsidRDefault="00EC172A" w:rsidP="00EC172A">
      <w:pPr>
        <w:pBdr>
          <w:top w:val="nil"/>
          <w:left w:val="nil"/>
          <w:bottom w:val="nil"/>
          <w:right w:val="nil"/>
          <w:between w:val="nil"/>
        </w:pBdr>
      </w:pPr>
    </w:p>
    <w:p w14:paraId="7B4674CE" w14:textId="77777777" w:rsidR="00EC172A" w:rsidRPr="00D61267" w:rsidRDefault="00EC172A" w:rsidP="00EC172A">
      <w:pPr>
        <w:pBdr>
          <w:top w:val="nil"/>
          <w:left w:val="nil"/>
          <w:bottom w:val="nil"/>
          <w:right w:val="nil"/>
          <w:between w:val="nil"/>
        </w:pBdr>
        <w:rPr>
          <w:sz w:val="18"/>
          <w:szCs w:val="18"/>
        </w:rPr>
      </w:pPr>
      <w:r w:rsidRPr="00D61267">
        <w:rPr>
          <w:sz w:val="18"/>
          <w:szCs w:val="18"/>
        </w:rPr>
        <w:t>This certification is required by the regulations implementing Executive Order 12549, Debarment and Suspension, 7 CFR Part 3017, Section 3017.510, Participants’ Responsibilities.  The regulations were published as Part IV of the January 30, 1989 Federal Register (pages 4722-4733).  Copies of the regulations may be obtained by contacting the Department of Agriculture agency with which this transaction originated.</w:t>
      </w:r>
    </w:p>
    <w:p w14:paraId="58FC062F" w14:textId="77777777" w:rsidR="00EC172A" w:rsidRPr="00D61267" w:rsidRDefault="00EC172A" w:rsidP="00EC172A">
      <w:pPr>
        <w:pBdr>
          <w:top w:val="nil"/>
          <w:left w:val="nil"/>
          <w:bottom w:val="nil"/>
          <w:right w:val="nil"/>
          <w:between w:val="nil"/>
        </w:pBdr>
      </w:pPr>
    </w:p>
    <w:p w14:paraId="578622F2" w14:textId="77777777" w:rsidR="00EC172A" w:rsidRPr="00D61267" w:rsidRDefault="00EC172A" w:rsidP="00EC172A">
      <w:pPr>
        <w:pBdr>
          <w:top w:val="single" w:sz="4" w:space="1" w:color="000000"/>
          <w:left w:val="single" w:sz="4" w:space="4" w:color="000000"/>
          <w:bottom w:val="single" w:sz="4" w:space="1" w:color="000000"/>
          <w:right w:val="single" w:sz="4" w:space="4" w:color="000000"/>
          <w:between w:val="nil"/>
        </w:pBdr>
        <w:jc w:val="center"/>
        <w:rPr>
          <w:b/>
        </w:rPr>
      </w:pPr>
      <w:r w:rsidRPr="00D61267">
        <w:rPr>
          <w:b/>
        </w:rPr>
        <w:t>BEFORE COMPLETING CERTIFICATION, READ INSTRUCTIONS ON REVERSE</w:t>
      </w:r>
    </w:p>
    <w:p w14:paraId="4FF79101" w14:textId="77777777" w:rsidR="00EC172A" w:rsidRPr="00D61267" w:rsidRDefault="00EC172A" w:rsidP="00EC172A">
      <w:pPr>
        <w:pBdr>
          <w:top w:val="nil"/>
          <w:left w:val="nil"/>
          <w:bottom w:val="nil"/>
          <w:right w:val="nil"/>
          <w:between w:val="nil"/>
        </w:pBdr>
      </w:pPr>
    </w:p>
    <w:p w14:paraId="6782AD33" w14:textId="77777777" w:rsidR="00EC172A" w:rsidRPr="00D61267" w:rsidRDefault="00EC172A" w:rsidP="00081F22">
      <w:pPr>
        <w:numPr>
          <w:ilvl w:val="0"/>
          <w:numId w:val="55"/>
        </w:numPr>
        <w:pBdr>
          <w:top w:val="nil"/>
          <w:left w:val="nil"/>
          <w:bottom w:val="nil"/>
          <w:right w:val="nil"/>
          <w:between w:val="nil"/>
        </w:pBdr>
        <w:ind w:left="360"/>
      </w:pPr>
      <w:r w:rsidRPr="00D61267">
        <w:t>The prospective lower tier participant certifies, by submission of this proposal, that neither it nor its principals is presently debarred, suspended, proposed for debarment, declared ineligible, or voluntarily excluded from participation in this transaction by any Federal department or agency.</w:t>
      </w:r>
    </w:p>
    <w:p w14:paraId="1B3B7591" w14:textId="77777777" w:rsidR="00EC172A" w:rsidRPr="00D61267" w:rsidRDefault="00EC172A" w:rsidP="00EC172A">
      <w:pPr>
        <w:pBdr>
          <w:top w:val="nil"/>
          <w:left w:val="nil"/>
          <w:bottom w:val="nil"/>
          <w:right w:val="nil"/>
          <w:between w:val="nil"/>
        </w:pBdr>
      </w:pPr>
    </w:p>
    <w:p w14:paraId="5319EEB3" w14:textId="77777777" w:rsidR="00EC172A" w:rsidRPr="00D61267" w:rsidRDefault="00EC172A" w:rsidP="00081F22">
      <w:pPr>
        <w:numPr>
          <w:ilvl w:val="0"/>
          <w:numId w:val="55"/>
        </w:numPr>
        <w:pBdr>
          <w:top w:val="nil"/>
          <w:left w:val="nil"/>
          <w:bottom w:val="nil"/>
          <w:right w:val="nil"/>
          <w:between w:val="nil"/>
        </w:pBdr>
        <w:ind w:left="360"/>
      </w:pPr>
      <w:r w:rsidRPr="00D61267">
        <w:t>Where the prospective lower tier participant is unable to certify to any of the statements in this certification, such prospective participant shall attach an explanation to this proposal.</w:t>
      </w:r>
    </w:p>
    <w:p w14:paraId="24E73D9E" w14:textId="77777777" w:rsidR="00EC172A" w:rsidRPr="00D61267" w:rsidRDefault="00EC172A" w:rsidP="00EC172A">
      <w:pPr>
        <w:pBdr>
          <w:top w:val="nil"/>
          <w:left w:val="nil"/>
          <w:bottom w:val="nil"/>
          <w:right w:val="nil"/>
          <w:between w:val="nil"/>
        </w:pBdr>
      </w:pPr>
    </w:p>
    <w:tbl>
      <w:tblPr>
        <w:tblW w:w="10790" w:type="dxa"/>
        <w:tblBorders>
          <w:top w:val="single" w:sz="4" w:space="0" w:color="CFFF43"/>
          <w:left w:val="single" w:sz="4" w:space="0" w:color="CFFF43"/>
          <w:bottom w:val="single" w:sz="4" w:space="0" w:color="CFFF43"/>
          <w:right w:val="single" w:sz="4" w:space="0" w:color="CFFF43"/>
          <w:insideH w:val="single" w:sz="4" w:space="0" w:color="CFFF43"/>
          <w:insideV w:val="single" w:sz="4" w:space="0" w:color="CFFF43"/>
        </w:tblBorders>
        <w:tblLayout w:type="fixed"/>
        <w:tblLook w:val="0400" w:firstRow="0" w:lastRow="0" w:firstColumn="0" w:lastColumn="0" w:noHBand="0" w:noVBand="1"/>
      </w:tblPr>
      <w:tblGrid>
        <w:gridCol w:w="5406"/>
        <w:gridCol w:w="5384"/>
      </w:tblGrid>
      <w:tr w:rsidR="00EC172A" w:rsidRPr="00D61267" w14:paraId="3BFFC711" w14:textId="77777777">
        <w:tc>
          <w:tcPr>
            <w:tcW w:w="5406" w:type="dxa"/>
          </w:tcPr>
          <w:p w14:paraId="5633A226" w14:textId="77777777" w:rsidR="00EC172A" w:rsidRPr="00D61267" w:rsidRDefault="00EC172A">
            <w:pPr>
              <w:pBdr>
                <w:top w:val="nil"/>
                <w:left w:val="nil"/>
                <w:bottom w:val="nil"/>
                <w:right w:val="nil"/>
                <w:between w:val="nil"/>
              </w:pBdr>
              <w:rPr>
                <w:b/>
              </w:rPr>
            </w:pPr>
            <w:r w:rsidRPr="00D61267">
              <w:rPr>
                <w:b/>
              </w:rPr>
              <w:t>Organization Name:</w:t>
            </w:r>
          </w:p>
          <w:p w14:paraId="15E07E26" w14:textId="77777777" w:rsidR="00EC172A" w:rsidRPr="00D61267" w:rsidRDefault="00EC172A">
            <w:pPr>
              <w:pBdr>
                <w:top w:val="nil"/>
                <w:left w:val="nil"/>
                <w:bottom w:val="nil"/>
                <w:right w:val="nil"/>
                <w:between w:val="nil"/>
              </w:pBdr>
              <w:rPr>
                <w:b/>
              </w:rPr>
            </w:pPr>
            <w:r w:rsidRPr="00D61267">
              <w:rPr>
                <w:color w:val="808080"/>
              </w:rPr>
              <w:t>Click here to enter text.</w:t>
            </w:r>
          </w:p>
        </w:tc>
        <w:tc>
          <w:tcPr>
            <w:tcW w:w="5384" w:type="dxa"/>
          </w:tcPr>
          <w:p w14:paraId="60543252" w14:textId="77777777" w:rsidR="00EC172A" w:rsidRPr="00D61267" w:rsidRDefault="00EC172A">
            <w:pPr>
              <w:pBdr>
                <w:top w:val="nil"/>
                <w:left w:val="nil"/>
                <w:bottom w:val="nil"/>
                <w:right w:val="nil"/>
                <w:between w:val="nil"/>
              </w:pBdr>
              <w:rPr>
                <w:b/>
              </w:rPr>
            </w:pPr>
            <w:r w:rsidRPr="00D61267">
              <w:rPr>
                <w:b/>
              </w:rPr>
              <w:t>PR / Award Project Number Name:</w:t>
            </w:r>
          </w:p>
          <w:p w14:paraId="191B6EAD" w14:textId="77777777" w:rsidR="00EC172A" w:rsidRPr="00D61267" w:rsidRDefault="00EC172A">
            <w:pPr>
              <w:pBdr>
                <w:top w:val="nil"/>
                <w:left w:val="nil"/>
                <w:bottom w:val="nil"/>
                <w:right w:val="nil"/>
                <w:between w:val="nil"/>
              </w:pBdr>
              <w:rPr>
                <w:b/>
              </w:rPr>
            </w:pPr>
            <w:r w:rsidRPr="00D61267">
              <w:rPr>
                <w:color w:val="808080"/>
              </w:rPr>
              <w:t>Click here to enter text.</w:t>
            </w:r>
          </w:p>
          <w:p w14:paraId="4C719221" w14:textId="77777777" w:rsidR="00EC172A" w:rsidRPr="00D61267" w:rsidRDefault="00EC172A">
            <w:pPr>
              <w:pBdr>
                <w:top w:val="nil"/>
                <w:left w:val="nil"/>
                <w:bottom w:val="nil"/>
                <w:right w:val="nil"/>
                <w:between w:val="nil"/>
              </w:pBdr>
              <w:rPr>
                <w:b/>
              </w:rPr>
            </w:pPr>
          </w:p>
        </w:tc>
      </w:tr>
      <w:tr w:rsidR="00EC172A" w:rsidRPr="00D61267" w14:paraId="35B74B99" w14:textId="77777777">
        <w:tc>
          <w:tcPr>
            <w:tcW w:w="5406" w:type="dxa"/>
          </w:tcPr>
          <w:p w14:paraId="5E84B12A" w14:textId="77777777" w:rsidR="00EC172A" w:rsidRPr="00D61267" w:rsidRDefault="00EC172A">
            <w:pPr>
              <w:pBdr>
                <w:top w:val="nil"/>
                <w:left w:val="nil"/>
                <w:bottom w:val="nil"/>
                <w:right w:val="nil"/>
                <w:between w:val="nil"/>
              </w:pBdr>
              <w:rPr>
                <w:b/>
              </w:rPr>
            </w:pPr>
            <w:r w:rsidRPr="00D61267">
              <w:rPr>
                <w:b/>
              </w:rPr>
              <w:t>Name of Authorized Representative:</w:t>
            </w:r>
          </w:p>
          <w:p w14:paraId="238D77DE" w14:textId="77777777" w:rsidR="00EC172A" w:rsidRPr="00D61267" w:rsidRDefault="00EC172A">
            <w:pPr>
              <w:pBdr>
                <w:top w:val="nil"/>
                <w:left w:val="nil"/>
                <w:bottom w:val="nil"/>
                <w:right w:val="nil"/>
                <w:between w:val="nil"/>
              </w:pBdr>
              <w:rPr>
                <w:b/>
              </w:rPr>
            </w:pPr>
            <w:r w:rsidRPr="00D61267">
              <w:rPr>
                <w:color w:val="808080"/>
              </w:rPr>
              <w:t>Click here to enter text.</w:t>
            </w:r>
          </w:p>
        </w:tc>
        <w:tc>
          <w:tcPr>
            <w:tcW w:w="5384" w:type="dxa"/>
          </w:tcPr>
          <w:p w14:paraId="053C50CD" w14:textId="77777777" w:rsidR="00EC172A" w:rsidRPr="00D61267" w:rsidRDefault="00EC172A">
            <w:pPr>
              <w:pBdr>
                <w:top w:val="nil"/>
                <w:left w:val="nil"/>
                <w:bottom w:val="nil"/>
                <w:right w:val="nil"/>
                <w:between w:val="nil"/>
              </w:pBdr>
              <w:rPr>
                <w:b/>
              </w:rPr>
            </w:pPr>
            <w:r w:rsidRPr="00D61267">
              <w:rPr>
                <w:b/>
              </w:rPr>
              <w:t>Title:</w:t>
            </w:r>
          </w:p>
          <w:p w14:paraId="75F47115" w14:textId="77777777" w:rsidR="00EC172A" w:rsidRPr="00D61267" w:rsidRDefault="00EC172A">
            <w:pPr>
              <w:pBdr>
                <w:top w:val="nil"/>
                <w:left w:val="nil"/>
                <w:bottom w:val="nil"/>
                <w:right w:val="nil"/>
                <w:between w:val="nil"/>
              </w:pBdr>
              <w:rPr>
                <w:b/>
              </w:rPr>
            </w:pPr>
            <w:r w:rsidRPr="00D61267">
              <w:rPr>
                <w:color w:val="808080"/>
              </w:rPr>
              <w:t>Click here to enter text.</w:t>
            </w:r>
          </w:p>
          <w:p w14:paraId="3DA31DB4" w14:textId="77777777" w:rsidR="00EC172A" w:rsidRPr="00D61267" w:rsidRDefault="00EC172A">
            <w:pPr>
              <w:pBdr>
                <w:top w:val="nil"/>
                <w:left w:val="nil"/>
                <w:bottom w:val="nil"/>
                <w:right w:val="nil"/>
                <w:between w:val="nil"/>
              </w:pBdr>
              <w:rPr>
                <w:b/>
              </w:rPr>
            </w:pPr>
          </w:p>
        </w:tc>
      </w:tr>
      <w:tr w:rsidR="00EC172A" w:rsidRPr="00D61267" w14:paraId="185357B8" w14:textId="77777777">
        <w:tc>
          <w:tcPr>
            <w:tcW w:w="5406" w:type="dxa"/>
          </w:tcPr>
          <w:p w14:paraId="53DBF1D1" w14:textId="77777777" w:rsidR="00EC172A" w:rsidRPr="00D61267" w:rsidRDefault="00EC172A">
            <w:pPr>
              <w:pBdr>
                <w:top w:val="nil"/>
                <w:left w:val="nil"/>
                <w:bottom w:val="nil"/>
                <w:right w:val="nil"/>
                <w:between w:val="nil"/>
              </w:pBdr>
              <w:rPr>
                <w:b/>
              </w:rPr>
            </w:pPr>
            <w:r w:rsidRPr="00D61267">
              <w:rPr>
                <w:b/>
              </w:rPr>
              <w:t>Signature:</w:t>
            </w:r>
          </w:p>
          <w:p w14:paraId="37D8B279" w14:textId="77777777" w:rsidR="00EC172A" w:rsidRPr="00D61267" w:rsidRDefault="00EC172A">
            <w:pPr>
              <w:pBdr>
                <w:top w:val="nil"/>
                <w:left w:val="nil"/>
                <w:bottom w:val="nil"/>
                <w:right w:val="nil"/>
                <w:between w:val="nil"/>
              </w:pBdr>
              <w:rPr>
                <w:b/>
              </w:rPr>
            </w:pPr>
            <w:r w:rsidRPr="00D61267">
              <w:rPr>
                <w:color w:val="808080"/>
              </w:rPr>
              <w:t>Click here to enter text.</w:t>
            </w:r>
          </w:p>
        </w:tc>
        <w:tc>
          <w:tcPr>
            <w:tcW w:w="5384" w:type="dxa"/>
          </w:tcPr>
          <w:p w14:paraId="0F4393BE" w14:textId="77777777" w:rsidR="00EC172A" w:rsidRPr="00D61267" w:rsidRDefault="00EC172A">
            <w:pPr>
              <w:pBdr>
                <w:top w:val="nil"/>
                <w:left w:val="nil"/>
                <w:bottom w:val="nil"/>
                <w:right w:val="nil"/>
                <w:between w:val="nil"/>
              </w:pBdr>
              <w:rPr>
                <w:b/>
              </w:rPr>
            </w:pPr>
            <w:r w:rsidRPr="00D61267">
              <w:rPr>
                <w:b/>
              </w:rPr>
              <w:t>Date:</w:t>
            </w:r>
          </w:p>
          <w:p w14:paraId="2E8793F3" w14:textId="77777777" w:rsidR="00EC172A" w:rsidRPr="00D61267" w:rsidRDefault="00EC172A">
            <w:pPr>
              <w:pBdr>
                <w:top w:val="nil"/>
                <w:left w:val="nil"/>
                <w:bottom w:val="nil"/>
                <w:right w:val="nil"/>
                <w:between w:val="nil"/>
              </w:pBdr>
              <w:rPr>
                <w:b/>
              </w:rPr>
            </w:pPr>
            <w:r w:rsidRPr="00D61267">
              <w:rPr>
                <w:color w:val="808080"/>
              </w:rPr>
              <w:t>Click here to enter text.</w:t>
            </w:r>
          </w:p>
          <w:p w14:paraId="2243A666" w14:textId="77777777" w:rsidR="00EC172A" w:rsidRPr="00D61267" w:rsidRDefault="00EC172A">
            <w:pPr>
              <w:pBdr>
                <w:top w:val="nil"/>
                <w:left w:val="nil"/>
                <w:bottom w:val="nil"/>
                <w:right w:val="nil"/>
                <w:between w:val="nil"/>
              </w:pBdr>
              <w:rPr>
                <w:b/>
              </w:rPr>
            </w:pPr>
          </w:p>
        </w:tc>
      </w:tr>
    </w:tbl>
    <w:p w14:paraId="5058FE51" w14:textId="77777777" w:rsidR="00EC172A" w:rsidRPr="00D61267" w:rsidRDefault="00EC172A" w:rsidP="008A350A">
      <w:pPr>
        <w:pStyle w:val="NoSpacing"/>
      </w:pPr>
    </w:p>
    <w:p w14:paraId="1614E267" w14:textId="77777777" w:rsidR="00F86AC9" w:rsidRPr="00D61267" w:rsidRDefault="00F86AC9" w:rsidP="008A350A">
      <w:pPr>
        <w:pStyle w:val="NoSpacing"/>
      </w:pPr>
    </w:p>
    <w:p w14:paraId="167F74B7" w14:textId="77777777" w:rsidR="00F86AC9" w:rsidRPr="00D61267" w:rsidRDefault="00F86AC9" w:rsidP="008A350A">
      <w:pPr>
        <w:pStyle w:val="NoSpacing"/>
      </w:pPr>
    </w:p>
    <w:p w14:paraId="0121466A" w14:textId="77777777" w:rsidR="00EC172A" w:rsidRPr="00D61267" w:rsidRDefault="00EC172A" w:rsidP="00EC172A">
      <w:r w:rsidRPr="00D61267">
        <w:br w:type="page"/>
      </w:r>
    </w:p>
    <w:p w14:paraId="697B8968" w14:textId="77777777" w:rsidR="006312C9" w:rsidRPr="00D61267" w:rsidRDefault="006312C9" w:rsidP="00880753">
      <w:pPr>
        <w:ind w:left="720" w:hanging="720"/>
        <w:rPr>
          <w:rStyle w:val="a"/>
          <w:bCs/>
          <w:color w:val="auto"/>
          <w:kern w:val="2"/>
          <w:szCs w:val="24"/>
        </w:rPr>
      </w:pPr>
    </w:p>
    <w:p w14:paraId="531EBD57" w14:textId="4F374100" w:rsidR="00CB3256" w:rsidRPr="00D61267" w:rsidRDefault="00CB3256" w:rsidP="000E34CA">
      <w:pPr>
        <w:pStyle w:val="Heading1"/>
        <w:rPr>
          <w:rFonts w:ascii="Times New Roman" w:eastAsiaTheme="majorEastAsia" w:hAnsi="Times New Roman"/>
        </w:rPr>
      </w:pPr>
      <w:bookmarkStart w:id="348" w:name="_Toc116662161"/>
      <w:bookmarkStart w:id="349" w:name="_Toc119940125"/>
      <w:bookmarkStart w:id="350" w:name="_Toc120006156"/>
      <w:r w:rsidRPr="00D61267">
        <w:rPr>
          <w:rFonts w:ascii="Times New Roman" w:eastAsiaTheme="majorEastAsia" w:hAnsi="Times New Roman"/>
        </w:rPr>
        <w:t xml:space="preserve">ATTACHMENT </w:t>
      </w:r>
      <w:r w:rsidR="00931997" w:rsidRPr="00D61267">
        <w:rPr>
          <w:rFonts w:ascii="Times New Roman" w:eastAsiaTheme="majorEastAsia" w:hAnsi="Times New Roman"/>
        </w:rPr>
        <w:t>F</w:t>
      </w:r>
      <w:r w:rsidRPr="00D61267">
        <w:rPr>
          <w:rFonts w:ascii="Times New Roman" w:eastAsiaTheme="majorEastAsia" w:hAnsi="Times New Roman"/>
        </w:rPr>
        <w:t>: Certificate of Independent Price Determination</w:t>
      </w:r>
      <w:bookmarkEnd w:id="348"/>
      <w:bookmarkEnd w:id="349"/>
      <w:bookmarkEnd w:id="350"/>
    </w:p>
    <w:p w14:paraId="5D52A026" w14:textId="77777777" w:rsidR="00CB3256" w:rsidRPr="00D61267" w:rsidRDefault="00CB3256" w:rsidP="00CB3256">
      <w:pPr>
        <w:ind w:left="720" w:hanging="720"/>
        <w:rPr>
          <w:sz w:val="20"/>
        </w:rPr>
      </w:pPr>
      <w:r w:rsidRPr="00D61267">
        <w:rPr>
          <w:sz w:val="20"/>
        </w:rPr>
        <w:t>1.</w:t>
      </w:r>
      <w:r w:rsidRPr="00D61267">
        <w:rPr>
          <w:sz w:val="20"/>
        </w:rPr>
        <w:tab/>
        <w:t>By submission of this bid, the bidder certifies and in the case of a joint bid, each party thereto certifies as to its own organizations, that in connection with this procurement.</w:t>
      </w:r>
    </w:p>
    <w:p w14:paraId="45D6C113" w14:textId="77777777" w:rsidR="00CB3256" w:rsidRPr="00D61267" w:rsidRDefault="00CB3256" w:rsidP="00CB3256">
      <w:pPr>
        <w:ind w:left="720" w:hanging="720"/>
        <w:rPr>
          <w:sz w:val="20"/>
        </w:rPr>
      </w:pPr>
      <w:r w:rsidRPr="00D61267">
        <w:rPr>
          <w:sz w:val="20"/>
        </w:rPr>
        <w:t>2.</w:t>
      </w:r>
      <w:r w:rsidRPr="00D61267">
        <w:rPr>
          <w:sz w:val="20"/>
        </w:rPr>
        <w:tab/>
        <w:t>The prices in this bid have been arrived at independently, without consultation, communication or agreement, for the purpose of restricting competition, as to any matter relating to such prices with any other bidder or with any competitor.</w:t>
      </w:r>
    </w:p>
    <w:p w14:paraId="5AB9C5A0" w14:textId="77777777" w:rsidR="00CB3256" w:rsidRPr="00D61267" w:rsidRDefault="00CB3256" w:rsidP="00CB3256">
      <w:pPr>
        <w:ind w:left="720" w:hanging="720"/>
        <w:rPr>
          <w:sz w:val="20"/>
        </w:rPr>
      </w:pPr>
      <w:r w:rsidRPr="00D61267">
        <w:rPr>
          <w:sz w:val="20"/>
        </w:rPr>
        <w:t>3.</w:t>
      </w:r>
      <w:r w:rsidRPr="00D61267">
        <w:rPr>
          <w:sz w:val="20"/>
        </w:rPr>
        <w:tab/>
        <w:t>Unless otherwise required by law, the prices that have been quoted in this bid have not been knowingly disclosed by the bidder and will not knowingly be disclosed by the bidder prior to closure of the bid period, directly or indirectly or indirectly to any other bidder or to any competitor.</w:t>
      </w:r>
      <w:sdt>
        <w:sdtPr>
          <w:rPr>
            <w:color w:val="2B579A"/>
            <w:shd w:val="clear" w:color="auto" w:fill="E6E6E6"/>
          </w:rPr>
          <w:tag w:val="goog_rdk_136"/>
          <w:id w:val="-1442914866"/>
          <w:showingPlcHdr/>
        </w:sdtPr>
        <w:sdtEndPr/>
        <w:sdtContent>
          <w:r w:rsidRPr="00D61267">
            <w:t xml:space="preserve">     </w:t>
          </w:r>
        </w:sdtContent>
      </w:sdt>
      <w:r w:rsidRPr="00D61267">
        <w:rPr>
          <w:sz w:val="20"/>
        </w:rPr>
        <w:t xml:space="preserve">  </w:t>
      </w:r>
    </w:p>
    <w:p w14:paraId="23DF6F28" w14:textId="77777777" w:rsidR="00CB3256" w:rsidRPr="00D61267" w:rsidRDefault="00CB3256" w:rsidP="00CB3256">
      <w:pPr>
        <w:ind w:left="720" w:hanging="720"/>
        <w:rPr>
          <w:sz w:val="20"/>
        </w:rPr>
      </w:pPr>
      <w:r w:rsidRPr="00D61267">
        <w:rPr>
          <w:sz w:val="20"/>
        </w:rPr>
        <w:t>4.</w:t>
      </w:r>
      <w:r w:rsidRPr="00D61267">
        <w:rPr>
          <w:sz w:val="20"/>
        </w:rPr>
        <w:tab/>
        <w:t>No attempt has been made or will be made by the bidder to induce any person or firm to submit or not to submit a bid for the purpose of restricting competition.</w:t>
      </w:r>
    </w:p>
    <w:p w14:paraId="4DB817D0" w14:textId="77777777" w:rsidR="00CB3256" w:rsidRPr="00D61267" w:rsidRDefault="00CB3256" w:rsidP="00CB3256">
      <w:pPr>
        <w:rPr>
          <w:sz w:val="20"/>
        </w:rPr>
      </w:pPr>
      <w:r w:rsidRPr="00D61267">
        <w:rPr>
          <w:sz w:val="20"/>
        </w:rPr>
        <w:t>5.</w:t>
      </w:r>
      <w:r w:rsidRPr="00D61267">
        <w:rPr>
          <w:sz w:val="20"/>
        </w:rPr>
        <w:tab/>
        <w:t>Each person signing this bid certifies that:</w:t>
      </w:r>
    </w:p>
    <w:p w14:paraId="2A766EF0" w14:textId="77777777" w:rsidR="00CB3256" w:rsidRPr="00D61267" w:rsidRDefault="00CB3256" w:rsidP="00CB3256">
      <w:pPr>
        <w:ind w:left="720" w:hanging="720"/>
        <w:rPr>
          <w:sz w:val="20"/>
        </w:rPr>
      </w:pPr>
      <w:r w:rsidRPr="00D61267">
        <w:rPr>
          <w:sz w:val="20"/>
        </w:rPr>
        <w:t>6.</w:t>
      </w:r>
      <w:r w:rsidRPr="00D61267">
        <w:rPr>
          <w:sz w:val="20"/>
        </w:rPr>
        <w:tab/>
        <w:t>He is the person in the bidder’s organization responsible within that organization for the decision as to the prices being offered herein and that he has not participated, will not participate, in any action contrary to (a) (1) enough (a) (3) above; or</w:t>
      </w:r>
    </w:p>
    <w:p w14:paraId="1C8AC801" w14:textId="77777777" w:rsidR="00CB3256" w:rsidRPr="00D61267" w:rsidRDefault="00CB3256" w:rsidP="00CB3256">
      <w:pPr>
        <w:ind w:left="720" w:hanging="720"/>
        <w:rPr>
          <w:sz w:val="20"/>
        </w:rPr>
      </w:pPr>
      <w:r w:rsidRPr="00D61267">
        <w:rPr>
          <w:sz w:val="20"/>
        </w:rPr>
        <w:t>7.</w:t>
      </w:r>
      <w:r w:rsidRPr="00D61267">
        <w:rPr>
          <w:sz w:val="20"/>
        </w:rPr>
        <w:tab/>
        <w:t xml:space="preserve">He is not the person in the bidder’s organization responsible within that organization for the decision as to the prices being offered herein, but that he has been authorized, in writing, to act as agent for the persons responsible for such decision in certifying that such persons have not participated and will not participate, in any action contrary to (a) (1) through (a) (3) above, and as their agent does hereby so certify: and he has not participated, and will not participate, in any action contrary to (a) (1) through (a) (3) above. </w:t>
      </w:r>
    </w:p>
    <w:p w14:paraId="13278789" w14:textId="77777777" w:rsidR="00CB3256" w:rsidRPr="00D61267" w:rsidRDefault="00CB3256" w:rsidP="00CB3256">
      <w:pPr>
        <w:ind w:left="720" w:hanging="720"/>
      </w:pPr>
      <w:r w:rsidRPr="00D61267">
        <w:rPr>
          <w:b/>
        </w:rPr>
        <w:t>Signature:</w:t>
      </w:r>
    </w:p>
    <w:p w14:paraId="6E875CF2" w14:textId="77777777" w:rsidR="00CB3256" w:rsidRPr="00D61267" w:rsidRDefault="00CB3256" w:rsidP="00CB3256">
      <w:pPr>
        <w:pBdr>
          <w:top w:val="nil"/>
          <w:left w:val="nil"/>
          <w:bottom w:val="nil"/>
          <w:right w:val="nil"/>
          <w:between w:val="nil"/>
        </w:pBdr>
        <w:rPr>
          <w:u w:val="single"/>
        </w:rPr>
      </w:pPr>
      <w:r w:rsidRPr="00D61267">
        <w:rPr>
          <w:u w:val="single"/>
        </w:rPr>
        <w:tab/>
      </w:r>
      <w:r w:rsidRPr="00D61267">
        <w:rPr>
          <w:u w:val="single"/>
        </w:rPr>
        <w:tab/>
      </w:r>
      <w:r w:rsidRPr="00D61267">
        <w:rPr>
          <w:u w:val="single"/>
        </w:rPr>
        <w:tab/>
      </w:r>
      <w:r w:rsidRPr="00D61267">
        <w:rPr>
          <w:u w:val="single"/>
        </w:rPr>
        <w:tab/>
      </w:r>
      <w:r w:rsidRPr="00D61267">
        <w:rPr>
          <w:u w:val="single"/>
        </w:rPr>
        <w:tab/>
      </w:r>
      <w:r w:rsidRPr="00D61267">
        <w:rPr>
          <w:u w:val="single"/>
        </w:rPr>
        <w:tab/>
      </w:r>
      <w:r w:rsidRPr="00D61267">
        <w:rPr>
          <w:u w:val="single"/>
        </w:rPr>
        <w:tab/>
      </w:r>
      <w:r w:rsidRPr="00D61267">
        <w:rPr>
          <w:u w:val="single"/>
        </w:rPr>
        <w:tab/>
      </w:r>
      <w:r w:rsidRPr="00D61267">
        <w:rPr>
          <w:u w:val="single"/>
        </w:rPr>
        <w:tab/>
      </w:r>
      <w:r w:rsidRPr="00D61267">
        <w:rPr>
          <w:u w:val="single"/>
        </w:rPr>
        <w:tab/>
      </w:r>
      <w:r w:rsidRPr="00D61267">
        <w:rPr>
          <w:u w:val="single"/>
        </w:rPr>
        <w:tab/>
      </w:r>
      <w:r w:rsidRPr="00D61267">
        <w:rPr>
          <w:u w:val="single"/>
        </w:rPr>
        <w:tab/>
      </w:r>
      <w:r w:rsidRPr="00D61267">
        <w:rPr>
          <w:u w:val="single"/>
        </w:rPr>
        <w:tab/>
      </w:r>
    </w:p>
    <w:p w14:paraId="5A05A95F" w14:textId="77777777" w:rsidR="00CB3256" w:rsidRPr="00D61267" w:rsidRDefault="00CB3256" w:rsidP="00CB3256">
      <w:pPr>
        <w:pBdr>
          <w:top w:val="nil"/>
          <w:left w:val="nil"/>
          <w:bottom w:val="nil"/>
          <w:right w:val="nil"/>
          <w:between w:val="nil"/>
        </w:pBdr>
      </w:pPr>
      <w:r w:rsidRPr="00D61267">
        <w:t>Food Service Management Company’s Authorized Representative</w:t>
      </w:r>
    </w:p>
    <w:p w14:paraId="263F8C49" w14:textId="77777777" w:rsidR="00CB3256" w:rsidRPr="00D61267" w:rsidRDefault="00CB3256" w:rsidP="00CB3256">
      <w:pPr>
        <w:pBdr>
          <w:top w:val="nil"/>
          <w:left w:val="nil"/>
          <w:bottom w:val="nil"/>
          <w:right w:val="nil"/>
          <w:between w:val="nil"/>
        </w:pBdr>
        <w:jc w:val="center"/>
      </w:pPr>
    </w:p>
    <w:p w14:paraId="6EF5A023" w14:textId="08F7CD08" w:rsidR="00CB3256" w:rsidRPr="00D61267" w:rsidRDefault="00CB3256" w:rsidP="00CB3256">
      <w:pPr>
        <w:pBdr>
          <w:top w:val="nil"/>
          <w:left w:val="nil"/>
          <w:bottom w:val="nil"/>
          <w:right w:val="nil"/>
          <w:between w:val="nil"/>
        </w:pBdr>
        <w:rPr>
          <w:u w:val="single"/>
        </w:rPr>
      </w:pPr>
      <w:r w:rsidRPr="00D61267">
        <w:rPr>
          <w:color w:val="808080"/>
          <w:u w:val="single"/>
        </w:rPr>
        <w:t>Click here to enter text.</w:t>
      </w:r>
      <w:r w:rsidRPr="00D61267">
        <w:rPr>
          <w:u w:val="single"/>
        </w:rPr>
        <w:tab/>
      </w:r>
      <w:r w:rsidRPr="00D61267">
        <w:rPr>
          <w:u w:val="single"/>
        </w:rPr>
        <w:tab/>
      </w:r>
      <w:r w:rsidRPr="00D61267">
        <w:rPr>
          <w:u w:val="single"/>
        </w:rPr>
        <w:tab/>
      </w:r>
      <w:r w:rsidRPr="00D61267">
        <w:rPr>
          <w:u w:val="single"/>
        </w:rPr>
        <w:tab/>
      </w:r>
      <w:r w:rsidRPr="00D61267">
        <w:rPr>
          <w:u w:val="single"/>
        </w:rPr>
        <w:tab/>
      </w:r>
      <w:r w:rsidRPr="00D61267">
        <w:rPr>
          <w:color w:val="808080"/>
          <w:u w:val="single"/>
        </w:rPr>
        <w:t>Click here to enter a date.</w:t>
      </w:r>
      <w:r w:rsidRPr="00D61267">
        <w:rPr>
          <w:u w:val="single"/>
        </w:rPr>
        <w:tab/>
      </w:r>
      <w:r w:rsidRPr="00D61267">
        <w:rPr>
          <w:u w:val="single"/>
        </w:rPr>
        <w:tab/>
      </w:r>
    </w:p>
    <w:p w14:paraId="61C119E0" w14:textId="77777777" w:rsidR="00FE3A65" w:rsidRPr="00D61267" w:rsidRDefault="00FE3A65" w:rsidP="00CB3256">
      <w:pPr>
        <w:pBdr>
          <w:top w:val="nil"/>
          <w:left w:val="nil"/>
          <w:bottom w:val="nil"/>
          <w:right w:val="nil"/>
          <w:between w:val="nil"/>
        </w:pBdr>
        <w:rPr>
          <w:u w:val="single"/>
        </w:rPr>
      </w:pPr>
    </w:p>
    <w:p w14:paraId="600D53D3" w14:textId="77777777" w:rsidR="00CB3256" w:rsidRPr="00D61267" w:rsidRDefault="00CB3256" w:rsidP="00CB3256">
      <w:pPr>
        <w:pBdr>
          <w:top w:val="nil"/>
          <w:left w:val="nil"/>
          <w:bottom w:val="nil"/>
          <w:right w:val="nil"/>
          <w:between w:val="nil"/>
        </w:pBdr>
      </w:pPr>
      <w:r w:rsidRPr="00D61267">
        <w:t>Title</w:t>
      </w:r>
      <w:r w:rsidRPr="00D61267">
        <w:tab/>
      </w:r>
      <w:r w:rsidRPr="00D61267">
        <w:tab/>
      </w:r>
      <w:r w:rsidRPr="00D61267">
        <w:tab/>
      </w:r>
      <w:r w:rsidRPr="00D61267">
        <w:tab/>
      </w:r>
      <w:r w:rsidRPr="00D61267">
        <w:tab/>
      </w:r>
      <w:r w:rsidRPr="00D61267">
        <w:tab/>
      </w:r>
      <w:r w:rsidRPr="00D61267">
        <w:tab/>
      </w:r>
      <w:r w:rsidRPr="00D61267">
        <w:tab/>
        <w:t>Date</w:t>
      </w:r>
      <w:r w:rsidRPr="00D61267">
        <w:tab/>
      </w:r>
      <w:r w:rsidRPr="00D61267">
        <w:tab/>
      </w:r>
      <w:r w:rsidRPr="00D61267">
        <w:tab/>
      </w:r>
      <w:r w:rsidRPr="00D61267">
        <w:tab/>
      </w:r>
    </w:p>
    <w:p w14:paraId="7A55C241" w14:textId="77777777" w:rsidR="00CB3256" w:rsidRPr="00D61267" w:rsidRDefault="00CB3256" w:rsidP="00CB3256">
      <w:pPr>
        <w:pBdr>
          <w:top w:val="nil"/>
          <w:left w:val="nil"/>
          <w:bottom w:val="nil"/>
          <w:right w:val="nil"/>
          <w:between w:val="nil"/>
        </w:pBdr>
      </w:pPr>
    </w:p>
    <w:p w14:paraId="470A3A70" w14:textId="77777777" w:rsidR="00CB3256" w:rsidRPr="00D61267" w:rsidRDefault="00CB3256" w:rsidP="00CB3256">
      <w:pPr>
        <w:pBdr>
          <w:top w:val="nil"/>
          <w:left w:val="nil"/>
          <w:bottom w:val="nil"/>
          <w:right w:val="nil"/>
          <w:between w:val="nil"/>
        </w:pBdr>
        <w:rPr>
          <w:b/>
        </w:rPr>
      </w:pPr>
      <w:r w:rsidRPr="00D61267">
        <w:rPr>
          <w:b/>
        </w:rPr>
        <w:t>In accepting this bid, the SFA certifies that the SFA’s officers, employees, or agents have not taken any action that may have jeopardized the independence of the bid referred to above.</w:t>
      </w:r>
    </w:p>
    <w:p w14:paraId="6E70BA38" w14:textId="77777777" w:rsidR="00CB3256" w:rsidRPr="00D61267" w:rsidRDefault="00CB3256" w:rsidP="00CB3256">
      <w:pPr>
        <w:pBdr>
          <w:top w:val="nil"/>
          <w:left w:val="nil"/>
          <w:bottom w:val="nil"/>
          <w:right w:val="nil"/>
          <w:between w:val="nil"/>
        </w:pBdr>
      </w:pPr>
      <w:r w:rsidRPr="00D61267">
        <w:tab/>
      </w:r>
      <w:r w:rsidRPr="00D61267">
        <w:tab/>
      </w:r>
      <w:r w:rsidRPr="00D61267">
        <w:tab/>
      </w:r>
      <w:r w:rsidRPr="00D61267">
        <w:tab/>
      </w:r>
      <w:r w:rsidRPr="00D61267">
        <w:tab/>
      </w:r>
      <w:r w:rsidRPr="00D61267">
        <w:tab/>
      </w:r>
      <w:r w:rsidRPr="00D61267">
        <w:tab/>
      </w:r>
      <w:r w:rsidRPr="00D61267">
        <w:tab/>
      </w:r>
      <w:r w:rsidRPr="00D61267">
        <w:tab/>
      </w:r>
      <w:r w:rsidRPr="00D61267">
        <w:tab/>
      </w:r>
    </w:p>
    <w:p w14:paraId="75A4E6E2" w14:textId="77777777" w:rsidR="00CB3256" w:rsidRPr="00D61267" w:rsidRDefault="00CB3256" w:rsidP="00CB3256">
      <w:pPr>
        <w:pBdr>
          <w:top w:val="nil"/>
          <w:left w:val="nil"/>
          <w:bottom w:val="nil"/>
          <w:right w:val="nil"/>
          <w:between w:val="nil"/>
        </w:pBdr>
        <w:rPr>
          <w:b/>
          <w:u w:val="single"/>
        </w:rPr>
      </w:pPr>
      <w:r w:rsidRPr="00D61267">
        <w:rPr>
          <w:b/>
          <w:u w:val="single"/>
        </w:rPr>
        <w:tab/>
      </w:r>
      <w:r w:rsidRPr="00D61267">
        <w:rPr>
          <w:b/>
          <w:u w:val="single"/>
        </w:rPr>
        <w:tab/>
      </w:r>
      <w:r w:rsidRPr="00D61267">
        <w:rPr>
          <w:b/>
          <w:u w:val="single"/>
        </w:rPr>
        <w:tab/>
      </w:r>
      <w:r w:rsidRPr="00D61267">
        <w:rPr>
          <w:b/>
          <w:u w:val="single"/>
        </w:rPr>
        <w:tab/>
      </w:r>
      <w:r w:rsidRPr="00D61267">
        <w:rPr>
          <w:b/>
          <w:u w:val="single"/>
        </w:rPr>
        <w:tab/>
      </w:r>
      <w:r w:rsidRPr="00D61267">
        <w:rPr>
          <w:b/>
          <w:u w:val="single"/>
        </w:rPr>
        <w:tab/>
      </w:r>
      <w:r w:rsidRPr="00D61267">
        <w:rPr>
          <w:b/>
          <w:u w:val="single"/>
        </w:rPr>
        <w:tab/>
      </w:r>
      <w:r w:rsidRPr="00D61267">
        <w:rPr>
          <w:b/>
          <w:u w:val="single"/>
        </w:rPr>
        <w:tab/>
      </w:r>
      <w:r w:rsidRPr="00D61267">
        <w:rPr>
          <w:b/>
          <w:u w:val="single"/>
        </w:rPr>
        <w:tab/>
      </w:r>
      <w:r w:rsidRPr="00D61267">
        <w:rPr>
          <w:b/>
          <w:u w:val="single"/>
        </w:rPr>
        <w:tab/>
      </w:r>
      <w:r w:rsidRPr="00D61267">
        <w:rPr>
          <w:b/>
          <w:u w:val="single"/>
        </w:rPr>
        <w:tab/>
      </w:r>
      <w:r w:rsidRPr="00D61267">
        <w:rPr>
          <w:b/>
          <w:u w:val="single"/>
        </w:rPr>
        <w:tab/>
      </w:r>
      <w:r w:rsidRPr="00D61267">
        <w:rPr>
          <w:b/>
          <w:u w:val="single"/>
        </w:rPr>
        <w:tab/>
      </w:r>
    </w:p>
    <w:p w14:paraId="523A65B6" w14:textId="77777777" w:rsidR="00CB3256" w:rsidRPr="00D61267" w:rsidRDefault="00CB3256" w:rsidP="00CB3256">
      <w:pPr>
        <w:pBdr>
          <w:top w:val="nil"/>
          <w:left w:val="nil"/>
          <w:bottom w:val="nil"/>
          <w:right w:val="nil"/>
          <w:between w:val="nil"/>
        </w:pBdr>
      </w:pPr>
      <w:r w:rsidRPr="00D61267">
        <w:t>Authorized SFA Representative</w:t>
      </w:r>
    </w:p>
    <w:p w14:paraId="255CC977" w14:textId="77777777" w:rsidR="00CB3256" w:rsidRPr="00D61267" w:rsidRDefault="00CB3256" w:rsidP="00CB3256">
      <w:pPr>
        <w:pBdr>
          <w:top w:val="nil"/>
          <w:left w:val="nil"/>
          <w:bottom w:val="nil"/>
          <w:right w:val="nil"/>
          <w:between w:val="nil"/>
        </w:pBdr>
      </w:pPr>
    </w:p>
    <w:p w14:paraId="73A9A59B" w14:textId="77777777" w:rsidR="00CB3256" w:rsidRPr="00D61267" w:rsidRDefault="00CB3256" w:rsidP="00CB3256">
      <w:pPr>
        <w:pBdr>
          <w:top w:val="nil"/>
          <w:left w:val="nil"/>
          <w:bottom w:val="nil"/>
          <w:right w:val="nil"/>
          <w:between w:val="nil"/>
        </w:pBdr>
        <w:rPr>
          <w:b/>
        </w:rPr>
      </w:pPr>
      <w:r w:rsidRPr="00D61267">
        <w:rPr>
          <w:b/>
        </w:rPr>
        <w:t>(Accepting a bid does not constitute acceptance of the contract.)</w:t>
      </w:r>
    </w:p>
    <w:p w14:paraId="4E43212C" w14:textId="77777777" w:rsidR="00CB3256" w:rsidRPr="00D61267" w:rsidRDefault="00CB3256" w:rsidP="00CB3256">
      <w:pPr>
        <w:pBdr>
          <w:top w:val="nil"/>
          <w:left w:val="nil"/>
          <w:bottom w:val="nil"/>
          <w:right w:val="nil"/>
          <w:between w:val="nil"/>
        </w:pBdr>
        <w:rPr>
          <w:smallCaps/>
          <w:color w:val="38342D"/>
          <w:szCs w:val="24"/>
        </w:rPr>
      </w:pPr>
      <w:r w:rsidRPr="00D61267">
        <w:rPr>
          <w:b/>
        </w:rPr>
        <w:t>Note:  SFA and Bidder shall execute this Certificate of Independent Price Determination.</w:t>
      </w:r>
    </w:p>
    <w:p w14:paraId="6AE5801F" w14:textId="77777777" w:rsidR="006312C9" w:rsidRPr="00D61267" w:rsidRDefault="006312C9" w:rsidP="00880753">
      <w:pPr>
        <w:ind w:left="720" w:hanging="720"/>
        <w:rPr>
          <w:rStyle w:val="a"/>
          <w:bCs/>
          <w:color w:val="auto"/>
          <w:kern w:val="2"/>
          <w:szCs w:val="24"/>
        </w:rPr>
      </w:pPr>
    </w:p>
    <w:p w14:paraId="686D0961" w14:textId="77777777" w:rsidR="006312C9" w:rsidRPr="00D61267" w:rsidRDefault="006312C9" w:rsidP="00880753">
      <w:pPr>
        <w:ind w:left="720" w:hanging="720"/>
        <w:rPr>
          <w:rStyle w:val="a"/>
          <w:bCs/>
          <w:color w:val="auto"/>
          <w:kern w:val="2"/>
          <w:szCs w:val="24"/>
        </w:rPr>
      </w:pPr>
    </w:p>
    <w:p w14:paraId="3A23B6D3" w14:textId="67CBD9AE" w:rsidR="00FE3A65" w:rsidRPr="00D61267" w:rsidRDefault="00FE3A65">
      <w:pPr>
        <w:rPr>
          <w:rStyle w:val="a"/>
          <w:bCs/>
          <w:color w:val="auto"/>
          <w:kern w:val="2"/>
          <w:szCs w:val="24"/>
        </w:rPr>
      </w:pPr>
      <w:r w:rsidRPr="00D61267">
        <w:rPr>
          <w:rStyle w:val="a"/>
          <w:bCs/>
          <w:color w:val="auto"/>
          <w:kern w:val="2"/>
          <w:szCs w:val="24"/>
        </w:rPr>
        <w:br w:type="page"/>
      </w:r>
    </w:p>
    <w:p w14:paraId="126AC799" w14:textId="77777777" w:rsidR="006312C9" w:rsidRPr="00D61267" w:rsidRDefault="006312C9" w:rsidP="00880753">
      <w:pPr>
        <w:ind w:left="720" w:hanging="720"/>
        <w:rPr>
          <w:rStyle w:val="a"/>
          <w:bCs/>
          <w:color w:val="auto"/>
          <w:kern w:val="2"/>
          <w:szCs w:val="24"/>
        </w:rPr>
      </w:pPr>
    </w:p>
    <w:p w14:paraId="32C8666C" w14:textId="55F7E5CA" w:rsidR="005A1AF5" w:rsidRPr="00D61267" w:rsidRDefault="005A1AF5" w:rsidP="005A1AF5">
      <w:pPr>
        <w:pStyle w:val="Heading1"/>
        <w:rPr>
          <w:rFonts w:ascii="Times New Roman" w:eastAsiaTheme="majorEastAsia" w:hAnsi="Times New Roman"/>
        </w:rPr>
      </w:pPr>
      <w:bookmarkStart w:id="351" w:name="_Toc116662162"/>
      <w:bookmarkStart w:id="352" w:name="_Toc119940126"/>
      <w:bookmarkStart w:id="353" w:name="_Toc120006157"/>
      <w:r w:rsidRPr="00D61267">
        <w:rPr>
          <w:rFonts w:ascii="Times New Roman" w:eastAsiaTheme="majorEastAsia" w:hAnsi="Times New Roman"/>
        </w:rPr>
        <w:t xml:space="preserve">ATTACHMENT </w:t>
      </w:r>
      <w:r w:rsidR="000E34CA" w:rsidRPr="00D61267">
        <w:rPr>
          <w:rFonts w:ascii="Times New Roman" w:eastAsiaTheme="majorEastAsia" w:hAnsi="Times New Roman"/>
        </w:rPr>
        <w:t>G</w:t>
      </w:r>
      <w:r w:rsidRPr="00D61267">
        <w:rPr>
          <w:rFonts w:ascii="Times New Roman" w:eastAsiaTheme="majorEastAsia" w:hAnsi="Times New Roman"/>
        </w:rPr>
        <w:t>: Permanent Certification Regarding Lobbying</w:t>
      </w:r>
      <w:bookmarkEnd w:id="351"/>
      <w:bookmarkEnd w:id="352"/>
      <w:bookmarkEnd w:id="353"/>
    </w:p>
    <w:p w14:paraId="4D0E101B" w14:textId="77777777" w:rsidR="005A1AF5" w:rsidRPr="00D61267" w:rsidRDefault="005A1AF5" w:rsidP="005A1AF5">
      <w:pPr>
        <w:ind w:right="-72"/>
        <w:rPr>
          <w:b/>
          <w:sz w:val="20"/>
        </w:rPr>
      </w:pPr>
      <w:r w:rsidRPr="00D61267">
        <w:rPr>
          <w:b/>
          <w:sz w:val="20"/>
        </w:rPr>
        <w:t>Applicable to Grants, Sub-grants, Cooperative Agreements, and Contracts Exceeding $100,000 in Federal Funds</w:t>
      </w:r>
    </w:p>
    <w:p w14:paraId="2F8CB19A" w14:textId="77777777" w:rsidR="005A1AF5" w:rsidRPr="00D61267" w:rsidRDefault="005A1AF5" w:rsidP="005A1AF5">
      <w:pPr>
        <w:spacing w:after="120"/>
        <w:jc w:val="both"/>
        <w:rPr>
          <w:sz w:val="20"/>
        </w:rPr>
      </w:pPr>
      <w:r w:rsidRPr="00D61267">
        <w:rPr>
          <w:sz w:val="20"/>
        </w:rPr>
        <w:t>Submission of this certification is a prerequisite for making or entering this transaction and is imposed by Section 1352, Title 31, U. S. Code.  This certification is a material representation of fact upon which reliance was placed when this transaction was made or entered into.  Any person who fails to file the required certification shall be subject to a civil penalty of not less than $10,000 and not more than $100,000 for each such failure.</w:t>
      </w:r>
    </w:p>
    <w:p w14:paraId="438639F6" w14:textId="77777777" w:rsidR="005A1AF5" w:rsidRPr="00D61267" w:rsidRDefault="005A1AF5" w:rsidP="005A1AF5">
      <w:pPr>
        <w:ind w:right="-72"/>
        <w:jc w:val="both"/>
        <w:rPr>
          <w:sz w:val="20"/>
        </w:rPr>
      </w:pPr>
    </w:p>
    <w:p w14:paraId="0F6A641E" w14:textId="77777777" w:rsidR="005A1AF5" w:rsidRPr="00D61267" w:rsidRDefault="005A1AF5" w:rsidP="005A1AF5">
      <w:pPr>
        <w:ind w:right="-72"/>
        <w:jc w:val="both"/>
        <w:rPr>
          <w:b/>
        </w:rPr>
      </w:pPr>
      <w:r w:rsidRPr="00D61267">
        <w:rPr>
          <w:b/>
        </w:rPr>
        <w:t>The undersigned certifies, to the best of his or her knowledge and belief, that:</w:t>
      </w:r>
    </w:p>
    <w:p w14:paraId="7F8F8CE4" w14:textId="77777777" w:rsidR="005A1AF5" w:rsidRPr="00D61267" w:rsidRDefault="005A1AF5" w:rsidP="00081F22">
      <w:pPr>
        <w:numPr>
          <w:ilvl w:val="0"/>
          <w:numId w:val="56"/>
        </w:numPr>
        <w:ind w:right="-72"/>
        <w:jc w:val="both"/>
        <w:rPr>
          <w:sz w:val="20"/>
        </w:rPr>
      </w:pPr>
      <w:r w:rsidRPr="00D61267">
        <w:rPr>
          <w:sz w:val="20"/>
        </w:rPr>
        <w:t>No Federal appropriated funds have been paid or will be paid by or on behalf of the undersigned, to any person for influencing or attempting to influence an officer or employee of any agency, a Member of Congress, an officer or employee of Congress, or an employee of a Member of Congress in connection with the awarding of a Federal contract, the making of a Federal grant, the making of a Federal loan, the entering into a cooperative agreement, and the extension, continuation, renewal, amendment, or modification of a Federal contract, grant, loan, or cooperative agreement.</w:t>
      </w:r>
    </w:p>
    <w:p w14:paraId="411CF74C" w14:textId="77777777" w:rsidR="005A1AF5" w:rsidRPr="00D61267" w:rsidRDefault="005A1AF5" w:rsidP="005A1AF5">
      <w:pPr>
        <w:ind w:right="-72"/>
        <w:jc w:val="both"/>
        <w:rPr>
          <w:sz w:val="20"/>
        </w:rPr>
      </w:pPr>
    </w:p>
    <w:p w14:paraId="0F47EAD1" w14:textId="77777777" w:rsidR="005A1AF5" w:rsidRPr="00D61267" w:rsidRDefault="005A1AF5" w:rsidP="00081F22">
      <w:pPr>
        <w:numPr>
          <w:ilvl w:val="0"/>
          <w:numId w:val="56"/>
        </w:numPr>
        <w:ind w:right="-72"/>
        <w:jc w:val="both"/>
        <w:rPr>
          <w:sz w:val="20"/>
        </w:rPr>
      </w:pPr>
      <w:r w:rsidRPr="00D61267">
        <w:rPr>
          <w:sz w:val="20"/>
        </w:rPr>
        <w:t>If any funds other than Federal appropriated funds have been paid or will be paid to any person for influencing or attempting to influence an officer of employee of any agency, a Member of Congress, an officer or employee of Congress, or an employee of a member of Congress in connection with this Federal grant or cooperative agreement, the undersigned shall complete and submit Standard Form-LLL, “Disclosure Form to Report Lobbying”, in accordance with its instructions.</w:t>
      </w:r>
    </w:p>
    <w:p w14:paraId="5507FCFC" w14:textId="77777777" w:rsidR="005A1AF5" w:rsidRPr="00D61267" w:rsidRDefault="005A1AF5" w:rsidP="005A1AF5">
      <w:pPr>
        <w:ind w:right="-72"/>
        <w:jc w:val="both"/>
        <w:rPr>
          <w:sz w:val="20"/>
        </w:rPr>
      </w:pPr>
    </w:p>
    <w:p w14:paraId="2E813E11" w14:textId="77777777" w:rsidR="005A1AF5" w:rsidRPr="00D61267" w:rsidRDefault="005A1AF5" w:rsidP="00081F22">
      <w:pPr>
        <w:numPr>
          <w:ilvl w:val="0"/>
          <w:numId w:val="56"/>
        </w:numPr>
        <w:ind w:right="-72"/>
        <w:jc w:val="both"/>
        <w:rPr>
          <w:sz w:val="20"/>
        </w:rPr>
      </w:pPr>
      <w:r w:rsidRPr="00D61267">
        <w:rPr>
          <w:sz w:val="20"/>
        </w:rPr>
        <w:t>The undersigned shall require that the language of this certification be included in the award documents for all covered sub-awards exceeding $100,000 in Federal funds at all appropriate tiers and that all sub-recipients shall certify and disclose accordingly.</w:t>
      </w:r>
    </w:p>
    <w:p w14:paraId="2F36E8F2" w14:textId="78B3278B" w:rsidR="005A1AF5" w:rsidRPr="00D61267" w:rsidRDefault="005A1AF5" w:rsidP="005A1AF5">
      <w:pPr>
        <w:rPr>
          <w:sz w:val="20"/>
        </w:rPr>
      </w:pPr>
    </w:p>
    <w:p w14:paraId="68934C6D" w14:textId="77777777" w:rsidR="005A1AF5" w:rsidRPr="00D61267" w:rsidRDefault="005A1AF5" w:rsidP="005A1AF5"/>
    <w:p w14:paraId="75E7DA7F" w14:textId="77777777" w:rsidR="005A1AF5" w:rsidRPr="00D61267" w:rsidRDefault="005A1AF5" w:rsidP="005A1AF5">
      <w:pPr>
        <w:ind w:left="720" w:hanging="720"/>
      </w:pPr>
      <w:r w:rsidRPr="00D61267">
        <w:rPr>
          <w:b/>
        </w:rPr>
        <w:t>Signature:</w:t>
      </w:r>
    </w:p>
    <w:p w14:paraId="5AB61F5D" w14:textId="77777777" w:rsidR="005A1AF5" w:rsidRPr="00D61267" w:rsidRDefault="005A1AF5" w:rsidP="005A1AF5">
      <w:pPr>
        <w:pBdr>
          <w:top w:val="nil"/>
          <w:left w:val="nil"/>
          <w:bottom w:val="nil"/>
          <w:right w:val="nil"/>
          <w:between w:val="nil"/>
        </w:pBdr>
        <w:rPr>
          <w:u w:val="single"/>
        </w:rPr>
      </w:pPr>
      <w:r w:rsidRPr="00D61267">
        <w:rPr>
          <w:u w:val="single"/>
        </w:rPr>
        <w:tab/>
      </w:r>
      <w:r w:rsidRPr="00D61267">
        <w:rPr>
          <w:u w:val="single"/>
        </w:rPr>
        <w:tab/>
      </w:r>
      <w:r w:rsidRPr="00D61267">
        <w:rPr>
          <w:u w:val="single"/>
        </w:rPr>
        <w:tab/>
      </w:r>
      <w:r w:rsidRPr="00D61267">
        <w:rPr>
          <w:u w:val="single"/>
        </w:rPr>
        <w:tab/>
      </w:r>
      <w:r w:rsidRPr="00D61267">
        <w:rPr>
          <w:u w:val="single"/>
        </w:rPr>
        <w:tab/>
      </w:r>
      <w:r w:rsidRPr="00D61267">
        <w:rPr>
          <w:u w:val="single"/>
        </w:rPr>
        <w:tab/>
      </w:r>
      <w:r w:rsidRPr="00D61267">
        <w:rPr>
          <w:u w:val="single"/>
        </w:rPr>
        <w:tab/>
      </w:r>
      <w:r w:rsidRPr="00D61267">
        <w:rPr>
          <w:u w:val="single"/>
        </w:rPr>
        <w:tab/>
      </w:r>
      <w:r w:rsidRPr="00D61267">
        <w:rPr>
          <w:u w:val="single"/>
        </w:rPr>
        <w:tab/>
      </w:r>
      <w:r w:rsidRPr="00D61267">
        <w:rPr>
          <w:u w:val="single"/>
        </w:rPr>
        <w:tab/>
      </w:r>
      <w:r w:rsidRPr="00D61267">
        <w:rPr>
          <w:u w:val="single"/>
        </w:rPr>
        <w:tab/>
      </w:r>
      <w:r w:rsidRPr="00D61267">
        <w:rPr>
          <w:u w:val="single"/>
        </w:rPr>
        <w:tab/>
      </w:r>
      <w:r w:rsidRPr="00D61267">
        <w:rPr>
          <w:u w:val="single"/>
        </w:rPr>
        <w:tab/>
      </w:r>
    </w:p>
    <w:p w14:paraId="17DE1BEA" w14:textId="77777777" w:rsidR="005A1AF5" w:rsidRPr="00D61267" w:rsidRDefault="005A1AF5" w:rsidP="005A1AF5">
      <w:pPr>
        <w:pBdr>
          <w:top w:val="nil"/>
          <w:left w:val="nil"/>
          <w:bottom w:val="nil"/>
          <w:right w:val="nil"/>
          <w:between w:val="nil"/>
        </w:pBdr>
      </w:pPr>
      <w:r w:rsidRPr="00D61267">
        <w:t>Food Service Management Company’s Authorized Representative</w:t>
      </w:r>
    </w:p>
    <w:p w14:paraId="3EE18D6A" w14:textId="77777777" w:rsidR="005A1AF5" w:rsidRPr="00D61267" w:rsidRDefault="005A1AF5" w:rsidP="005A1AF5">
      <w:pPr>
        <w:pBdr>
          <w:top w:val="nil"/>
          <w:left w:val="nil"/>
          <w:bottom w:val="nil"/>
          <w:right w:val="nil"/>
          <w:between w:val="nil"/>
        </w:pBdr>
        <w:jc w:val="center"/>
      </w:pPr>
    </w:p>
    <w:p w14:paraId="6DFAF831" w14:textId="531388EB" w:rsidR="005A1AF5" w:rsidRPr="00D61267" w:rsidRDefault="005A1AF5" w:rsidP="005A1AF5">
      <w:pPr>
        <w:pBdr>
          <w:top w:val="nil"/>
          <w:left w:val="nil"/>
          <w:bottom w:val="nil"/>
          <w:right w:val="nil"/>
          <w:between w:val="nil"/>
        </w:pBdr>
        <w:rPr>
          <w:u w:val="single"/>
        </w:rPr>
      </w:pPr>
      <w:r w:rsidRPr="00D61267">
        <w:rPr>
          <w:color w:val="808080"/>
          <w:u w:val="single"/>
        </w:rPr>
        <w:t>Click here to enter text.</w:t>
      </w:r>
      <w:r w:rsidRPr="00D61267">
        <w:rPr>
          <w:u w:val="single"/>
        </w:rPr>
        <w:tab/>
      </w:r>
      <w:r w:rsidRPr="00D61267">
        <w:rPr>
          <w:u w:val="single"/>
        </w:rPr>
        <w:tab/>
      </w:r>
      <w:r w:rsidRPr="00D61267">
        <w:rPr>
          <w:u w:val="single"/>
        </w:rPr>
        <w:tab/>
      </w:r>
      <w:r w:rsidRPr="00D61267">
        <w:rPr>
          <w:u w:val="single"/>
        </w:rPr>
        <w:tab/>
      </w:r>
      <w:r w:rsidRPr="00D61267">
        <w:rPr>
          <w:u w:val="single"/>
        </w:rPr>
        <w:tab/>
      </w:r>
      <w:r w:rsidRPr="00D61267">
        <w:rPr>
          <w:color w:val="808080"/>
          <w:u w:val="single"/>
        </w:rPr>
        <w:t>Click here to enter a date.</w:t>
      </w:r>
      <w:r w:rsidRPr="00D61267">
        <w:rPr>
          <w:u w:val="single"/>
        </w:rPr>
        <w:tab/>
      </w:r>
      <w:r w:rsidRPr="00D61267">
        <w:rPr>
          <w:u w:val="single"/>
        </w:rPr>
        <w:tab/>
      </w:r>
    </w:p>
    <w:p w14:paraId="4FF555A3" w14:textId="77777777" w:rsidR="008A350A" w:rsidRPr="00D61267" w:rsidRDefault="008A350A" w:rsidP="005A1AF5">
      <w:pPr>
        <w:pBdr>
          <w:top w:val="nil"/>
          <w:left w:val="nil"/>
          <w:bottom w:val="nil"/>
          <w:right w:val="nil"/>
          <w:between w:val="nil"/>
        </w:pBdr>
        <w:rPr>
          <w:u w:val="single"/>
        </w:rPr>
      </w:pPr>
    </w:p>
    <w:p w14:paraId="4FFA23F4" w14:textId="77777777" w:rsidR="008A350A" w:rsidRPr="00D61267" w:rsidRDefault="008A350A" w:rsidP="005A1AF5">
      <w:pPr>
        <w:pBdr>
          <w:top w:val="nil"/>
          <w:left w:val="nil"/>
          <w:bottom w:val="nil"/>
          <w:right w:val="nil"/>
          <w:between w:val="nil"/>
        </w:pBdr>
        <w:rPr>
          <w:u w:val="single"/>
        </w:rPr>
      </w:pPr>
    </w:p>
    <w:p w14:paraId="50106417" w14:textId="77777777" w:rsidR="005A1AF5" w:rsidRPr="00D61267" w:rsidRDefault="005A1AF5" w:rsidP="005A1AF5">
      <w:pPr>
        <w:pBdr>
          <w:top w:val="nil"/>
          <w:left w:val="nil"/>
          <w:bottom w:val="nil"/>
          <w:right w:val="nil"/>
          <w:between w:val="nil"/>
        </w:pBdr>
      </w:pPr>
      <w:r w:rsidRPr="00D61267">
        <w:t>Title</w:t>
      </w:r>
      <w:r w:rsidRPr="00D61267">
        <w:tab/>
      </w:r>
      <w:r w:rsidRPr="00D61267">
        <w:tab/>
      </w:r>
      <w:r w:rsidRPr="00D61267">
        <w:tab/>
      </w:r>
      <w:r w:rsidRPr="00D61267">
        <w:tab/>
      </w:r>
      <w:r w:rsidRPr="00D61267">
        <w:tab/>
      </w:r>
      <w:r w:rsidRPr="00D61267">
        <w:tab/>
      </w:r>
      <w:r w:rsidRPr="00D61267">
        <w:tab/>
      </w:r>
      <w:r w:rsidRPr="00D61267">
        <w:tab/>
        <w:t>Date</w:t>
      </w:r>
      <w:r w:rsidRPr="00D61267">
        <w:tab/>
      </w:r>
      <w:r w:rsidRPr="00D61267">
        <w:tab/>
      </w:r>
      <w:r w:rsidRPr="00D61267">
        <w:tab/>
      </w:r>
      <w:r w:rsidRPr="00D61267">
        <w:tab/>
      </w:r>
    </w:p>
    <w:p w14:paraId="1FDC9C9A" w14:textId="77777777" w:rsidR="005A1AF5" w:rsidRPr="00D61267" w:rsidRDefault="005A1AF5" w:rsidP="005A1AF5">
      <w:pPr>
        <w:pBdr>
          <w:top w:val="nil"/>
          <w:left w:val="nil"/>
          <w:bottom w:val="nil"/>
          <w:right w:val="nil"/>
          <w:between w:val="nil"/>
        </w:pBdr>
      </w:pPr>
    </w:p>
    <w:p w14:paraId="1AC6EE0C" w14:textId="77777777" w:rsidR="008A350A" w:rsidRPr="00D61267" w:rsidRDefault="008A350A" w:rsidP="005A1AF5">
      <w:pPr>
        <w:pBdr>
          <w:top w:val="nil"/>
          <w:left w:val="nil"/>
          <w:bottom w:val="nil"/>
          <w:right w:val="nil"/>
          <w:between w:val="nil"/>
        </w:pBdr>
      </w:pPr>
    </w:p>
    <w:p w14:paraId="79DFC8E2" w14:textId="77777777" w:rsidR="00EF58FD" w:rsidRPr="00D61267" w:rsidRDefault="00EF58FD" w:rsidP="005A1AF5">
      <w:pPr>
        <w:pBdr>
          <w:top w:val="nil"/>
          <w:left w:val="nil"/>
          <w:bottom w:val="nil"/>
          <w:right w:val="nil"/>
          <w:between w:val="nil"/>
        </w:pBdr>
      </w:pPr>
    </w:p>
    <w:p w14:paraId="0C444385" w14:textId="77777777" w:rsidR="00EF58FD" w:rsidRPr="00D61267" w:rsidRDefault="00EF58FD" w:rsidP="005A1AF5">
      <w:pPr>
        <w:pBdr>
          <w:top w:val="nil"/>
          <w:left w:val="nil"/>
          <w:bottom w:val="nil"/>
          <w:right w:val="nil"/>
          <w:between w:val="nil"/>
        </w:pBdr>
      </w:pPr>
    </w:p>
    <w:p w14:paraId="54F23346" w14:textId="77777777" w:rsidR="00EF58FD" w:rsidRPr="00D61267" w:rsidRDefault="00EF58FD" w:rsidP="005A1AF5">
      <w:pPr>
        <w:pBdr>
          <w:top w:val="nil"/>
          <w:left w:val="nil"/>
          <w:bottom w:val="nil"/>
          <w:right w:val="nil"/>
          <w:between w:val="nil"/>
        </w:pBdr>
      </w:pPr>
    </w:p>
    <w:p w14:paraId="7BEA6518" w14:textId="77777777" w:rsidR="00EF58FD" w:rsidRPr="00D61267" w:rsidRDefault="00EF58FD" w:rsidP="005A1AF5">
      <w:pPr>
        <w:pBdr>
          <w:top w:val="nil"/>
          <w:left w:val="nil"/>
          <w:bottom w:val="nil"/>
          <w:right w:val="nil"/>
          <w:between w:val="nil"/>
        </w:pBdr>
      </w:pPr>
    </w:p>
    <w:p w14:paraId="4C16875C" w14:textId="77777777" w:rsidR="00EF58FD" w:rsidRPr="00D61267" w:rsidRDefault="00EF58FD" w:rsidP="005A1AF5">
      <w:pPr>
        <w:pBdr>
          <w:top w:val="nil"/>
          <w:left w:val="nil"/>
          <w:bottom w:val="nil"/>
          <w:right w:val="nil"/>
          <w:between w:val="nil"/>
        </w:pBdr>
      </w:pPr>
    </w:p>
    <w:p w14:paraId="6D70760B" w14:textId="77777777" w:rsidR="005A1AF5" w:rsidRPr="00D61267" w:rsidRDefault="005A1AF5" w:rsidP="005A1AF5">
      <w:pPr>
        <w:rPr>
          <w:b/>
          <w:sz w:val="20"/>
        </w:rPr>
      </w:pPr>
      <w:r w:rsidRPr="00D61267">
        <w:br w:type="page"/>
      </w:r>
    </w:p>
    <w:p w14:paraId="6D6F9C0A" w14:textId="77777777" w:rsidR="00FE3A65" w:rsidRPr="00D61267" w:rsidRDefault="00FE3A65" w:rsidP="00880753">
      <w:pPr>
        <w:ind w:left="720" w:hanging="720"/>
        <w:rPr>
          <w:rStyle w:val="a"/>
          <w:bCs/>
          <w:color w:val="auto"/>
          <w:kern w:val="2"/>
          <w:szCs w:val="24"/>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9576"/>
      </w:tblGrid>
      <w:tr w:rsidR="00183D56" w:rsidRPr="00D61267" w14:paraId="4FE8C1D7" w14:textId="77777777">
        <w:tc>
          <w:tcPr>
            <w:tcW w:w="9576" w:type="dxa"/>
            <w:tcBorders>
              <w:top w:val="single" w:sz="4" w:space="0" w:color="000000"/>
              <w:left w:val="single" w:sz="4" w:space="0" w:color="000000"/>
              <w:bottom w:val="single" w:sz="4" w:space="0" w:color="000000"/>
              <w:right w:val="single" w:sz="4" w:space="0" w:color="000000"/>
            </w:tcBorders>
          </w:tcPr>
          <w:p w14:paraId="0CEBDF78" w14:textId="77777777" w:rsidR="00183D56" w:rsidRPr="00D61267" w:rsidRDefault="00183D56">
            <w:pPr>
              <w:ind w:right="-72"/>
              <w:jc w:val="center"/>
              <w:rPr>
                <w:b/>
                <w:sz w:val="20"/>
              </w:rPr>
            </w:pPr>
            <w:r w:rsidRPr="00D61267">
              <w:rPr>
                <w:b/>
                <w:sz w:val="20"/>
              </w:rPr>
              <w:t>DISCLOSURE OF LOBBYING ACTIVITIES</w:t>
            </w:r>
          </w:p>
        </w:tc>
      </w:tr>
    </w:tbl>
    <w:p w14:paraId="2F6142FD" w14:textId="77777777" w:rsidR="00183D56" w:rsidRPr="00D61267" w:rsidRDefault="00183D56" w:rsidP="00183D56">
      <w:pPr>
        <w:ind w:right="-72"/>
        <w:jc w:val="center"/>
        <w:rPr>
          <w:sz w:val="20"/>
        </w:rPr>
      </w:pPr>
      <w:r w:rsidRPr="00D61267">
        <w:rPr>
          <w:sz w:val="20"/>
        </w:rPr>
        <w:t>Complete This Form to Disclose Lobbying Activities Pursuant To 31 U.S.C. 1352</w:t>
      </w:r>
    </w:p>
    <w:tbl>
      <w:tblPr>
        <w:tblW w:w="9576" w:type="dxa"/>
        <w:tblBorders>
          <w:top w:val="single" w:sz="4" w:space="0" w:color="CFFF43"/>
          <w:left w:val="single" w:sz="4" w:space="0" w:color="CFFF43"/>
          <w:bottom w:val="single" w:sz="4" w:space="0" w:color="CFFF43"/>
          <w:right w:val="single" w:sz="4" w:space="0" w:color="CFFF43"/>
          <w:insideH w:val="single" w:sz="4" w:space="0" w:color="CFFF43"/>
          <w:insideV w:val="single" w:sz="4" w:space="0" w:color="CFFF43"/>
        </w:tblBorders>
        <w:tblLayout w:type="fixed"/>
        <w:tblLook w:val="0400" w:firstRow="0" w:lastRow="0" w:firstColumn="0" w:lastColumn="0" w:noHBand="0" w:noVBand="1"/>
      </w:tblPr>
      <w:tblGrid>
        <w:gridCol w:w="3192"/>
        <w:gridCol w:w="3192"/>
        <w:gridCol w:w="1596"/>
        <w:gridCol w:w="1596"/>
      </w:tblGrid>
      <w:tr w:rsidR="00183D56" w:rsidRPr="00D61267" w14:paraId="1E863394" w14:textId="77777777">
        <w:tc>
          <w:tcPr>
            <w:tcW w:w="3192" w:type="dxa"/>
            <w:tcBorders>
              <w:top w:val="single" w:sz="4" w:space="0" w:color="000000"/>
              <w:left w:val="single" w:sz="4" w:space="0" w:color="000000"/>
              <w:bottom w:val="single" w:sz="4" w:space="0" w:color="000000"/>
              <w:right w:val="single" w:sz="4" w:space="0" w:color="000000"/>
            </w:tcBorders>
          </w:tcPr>
          <w:p w14:paraId="4153B907" w14:textId="77777777" w:rsidR="00183D56" w:rsidRPr="00D61267" w:rsidRDefault="00183D56">
            <w:pPr>
              <w:ind w:right="-72"/>
              <w:rPr>
                <w:sz w:val="20"/>
              </w:rPr>
            </w:pPr>
            <w:r w:rsidRPr="00D61267">
              <w:rPr>
                <w:sz w:val="20"/>
              </w:rPr>
              <w:t>Type of Federal Actions:</w:t>
            </w:r>
          </w:p>
        </w:tc>
        <w:tc>
          <w:tcPr>
            <w:tcW w:w="3192" w:type="dxa"/>
            <w:tcBorders>
              <w:top w:val="single" w:sz="4" w:space="0" w:color="000000"/>
              <w:left w:val="single" w:sz="4" w:space="0" w:color="000000"/>
              <w:bottom w:val="single" w:sz="4" w:space="0" w:color="000000"/>
              <w:right w:val="single" w:sz="4" w:space="0" w:color="000000"/>
            </w:tcBorders>
          </w:tcPr>
          <w:p w14:paraId="43EE2892" w14:textId="77777777" w:rsidR="00183D56" w:rsidRPr="00D61267" w:rsidRDefault="00183D56">
            <w:pPr>
              <w:ind w:right="-72"/>
              <w:rPr>
                <w:sz w:val="20"/>
              </w:rPr>
            </w:pPr>
            <w:r w:rsidRPr="00D61267">
              <w:rPr>
                <w:sz w:val="20"/>
              </w:rPr>
              <w:t>Status of Federal Actions:</w:t>
            </w:r>
          </w:p>
        </w:tc>
        <w:tc>
          <w:tcPr>
            <w:tcW w:w="3192" w:type="dxa"/>
            <w:gridSpan w:val="2"/>
            <w:tcBorders>
              <w:top w:val="single" w:sz="4" w:space="0" w:color="000000"/>
              <w:left w:val="single" w:sz="4" w:space="0" w:color="000000"/>
              <w:bottom w:val="single" w:sz="4" w:space="0" w:color="000000"/>
              <w:right w:val="single" w:sz="4" w:space="0" w:color="000000"/>
            </w:tcBorders>
          </w:tcPr>
          <w:p w14:paraId="22973984" w14:textId="77777777" w:rsidR="00183D56" w:rsidRPr="00D61267" w:rsidRDefault="00183D56">
            <w:pPr>
              <w:ind w:right="-72"/>
              <w:rPr>
                <w:sz w:val="20"/>
              </w:rPr>
            </w:pPr>
            <w:r w:rsidRPr="00D61267">
              <w:rPr>
                <w:sz w:val="20"/>
              </w:rPr>
              <w:t>Report Type:</w:t>
            </w:r>
          </w:p>
        </w:tc>
      </w:tr>
      <w:tr w:rsidR="00183D56" w:rsidRPr="00D61267" w14:paraId="09AED65C" w14:textId="77777777">
        <w:trPr>
          <w:trHeight w:val="120"/>
        </w:trPr>
        <w:tc>
          <w:tcPr>
            <w:tcW w:w="3192" w:type="dxa"/>
            <w:tcBorders>
              <w:top w:val="single" w:sz="4" w:space="0" w:color="000000"/>
              <w:left w:val="single" w:sz="4" w:space="0" w:color="000000"/>
              <w:bottom w:val="nil"/>
              <w:right w:val="single" w:sz="4" w:space="0" w:color="000000"/>
            </w:tcBorders>
          </w:tcPr>
          <w:p w14:paraId="1D757834" w14:textId="77777777" w:rsidR="00183D56" w:rsidRPr="00D61267" w:rsidRDefault="00183D56">
            <w:pPr>
              <w:ind w:right="-72"/>
              <w:rPr>
                <w:sz w:val="20"/>
              </w:rPr>
            </w:pPr>
            <w:r w:rsidRPr="00D61267">
              <w:rPr>
                <w:rFonts w:ascii="Segoe UI Symbol" w:eastAsia="MS Gothic" w:hAnsi="Segoe UI Symbol" w:cs="Segoe UI Symbol"/>
                <w:sz w:val="20"/>
              </w:rPr>
              <w:t>☐</w:t>
            </w:r>
            <w:r w:rsidRPr="00D61267">
              <w:rPr>
                <w:sz w:val="20"/>
              </w:rPr>
              <w:t>Contract</w:t>
            </w:r>
          </w:p>
        </w:tc>
        <w:tc>
          <w:tcPr>
            <w:tcW w:w="3192" w:type="dxa"/>
            <w:vMerge w:val="restart"/>
            <w:tcBorders>
              <w:top w:val="single" w:sz="4" w:space="0" w:color="000000"/>
              <w:left w:val="single" w:sz="4" w:space="0" w:color="000000"/>
              <w:bottom w:val="single" w:sz="4" w:space="0" w:color="000000"/>
              <w:right w:val="single" w:sz="4" w:space="0" w:color="000000"/>
            </w:tcBorders>
          </w:tcPr>
          <w:p w14:paraId="3E9128A6" w14:textId="77777777" w:rsidR="00183D56" w:rsidRPr="00D61267" w:rsidRDefault="00183D56">
            <w:pPr>
              <w:ind w:right="-72"/>
              <w:rPr>
                <w:sz w:val="20"/>
              </w:rPr>
            </w:pPr>
            <w:r w:rsidRPr="00D61267">
              <w:rPr>
                <w:rFonts w:ascii="Segoe UI Symbol" w:eastAsia="MS Gothic" w:hAnsi="Segoe UI Symbol" w:cs="Segoe UI Symbol"/>
                <w:sz w:val="20"/>
              </w:rPr>
              <w:t>☐</w:t>
            </w:r>
            <w:r w:rsidRPr="00D61267">
              <w:rPr>
                <w:sz w:val="20"/>
              </w:rPr>
              <w:t>Bid/Offer/ Application</w:t>
            </w:r>
          </w:p>
          <w:p w14:paraId="61D14643" w14:textId="77777777" w:rsidR="00183D56" w:rsidRPr="00D61267" w:rsidRDefault="00183D56">
            <w:pPr>
              <w:ind w:right="-72"/>
              <w:rPr>
                <w:sz w:val="20"/>
              </w:rPr>
            </w:pPr>
            <w:r w:rsidRPr="00D61267">
              <w:rPr>
                <w:rFonts w:ascii="Segoe UI Symbol" w:eastAsia="MS Gothic" w:hAnsi="Segoe UI Symbol" w:cs="Segoe UI Symbol"/>
                <w:sz w:val="20"/>
              </w:rPr>
              <w:t>☐</w:t>
            </w:r>
            <w:r w:rsidRPr="00D61267">
              <w:rPr>
                <w:sz w:val="20"/>
              </w:rPr>
              <w:t>Initial Award</w:t>
            </w:r>
          </w:p>
          <w:p w14:paraId="34817000" w14:textId="77777777" w:rsidR="00183D56" w:rsidRPr="00D61267" w:rsidRDefault="00183D56">
            <w:pPr>
              <w:ind w:right="-72"/>
              <w:rPr>
                <w:sz w:val="20"/>
              </w:rPr>
            </w:pPr>
            <w:r w:rsidRPr="00D61267">
              <w:rPr>
                <w:rFonts w:ascii="Segoe UI Symbol" w:eastAsia="MS Gothic" w:hAnsi="Segoe UI Symbol" w:cs="Segoe UI Symbol"/>
                <w:sz w:val="20"/>
              </w:rPr>
              <w:t>☐</w:t>
            </w:r>
            <w:r w:rsidRPr="00D61267">
              <w:rPr>
                <w:sz w:val="20"/>
              </w:rPr>
              <w:t>Post-Award</w:t>
            </w:r>
          </w:p>
          <w:p w14:paraId="64B28CE9" w14:textId="77777777" w:rsidR="00183D56" w:rsidRPr="00D61267" w:rsidRDefault="00183D56">
            <w:pPr>
              <w:ind w:right="-72"/>
              <w:rPr>
                <w:sz w:val="20"/>
              </w:rPr>
            </w:pPr>
          </w:p>
        </w:tc>
        <w:tc>
          <w:tcPr>
            <w:tcW w:w="3192" w:type="dxa"/>
            <w:gridSpan w:val="2"/>
            <w:vMerge w:val="restart"/>
            <w:tcBorders>
              <w:top w:val="single" w:sz="4" w:space="0" w:color="000000"/>
              <w:left w:val="single" w:sz="4" w:space="0" w:color="000000"/>
              <w:bottom w:val="single" w:sz="4" w:space="0" w:color="000000"/>
              <w:right w:val="single" w:sz="4" w:space="0" w:color="000000"/>
            </w:tcBorders>
          </w:tcPr>
          <w:p w14:paraId="30D4A97A" w14:textId="77777777" w:rsidR="00183D56" w:rsidRPr="00D61267" w:rsidRDefault="00183D56">
            <w:pPr>
              <w:ind w:right="-72"/>
              <w:rPr>
                <w:sz w:val="20"/>
              </w:rPr>
            </w:pPr>
            <w:r w:rsidRPr="00D61267">
              <w:rPr>
                <w:rFonts w:ascii="Segoe UI Symbol" w:eastAsia="MS Gothic" w:hAnsi="Segoe UI Symbol" w:cs="Segoe UI Symbol"/>
                <w:sz w:val="20"/>
              </w:rPr>
              <w:t>☐</w:t>
            </w:r>
            <w:r w:rsidRPr="00D61267">
              <w:rPr>
                <w:sz w:val="20"/>
              </w:rPr>
              <w:t>Initial Filing</w:t>
            </w:r>
          </w:p>
          <w:p w14:paraId="69767733" w14:textId="77777777" w:rsidR="00183D56" w:rsidRPr="00D61267" w:rsidRDefault="00183D56">
            <w:pPr>
              <w:ind w:right="-72"/>
              <w:rPr>
                <w:sz w:val="20"/>
              </w:rPr>
            </w:pPr>
            <w:r w:rsidRPr="00D61267">
              <w:rPr>
                <w:rFonts w:ascii="Segoe UI Symbol" w:eastAsia="MS Gothic" w:hAnsi="Segoe UI Symbol" w:cs="Segoe UI Symbol"/>
                <w:sz w:val="20"/>
              </w:rPr>
              <w:t>☐</w:t>
            </w:r>
            <w:r w:rsidRPr="00D61267">
              <w:rPr>
                <w:sz w:val="20"/>
              </w:rPr>
              <w:t>Material Change</w:t>
            </w:r>
          </w:p>
          <w:p w14:paraId="00C7BD1E" w14:textId="77777777" w:rsidR="00183D56" w:rsidRPr="00D61267" w:rsidRDefault="00183D56">
            <w:pPr>
              <w:ind w:right="-72"/>
              <w:rPr>
                <w:sz w:val="20"/>
              </w:rPr>
            </w:pPr>
            <w:r w:rsidRPr="00D61267">
              <w:rPr>
                <w:rFonts w:ascii="Segoe UI Symbol" w:eastAsia="MS Gothic" w:hAnsi="Segoe UI Symbol" w:cs="Segoe UI Symbol"/>
                <w:sz w:val="20"/>
              </w:rPr>
              <w:t>☐</w:t>
            </w:r>
            <w:r w:rsidRPr="00D61267">
              <w:rPr>
                <w:sz w:val="20"/>
              </w:rPr>
              <w:t>Post-Award</w:t>
            </w:r>
          </w:p>
        </w:tc>
      </w:tr>
      <w:tr w:rsidR="00183D56" w:rsidRPr="00D61267" w14:paraId="6179289A" w14:textId="77777777">
        <w:trPr>
          <w:trHeight w:val="120"/>
        </w:trPr>
        <w:tc>
          <w:tcPr>
            <w:tcW w:w="3192" w:type="dxa"/>
            <w:tcBorders>
              <w:top w:val="nil"/>
              <w:left w:val="single" w:sz="4" w:space="0" w:color="000000"/>
              <w:bottom w:val="nil"/>
              <w:right w:val="single" w:sz="4" w:space="0" w:color="000000"/>
            </w:tcBorders>
          </w:tcPr>
          <w:p w14:paraId="13622C37" w14:textId="77777777" w:rsidR="00183D56" w:rsidRPr="00D61267" w:rsidRDefault="00183D56">
            <w:pPr>
              <w:ind w:right="-72"/>
              <w:rPr>
                <w:sz w:val="20"/>
              </w:rPr>
            </w:pPr>
            <w:r w:rsidRPr="00D61267">
              <w:rPr>
                <w:rFonts w:ascii="Segoe UI Symbol" w:eastAsia="MS Gothic" w:hAnsi="Segoe UI Symbol" w:cs="Segoe UI Symbol"/>
                <w:sz w:val="20"/>
              </w:rPr>
              <w:t>☐</w:t>
            </w:r>
            <w:r w:rsidRPr="00D61267">
              <w:rPr>
                <w:sz w:val="20"/>
              </w:rPr>
              <w:t xml:space="preserve"> Grant</w:t>
            </w:r>
          </w:p>
        </w:tc>
        <w:tc>
          <w:tcPr>
            <w:tcW w:w="3192" w:type="dxa"/>
            <w:vMerge/>
            <w:tcBorders>
              <w:top w:val="single" w:sz="4" w:space="0" w:color="000000"/>
              <w:left w:val="single" w:sz="4" w:space="0" w:color="000000"/>
              <w:bottom w:val="single" w:sz="4" w:space="0" w:color="000000"/>
              <w:right w:val="single" w:sz="4" w:space="0" w:color="000000"/>
            </w:tcBorders>
          </w:tcPr>
          <w:p w14:paraId="38470014" w14:textId="77777777" w:rsidR="00183D56" w:rsidRPr="00D61267" w:rsidRDefault="00183D56">
            <w:pPr>
              <w:widowControl w:val="0"/>
              <w:pBdr>
                <w:top w:val="nil"/>
                <w:left w:val="nil"/>
                <w:bottom w:val="nil"/>
                <w:right w:val="nil"/>
                <w:between w:val="nil"/>
              </w:pBdr>
              <w:spacing w:line="276" w:lineRule="auto"/>
              <w:rPr>
                <w:sz w:val="20"/>
              </w:rPr>
            </w:pPr>
          </w:p>
        </w:tc>
        <w:tc>
          <w:tcPr>
            <w:tcW w:w="3192" w:type="dxa"/>
            <w:gridSpan w:val="2"/>
            <w:vMerge/>
            <w:tcBorders>
              <w:top w:val="single" w:sz="4" w:space="0" w:color="000000"/>
              <w:left w:val="single" w:sz="4" w:space="0" w:color="000000"/>
              <w:bottom w:val="single" w:sz="4" w:space="0" w:color="000000"/>
              <w:right w:val="single" w:sz="4" w:space="0" w:color="000000"/>
            </w:tcBorders>
          </w:tcPr>
          <w:p w14:paraId="16DAC30B" w14:textId="77777777" w:rsidR="00183D56" w:rsidRPr="00D61267" w:rsidRDefault="00183D56">
            <w:pPr>
              <w:widowControl w:val="0"/>
              <w:pBdr>
                <w:top w:val="nil"/>
                <w:left w:val="nil"/>
                <w:bottom w:val="nil"/>
                <w:right w:val="nil"/>
                <w:between w:val="nil"/>
              </w:pBdr>
              <w:spacing w:line="276" w:lineRule="auto"/>
              <w:rPr>
                <w:sz w:val="20"/>
              </w:rPr>
            </w:pPr>
          </w:p>
        </w:tc>
      </w:tr>
      <w:tr w:rsidR="00183D56" w:rsidRPr="00D61267" w14:paraId="626D4860" w14:textId="77777777">
        <w:trPr>
          <w:trHeight w:val="350"/>
        </w:trPr>
        <w:tc>
          <w:tcPr>
            <w:tcW w:w="3192" w:type="dxa"/>
            <w:tcBorders>
              <w:top w:val="nil"/>
              <w:left w:val="single" w:sz="4" w:space="0" w:color="000000"/>
              <w:bottom w:val="nil"/>
              <w:right w:val="single" w:sz="4" w:space="0" w:color="000000"/>
            </w:tcBorders>
          </w:tcPr>
          <w:p w14:paraId="00179136" w14:textId="77777777" w:rsidR="00183D56" w:rsidRPr="00D61267" w:rsidRDefault="00183D56">
            <w:pPr>
              <w:ind w:right="-72"/>
              <w:rPr>
                <w:sz w:val="20"/>
              </w:rPr>
            </w:pPr>
            <w:r w:rsidRPr="00D61267">
              <w:rPr>
                <w:rFonts w:ascii="Segoe UI Symbol" w:eastAsia="MS Gothic" w:hAnsi="Segoe UI Symbol" w:cs="Segoe UI Symbol"/>
                <w:sz w:val="20"/>
              </w:rPr>
              <w:t>☐</w:t>
            </w:r>
            <w:r w:rsidRPr="00D61267">
              <w:rPr>
                <w:sz w:val="20"/>
              </w:rPr>
              <w:t xml:space="preserve"> Cooperative Agreement</w:t>
            </w:r>
          </w:p>
        </w:tc>
        <w:tc>
          <w:tcPr>
            <w:tcW w:w="3192" w:type="dxa"/>
            <w:vMerge/>
            <w:tcBorders>
              <w:top w:val="single" w:sz="4" w:space="0" w:color="000000"/>
              <w:left w:val="single" w:sz="4" w:space="0" w:color="000000"/>
              <w:bottom w:val="single" w:sz="4" w:space="0" w:color="000000"/>
              <w:right w:val="single" w:sz="4" w:space="0" w:color="000000"/>
            </w:tcBorders>
          </w:tcPr>
          <w:p w14:paraId="232A825C" w14:textId="77777777" w:rsidR="00183D56" w:rsidRPr="00D61267" w:rsidRDefault="00183D56">
            <w:pPr>
              <w:widowControl w:val="0"/>
              <w:pBdr>
                <w:top w:val="nil"/>
                <w:left w:val="nil"/>
                <w:bottom w:val="nil"/>
                <w:right w:val="nil"/>
                <w:between w:val="nil"/>
              </w:pBdr>
              <w:spacing w:line="276" w:lineRule="auto"/>
              <w:rPr>
                <w:sz w:val="20"/>
              </w:rPr>
            </w:pPr>
          </w:p>
        </w:tc>
        <w:tc>
          <w:tcPr>
            <w:tcW w:w="3192" w:type="dxa"/>
            <w:gridSpan w:val="2"/>
            <w:vMerge/>
            <w:tcBorders>
              <w:top w:val="single" w:sz="4" w:space="0" w:color="000000"/>
              <w:left w:val="single" w:sz="4" w:space="0" w:color="000000"/>
              <w:bottom w:val="single" w:sz="4" w:space="0" w:color="000000"/>
              <w:right w:val="single" w:sz="4" w:space="0" w:color="000000"/>
            </w:tcBorders>
          </w:tcPr>
          <w:p w14:paraId="30D7D0AD" w14:textId="77777777" w:rsidR="00183D56" w:rsidRPr="00D61267" w:rsidRDefault="00183D56">
            <w:pPr>
              <w:widowControl w:val="0"/>
              <w:pBdr>
                <w:top w:val="nil"/>
                <w:left w:val="nil"/>
                <w:bottom w:val="nil"/>
                <w:right w:val="nil"/>
                <w:between w:val="nil"/>
              </w:pBdr>
              <w:spacing w:line="276" w:lineRule="auto"/>
              <w:rPr>
                <w:sz w:val="20"/>
              </w:rPr>
            </w:pPr>
          </w:p>
        </w:tc>
      </w:tr>
      <w:tr w:rsidR="00183D56" w:rsidRPr="00D61267" w14:paraId="357834E8" w14:textId="77777777">
        <w:trPr>
          <w:trHeight w:val="120"/>
        </w:trPr>
        <w:tc>
          <w:tcPr>
            <w:tcW w:w="3192" w:type="dxa"/>
            <w:tcBorders>
              <w:top w:val="nil"/>
              <w:left w:val="single" w:sz="4" w:space="0" w:color="000000"/>
              <w:bottom w:val="nil"/>
              <w:right w:val="single" w:sz="4" w:space="0" w:color="000000"/>
            </w:tcBorders>
          </w:tcPr>
          <w:p w14:paraId="157E6850" w14:textId="77777777" w:rsidR="00183D56" w:rsidRPr="00D61267" w:rsidRDefault="00183D56">
            <w:pPr>
              <w:ind w:right="-72"/>
              <w:rPr>
                <w:sz w:val="20"/>
              </w:rPr>
            </w:pPr>
            <w:r w:rsidRPr="00D61267">
              <w:rPr>
                <w:rFonts w:ascii="Segoe UI Symbol" w:eastAsia="MS Gothic" w:hAnsi="Segoe UI Symbol" w:cs="Segoe UI Symbol"/>
                <w:sz w:val="20"/>
              </w:rPr>
              <w:t>☐</w:t>
            </w:r>
            <w:r w:rsidRPr="00D61267">
              <w:rPr>
                <w:sz w:val="20"/>
              </w:rPr>
              <w:t xml:space="preserve"> Loan</w:t>
            </w:r>
          </w:p>
        </w:tc>
        <w:tc>
          <w:tcPr>
            <w:tcW w:w="3192" w:type="dxa"/>
            <w:vMerge/>
            <w:tcBorders>
              <w:top w:val="single" w:sz="4" w:space="0" w:color="000000"/>
              <w:left w:val="single" w:sz="4" w:space="0" w:color="000000"/>
              <w:bottom w:val="single" w:sz="4" w:space="0" w:color="000000"/>
              <w:right w:val="single" w:sz="4" w:space="0" w:color="000000"/>
            </w:tcBorders>
          </w:tcPr>
          <w:p w14:paraId="2D748BF2" w14:textId="77777777" w:rsidR="00183D56" w:rsidRPr="00D61267" w:rsidRDefault="00183D56">
            <w:pPr>
              <w:widowControl w:val="0"/>
              <w:pBdr>
                <w:top w:val="nil"/>
                <w:left w:val="nil"/>
                <w:bottom w:val="nil"/>
                <w:right w:val="nil"/>
                <w:between w:val="nil"/>
              </w:pBdr>
              <w:spacing w:line="276" w:lineRule="auto"/>
              <w:rPr>
                <w:sz w:val="20"/>
              </w:rPr>
            </w:pPr>
          </w:p>
        </w:tc>
        <w:tc>
          <w:tcPr>
            <w:tcW w:w="3192" w:type="dxa"/>
            <w:gridSpan w:val="2"/>
            <w:tcBorders>
              <w:top w:val="single" w:sz="4" w:space="0" w:color="000000"/>
              <w:left w:val="single" w:sz="4" w:space="0" w:color="000000"/>
              <w:bottom w:val="single" w:sz="4" w:space="0" w:color="000000"/>
              <w:right w:val="single" w:sz="4" w:space="0" w:color="000000"/>
            </w:tcBorders>
          </w:tcPr>
          <w:p w14:paraId="6B29964F" w14:textId="77777777" w:rsidR="00183D56" w:rsidRPr="00D61267" w:rsidRDefault="00183D56">
            <w:pPr>
              <w:ind w:right="-72"/>
              <w:rPr>
                <w:sz w:val="20"/>
              </w:rPr>
            </w:pPr>
            <w:r w:rsidRPr="00D61267">
              <w:rPr>
                <w:sz w:val="20"/>
              </w:rPr>
              <w:t>For Material Change Only:</w:t>
            </w:r>
          </w:p>
        </w:tc>
      </w:tr>
      <w:tr w:rsidR="00183D56" w:rsidRPr="00D61267" w14:paraId="558C99CF" w14:textId="77777777">
        <w:trPr>
          <w:trHeight w:val="120"/>
        </w:trPr>
        <w:tc>
          <w:tcPr>
            <w:tcW w:w="3192" w:type="dxa"/>
            <w:tcBorders>
              <w:top w:val="nil"/>
              <w:left w:val="single" w:sz="4" w:space="0" w:color="000000"/>
              <w:bottom w:val="nil"/>
              <w:right w:val="single" w:sz="4" w:space="0" w:color="000000"/>
            </w:tcBorders>
          </w:tcPr>
          <w:p w14:paraId="5F928ACF" w14:textId="77777777" w:rsidR="00183D56" w:rsidRPr="00D61267" w:rsidRDefault="00183D56">
            <w:pPr>
              <w:ind w:right="-72"/>
              <w:rPr>
                <w:sz w:val="20"/>
              </w:rPr>
            </w:pPr>
            <w:r w:rsidRPr="00D61267">
              <w:rPr>
                <w:rFonts w:ascii="Segoe UI Symbol" w:eastAsia="MS Gothic" w:hAnsi="Segoe UI Symbol" w:cs="Segoe UI Symbol"/>
                <w:sz w:val="20"/>
              </w:rPr>
              <w:t>☐</w:t>
            </w:r>
            <w:r w:rsidRPr="00D61267">
              <w:rPr>
                <w:sz w:val="20"/>
              </w:rPr>
              <w:t xml:space="preserve"> Loan Guarantee</w:t>
            </w:r>
          </w:p>
        </w:tc>
        <w:tc>
          <w:tcPr>
            <w:tcW w:w="3192" w:type="dxa"/>
            <w:vMerge/>
            <w:tcBorders>
              <w:top w:val="single" w:sz="4" w:space="0" w:color="000000"/>
              <w:left w:val="single" w:sz="4" w:space="0" w:color="000000"/>
              <w:bottom w:val="single" w:sz="4" w:space="0" w:color="000000"/>
              <w:right w:val="single" w:sz="4" w:space="0" w:color="000000"/>
            </w:tcBorders>
          </w:tcPr>
          <w:p w14:paraId="13E421EF" w14:textId="77777777" w:rsidR="00183D56" w:rsidRPr="00D61267" w:rsidRDefault="00183D56">
            <w:pPr>
              <w:widowControl w:val="0"/>
              <w:pBdr>
                <w:top w:val="nil"/>
                <w:left w:val="nil"/>
                <w:bottom w:val="nil"/>
                <w:right w:val="nil"/>
                <w:between w:val="nil"/>
              </w:pBdr>
              <w:spacing w:line="276" w:lineRule="auto"/>
              <w:rPr>
                <w:sz w:val="20"/>
              </w:rPr>
            </w:pPr>
          </w:p>
        </w:tc>
        <w:tc>
          <w:tcPr>
            <w:tcW w:w="1596" w:type="dxa"/>
            <w:tcBorders>
              <w:top w:val="single" w:sz="4" w:space="0" w:color="000000"/>
              <w:left w:val="single" w:sz="4" w:space="0" w:color="000000"/>
              <w:bottom w:val="single" w:sz="4" w:space="0" w:color="000000"/>
              <w:right w:val="single" w:sz="4" w:space="0" w:color="000000"/>
            </w:tcBorders>
          </w:tcPr>
          <w:p w14:paraId="31F69588" w14:textId="77777777" w:rsidR="00183D56" w:rsidRPr="00D61267" w:rsidRDefault="00183D56">
            <w:pPr>
              <w:ind w:right="-72"/>
              <w:rPr>
                <w:sz w:val="20"/>
              </w:rPr>
            </w:pPr>
            <w:r w:rsidRPr="00D61267">
              <w:rPr>
                <w:sz w:val="20"/>
              </w:rPr>
              <w:t>Year: ___________</w:t>
            </w:r>
          </w:p>
        </w:tc>
        <w:tc>
          <w:tcPr>
            <w:tcW w:w="1596" w:type="dxa"/>
            <w:tcBorders>
              <w:top w:val="single" w:sz="4" w:space="0" w:color="000000"/>
              <w:left w:val="single" w:sz="4" w:space="0" w:color="000000"/>
              <w:bottom w:val="single" w:sz="4" w:space="0" w:color="000000"/>
              <w:right w:val="single" w:sz="4" w:space="0" w:color="000000"/>
            </w:tcBorders>
          </w:tcPr>
          <w:p w14:paraId="5BD355BA" w14:textId="77777777" w:rsidR="00183D56" w:rsidRPr="00D61267" w:rsidRDefault="00183D56">
            <w:pPr>
              <w:ind w:right="-72"/>
              <w:rPr>
                <w:sz w:val="20"/>
              </w:rPr>
            </w:pPr>
            <w:r w:rsidRPr="00D61267">
              <w:rPr>
                <w:sz w:val="20"/>
              </w:rPr>
              <w:t>Quarter: _________</w:t>
            </w:r>
          </w:p>
        </w:tc>
      </w:tr>
      <w:tr w:rsidR="00183D56" w:rsidRPr="00D61267" w14:paraId="2ED7E278" w14:textId="77777777">
        <w:trPr>
          <w:trHeight w:val="120"/>
        </w:trPr>
        <w:tc>
          <w:tcPr>
            <w:tcW w:w="3192" w:type="dxa"/>
            <w:tcBorders>
              <w:top w:val="nil"/>
              <w:left w:val="single" w:sz="4" w:space="0" w:color="000000"/>
              <w:bottom w:val="single" w:sz="4" w:space="0" w:color="000000"/>
              <w:right w:val="single" w:sz="4" w:space="0" w:color="000000"/>
            </w:tcBorders>
          </w:tcPr>
          <w:p w14:paraId="0DF580DB" w14:textId="77777777" w:rsidR="00183D56" w:rsidRPr="00D61267" w:rsidRDefault="00183D56">
            <w:pPr>
              <w:tabs>
                <w:tab w:val="left" w:pos="360"/>
              </w:tabs>
              <w:ind w:right="-72"/>
              <w:rPr>
                <w:sz w:val="20"/>
              </w:rPr>
            </w:pPr>
            <w:r w:rsidRPr="00D61267">
              <w:rPr>
                <w:rFonts w:ascii="Segoe UI Symbol" w:eastAsia="MS Gothic" w:hAnsi="Segoe UI Symbol" w:cs="Segoe UI Symbol"/>
                <w:sz w:val="20"/>
              </w:rPr>
              <w:t>☐</w:t>
            </w:r>
            <w:r w:rsidRPr="00D61267">
              <w:rPr>
                <w:sz w:val="20"/>
              </w:rPr>
              <w:t xml:space="preserve"> Loan Insurance</w:t>
            </w:r>
          </w:p>
        </w:tc>
        <w:tc>
          <w:tcPr>
            <w:tcW w:w="3192" w:type="dxa"/>
            <w:vMerge/>
            <w:tcBorders>
              <w:top w:val="single" w:sz="4" w:space="0" w:color="000000"/>
              <w:left w:val="single" w:sz="4" w:space="0" w:color="000000"/>
              <w:bottom w:val="single" w:sz="4" w:space="0" w:color="000000"/>
              <w:right w:val="single" w:sz="4" w:space="0" w:color="000000"/>
            </w:tcBorders>
          </w:tcPr>
          <w:p w14:paraId="1E5CFF31" w14:textId="77777777" w:rsidR="00183D56" w:rsidRPr="00D61267" w:rsidRDefault="00183D56">
            <w:pPr>
              <w:widowControl w:val="0"/>
              <w:pBdr>
                <w:top w:val="nil"/>
                <w:left w:val="nil"/>
                <w:bottom w:val="nil"/>
                <w:right w:val="nil"/>
                <w:between w:val="nil"/>
              </w:pBdr>
              <w:spacing w:line="276" w:lineRule="auto"/>
              <w:rPr>
                <w:sz w:val="20"/>
              </w:rPr>
            </w:pPr>
          </w:p>
        </w:tc>
        <w:tc>
          <w:tcPr>
            <w:tcW w:w="3192" w:type="dxa"/>
            <w:gridSpan w:val="2"/>
            <w:tcBorders>
              <w:top w:val="single" w:sz="4" w:space="0" w:color="000000"/>
              <w:left w:val="single" w:sz="4" w:space="0" w:color="000000"/>
              <w:bottom w:val="single" w:sz="4" w:space="0" w:color="000000"/>
              <w:right w:val="single" w:sz="4" w:space="0" w:color="000000"/>
            </w:tcBorders>
          </w:tcPr>
          <w:p w14:paraId="70B6C607" w14:textId="77777777" w:rsidR="00183D56" w:rsidRPr="00D61267" w:rsidRDefault="00183D56">
            <w:pPr>
              <w:ind w:right="-72"/>
              <w:rPr>
                <w:sz w:val="20"/>
              </w:rPr>
            </w:pPr>
            <w:r w:rsidRPr="00D61267">
              <w:rPr>
                <w:sz w:val="20"/>
              </w:rPr>
              <w:t>Date of Last Report: _________________</w:t>
            </w:r>
          </w:p>
        </w:tc>
      </w:tr>
    </w:tbl>
    <w:p w14:paraId="2B17ED09" w14:textId="77777777" w:rsidR="00183D56" w:rsidRPr="00D61267" w:rsidRDefault="00183D56" w:rsidP="00183D56">
      <w:pPr>
        <w:widowControl w:val="0"/>
        <w:pBdr>
          <w:top w:val="nil"/>
          <w:left w:val="nil"/>
          <w:bottom w:val="nil"/>
          <w:right w:val="nil"/>
          <w:between w:val="nil"/>
        </w:pBdr>
        <w:spacing w:line="276" w:lineRule="auto"/>
        <w:rPr>
          <w:sz w:val="20"/>
        </w:rPr>
      </w:pPr>
    </w:p>
    <w:tbl>
      <w:tblPr>
        <w:tblW w:w="9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5975"/>
        <w:gridCol w:w="73"/>
        <w:gridCol w:w="3582"/>
      </w:tblGrid>
      <w:tr w:rsidR="00183D56" w:rsidRPr="00D61267" w14:paraId="3603C5C3" w14:textId="77777777">
        <w:trPr>
          <w:trHeight w:val="1790"/>
        </w:trPr>
        <w:tc>
          <w:tcPr>
            <w:tcW w:w="9630" w:type="dxa"/>
            <w:gridSpan w:val="3"/>
            <w:tcBorders>
              <w:top w:val="single" w:sz="4" w:space="0" w:color="000000"/>
              <w:left w:val="single" w:sz="4" w:space="0" w:color="000000"/>
              <w:bottom w:val="single" w:sz="4" w:space="0" w:color="000000"/>
              <w:right w:val="single" w:sz="4" w:space="0" w:color="000000"/>
            </w:tcBorders>
          </w:tcPr>
          <w:p w14:paraId="4FED4B22" w14:textId="77777777" w:rsidR="00183D56" w:rsidRPr="00D61267" w:rsidRDefault="00183D56">
            <w:pPr>
              <w:ind w:right="-72"/>
              <w:rPr>
                <w:sz w:val="20"/>
              </w:rPr>
            </w:pPr>
            <w:r w:rsidRPr="00D61267">
              <w:rPr>
                <w:b/>
                <w:sz w:val="20"/>
              </w:rPr>
              <w:t>4.</w:t>
            </w:r>
            <w:r w:rsidRPr="00D61267">
              <w:rPr>
                <w:sz w:val="20"/>
              </w:rPr>
              <w:t xml:space="preserve"> Name and address of Reporting Entity:</w:t>
            </w:r>
          </w:p>
          <w:p w14:paraId="5D684186" w14:textId="77777777" w:rsidR="00183D56" w:rsidRPr="00D61267" w:rsidRDefault="00183D56">
            <w:pPr>
              <w:ind w:right="-72"/>
              <w:rPr>
                <w:sz w:val="20"/>
              </w:rPr>
            </w:pPr>
            <w:r w:rsidRPr="00D61267">
              <w:rPr>
                <w:sz w:val="20"/>
              </w:rPr>
              <w:t>Prime                                Sub-awardee</w:t>
            </w:r>
          </w:p>
          <w:p w14:paraId="03A69A49" w14:textId="77777777" w:rsidR="00183D56" w:rsidRPr="00D61267" w:rsidRDefault="00183D56">
            <w:pPr>
              <w:ind w:right="-72"/>
              <w:rPr>
                <w:sz w:val="20"/>
              </w:rPr>
            </w:pPr>
            <w:r w:rsidRPr="00D61267">
              <w:rPr>
                <w:sz w:val="20"/>
              </w:rPr>
              <w:t xml:space="preserve">                                           Tier _____, if known:</w:t>
            </w:r>
          </w:p>
          <w:p w14:paraId="29798583" w14:textId="77777777" w:rsidR="00183D56" w:rsidRPr="00D61267" w:rsidRDefault="00183D56">
            <w:pPr>
              <w:ind w:right="-72"/>
              <w:rPr>
                <w:sz w:val="20"/>
              </w:rPr>
            </w:pPr>
            <w:r w:rsidRPr="00D61267">
              <w:rPr>
                <w:sz w:val="20"/>
              </w:rPr>
              <w:t xml:space="preserve">Congressional District, if known: </w:t>
            </w:r>
          </w:p>
        </w:tc>
      </w:tr>
      <w:tr w:rsidR="00183D56" w:rsidRPr="00D61267" w14:paraId="078396AA" w14:textId="77777777">
        <w:trPr>
          <w:trHeight w:val="1340"/>
        </w:trPr>
        <w:tc>
          <w:tcPr>
            <w:tcW w:w="9630" w:type="dxa"/>
            <w:gridSpan w:val="3"/>
            <w:tcBorders>
              <w:top w:val="single" w:sz="4" w:space="0" w:color="000000"/>
              <w:left w:val="single" w:sz="4" w:space="0" w:color="000000"/>
              <w:bottom w:val="single" w:sz="4" w:space="0" w:color="000000"/>
              <w:right w:val="single" w:sz="4" w:space="0" w:color="000000"/>
            </w:tcBorders>
          </w:tcPr>
          <w:p w14:paraId="49C69524" w14:textId="77777777" w:rsidR="00183D56" w:rsidRPr="00D61267" w:rsidRDefault="00183D56">
            <w:pPr>
              <w:ind w:right="-72"/>
              <w:rPr>
                <w:sz w:val="20"/>
              </w:rPr>
            </w:pPr>
            <w:r w:rsidRPr="00D61267">
              <w:rPr>
                <w:b/>
                <w:sz w:val="20"/>
              </w:rPr>
              <w:t>5</w:t>
            </w:r>
            <w:r w:rsidRPr="00D61267">
              <w:rPr>
                <w:sz w:val="20"/>
              </w:rPr>
              <w:t>. If Reporting Entity in Number 4 is Sub-awardee, Enter Name and Address of Prime:</w:t>
            </w:r>
          </w:p>
          <w:p w14:paraId="625474F8" w14:textId="77777777" w:rsidR="00183D56" w:rsidRPr="00D61267" w:rsidRDefault="00183D56">
            <w:pPr>
              <w:ind w:right="-72"/>
              <w:rPr>
                <w:sz w:val="20"/>
              </w:rPr>
            </w:pPr>
          </w:p>
          <w:p w14:paraId="5D1847B3" w14:textId="77777777" w:rsidR="00183D56" w:rsidRPr="00D61267" w:rsidRDefault="00183D56">
            <w:pPr>
              <w:ind w:right="-72"/>
              <w:rPr>
                <w:sz w:val="20"/>
              </w:rPr>
            </w:pPr>
            <w:r w:rsidRPr="00D61267">
              <w:rPr>
                <w:sz w:val="20"/>
              </w:rPr>
              <w:t>Congressional District, if known:</w:t>
            </w:r>
          </w:p>
        </w:tc>
      </w:tr>
      <w:tr w:rsidR="00183D56" w:rsidRPr="00D61267" w14:paraId="30E2C646" w14:textId="77777777">
        <w:tc>
          <w:tcPr>
            <w:tcW w:w="9630" w:type="dxa"/>
            <w:gridSpan w:val="3"/>
            <w:tcBorders>
              <w:top w:val="single" w:sz="4" w:space="0" w:color="000000"/>
              <w:left w:val="single" w:sz="4" w:space="0" w:color="000000"/>
              <w:bottom w:val="single" w:sz="4" w:space="0" w:color="000000"/>
              <w:right w:val="single" w:sz="4" w:space="0" w:color="000000"/>
            </w:tcBorders>
          </w:tcPr>
          <w:p w14:paraId="5E37BC2A" w14:textId="77777777" w:rsidR="00183D56" w:rsidRPr="00D61267" w:rsidRDefault="00183D56">
            <w:pPr>
              <w:ind w:right="-72"/>
              <w:rPr>
                <w:sz w:val="20"/>
              </w:rPr>
            </w:pPr>
            <w:r w:rsidRPr="00D61267">
              <w:rPr>
                <w:b/>
                <w:sz w:val="20"/>
              </w:rPr>
              <w:t>6.</w:t>
            </w:r>
            <w:r w:rsidRPr="00D61267">
              <w:rPr>
                <w:sz w:val="20"/>
              </w:rPr>
              <w:t xml:space="preserve"> Federal Department/Agency:</w:t>
            </w:r>
          </w:p>
          <w:p w14:paraId="1B3A913E" w14:textId="77777777" w:rsidR="00183D56" w:rsidRPr="00D61267" w:rsidRDefault="00183D56">
            <w:pPr>
              <w:ind w:right="-72"/>
              <w:rPr>
                <w:sz w:val="20"/>
              </w:rPr>
            </w:pPr>
            <w:r w:rsidRPr="00D61267">
              <w:rPr>
                <w:sz w:val="20"/>
              </w:rPr>
              <w:t xml:space="preserve"> </w:t>
            </w:r>
          </w:p>
        </w:tc>
      </w:tr>
      <w:tr w:rsidR="00183D56" w:rsidRPr="00D61267" w14:paraId="01B49C69" w14:textId="77777777">
        <w:tc>
          <w:tcPr>
            <w:tcW w:w="5975" w:type="dxa"/>
            <w:tcBorders>
              <w:top w:val="single" w:sz="4" w:space="0" w:color="000000"/>
              <w:left w:val="single" w:sz="4" w:space="0" w:color="000000"/>
              <w:bottom w:val="single" w:sz="4" w:space="0" w:color="000000"/>
              <w:right w:val="single" w:sz="4" w:space="0" w:color="000000"/>
            </w:tcBorders>
          </w:tcPr>
          <w:p w14:paraId="06DD419A" w14:textId="77777777" w:rsidR="00183D56" w:rsidRPr="00D61267" w:rsidRDefault="00183D56">
            <w:pPr>
              <w:ind w:right="-72"/>
              <w:rPr>
                <w:sz w:val="20"/>
              </w:rPr>
            </w:pPr>
            <w:r w:rsidRPr="00D61267">
              <w:rPr>
                <w:b/>
                <w:sz w:val="20"/>
              </w:rPr>
              <w:t>7.</w:t>
            </w:r>
            <w:r w:rsidRPr="00D61267">
              <w:rPr>
                <w:sz w:val="20"/>
              </w:rPr>
              <w:t xml:space="preserve"> Federal Program Name/Description:</w:t>
            </w:r>
          </w:p>
        </w:tc>
        <w:tc>
          <w:tcPr>
            <w:tcW w:w="3655" w:type="dxa"/>
            <w:gridSpan w:val="2"/>
            <w:tcBorders>
              <w:top w:val="single" w:sz="4" w:space="0" w:color="000000"/>
              <w:left w:val="single" w:sz="4" w:space="0" w:color="000000"/>
              <w:bottom w:val="single" w:sz="4" w:space="0" w:color="000000"/>
              <w:right w:val="single" w:sz="4" w:space="0" w:color="000000"/>
            </w:tcBorders>
          </w:tcPr>
          <w:p w14:paraId="712A6013" w14:textId="77777777" w:rsidR="00183D56" w:rsidRPr="00D61267" w:rsidRDefault="00183D56">
            <w:pPr>
              <w:ind w:right="-72"/>
              <w:rPr>
                <w:sz w:val="20"/>
              </w:rPr>
            </w:pPr>
            <w:r w:rsidRPr="00D61267">
              <w:rPr>
                <w:sz w:val="20"/>
              </w:rPr>
              <w:t>CFDA Number, if applicable: _____________</w:t>
            </w:r>
          </w:p>
        </w:tc>
      </w:tr>
      <w:tr w:rsidR="00183D56" w:rsidRPr="00D61267" w14:paraId="402F65F4" w14:textId="77777777">
        <w:tc>
          <w:tcPr>
            <w:tcW w:w="9630" w:type="dxa"/>
            <w:gridSpan w:val="3"/>
            <w:tcBorders>
              <w:top w:val="single" w:sz="4" w:space="0" w:color="000000"/>
              <w:left w:val="single" w:sz="4" w:space="0" w:color="000000"/>
              <w:bottom w:val="single" w:sz="4" w:space="0" w:color="000000"/>
              <w:right w:val="single" w:sz="4" w:space="0" w:color="000000"/>
            </w:tcBorders>
          </w:tcPr>
          <w:p w14:paraId="08E12404" w14:textId="77777777" w:rsidR="00183D56" w:rsidRPr="00D61267" w:rsidRDefault="00183D56">
            <w:pPr>
              <w:ind w:right="-72"/>
              <w:rPr>
                <w:sz w:val="20"/>
              </w:rPr>
            </w:pPr>
            <w:r w:rsidRPr="00D61267">
              <w:rPr>
                <w:b/>
                <w:sz w:val="20"/>
              </w:rPr>
              <w:t>8</w:t>
            </w:r>
            <w:r w:rsidRPr="00D61267">
              <w:rPr>
                <w:sz w:val="20"/>
              </w:rPr>
              <w:t>. Federal Action Number, if known: ____________</w:t>
            </w:r>
          </w:p>
        </w:tc>
      </w:tr>
      <w:tr w:rsidR="00183D56" w:rsidRPr="00D61267" w14:paraId="0D0930B4" w14:textId="77777777">
        <w:tc>
          <w:tcPr>
            <w:tcW w:w="9630" w:type="dxa"/>
            <w:gridSpan w:val="3"/>
            <w:tcBorders>
              <w:top w:val="single" w:sz="4" w:space="0" w:color="000000"/>
              <w:left w:val="single" w:sz="4" w:space="0" w:color="000000"/>
              <w:bottom w:val="single" w:sz="4" w:space="0" w:color="000000"/>
              <w:right w:val="single" w:sz="4" w:space="0" w:color="000000"/>
            </w:tcBorders>
          </w:tcPr>
          <w:p w14:paraId="75670A75" w14:textId="77777777" w:rsidR="00183D56" w:rsidRPr="00D61267" w:rsidRDefault="00183D56">
            <w:pPr>
              <w:ind w:right="-72"/>
              <w:rPr>
                <w:sz w:val="20"/>
              </w:rPr>
            </w:pPr>
            <w:r w:rsidRPr="00D61267">
              <w:rPr>
                <w:b/>
                <w:sz w:val="20"/>
              </w:rPr>
              <w:t>9</w:t>
            </w:r>
            <w:r w:rsidRPr="00D61267">
              <w:rPr>
                <w:sz w:val="20"/>
              </w:rPr>
              <w:t>. Award Amount, if known: $ _____________________</w:t>
            </w:r>
          </w:p>
        </w:tc>
      </w:tr>
      <w:tr w:rsidR="00183D56" w:rsidRPr="00D61267" w14:paraId="329DAD1D" w14:textId="77777777">
        <w:tc>
          <w:tcPr>
            <w:tcW w:w="9630" w:type="dxa"/>
            <w:gridSpan w:val="3"/>
            <w:tcBorders>
              <w:top w:val="single" w:sz="4" w:space="0" w:color="000000"/>
              <w:left w:val="single" w:sz="4" w:space="0" w:color="000000"/>
              <w:bottom w:val="single" w:sz="4" w:space="0" w:color="000000"/>
              <w:right w:val="single" w:sz="4" w:space="0" w:color="000000"/>
            </w:tcBorders>
          </w:tcPr>
          <w:p w14:paraId="349E2928" w14:textId="77777777" w:rsidR="00183D56" w:rsidRPr="00D61267" w:rsidRDefault="00183D56">
            <w:pPr>
              <w:jc w:val="center"/>
              <w:rPr>
                <w:b/>
                <w:sz w:val="20"/>
              </w:rPr>
            </w:pPr>
            <w:r w:rsidRPr="00D61267">
              <w:rPr>
                <w:b/>
                <w:sz w:val="20"/>
              </w:rPr>
              <w:t>Attach Continuation Sheet(s) SF-LLL-A, If Necessary</w:t>
            </w:r>
          </w:p>
        </w:tc>
      </w:tr>
      <w:tr w:rsidR="00183D56" w:rsidRPr="00D61267" w14:paraId="0F569330" w14:textId="77777777">
        <w:trPr>
          <w:trHeight w:val="1070"/>
        </w:trPr>
        <w:tc>
          <w:tcPr>
            <w:tcW w:w="9630" w:type="dxa"/>
            <w:gridSpan w:val="3"/>
            <w:tcBorders>
              <w:top w:val="single" w:sz="4" w:space="0" w:color="000000"/>
              <w:left w:val="single" w:sz="4" w:space="0" w:color="000000"/>
              <w:bottom w:val="single" w:sz="4" w:space="0" w:color="000000"/>
              <w:right w:val="single" w:sz="4" w:space="0" w:color="000000"/>
            </w:tcBorders>
          </w:tcPr>
          <w:p w14:paraId="6606F33F" w14:textId="77777777" w:rsidR="00183D56" w:rsidRPr="00D61267" w:rsidRDefault="00183D56">
            <w:pPr>
              <w:ind w:right="-72"/>
              <w:jc w:val="both"/>
              <w:rPr>
                <w:sz w:val="20"/>
              </w:rPr>
            </w:pPr>
            <w:r w:rsidRPr="00D61267">
              <w:rPr>
                <w:b/>
                <w:sz w:val="20"/>
              </w:rPr>
              <w:t>11</w:t>
            </w:r>
            <w:r w:rsidRPr="00D61267">
              <w:rPr>
                <w:sz w:val="20"/>
              </w:rPr>
              <w:t>.  Amount of Payment (check all that apply)</w:t>
            </w:r>
          </w:p>
          <w:p w14:paraId="33AE9D31" w14:textId="77777777" w:rsidR="00183D56" w:rsidRPr="00D61267" w:rsidRDefault="00183D56">
            <w:pPr>
              <w:ind w:right="-72"/>
              <w:jc w:val="both"/>
              <w:rPr>
                <w:sz w:val="20"/>
              </w:rPr>
            </w:pPr>
            <w:r w:rsidRPr="00D61267">
              <w:rPr>
                <w:sz w:val="20"/>
              </w:rPr>
              <w:t xml:space="preserve">          $ _______________________</w:t>
            </w:r>
          </w:p>
          <w:p w14:paraId="4CD12A74" w14:textId="77777777" w:rsidR="00183D56" w:rsidRPr="00D61267" w:rsidRDefault="00183D56">
            <w:pPr>
              <w:ind w:right="-72"/>
              <w:jc w:val="both"/>
              <w:rPr>
                <w:sz w:val="20"/>
              </w:rPr>
            </w:pPr>
            <w:r w:rsidRPr="00D61267">
              <w:rPr>
                <w:rFonts w:ascii="Segoe UI Symbol" w:eastAsia="MS Gothic" w:hAnsi="Segoe UI Symbol" w:cs="Segoe UI Symbol"/>
                <w:sz w:val="20"/>
              </w:rPr>
              <w:t>☐</w:t>
            </w:r>
            <w:r w:rsidRPr="00D61267">
              <w:rPr>
                <w:sz w:val="20"/>
              </w:rPr>
              <w:t xml:space="preserve"> Actual    </w:t>
            </w:r>
            <w:r w:rsidRPr="00D61267">
              <w:rPr>
                <w:rFonts w:ascii="Segoe UI Symbol" w:eastAsia="MS Gothic" w:hAnsi="Segoe UI Symbol" w:cs="Segoe UI Symbol"/>
                <w:sz w:val="20"/>
              </w:rPr>
              <w:t>☐</w:t>
            </w:r>
            <w:r w:rsidRPr="00D61267">
              <w:rPr>
                <w:sz w:val="20"/>
              </w:rPr>
              <w:t xml:space="preserve"> Planned</w:t>
            </w:r>
          </w:p>
        </w:tc>
      </w:tr>
      <w:tr w:rsidR="00183D56" w:rsidRPr="00D61267" w14:paraId="0B4F3B0C" w14:textId="77777777">
        <w:trPr>
          <w:trHeight w:val="156"/>
        </w:trPr>
        <w:tc>
          <w:tcPr>
            <w:tcW w:w="9630" w:type="dxa"/>
            <w:gridSpan w:val="3"/>
            <w:tcBorders>
              <w:top w:val="single" w:sz="4" w:space="0" w:color="000000"/>
              <w:left w:val="single" w:sz="4" w:space="0" w:color="000000"/>
              <w:bottom w:val="single" w:sz="4" w:space="0" w:color="000000"/>
              <w:right w:val="single" w:sz="4" w:space="0" w:color="000000"/>
            </w:tcBorders>
          </w:tcPr>
          <w:p w14:paraId="07595343" w14:textId="77777777" w:rsidR="00183D56" w:rsidRPr="00D61267" w:rsidRDefault="00183D56">
            <w:pPr>
              <w:ind w:right="-72"/>
              <w:jc w:val="both"/>
              <w:rPr>
                <w:b/>
                <w:sz w:val="20"/>
              </w:rPr>
            </w:pPr>
            <w:r w:rsidRPr="00D61267">
              <w:rPr>
                <w:b/>
                <w:sz w:val="20"/>
              </w:rPr>
              <w:t>12.</w:t>
            </w:r>
            <w:r w:rsidRPr="00D61267">
              <w:rPr>
                <w:sz w:val="20"/>
              </w:rPr>
              <w:t xml:space="preserve"> Form of Payment (check all that apply)</w:t>
            </w:r>
          </w:p>
          <w:p w14:paraId="08DBD502" w14:textId="77777777" w:rsidR="00183D56" w:rsidRPr="00D61267" w:rsidRDefault="00183D56">
            <w:pPr>
              <w:ind w:right="-72"/>
              <w:jc w:val="both"/>
              <w:rPr>
                <w:sz w:val="20"/>
              </w:rPr>
            </w:pPr>
            <w:r w:rsidRPr="00D61267">
              <w:rPr>
                <w:rFonts w:ascii="Segoe UI Symbol" w:eastAsia="MS Gothic" w:hAnsi="Segoe UI Symbol" w:cs="Segoe UI Symbol"/>
                <w:sz w:val="20"/>
              </w:rPr>
              <w:t>☐</w:t>
            </w:r>
            <w:r w:rsidRPr="00D61267">
              <w:rPr>
                <w:sz w:val="20"/>
              </w:rPr>
              <w:t xml:space="preserve"> a. Cash</w:t>
            </w:r>
          </w:p>
          <w:p w14:paraId="748772E2" w14:textId="77777777" w:rsidR="00183D56" w:rsidRPr="00D61267" w:rsidRDefault="00183D56">
            <w:pPr>
              <w:ind w:right="-72"/>
              <w:jc w:val="both"/>
              <w:rPr>
                <w:sz w:val="20"/>
              </w:rPr>
            </w:pPr>
            <w:r w:rsidRPr="00D61267">
              <w:rPr>
                <w:rFonts w:ascii="Segoe UI Symbol" w:eastAsia="MS Gothic" w:hAnsi="Segoe UI Symbol" w:cs="Segoe UI Symbol"/>
                <w:sz w:val="20"/>
              </w:rPr>
              <w:t>☐</w:t>
            </w:r>
            <w:r w:rsidRPr="00D61267">
              <w:rPr>
                <w:sz w:val="20"/>
              </w:rPr>
              <w:t xml:space="preserve"> b. in-kind, Specify:  </w:t>
            </w:r>
            <w:r w:rsidRPr="00D61267">
              <w:rPr>
                <w:rFonts w:ascii="Segoe UI Symbol" w:eastAsia="MS Gothic" w:hAnsi="Segoe UI Symbol" w:cs="Segoe UI Symbol"/>
                <w:sz w:val="20"/>
              </w:rPr>
              <w:t>☐</w:t>
            </w:r>
            <w:r w:rsidRPr="00D61267">
              <w:rPr>
                <w:sz w:val="20"/>
              </w:rPr>
              <w:t xml:space="preserve">Nature ________________ </w:t>
            </w:r>
            <w:r w:rsidRPr="00D61267">
              <w:rPr>
                <w:rFonts w:ascii="Segoe UI Symbol" w:eastAsia="MS Gothic" w:hAnsi="Segoe UI Symbol" w:cs="Segoe UI Symbol"/>
                <w:sz w:val="20"/>
              </w:rPr>
              <w:t>☐</w:t>
            </w:r>
            <w:r w:rsidRPr="00D61267">
              <w:rPr>
                <w:sz w:val="20"/>
              </w:rPr>
              <w:t>Value __________________</w:t>
            </w:r>
          </w:p>
        </w:tc>
      </w:tr>
      <w:tr w:rsidR="00183D56" w:rsidRPr="00D61267" w14:paraId="78FE7135" w14:textId="77777777">
        <w:trPr>
          <w:trHeight w:val="156"/>
        </w:trPr>
        <w:tc>
          <w:tcPr>
            <w:tcW w:w="9630" w:type="dxa"/>
            <w:gridSpan w:val="3"/>
            <w:tcBorders>
              <w:top w:val="single" w:sz="4" w:space="0" w:color="000000"/>
              <w:left w:val="single" w:sz="4" w:space="0" w:color="000000"/>
              <w:bottom w:val="nil"/>
              <w:right w:val="single" w:sz="4" w:space="0" w:color="000000"/>
            </w:tcBorders>
          </w:tcPr>
          <w:p w14:paraId="7998E10C" w14:textId="77777777" w:rsidR="00183D56" w:rsidRPr="00D61267" w:rsidRDefault="00183D56">
            <w:pPr>
              <w:ind w:right="-72"/>
              <w:jc w:val="both"/>
              <w:rPr>
                <w:sz w:val="20"/>
              </w:rPr>
            </w:pPr>
            <w:r w:rsidRPr="00D61267">
              <w:rPr>
                <w:b/>
                <w:sz w:val="20"/>
              </w:rPr>
              <w:t>13.</w:t>
            </w:r>
            <w:r w:rsidRPr="00D61267">
              <w:rPr>
                <w:sz w:val="20"/>
              </w:rPr>
              <w:t xml:space="preserve"> Type of Payment (check all that apply):     </w:t>
            </w:r>
          </w:p>
        </w:tc>
      </w:tr>
      <w:tr w:rsidR="00183D56" w:rsidRPr="00D61267" w14:paraId="344F304A" w14:textId="77777777">
        <w:trPr>
          <w:trHeight w:val="154"/>
        </w:trPr>
        <w:tc>
          <w:tcPr>
            <w:tcW w:w="9630" w:type="dxa"/>
            <w:gridSpan w:val="3"/>
            <w:tcBorders>
              <w:top w:val="nil"/>
              <w:left w:val="single" w:sz="4" w:space="0" w:color="000000"/>
              <w:bottom w:val="nil"/>
              <w:right w:val="single" w:sz="4" w:space="0" w:color="000000"/>
            </w:tcBorders>
            <w:vAlign w:val="bottom"/>
          </w:tcPr>
          <w:p w14:paraId="5449F52A" w14:textId="77777777" w:rsidR="00183D56" w:rsidRPr="00D61267" w:rsidRDefault="00183D56">
            <w:pPr>
              <w:ind w:right="-72"/>
              <w:rPr>
                <w:sz w:val="20"/>
              </w:rPr>
            </w:pPr>
            <w:r w:rsidRPr="00D61267">
              <w:rPr>
                <w:rFonts w:ascii="Segoe UI Symbol" w:eastAsia="MS Gothic" w:hAnsi="Segoe UI Symbol" w:cs="Segoe UI Symbol"/>
                <w:sz w:val="20"/>
              </w:rPr>
              <w:t>☐</w:t>
            </w:r>
            <w:r w:rsidRPr="00D61267">
              <w:rPr>
                <w:sz w:val="20"/>
              </w:rPr>
              <w:t xml:space="preserve"> a. retainer</w:t>
            </w:r>
          </w:p>
        </w:tc>
      </w:tr>
      <w:tr w:rsidR="00183D56" w:rsidRPr="00D61267" w14:paraId="56292CA2" w14:textId="77777777">
        <w:trPr>
          <w:trHeight w:val="154"/>
        </w:trPr>
        <w:tc>
          <w:tcPr>
            <w:tcW w:w="9630" w:type="dxa"/>
            <w:gridSpan w:val="3"/>
            <w:tcBorders>
              <w:top w:val="nil"/>
              <w:left w:val="single" w:sz="4" w:space="0" w:color="000000"/>
              <w:bottom w:val="nil"/>
              <w:right w:val="single" w:sz="4" w:space="0" w:color="000000"/>
            </w:tcBorders>
            <w:vAlign w:val="bottom"/>
          </w:tcPr>
          <w:p w14:paraId="5CFC4D2A" w14:textId="77777777" w:rsidR="00183D56" w:rsidRPr="00D61267" w:rsidRDefault="00183D56">
            <w:pPr>
              <w:ind w:right="-72"/>
              <w:rPr>
                <w:sz w:val="20"/>
              </w:rPr>
            </w:pPr>
            <w:r w:rsidRPr="00D61267">
              <w:rPr>
                <w:rFonts w:ascii="Segoe UI Symbol" w:eastAsia="MS Gothic" w:hAnsi="Segoe UI Symbol" w:cs="Segoe UI Symbol"/>
                <w:sz w:val="20"/>
              </w:rPr>
              <w:t>☐</w:t>
            </w:r>
            <w:r w:rsidRPr="00D61267">
              <w:rPr>
                <w:sz w:val="20"/>
              </w:rPr>
              <w:t xml:space="preserve"> b. one-time fee  </w:t>
            </w:r>
          </w:p>
        </w:tc>
      </w:tr>
      <w:tr w:rsidR="00183D56" w:rsidRPr="00D61267" w14:paraId="5A58E24A" w14:textId="77777777">
        <w:trPr>
          <w:trHeight w:val="154"/>
        </w:trPr>
        <w:tc>
          <w:tcPr>
            <w:tcW w:w="9630" w:type="dxa"/>
            <w:gridSpan w:val="3"/>
            <w:tcBorders>
              <w:top w:val="nil"/>
              <w:left w:val="single" w:sz="4" w:space="0" w:color="000000"/>
              <w:bottom w:val="nil"/>
              <w:right w:val="single" w:sz="4" w:space="0" w:color="000000"/>
            </w:tcBorders>
            <w:vAlign w:val="bottom"/>
          </w:tcPr>
          <w:p w14:paraId="04A21DAB" w14:textId="77777777" w:rsidR="00183D56" w:rsidRPr="00D61267" w:rsidRDefault="00183D56">
            <w:pPr>
              <w:ind w:right="-72"/>
              <w:rPr>
                <w:sz w:val="20"/>
              </w:rPr>
            </w:pPr>
            <w:r w:rsidRPr="00D61267">
              <w:rPr>
                <w:rFonts w:ascii="Segoe UI Symbol" w:eastAsia="MS Gothic" w:hAnsi="Segoe UI Symbol" w:cs="Segoe UI Symbol"/>
                <w:sz w:val="20"/>
              </w:rPr>
              <w:t>☐</w:t>
            </w:r>
            <w:r w:rsidRPr="00D61267">
              <w:rPr>
                <w:sz w:val="20"/>
              </w:rPr>
              <w:t xml:space="preserve"> c. commission</w:t>
            </w:r>
          </w:p>
        </w:tc>
      </w:tr>
      <w:tr w:rsidR="00183D56" w:rsidRPr="00D61267" w14:paraId="308525B2" w14:textId="77777777">
        <w:trPr>
          <w:trHeight w:val="154"/>
        </w:trPr>
        <w:tc>
          <w:tcPr>
            <w:tcW w:w="9630" w:type="dxa"/>
            <w:gridSpan w:val="3"/>
            <w:tcBorders>
              <w:top w:val="nil"/>
              <w:left w:val="single" w:sz="4" w:space="0" w:color="000000"/>
              <w:bottom w:val="nil"/>
              <w:right w:val="single" w:sz="4" w:space="0" w:color="000000"/>
            </w:tcBorders>
            <w:vAlign w:val="bottom"/>
          </w:tcPr>
          <w:p w14:paraId="1EEE216D" w14:textId="77777777" w:rsidR="00183D56" w:rsidRPr="00D61267" w:rsidRDefault="00183D56">
            <w:pPr>
              <w:ind w:right="-72"/>
              <w:rPr>
                <w:sz w:val="20"/>
              </w:rPr>
            </w:pPr>
            <w:r w:rsidRPr="00D61267">
              <w:rPr>
                <w:rFonts w:ascii="Segoe UI Symbol" w:eastAsia="MS Gothic" w:hAnsi="Segoe UI Symbol" w:cs="Segoe UI Symbol"/>
                <w:sz w:val="20"/>
              </w:rPr>
              <w:t>☐</w:t>
            </w:r>
            <w:r w:rsidRPr="00D61267">
              <w:rPr>
                <w:sz w:val="20"/>
              </w:rPr>
              <w:t xml:space="preserve"> d. contingent fee</w:t>
            </w:r>
          </w:p>
        </w:tc>
      </w:tr>
      <w:tr w:rsidR="00183D56" w:rsidRPr="00D61267" w14:paraId="5301E6A7" w14:textId="77777777">
        <w:trPr>
          <w:trHeight w:val="154"/>
        </w:trPr>
        <w:tc>
          <w:tcPr>
            <w:tcW w:w="9630" w:type="dxa"/>
            <w:gridSpan w:val="3"/>
            <w:tcBorders>
              <w:top w:val="nil"/>
              <w:left w:val="single" w:sz="4" w:space="0" w:color="000000"/>
              <w:bottom w:val="nil"/>
              <w:right w:val="single" w:sz="4" w:space="0" w:color="000000"/>
            </w:tcBorders>
            <w:vAlign w:val="bottom"/>
          </w:tcPr>
          <w:p w14:paraId="7F03E1FF" w14:textId="77777777" w:rsidR="00183D56" w:rsidRPr="00D61267" w:rsidRDefault="00183D56">
            <w:pPr>
              <w:ind w:right="-72"/>
              <w:rPr>
                <w:sz w:val="20"/>
              </w:rPr>
            </w:pPr>
            <w:r w:rsidRPr="00D61267">
              <w:rPr>
                <w:rFonts w:ascii="Segoe UI Symbol" w:eastAsia="MS Gothic" w:hAnsi="Segoe UI Symbol" w:cs="Segoe UI Symbol"/>
                <w:sz w:val="20"/>
              </w:rPr>
              <w:t>☐</w:t>
            </w:r>
            <w:r w:rsidRPr="00D61267">
              <w:rPr>
                <w:sz w:val="20"/>
              </w:rPr>
              <w:t xml:space="preserve"> e. deferred</w:t>
            </w:r>
          </w:p>
        </w:tc>
      </w:tr>
      <w:tr w:rsidR="00183D56" w:rsidRPr="00D61267" w14:paraId="4365CECC" w14:textId="77777777">
        <w:trPr>
          <w:trHeight w:val="154"/>
        </w:trPr>
        <w:tc>
          <w:tcPr>
            <w:tcW w:w="9630" w:type="dxa"/>
            <w:gridSpan w:val="3"/>
            <w:tcBorders>
              <w:top w:val="nil"/>
              <w:left w:val="single" w:sz="4" w:space="0" w:color="000000"/>
              <w:bottom w:val="single" w:sz="4" w:space="0" w:color="000000"/>
              <w:right w:val="single" w:sz="4" w:space="0" w:color="000000"/>
            </w:tcBorders>
            <w:vAlign w:val="bottom"/>
          </w:tcPr>
          <w:p w14:paraId="0AFA679E" w14:textId="77777777" w:rsidR="00183D56" w:rsidRPr="00D61267" w:rsidRDefault="00183D56">
            <w:pPr>
              <w:ind w:right="-72"/>
              <w:rPr>
                <w:sz w:val="20"/>
              </w:rPr>
            </w:pPr>
            <w:r w:rsidRPr="00D61267">
              <w:rPr>
                <w:rFonts w:ascii="Segoe UI Symbol" w:eastAsia="MS Gothic" w:hAnsi="Segoe UI Symbol" w:cs="Segoe UI Symbol"/>
                <w:sz w:val="20"/>
              </w:rPr>
              <w:t>☐</w:t>
            </w:r>
            <w:r w:rsidRPr="00D61267">
              <w:rPr>
                <w:sz w:val="20"/>
              </w:rPr>
              <w:t xml:space="preserve"> f. other; specify:  ________________________________________</w:t>
            </w:r>
          </w:p>
        </w:tc>
      </w:tr>
      <w:tr w:rsidR="00183D56" w:rsidRPr="00D61267" w14:paraId="09F7AFF8" w14:textId="77777777">
        <w:trPr>
          <w:trHeight w:val="1079"/>
        </w:trPr>
        <w:tc>
          <w:tcPr>
            <w:tcW w:w="9630" w:type="dxa"/>
            <w:gridSpan w:val="3"/>
            <w:tcBorders>
              <w:top w:val="single" w:sz="4" w:space="0" w:color="000000"/>
              <w:left w:val="single" w:sz="4" w:space="0" w:color="000000"/>
              <w:bottom w:val="single" w:sz="4" w:space="0" w:color="000000"/>
              <w:right w:val="single" w:sz="4" w:space="0" w:color="000000"/>
            </w:tcBorders>
            <w:vAlign w:val="bottom"/>
          </w:tcPr>
          <w:p w14:paraId="33BB3D01" w14:textId="77777777" w:rsidR="00183D56" w:rsidRPr="00D61267" w:rsidRDefault="00183D56">
            <w:pPr>
              <w:ind w:right="-72"/>
              <w:rPr>
                <w:sz w:val="20"/>
              </w:rPr>
            </w:pPr>
            <w:r w:rsidRPr="00D61267">
              <w:rPr>
                <w:b/>
                <w:sz w:val="20"/>
              </w:rPr>
              <w:t>14.</w:t>
            </w:r>
            <w:r w:rsidRPr="00D61267">
              <w:rPr>
                <w:sz w:val="20"/>
              </w:rPr>
              <w:t xml:space="preserve">  Brief description of services performed or to be performed and date(s) of service, including officer(s), employee(s), or member(s) contacted for payment indicated in item:</w:t>
            </w:r>
          </w:p>
          <w:p w14:paraId="3120217C" w14:textId="77777777" w:rsidR="00183D56" w:rsidRPr="00D61267" w:rsidRDefault="00183D56">
            <w:pPr>
              <w:ind w:right="-72"/>
              <w:rPr>
                <w:sz w:val="20"/>
              </w:rPr>
            </w:pPr>
          </w:p>
          <w:p w14:paraId="38B16EE2" w14:textId="77777777" w:rsidR="00183D56" w:rsidRPr="00D61267" w:rsidRDefault="00183D56">
            <w:pPr>
              <w:ind w:right="-72"/>
              <w:rPr>
                <w:b/>
                <w:sz w:val="20"/>
              </w:rPr>
            </w:pPr>
            <w:r w:rsidRPr="00D61267">
              <w:rPr>
                <w:b/>
                <w:sz w:val="20"/>
              </w:rPr>
              <w:t>Attach continuation sheet (s) SF-LLL, if necessary</w:t>
            </w:r>
          </w:p>
        </w:tc>
      </w:tr>
      <w:tr w:rsidR="00183D56" w:rsidRPr="00D61267" w14:paraId="21F33726" w14:textId="77777777">
        <w:trPr>
          <w:trHeight w:val="161"/>
        </w:trPr>
        <w:tc>
          <w:tcPr>
            <w:tcW w:w="9630" w:type="dxa"/>
            <w:gridSpan w:val="3"/>
            <w:tcBorders>
              <w:top w:val="single" w:sz="4" w:space="0" w:color="000000"/>
              <w:left w:val="single" w:sz="4" w:space="0" w:color="000000"/>
              <w:bottom w:val="single" w:sz="4" w:space="0" w:color="000000"/>
              <w:right w:val="single" w:sz="4" w:space="0" w:color="000000"/>
            </w:tcBorders>
          </w:tcPr>
          <w:p w14:paraId="7E2664BA" w14:textId="77777777" w:rsidR="00183D56" w:rsidRPr="00D61267" w:rsidRDefault="00183D56">
            <w:pPr>
              <w:ind w:right="-72"/>
              <w:jc w:val="both"/>
              <w:rPr>
                <w:sz w:val="20"/>
              </w:rPr>
            </w:pPr>
            <w:r w:rsidRPr="00D61267">
              <w:rPr>
                <w:b/>
                <w:sz w:val="20"/>
              </w:rPr>
              <w:t>15.</w:t>
            </w:r>
            <w:r w:rsidRPr="00D61267">
              <w:rPr>
                <w:sz w:val="20"/>
              </w:rPr>
              <w:t xml:space="preserve"> Continuation Sheet(s) SF-LLL-A attached       </w:t>
            </w:r>
            <w:r w:rsidRPr="00D61267">
              <w:rPr>
                <w:rFonts w:ascii="Segoe UI Symbol" w:eastAsia="MS Gothic" w:hAnsi="Segoe UI Symbol" w:cs="Segoe UI Symbol"/>
                <w:sz w:val="20"/>
              </w:rPr>
              <w:t>☐</w:t>
            </w:r>
            <w:r w:rsidRPr="00D61267">
              <w:rPr>
                <w:sz w:val="20"/>
              </w:rPr>
              <w:t xml:space="preserve"> Yes              </w:t>
            </w:r>
            <w:r w:rsidRPr="00D61267">
              <w:rPr>
                <w:rFonts w:ascii="Segoe UI Symbol" w:eastAsia="MS Gothic" w:hAnsi="Segoe UI Symbol" w:cs="Segoe UI Symbol"/>
                <w:sz w:val="20"/>
              </w:rPr>
              <w:t>☐</w:t>
            </w:r>
            <w:r w:rsidRPr="00D61267">
              <w:rPr>
                <w:sz w:val="20"/>
              </w:rPr>
              <w:t xml:space="preserve"> No</w:t>
            </w:r>
          </w:p>
        </w:tc>
      </w:tr>
      <w:tr w:rsidR="00183D56" w:rsidRPr="00D61267" w14:paraId="08FC0798" w14:textId="77777777">
        <w:trPr>
          <w:trHeight w:val="413"/>
        </w:trPr>
        <w:tc>
          <w:tcPr>
            <w:tcW w:w="6048" w:type="dxa"/>
            <w:gridSpan w:val="2"/>
            <w:vMerge w:val="restart"/>
            <w:tcBorders>
              <w:top w:val="single" w:sz="4" w:space="0" w:color="000000"/>
              <w:left w:val="single" w:sz="4" w:space="0" w:color="000000"/>
              <w:bottom w:val="nil"/>
              <w:right w:val="single" w:sz="4" w:space="0" w:color="000000"/>
            </w:tcBorders>
            <w:shd w:val="clear" w:color="auto" w:fill="auto"/>
          </w:tcPr>
          <w:p w14:paraId="0A975EC9" w14:textId="77777777" w:rsidR="00183D56" w:rsidRPr="00D61267" w:rsidRDefault="00183D56">
            <w:pPr>
              <w:ind w:right="-72"/>
              <w:rPr>
                <w:color w:val="FF0000"/>
                <w:sz w:val="20"/>
              </w:rPr>
            </w:pPr>
            <w:r w:rsidRPr="00D61267">
              <w:rPr>
                <w:sz w:val="20"/>
              </w:rPr>
              <w:t>16</w:t>
            </w:r>
            <w:r w:rsidRPr="00D61267">
              <w:rPr>
                <w:sz w:val="16"/>
                <w:szCs w:val="16"/>
              </w:rPr>
              <w:t xml:space="preserve">. </w:t>
            </w:r>
            <w:r w:rsidRPr="00D61267">
              <w:rPr>
                <w:sz w:val="18"/>
                <w:szCs w:val="18"/>
              </w:rPr>
              <w:t>Information requested through this form is authorized by Title 31 U.S.C. Section 1352. This disclosure of lobbying activities is a material representation of fact upon which reliance was placed by the tier above when this transaction was made or entered into.  This disclosure is required pursuant to 31 U.S.C. 1352.  This information will be reported to the Congress semi-annually and will be available for public inspection.  Any person who fails to file the required disclosure shall be subject to a civil penalty of not less than $10,000 and not more than $100,000 for each such failure.</w:t>
            </w:r>
          </w:p>
        </w:tc>
        <w:tc>
          <w:tcPr>
            <w:tcW w:w="3582" w:type="dxa"/>
            <w:tcBorders>
              <w:top w:val="single" w:sz="4" w:space="0" w:color="000000"/>
              <w:left w:val="single" w:sz="4" w:space="0" w:color="000000"/>
              <w:bottom w:val="single" w:sz="4" w:space="0" w:color="000000"/>
              <w:right w:val="single" w:sz="4" w:space="0" w:color="000000"/>
            </w:tcBorders>
            <w:shd w:val="clear" w:color="auto" w:fill="auto"/>
          </w:tcPr>
          <w:p w14:paraId="6C1BFE6A" w14:textId="77777777" w:rsidR="00183D56" w:rsidRPr="00D61267" w:rsidRDefault="00183D56">
            <w:pPr>
              <w:ind w:right="-72"/>
              <w:rPr>
                <w:color w:val="FF0000"/>
                <w:sz w:val="18"/>
                <w:szCs w:val="18"/>
              </w:rPr>
            </w:pPr>
          </w:p>
        </w:tc>
      </w:tr>
      <w:tr w:rsidR="00183D56" w:rsidRPr="00D61267" w14:paraId="556E276C" w14:textId="77777777">
        <w:trPr>
          <w:trHeight w:val="440"/>
        </w:trPr>
        <w:tc>
          <w:tcPr>
            <w:tcW w:w="6048" w:type="dxa"/>
            <w:gridSpan w:val="2"/>
            <w:vMerge/>
            <w:tcBorders>
              <w:top w:val="single" w:sz="4" w:space="0" w:color="000000"/>
              <w:left w:val="single" w:sz="4" w:space="0" w:color="000000"/>
              <w:bottom w:val="nil"/>
              <w:right w:val="single" w:sz="4" w:space="0" w:color="000000"/>
            </w:tcBorders>
            <w:shd w:val="clear" w:color="auto" w:fill="auto"/>
          </w:tcPr>
          <w:p w14:paraId="47BC1907" w14:textId="77777777" w:rsidR="00183D56" w:rsidRPr="00D61267" w:rsidRDefault="00183D56">
            <w:pPr>
              <w:widowControl w:val="0"/>
              <w:pBdr>
                <w:top w:val="nil"/>
                <w:left w:val="nil"/>
                <w:bottom w:val="nil"/>
                <w:right w:val="nil"/>
                <w:between w:val="nil"/>
              </w:pBdr>
              <w:spacing w:line="276" w:lineRule="auto"/>
              <w:rPr>
                <w:color w:val="FF0000"/>
                <w:sz w:val="18"/>
                <w:szCs w:val="18"/>
              </w:rPr>
            </w:pPr>
          </w:p>
        </w:tc>
        <w:tc>
          <w:tcPr>
            <w:tcW w:w="3582" w:type="dxa"/>
            <w:tcBorders>
              <w:top w:val="single" w:sz="4" w:space="0" w:color="000000"/>
              <w:left w:val="single" w:sz="4" w:space="0" w:color="000000"/>
              <w:bottom w:val="single" w:sz="4" w:space="0" w:color="000000"/>
              <w:right w:val="single" w:sz="4" w:space="0" w:color="000000"/>
            </w:tcBorders>
          </w:tcPr>
          <w:p w14:paraId="1618EDF9" w14:textId="77777777" w:rsidR="00183D56" w:rsidRPr="00D61267" w:rsidRDefault="00183D56">
            <w:pPr>
              <w:ind w:right="-72"/>
              <w:rPr>
                <w:sz w:val="18"/>
                <w:szCs w:val="18"/>
              </w:rPr>
            </w:pPr>
            <w:r w:rsidRPr="00D61267">
              <w:rPr>
                <w:sz w:val="18"/>
                <w:szCs w:val="18"/>
              </w:rPr>
              <w:t>Signature:</w:t>
            </w:r>
          </w:p>
        </w:tc>
      </w:tr>
      <w:tr w:rsidR="00183D56" w:rsidRPr="00D61267" w14:paraId="62A760BB" w14:textId="77777777">
        <w:trPr>
          <w:trHeight w:val="440"/>
        </w:trPr>
        <w:tc>
          <w:tcPr>
            <w:tcW w:w="6048" w:type="dxa"/>
            <w:gridSpan w:val="2"/>
            <w:vMerge/>
            <w:tcBorders>
              <w:top w:val="single" w:sz="4" w:space="0" w:color="000000"/>
              <w:left w:val="single" w:sz="4" w:space="0" w:color="000000"/>
              <w:bottom w:val="nil"/>
              <w:right w:val="single" w:sz="4" w:space="0" w:color="000000"/>
            </w:tcBorders>
            <w:shd w:val="clear" w:color="auto" w:fill="auto"/>
          </w:tcPr>
          <w:p w14:paraId="7DEB3C63" w14:textId="77777777" w:rsidR="00183D56" w:rsidRPr="00D61267" w:rsidRDefault="00183D56">
            <w:pPr>
              <w:widowControl w:val="0"/>
              <w:pBdr>
                <w:top w:val="nil"/>
                <w:left w:val="nil"/>
                <w:bottom w:val="nil"/>
                <w:right w:val="nil"/>
                <w:between w:val="nil"/>
              </w:pBdr>
              <w:spacing w:line="276" w:lineRule="auto"/>
              <w:rPr>
                <w:sz w:val="18"/>
                <w:szCs w:val="18"/>
              </w:rPr>
            </w:pPr>
          </w:p>
        </w:tc>
        <w:tc>
          <w:tcPr>
            <w:tcW w:w="3582" w:type="dxa"/>
            <w:tcBorders>
              <w:top w:val="single" w:sz="4" w:space="0" w:color="000000"/>
              <w:left w:val="single" w:sz="4" w:space="0" w:color="000000"/>
              <w:bottom w:val="single" w:sz="4" w:space="0" w:color="000000"/>
              <w:right w:val="single" w:sz="4" w:space="0" w:color="000000"/>
            </w:tcBorders>
          </w:tcPr>
          <w:p w14:paraId="4478A038" w14:textId="77777777" w:rsidR="00183D56" w:rsidRPr="00D61267" w:rsidRDefault="00183D56">
            <w:pPr>
              <w:ind w:right="-72"/>
              <w:rPr>
                <w:sz w:val="18"/>
                <w:szCs w:val="18"/>
              </w:rPr>
            </w:pPr>
            <w:r w:rsidRPr="00D61267">
              <w:rPr>
                <w:sz w:val="18"/>
                <w:szCs w:val="18"/>
              </w:rPr>
              <w:t>Print Name:</w:t>
            </w:r>
          </w:p>
        </w:tc>
      </w:tr>
      <w:tr w:rsidR="00183D56" w:rsidRPr="00D61267" w14:paraId="49E67169" w14:textId="77777777">
        <w:trPr>
          <w:trHeight w:val="350"/>
        </w:trPr>
        <w:tc>
          <w:tcPr>
            <w:tcW w:w="6048" w:type="dxa"/>
            <w:gridSpan w:val="2"/>
            <w:vMerge/>
            <w:tcBorders>
              <w:top w:val="single" w:sz="4" w:space="0" w:color="000000"/>
              <w:left w:val="single" w:sz="4" w:space="0" w:color="000000"/>
              <w:bottom w:val="nil"/>
              <w:right w:val="single" w:sz="4" w:space="0" w:color="000000"/>
            </w:tcBorders>
            <w:shd w:val="clear" w:color="auto" w:fill="auto"/>
          </w:tcPr>
          <w:p w14:paraId="4A36BE59" w14:textId="77777777" w:rsidR="00183D56" w:rsidRPr="00D61267" w:rsidRDefault="00183D56">
            <w:pPr>
              <w:widowControl w:val="0"/>
              <w:pBdr>
                <w:top w:val="nil"/>
                <w:left w:val="nil"/>
                <w:bottom w:val="nil"/>
                <w:right w:val="nil"/>
                <w:between w:val="nil"/>
              </w:pBdr>
              <w:spacing w:line="276" w:lineRule="auto"/>
              <w:rPr>
                <w:sz w:val="18"/>
                <w:szCs w:val="18"/>
              </w:rPr>
            </w:pPr>
          </w:p>
        </w:tc>
        <w:tc>
          <w:tcPr>
            <w:tcW w:w="3582" w:type="dxa"/>
            <w:tcBorders>
              <w:top w:val="single" w:sz="4" w:space="0" w:color="000000"/>
              <w:left w:val="single" w:sz="4" w:space="0" w:color="000000"/>
              <w:bottom w:val="single" w:sz="4" w:space="0" w:color="000000"/>
              <w:right w:val="single" w:sz="4" w:space="0" w:color="000000"/>
            </w:tcBorders>
          </w:tcPr>
          <w:p w14:paraId="3131430F" w14:textId="77777777" w:rsidR="00183D56" w:rsidRPr="00D61267" w:rsidRDefault="00183D56">
            <w:pPr>
              <w:ind w:right="-72"/>
              <w:rPr>
                <w:sz w:val="18"/>
                <w:szCs w:val="18"/>
              </w:rPr>
            </w:pPr>
            <w:r w:rsidRPr="00D61267">
              <w:rPr>
                <w:sz w:val="18"/>
                <w:szCs w:val="18"/>
              </w:rPr>
              <w:t>Title:</w:t>
            </w:r>
          </w:p>
        </w:tc>
      </w:tr>
      <w:tr w:rsidR="00183D56" w:rsidRPr="00D61267" w14:paraId="05DDF017" w14:textId="77777777">
        <w:trPr>
          <w:trHeight w:val="420"/>
        </w:trPr>
        <w:tc>
          <w:tcPr>
            <w:tcW w:w="6048" w:type="dxa"/>
            <w:gridSpan w:val="2"/>
            <w:vMerge/>
            <w:tcBorders>
              <w:top w:val="single" w:sz="4" w:space="0" w:color="000000"/>
              <w:left w:val="single" w:sz="4" w:space="0" w:color="000000"/>
              <w:bottom w:val="nil"/>
              <w:right w:val="single" w:sz="4" w:space="0" w:color="000000"/>
            </w:tcBorders>
            <w:shd w:val="clear" w:color="auto" w:fill="auto"/>
          </w:tcPr>
          <w:p w14:paraId="2899B69E" w14:textId="77777777" w:rsidR="00183D56" w:rsidRPr="00D61267" w:rsidRDefault="00183D56">
            <w:pPr>
              <w:widowControl w:val="0"/>
              <w:pBdr>
                <w:top w:val="nil"/>
                <w:left w:val="nil"/>
                <w:bottom w:val="nil"/>
                <w:right w:val="nil"/>
                <w:between w:val="nil"/>
              </w:pBdr>
              <w:spacing w:line="276" w:lineRule="auto"/>
              <w:rPr>
                <w:sz w:val="18"/>
                <w:szCs w:val="18"/>
              </w:rPr>
            </w:pPr>
          </w:p>
        </w:tc>
        <w:tc>
          <w:tcPr>
            <w:tcW w:w="3582" w:type="dxa"/>
            <w:tcBorders>
              <w:top w:val="single" w:sz="4" w:space="0" w:color="000000"/>
              <w:left w:val="single" w:sz="4" w:space="0" w:color="000000"/>
              <w:bottom w:val="single" w:sz="4" w:space="0" w:color="000000"/>
              <w:right w:val="single" w:sz="4" w:space="0" w:color="000000"/>
            </w:tcBorders>
          </w:tcPr>
          <w:p w14:paraId="2BFF8D56" w14:textId="77777777" w:rsidR="00183D56" w:rsidRPr="00D61267" w:rsidRDefault="00183D56">
            <w:pPr>
              <w:ind w:right="-72"/>
              <w:rPr>
                <w:sz w:val="18"/>
                <w:szCs w:val="18"/>
              </w:rPr>
            </w:pPr>
            <w:r w:rsidRPr="00D61267">
              <w:rPr>
                <w:sz w:val="18"/>
                <w:szCs w:val="18"/>
              </w:rPr>
              <w:t>Telephone No:</w:t>
            </w:r>
          </w:p>
        </w:tc>
      </w:tr>
      <w:tr w:rsidR="00183D56" w:rsidRPr="00D61267" w14:paraId="233961CB" w14:textId="77777777">
        <w:trPr>
          <w:trHeight w:val="420"/>
        </w:trPr>
        <w:tc>
          <w:tcPr>
            <w:tcW w:w="6048" w:type="dxa"/>
            <w:gridSpan w:val="2"/>
            <w:vMerge/>
            <w:tcBorders>
              <w:top w:val="single" w:sz="4" w:space="0" w:color="000000"/>
              <w:left w:val="single" w:sz="4" w:space="0" w:color="000000"/>
              <w:bottom w:val="nil"/>
              <w:right w:val="single" w:sz="4" w:space="0" w:color="000000"/>
            </w:tcBorders>
            <w:shd w:val="clear" w:color="auto" w:fill="auto"/>
          </w:tcPr>
          <w:p w14:paraId="2E505FA6" w14:textId="77777777" w:rsidR="00183D56" w:rsidRPr="00D61267" w:rsidRDefault="00183D56">
            <w:pPr>
              <w:widowControl w:val="0"/>
              <w:pBdr>
                <w:top w:val="nil"/>
                <w:left w:val="nil"/>
                <w:bottom w:val="nil"/>
                <w:right w:val="nil"/>
                <w:between w:val="nil"/>
              </w:pBdr>
              <w:spacing w:line="276" w:lineRule="auto"/>
              <w:rPr>
                <w:sz w:val="18"/>
                <w:szCs w:val="18"/>
              </w:rPr>
            </w:pPr>
          </w:p>
        </w:tc>
        <w:tc>
          <w:tcPr>
            <w:tcW w:w="3582" w:type="dxa"/>
            <w:tcBorders>
              <w:top w:val="single" w:sz="4" w:space="0" w:color="000000"/>
              <w:left w:val="single" w:sz="4" w:space="0" w:color="000000"/>
              <w:bottom w:val="single" w:sz="4" w:space="0" w:color="000000"/>
              <w:right w:val="single" w:sz="4" w:space="0" w:color="000000"/>
            </w:tcBorders>
          </w:tcPr>
          <w:p w14:paraId="5C722D1C" w14:textId="77777777" w:rsidR="00183D56" w:rsidRPr="00D61267" w:rsidRDefault="00183D56">
            <w:pPr>
              <w:ind w:right="-72"/>
              <w:rPr>
                <w:sz w:val="18"/>
                <w:szCs w:val="18"/>
              </w:rPr>
            </w:pPr>
            <w:r w:rsidRPr="00D61267">
              <w:rPr>
                <w:sz w:val="18"/>
                <w:szCs w:val="18"/>
              </w:rPr>
              <w:t>Date:</w:t>
            </w:r>
          </w:p>
        </w:tc>
      </w:tr>
    </w:tbl>
    <w:p w14:paraId="6B695B52" w14:textId="77777777" w:rsidR="00183D56" w:rsidRPr="00D61267" w:rsidRDefault="00183D56" w:rsidP="00183D56">
      <w:pPr>
        <w:rPr>
          <w:sz w:val="20"/>
        </w:rPr>
      </w:pPr>
    </w:p>
    <w:p w14:paraId="7C9E90CE" w14:textId="77777777" w:rsidR="00EF58FD" w:rsidRPr="00D61267" w:rsidRDefault="00EF58FD" w:rsidP="00183D56">
      <w:pPr>
        <w:rPr>
          <w:sz w:val="20"/>
        </w:rPr>
      </w:pPr>
    </w:p>
    <w:tbl>
      <w:tblPr>
        <w:tblW w:w="95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9540"/>
      </w:tblGrid>
      <w:tr w:rsidR="00183D56" w:rsidRPr="00D61267" w14:paraId="3E164396" w14:textId="77777777" w:rsidTr="00283D5C">
        <w:tc>
          <w:tcPr>
            <w:tcW w:w="9540" w:type="dxa"/>
          </w:tcPr>
          <w:p w14:paraId="34DE1417" w14:textId="77777777" w:rsidR="00183D56" w:rsidRPr="00D61267" w:rsidRDefault="00183D56">
            <w:pPr>
              <w:ind w:right="-72"/>
              <w:jc w:val="center"/>
              <w:rPr>
                <w:b/>
                <w:sz w:val="20"/>
              </w:rPr>
            </w:pPr>
            <w:r w:rsidRPr="00D61267">
              <w:rPr>
                <w:b/>
                <w:sz w:val="20"/>
              </w:rPr>
              <w:t>INSTRUCTIONS FOR COMPLETION OF SF-LLL</w:t>
            </w:r>
          </w:p>
          <w:p w14:paraId="46B58E06" w14:textId="77777777" w:rsidR="00183D56" w:rsidRPr="00D61267" w:rsidRDefault="00183D56">
            <w:pPr>
              <w:ind w:right="-72"/>
              <w:jc w:val="center"/>
              <w:rPr>
                <w:b/>
                <w:sz w:val="20"/>
              </w:rPr>
            </w:pPr>
            <w:r w:rsidRPr="00D61267">
              <w:rPr>
                <w:b/>
                <w:sz w:val="20"/>
              </w:rPr>
              <w:t>DISCLOSURE OF LOBBYING ACTIVITIES</w:t>
            </w:r>
          </w:p>
        </w:tc>
      </w:tr>
    </w:tbl>
    <w:p w14:paraId="772BAF4D" w14:textId="77777777" w:rsidR="00183D56" w:rsidRPr="00D61267" w:rsidRDefault="00183D56" w:rsidP="00183D56">
      <w:pPr>
        <w:pBdr>
          <w:top w:val="nil"/>
          <w:left w:val="nil"/>
          <w:bottom w:val="nil"/>
          <w:right w:val="nil"/>
          <w:between w:val="nil"/>
        </w:pBdr>
        <w:spacing w:after="120"/>
        <w:rPr>
          <w:sz w:val="20"/>
        </w:rPr>
      </w:pPr>
    </w:p>
    <w:p w14:paraId="61F106B2" w14:textId="77777777" w:rsidR="00183D56" w:rsidRPr="00D61267" w:rsidRDefault="00183D56" w:rsidP="00183D56">
      <w:pPr>
        <w:pBdr>
          <w:top w:val="nil"/>
          <w:left w:val="nil"/>
          <w:bottom w:val="nil"/>
          <w:right w:val="nil"/>
          <w:between w:val="nil"/>
        </w:pBdr>
        <w:spacing w:after="120"/>
        <w:ind w:left="720"/>
        <w:jc w:val="both"/>
        <w:rPr>
          <w:sz w:val="18"/>
          <w:szCs w:val="18"/>
        </w:rPr>
      </w:pPr>
      <w:r w:rsidRPr="00D61267">
        <w:rPr>
          <w:sz w:val="18"/>
          <w:szCs w:val="18"/>
        </w:rPr>
        <w:t>This disclosure form shall be completed by the reporting entity, whether sub-awardee or prime Federal recipient, at the initiation or receipt of a covered Federal action, or a material change to a previous filing, pursuant to Title 31 U.S.C. Section 1352. The filing of a form is required for each payment or agreement to make payment to any lobbying entity for influencing or attempting to influence an officer or employee of any agency, a Member of Congress, an officer or employee of Congress, or an employee of a Member of Congress in connection with a covered Federal action.  Use the SF-LLL-A Continuation Sheet for additional information if the space on the form is inadequate.  Complete all items that apply for both the initial filing and material change report.  Refer to the implementing guidance published by the Office of Management and Budget for additional information.</w:t>
      </w:r>
    </w:p>
    <w:p w14:paraId="769ABFE4" w14:textId="77777777" w:rsidR="00183D56" w:rsidRPr="00D61267" w:rsidRDefault="00183D56" w:rsidP="00081F22">
      <w:pPr>
        <w:numPr>
          <w:ilvl w:val="0"/>
          <w:numId w:val="58"/>
        </w:numPr>
        <w:ind w:right="-72"/>
        <w:jc w:val="both"/>
        <w:rPr>
          <w:sz w:val="18"/>
          <w:szCs w:val="18"/>
        </w:rPr>
      </w:pPr>
      <w:r w:rsidRPr="00D61267">
        <w:rPr>
          <w:sz w:val="18"/>
          <w:szCs w:val="18"/>
        </w:rPr>
        <w:t>Identify the type of covered Federal action for which lobbying activity is and/or has been secured to influence the outcome of a covered Federal action.</w:t>
      </w:r>
    </w:p>
    <w:p w14:paraId="29C076E1" w14:textId="77777777" w:rsidR="00183D56" w:rsidRPr="00D61267" w:rsidRDefault="00183D56" w:rsidP="00081F22">
      <w:pPr>
        <w:numPr>
          <w:ilvl w:val="0"/>
          <w:numId w:val="58"/>
        </w:numPr>
        <w:ind w:right="-72"/>
        <w:jc w:val="both"/>
        <w:rPr>
          <w:sz w:val="18"/>
          <w:szCs w:val="18"/>
        </w:rPr>
      </w:pPr>
      <w:r w:rsidRPr="00D61267">
        <w:rPr>
          <w:sz w:val="18"/>
          <w:szCs w:val="18"/>
        </w:rPr>
        <w:t>Identify the status of the covered Federal action.</w:t>
      </w:r>
    </w:p>
    <w:p w14:paraId="579D62B0" w14:textId="77777777" w:rsidR="00183D56" w:rsidRPr="00D61267" w:rsidRDefault="00183D56" w:rsidP="00081F22">
      <w:pPr>
        <w:numPr>
          <w:ilvl w:val="0"/>
          <w:numId w:val="58"/>
        </w:numPr>
        <w:ind w:right="-72"/>
        <w:jc w:val="both"/>
        <w:rPr>
          <w:sz w:val="18"/>
          <w:szCs w:val="18"/>
        </w:rPr>
      </w:pPr>
      <w:r w:rsidRPr="00D61267">
        <w:rPr>
          <w:sz w:val="18"/>
          <w:szCs w:val="18"/>
        </w:rPr>
        <w:t>Identify the appropriate classification of this report.  If this is a follow-up report caused by a material change to the information previously reported, enter the year and quarter in which the change occurred.  Enter the date of the last previously submitted report by this reporting entity for this covered Federal action.</w:t>
      </w:r>
    </w:p>
    <w:p w14:paraId="4BDFE8AE" w14:textId="77777777" w:rsidR="00183D56" w:rsidRPr="00D61267" w:rsidRDefault="00183D56" w:rsidP="00081F22">
      <w:pPr>
        <w:numPr>
          <w:ilvl w:val="0"/>
          <w:numId w:val="58"/>
        </w:numPr>
        <w:ind w:right="-72"/>
        <w:jc w:val="both"/>
        <w:rPr>
          <w:sz w:val="18"/>
          <w:szCs w:val="18"/>
        </w:rPr>
      </w:pPr>
      <w:r w:rsidRPr="00D61267">
        <w:rPr>
          <w:sz w:val="18"/>
          <w:szCs w:val="18"/>
        </w:rPr>
        <w:t>Enter the full name, address, city, state, and zip code of the reporting entity.  Include Congressional District, if known.  Check the appropriate classification of the reporting entity that designates if it is, or expects to be, a prime or sub-award recipient.  Identify the tier of the sub-awardee, e.g., the first sub-awardee of the prime is the 1st tier.  Sub-awards include but are not limited to sub-contracts, sub-grants, and contract awards under grants.</w:t>
      </w:r>
    </w:p>
    <w:p w14:paraId="67EE46E1" w14:textId="77777777" w:rsidR="00183D56" w:rsidRPr="00D61267" w:rsidRDefault="00183D56" w:rsidP="00081F22">
      <w:pPr>
        <w:numPr>
          <w:ilvl w:val="0"/>
          <w:numId w:val="58"/>
        </w:numPr>
        <w:ind w:right="-72"/>
        <w:jc w:val="both"/>
        <w:rPr>
          <w:sz w:val="18"/>
          <w:szCs w:val="18"/>
        </w:rPr>
      </w:pPr>
      <w:r w:rsidRPr="00D61267">
        <w:rPr>
          <w:sz w:val="18"/>
          <w:szCs w:val="18"/>
        </w:rPr>
        <w:t>If the organization filing the report in Items 4 checks “Sub-awardee”, then enter the full name, address, city, state, and zip code of the prime Federal recipient.  Include Congressional District, if known.</w:t>
      </w:r>
    </w:p>
    <w:p w14:paraId="3B22269E" w14:textId="77777777" w:rsidR="00183D56" w:rsidRPr="00D61267" w:rsidRDefault="00183D56" w:rsidP="00081F22">
      <w:pPr>
        <w:numPr>
          <w:ilvl w:val="0"/>
          <w:numId w:val="58"/>
        </w:numPr>
        <w:ind w:right="-72"/>
        <w:jc w:val="both"/>
        <w:rPr>
          <w:sz w:val="18"/>
          <w:szCs w:val="18"/>
        </w:rPr>
      </w:pPr>
      <w:r w:rsidRPr="00D61267">
        <w:rPr>
          <w:sz w:val="18"/>
          <w:szCs w:val="18"/>
        </w:rPr>
        <w:t>Enter the name of the Federal agency making the award or loan commitment.  Include at least one organizational level below agency name, if known.  For example, Department of Transportation, United States Coast Guard.</w:t>
      </w:r>
    </w:p>
    <w:p w14:paraId="28303F0F" w14:textId="77777777" w:rsidR="00183D56" w:rsidRPr="00D61267" w:rsidRDefault="00183D56" w:rsidP="00081F22">
      <w:pPr>
        <w:numPr>
          <w:ilvl w:val="0"/>
          <w:numId w:val="58"/>
        </w:numPr>
        <w:ind w:right="-72"/>
        <w:jc w:val="both"/>
        <w:rPr>
          <w:sz w:val="18"/>
          <w:szCs w:val="18"/>
        </w:rPr>
      </w:pPr>
      <w:r w:rsidRPr="00D61267">
        <w:rPr>
          <w:sz w:val="18"/>
          <w:szCs w:val="18"/>
        </w:rPr>
        <w:t>Enter the Federal program name or description for the covered Federal action (Item 1).  If known, enter the full Catalog of Federal Domestic Assistance (CFDA) number for grants, cooperative agreements, loans, and loan commitments.</w:t>
      </w:r>
    </w:p>
    <w:p w14:paraId="5DEFFD1C" w14:textId="77777777" w:rsidR="00183D56" w:rsidRPr="00D61267" w:rsidRDefault="00183D56" w:rsidP="00081F22">
      <w:pPr>
        <w:numPr>
          <w:ilvl w:val="0"/>
          <w:numId w:val="58"/>
        </w:numPr>
        <w:ind w:right="-72"/>
        <w:jc w:val="both"/>
        <w:rPr>
          <w:sz w:val="18"/>
          <w:szCs w:val="18"/>
        </w:rPr>
      </w:pPr>
      <w:r w:rsidRPr="00D61267">
        <w:rPr>
          <w:sz w:val="18"/>
          <w:szCs w:val="18"/>
        </w:rPr>
        <w:t>Enter the most appropriate Federal identifying number available for the Federal action identified in Item 1 (e.g., Request for Proposal (RFP) number; Request for Proposal (RFP) number; grant announcement number; the contract, grant, or loan award number; the application proposal control number assigned by the Federal agency).  In Include prefixes, e.g., “RFP-DE-90-001”.</w:t>
      </w:r>
    </w:p>
    <w:p w14:paraId="5ACE1321" w14:textId="77777777" w:rsidR="00183D56" w:rsidRPr="00D61267" w:rsidRDefault="00183D56" w:rsidP="00081F22">
      <w:pPr>
        <w:numPr>
          <w:ilvl w:val="0"/>
          <w:numId w:val="58"/>
        </w:numPr>
        <w:ind w:right="-72"/>
        <w:jc w:val="both"/>
        <w:rPr>
          <w:sz w:val="18"/>
          <w:szCs w:val="18"/>
        </w:rPr>
      </w:pPr>
      <w:r w:rsidRPr="00D61267">
        <w:rPr>
          <w:sz w:val="18"/>
          <w:szCs w:val="18"/>
        </w:rPr>
        <w:t>For a covered Federal action where there has been an award or loan commitment by the Federal agency, enter the Federal amount of the award/loan commitment for the prime entity identified in Items 4 or 5.</w:t>
      </w:r>
    </w:p>
    <w:p w14:paraId="2EC0D1C6" w14:textId="77777777" w:rsidR="00183D56" w:rsidRPr="00D61267" w:rsidRDefault="00183D56" w:rsidP="00183D56">
      <w:pPr>
        <w:ind w:right="-72" w:firstLine="360"/>
        <w:jc w:val="both"/>
        <w:rPr>
          <w:sz w:val="18"/>
          <w:szCs w:val="18"/>
        </w:rPr>
      </w:pPr>
      <w:r w:rsidRPr="00D61267">
        <w:rPr>
          <w:sz w:val="18"/>
          <w:szCs w:val="18"/>
        </w:rPr>
        <w:t>10.</w:t>
      </w:r>
      <w:r w:rsidRPr="00D61267">
        <w:rPr>
          <w:sz w:val="18"/>
          <w:szCs w:val="18"/>
        </w:rPr>
        <w:tab/>
        <w:t xml:space="preserve">      a.</w:t>
      </w:r>
      <w:r w:rsidRPr="00D61267">
        <w:rPr>
          <w:sz w:val="18"/>
          <w:szCs w:val="18"/>
        </w:rPr>
        <w:tab/>
        <w:t>Enter the full name, address, city, state, and zip code of the lobbying entity engaged by the reporting</w:t>
      </w:r>
    </w:p>
    <w:p w14:paraId="363C6B47" w14:textId="77777777" w:rsidR="00183D56" w:rsidRPr="00D61267" w:rsidRDefault="00183D56" w:rsidP="00183D56">
      <w:pPr>
        <w:ind w:left="720" w:right="-72" w:firstLine="720"/>
        <w:jc w:val="both"/>
        <w:rPr>
          <w:sz w:val="18"/>
          <w:szCs w:val="18"/>
        </w:rPr>
      </w:pPr>
      <w:r w:rsidRPr="00D61267">
        <w:rPr>
          <w:sz w:val="18"/>
          <w:szCs w:val="18"/>
        </w:rPr>
        <w:t>entity identified in Item 4 to influence the covered Federal action.</w:t>
      </w:r>
    </w:p>
    <w:p w14:paraId="46EC4E2C" w14:textId="77777777" w:rsidR="00183D56" w:rsidRPr="00D61267" w:rsidRDefault="00183D56" w:rsidP="00183D56">
      <w:pPr>
        <w:ind w:left="1440" w:right="-72" w:hanging="360"/>
        <w:jc w:val="both"/>
        <w:rPr>
          <w:sz w:val="18"/>
          <w:szCs w:val="18"/>
        </w:rPr>
      </w:pPr>
      <w:r w:rsidRPr="00D61267">
        <w:rPr>
          <w:sz w:val="18"/>
          <w:szCs w:val="18"/>
        </w:rPr>
        <w:t>b.</w:t>
      </w:r>
      <w:r w:rsidRPr="00D61267">
        <w:rPr>
          <w:sz w:val="18"/>
          <w:szCs w:val="18"/>
        </w:rPr>
        <w:tab/>
        <w:t>Enter the full names of the individual(s) performing services, and include full address if different from 10(a).  Enter Last Name, First Name, and Middle Initial (MI).</w:t>
      </w:r>
    </w:p>
    <w:p w14:paraId="727FBD7B" w14:textId="77777777" w:rsidR="00183D56" w:rsidRPr="00D61267" w:rsidRDefault="00183D56" w:rsidP="00081F22">
      <w:pPr>
        <w:numPr>
          <w:ilvl w:val="0"/>
          <w:numId w:val="57"/>
        </w:numPr>
        <w:ind w:right="-72"/>
        <w:jc w:val="both"/>
        <w:rPr>
          <w:sz w:val="18"/>
          <w:szCs w:val="18"/>
        </w:rPr>
      </w:pPr>
      <w:r w:rsidRPr="00D61267">
        <w:rPr>
          <w:sz w:val="18"/>
          <w:szCs w:val="18"/>
        </w:rPr>
        <w:t>Enter the amount of compensation paid or reasonably expected to be paid by the reporting entity (Item 4) to the lobbying entity (Item 10).  Indicate whether the payment has been made (actual) or will be made (planned).  Check all boxes that apply.  If this is a material change report, enter the cumulative amount of payment made or planned to be made.</w:t>
      </w:r>
    </w:p>
    <w:p w14:paraId="29950D2C" w14:textId="77777777" w:rsidR="00183D56" w:rsidRPr="00D61267" w:rsidRDefault="00183D56" w:rsidP="00081F22">
      <w:pPr>
        <w:numPr>
          <w:ilvl w:val="0"/>
          <w:numId w:val="57"/>
        </w:numPr>
        <w:ind w:right="-72"/>
        <w:jc w:val="both"/>
        <w:rPr>
          <w:sz w:val="18"/>
          <w:szCs w:val="18"/>
        </w:rPr>
      </w:pPr>
      <w:r w:rsidRPr="00D61267">
        <w:rPr>
          <w:sz w:val="18"/>
          <w:szCs w:val="18"/>
        </w:rPr>
        <w:t>Check the appropriate box (es).  Check all boxes that apply.  If payment is made through an in-kind contribution, specify the nature and value of the in-kind payment.</w:t>
      </w:r>
    </w:p>
    <w:p w14:paraId="562723A1" w14:textId="77777777" w:rsidR="00183D56" w:rsidRPr="00D61267" w:rsidRDefault="00183D56" w:rsidP="00081F22">
      <w:pPr>
        <w:numPr>
          <w:ilvl w:val="0"/>
          <w:numId w:val="59"/>
        </w:numPr>
        <w:ind w:right="-72"/>
        <w:jc w:val="both"/>
        <w:rPr>
          <w:sz w:val="18"/>
          <w:szCs w:val="18"/>
        </w:rPr>
      </w:pPr>
      <w:r w:rsidRPr="00D61267">
        <w:rPr>
          <w:sz w:val="18"/>
          <w:szCs w:val="18"/>
        </w:rPr>
        <w:t>Check the appropriate box (es).  Check all boxes that apply.  If other, specify nature.</w:t>
      </w:r>
    </w:p>
    <w:p w14:paraId="368EBEBE" w14:textId="77777777" w:rsidR="00183D56" w:rsidRPr="00D61267" w:rsidRDefault="00183D56" w:rsidP="00081F22">
      <w:pPr>
        <w:numPr>
          <w:ilvl w:val="0"/>
          <w:numId w:val="59"/>
        </w:numPr>
        <w:ind w:left="1080" w:right="-72" w:hanging="720"/>
        <w:jc w:val="both"/>
        <w:rPr>
          <w:sz w:val="18"/>
          <w:szCs w:val="18"/>
        </w:rPr>
      </w:pPr>
      <w:r w:rsidRPr="00D61267">
        <w:rPr>
          <w:sz w:val="18"/>
          <w:szCs w:val="18"/>
        </w:rPr>
        <w:t xml:space="preserve">Provide a specific and detailed description of the services that the lobbyist has performed, or will be expected to perform, and the date(s) of any services rendered.  Include all preparatory and related activity, not just time spent in actual contact with </w:t>
      </w:r>
    </w:p>
    <w:p w14:paraId="4EB4AE6F" w14:textId="77777777" w:rsidR="00241672" w:rsidRPr="00D61267" w:rsidRDefault="00241672">
      <w:pPr>
        <w:rPr>
          <w:sz w:val="18"/>
          <w:szCs w:val="18"/>
        </w:rPr>
      </w:pPr>
    </w:p>
    <w:p w14:paraId="4B7DA262" w14:textId="73779C50" w:rsidR="00241672" w:rsidRPr="00D61267" w:rsidRDefault="00241672">
      <w:pPr>
        <w:rPr>
          <w:sz w:val="18"/>
          <w:szCs w:val="18"/>
        </w:rPr>
      </w:pPr>
      <w:r w:rsidRPr="00D61267">
        <w:rPr>
          <w:sz w:val="18"/>
          <w:szCs w:val="18"/>
        </w:rPr>
        <w:br w:type="page"/>
      </w:r>
    </w:p>
    <w:p w14:paraId="2A23D844" w14:textId="77777777" w:rsidR="00241672" w:rsidRPr="00D61267" w:rsidRDefault="00241672" w:rsidP="00241672">
      <w:pPr>
        <w:ind w:left="1080" w:right="-72"/>
        <w:jc w:val="both"/>
        <w:rPr>
          <w:sz w:val="18"/>
          <w:szCs w:val="18"/>
        </w:rPr>
      </w:pPr>
    </w:p>
    <w:p w14:paraId="45FEFEC4" w14:textId="77777777" w:rsidR="00241672" w:rsidRPr="00D61267" w:rsidRDefault="00241672" w:rsidP="00283D5C">
      <w:pPr>
        <w:ind w:left="1080" w:right="-72"/>
        <w:jc w:val="both"/>
        <w:rPr>
          <w:sz w:val="18"/>
          <w:szCs w:val="18"/>
        </w:rPr>
      </w:pPr>
    </w:p>
    <w:p w14:paraId="1D383E0A" w14:textId="77777777" w:rsidR="00183D56" w:rsidRPr="00D61267" w:rsidRDefault="00183D56" w:rsidP="00081F22">
      <w:pPr>
        <w:numPr>
          <w:ilvl w:val="0"/>
          <w:numId w:val="59"/>
        </w:numPr>
        <w:ind w:right="-72"/>
        <w:jc w:val="both"/>
        <w:rPr>
          <w:sz w:val="18"/>
          <w:szCs w:val="18"/>
        </w:rPr>
      </w:pPr>
      <w:r w:rsidRPr="00D61267">
        <w:rPr>
          <w:sz w:val="18"/>
          <w:szCs w:val="18"/>
        </w:rPr>
        <w:t>Check whether or not a SF-LLL-A Continuation Sheet(s) is attached.</w:t>
      </w:r>
    </w:p>
    <w:p w14:paraId="11B0D642" w14:textId="77777777" w:rsidR="00183D56" w:rsidRPr="00D61267" w:rsidRDefault="00183D56" w:rsidP="00081F22">
      <w:pPr>
        <w:numPr>
          <w:ilvl w:val="0"/>
          <w:numId w:val="59"/>
        </w:numPr>
        <w:ind w:left="1080" w:right="-72" w:hanging="720"/>
        <w:jc w:val="both"/>
        <w:rPr>
          <w:sz w:val="18"/>
          <w:szCs w:val="18"/>
        </w:rPr>
      </w:pPr>
      <w:r w:rsidRPr="00D61267">
        <w:rPr>
          <w:sz w:val="18"/>
          <w:szCs w:val="18"/>
        </w:rPr>
        <w:t>The certifying official shall sign and date the form, print his or her name, title, and telephone number.</w:t>
      </w:r>
    </w:p>
    <w:p w14:paraId="48186689" w14:textId="77777777" w:rsidR="00183D56" w:rsidRPr="00D61267" w:rsidRDefault="00183D56" w:rsidP="00183D56">
      <w:pPr>
        <w:ind w:left="1080" w:right="-72"/>
        <w:jc w:val="both"/>
        <w:rPr>
          <w:sz w:val="18"/>
          <w:szCs w:val="18"/>
        </w:rPr>
      </w:pPr>
    </w:p>
    <w:tbl>
      <w:tblPr>
        <w:tblW w:w="104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0402"/>
      </w:tblGrid>
      <w:tr w:rsidR="00183D56" w:rsidRPr="00D61267" w14:paraId="24489806" w14:textId="77777777">
        <w:trPr>
          <w:trHeight w:val="756"/>
          <w:jc w:val="center"/>
        </w:trPr>
        <w:tc>
          <w:tcPr>
            <w:tcW w:w="10402" w:type="dxa"/>
          </w:tcPr>
          <w:p w14:paraId="6B227753" w14:textId="77777777" w:rsidR="00183D56" w:rsidRPr="00D61267" w:rsidRDefault="00183D56">
            <w:pPr>
              <w:ind w:right="-72"/>
              <w:jc w:val="both"/>
              <w:rPr>
                <w:sz w:val="18"/>
                <w:szCs w:val="18"/>
              </w:rPr>
            </w:pPr>
            <w:r w:rsidRPr="00D61267">
              <w:rPr>
                <w:sz w:val="18"/>
                <w:szCs w:val="18"/>
              </w:rPr>
              <w:t>Public reporting burden for this collection of information is estimated to average 30minutes per response, including time for reviewing instructions, searching existing data sources, gathering and maintaining the data needed, and completing and reviewing the collection of information.  Send comments regarding the burden estimate or any other aspect of this collection of information, including suggestions for reducing this burden, to the Office of Management and Budget, Paperwork Reduction Project (0348-0046), Washington, DC  20503</w:t>
            </w:r>
          </w:p>
        </w:tc>
      </w:tr>
    </w:tbl>
    <w:p w14:paraId="0FFCF52D" w14:textId="77777777" w:rsidR="00183D56" w:rsidRPr="00D61267" w:rsidRDefault="00183D56" w:rsidP="00183D56"/>
    <w:p w14:paraId="2919D3F1" w14:textId="77777777" w:rsidR="00241672" w:rsidRPr="00D61267" w:rsidRDefault="00241672" w:rsidP="00183D56"/>
    <w:p w14:paraId="02B17E9C" w14:textId="77777777" w:rsidR="00241672" w:rsidRPr="00D61267" w:rsidRDefault="00241672" w:rsidP="00183D56"/>
    <w:p w14:paraId="7A5CC2ED" w14:textId="77777777" w:rsidR="00241672" w:rsidRPr="00D61267" w:rsidRDefault="00241672" w:rsidP="00183D56"/>
    <w:p w14:paraId="79FFF17E" w14:textId="77777777" w:rsidR="00241672" w:rsidRPr="00D61267" w:rsidRDefault="00241672" w:rsidP="00183D56"/>
    <w:p w14:paraId="40A38C42" w14:textId="77777777" w:rsidR="00241672" w:rsidRPr="00D61267" w:rsidRDefault="00241672" w:rsidP="00183D56"/>
    <w:p w14:paraId="445BC2F2" w14:textId="77777777" w:rsidR="00241672" w:rsidRPr="00D61267" w:rsidRDefault="00241672" w:rsidP="00183D56"/>
    <w:p w14:paraId="76566E66" w14:textId="77777777" w:rsidR="00183D56" w:rsidRPr="00D61267" w:rsidRDefault="00183D56" w:rsidP="00183D56">
      <w:r w:rsidRPr="00D61267">
        <w:rPr>
          <w:color w:val="000000" w:themeColor="text1"/>
        </w:rPr>
        <w:br w:type="page"/>
      </w:r>
    </w:p>
    <w:p w14:paraId="4897D66C" w14:textId="77777777" w:rsidR="00FE3A65" w:rsidRPr="00D61267" w:rsidRDefault="00FE3A65" w:rsidP="00880753">
      <w:pPr>
        <w:ind w:left="720" w:hanging="720"/>
        <w:rPr>
          <w:rStyle w:val="a"/>
          <w:bCs/>
          <w:color w:val="auto"/>
          <w:kern w:val="2"/>
          <w:szCs w:val="24"/>
        </w:rPr>
      </w:pPr>
    </w:p>
    <w:bookmarkStart w:id="354" w:name="_Toc116662163"/>
    <w:p w14:paraId="7060B635" w14:textId="342B79A8" w:rsidR="00283D5C" w:rsidRPr="00D61267" w:rsidRDefault="00CF686B" w:rsidP="00283D5C">
      <w:pPr>
        <w:pStyle w:val="Heading1"/>
        <w:rPr>
          <w:rFonts w:ascii="Times New Roman" w:eastAsiaTheme="majorEastAsia" w:hAnsi="Times New Roman"/>
        </w:rPr>
      </w:pPr>
      <w:sdt>
        <w:sdtPr>
          <w:rPr>
            <w:rFonts w:ascii="Times New Roman" w:hAnsi="Times New Roman"/>
            <w:color w:val="2B579A"/>
            <w:shd w:val="clear" w:color="auto" w:fill="E6E6E6"/>
          </w:rPr>
          <w:tag w:val="goog_rdk_345"/>
          <w:id w:val="613785549"/>
          <w:showingPlcHdr/>
        </w:sdtPr>
        <w:sdtEndPr/>
        <w:sdtContent>
          <w:r w:rsidR="00283D5C" w:rsidRPr="00D61267">
            <w:rPr>
              <w:rFonts w:ascii="Times New Roman" w:hAnsi="Times New Roman"/>
              <w:color w:val="2B579A"/>
              <w:shd w:val="clear" w:color="auto" w:fill="E6E6E6"/>
            </w:rPr>
            <w:t xml:space="preserve">    </w:t>
          </w:r>
          <w:bookmarkStart w:id="355" w:name="_Toc119940127"/>
          <w:bookmarkStart w:id="356" w:name="_Toc120006158"/>
          <w:r w:rsidR="00283D5C" w:rsidRPr="00D61267">
            <w:rPr>
              <w:rFonts w:ascii="Times New Roman" w:hAnsi="Times New Roman"/>
              <w:color w:val="2B579A"/>
              <w:shd w:val="clear" w:color="auto" w:fill="E6E6E6"/>
            </w:rPr>
            <w:t xml:space="preserve"> </w:t>
          </w:r>
        </w:sdtContent>
      </w:sdt>
      <w:r w:rsidR="00283D5C" w:rsidRPr="00D61267">
        <w:rPr>
          <w:rFonts w:ascii="Times New Roman" w:eastAsiaTheme="majorEastAsia" w:hAnsi="Times New Roman"/>
        </w:rPr>
        <w:t xml:space="preserve">ATTACHMENT </w:t>
      </w:r>
      <w:r w:rsidR="000E34CA" w:rsidRPr="00D61267">
        <w:rPr>
          <w:rFonts w:ascii="Times New Roman" w:eastAsiaTheme="majorEastAsia" w:hAnsi="Times New Roman"/>
        </w:rPr>
        <w:t>H</w:t>
      </w:r>
      <w:r w:rsidR="00283D5C" w:rsidRPr="00D61267">
        <w:rPr>
          <w:rFonts w:ascii="Times New Roman" w:eastAsiaTheme="majorEastAsia" w:hAnsi="Times New Roman"/>
        </w:rPr>
        <w:t>: 21 Day cycle Menu</w:t>
      </w:r>
      <w:bookmarkEnd w:id="354"/>
      <w:bookmarkEnd w:id="355"/>
      <w:bookmarkEnd w:id="356"/>
    </w:p>
    <w:p w14:paraId="493B0C89" w14:textId="41FD7661" w:rsidR="00283D5C" w:rsidRPr="00D61267" w:rsidRDefault="00283D5C" w:rsidP="00283D5C">
      <w:pPr>
        <w:pBdr>
          <w:top w:val="nil"/>
          <w:left w:val="nil"/>
          <w:bottom w:val="nil"/>
          <w:right w:val="nil"/>
          <w:between w:val="nil"/>
        </w:pBdr>
        <w:rPr>
          <w:b/>
          <w:sz w:val="20"/>
        </w:rPr>
      </w:pPr>
      <w:r w:rsidRPr="00D61267">
        <w:rPr>
          <w:sz w:val="20"/>
        </w:rPr>
        <w:t xml:space="preserve">DCPS received permission from OSSE to request the menus.  All Bidders are required to submit a sample </w:t>
      </w:r>
      <w:r w:rsidRPr="00D61267">
        <w:rPr>
          <w:b/>
          <w:sz w:val="20"/>
        </w:rPr>
        <w:t>21</w:t>
      </w:r>
      <w:r w:rsidRPr="00D61267">
        <w:rPr>
          <w:sz w:val="20"/>
        </w:rPr>
        <w:t xml:space="preserve"> </w:t>
      </w:r>
      <w:r w:rsidRPr="00D61267">
        <w:rPr>
          <w:b/>
          <w:sz w:val="20"/>
        </w:rPr>
        <w:t>day cycle menu</w:t>
      </w:r>
      <w:r w:rsidRPr="00D61267">
        <w:rPr>
          <w:sz w:val="20"/>
        </w:rPr>
        <w:t xml:space="preserve"> for each Child Nutrition Program (i.e. breakfast, lunch, supper, after-school snack). Submitted menus must be in compliance with the Child Nutrition Program meal pattern for each meal service.  </w:t>
      </w:r>
      <w:r w:rsidRPr="00D61267">
        <w:rPr>
          <w:b/>
          <w:sz w:val="20"/>
        </w:rPr>
        <w:t xml:space="preserve">The </w:t>
      </w:r>
      <w:r w:rsidR="00081F22" w:rsidRPr="00D61267">
        <w:rPr>
          <w:b/>
          <w:sz w:val="20"/>
        </w:rPr>
        <w:t>21-day</w:t>
      </w:r>
      <w:r w:rsidRPr="00D61267">
        <w:rPr>
          <w:b/>
          <w:sz w:val="20"/>
        </w:rPr>
        <w:t xml:space="preserve"> sample menu for three entrées (vegetarian and two non-vegetarian) submitted must be adhered to for the first 21 day of the meal service.</w:t>
      </w:r>
    </w:p>
    <w:p w14:paraId="795CB237" w14:textId="77777777" w:rsidR="00283D5C" w:rsidRPr="00D61267" w:rsidRDefault="00283D5C" w:rsidP="00283D5C">
      <w:pPr>
        <w:pBdr>
          <w:top w:val="nil"/>
          <w:left w:val="nil"/>
          <w:bottom w:val="nil"/>
          <w:right w:val="nil"/>
          <w:between w:val="nil"/>
        </w:pBdr>
        <w:rPr>
          <w:b/>
          <w:sz w:val="18"/>
          <w:szCs w:val="18"/>
          <w:highlight w:val="yellow"/>
        </w:rPr>
      </w:pPr>
    </w:p>
    <w:p w14:paraId="742DEF00" w14:textId="227D6184" w:rsidR="00283D5C" w:rsidRPr="00D61267" w:rsidRDefault="00283D5C" w:rsidP="00283D5C">
      <w:pPr>
        <w:rPr>
          <w:b/>
        </w:rPr>
      </w:pPr>
      <w:r w:rsidRPr="00D61267">
        <w:rPr>
          <w:b/>
        </w:rPr>
        <w:t>FSMC must submit sample menus</w:t>
      </w:r>
      <w:r w:rsidR="000E34CA" w:rsidRPr="00D61267">
        <w:rPr>
          <w:b/>
        </w:rPr>
        <w:t>, component analysis,</w:t>
      </w:r>
      <w:r w:rsidRPr="00D61267">
        <w:rPr>
          <w:b/>
        </w:rPr>
        <w:t xml:space="preserve"> and certified nutrient analysis for breakfast and lunch with each bid document.</w:t>
      </w:r>
    </w:p>
    <w:p w14:paraId="2136B921" w14:textId="77777777" w:rsidR="00283D5C" w:rsidRPr="00D61267" w:rsidRDefault="00283D5C" w:rsidP="00283D5C">
      <w:pPr>
        <w:pBdr>
          <w:top w:val="nil"/>
          <w:left w:val="nil"/>
          <w:bottom w:val="nil"/>
          <w:right w:val="nil"/>
          <w:between w:val="nil"/>
        </w:pBdr>
        <w:rPr>
          <w:b/>
        </w:rPr>
      </w:pPr>
    </w:p>
    <w:p w14:paraId="4B68F0A4" w14:textId="77777777" w:rsidR="00283D5C" w:rsidRPr="00D61267" w:rsidRDefault="00283D5C" w:rsidP="00283D5C">
      <w:pPr>
        <w:pBdr>
          <w:top w:val="nil"/>
          <w:left w:val="nil"/>
          <w:bottom w:val="nil"/>
          <w:right w:val="nil"/>
          <w:between w:val="nil"/>
        </w:pBdr>
        <w:rPr>
          <w:b/>
        </w:rPr>
      </w:pPr>
    </w:p>
    <w:p w14:paraId="13E4B2A0" w14:textId="77777777" w:rsidR="00283D5C" w:rsidRPr="00D61267" w:rsidRDefault="00283D5C" w:rsidP="00283D5C">
      <w:pPr>
        <w:pBdr>
          <w:top w:val="nil"/>
          <w:left w:val="nil"/>
          <w:bottom w:val="nil"/>
          <w:right w:val="nil"/>
          <w:between w:val="nil"/>
        </w:pBdr>
        <w:rPr>
          <w:b/>
        </w:rPr>
      </w:pPr>
    </w:p>
    <w:p w14:paraId="47A55EF2" w14:textId="77777777" w:rsidR="00283D5C" w:rsidRPr="00D61267" w:rsidRDefault="00283D5C" w:rsidP="00283D5C">
      <w:pPr>
        <w:rPr>
          <w:b/>
        </w:rPr>
      </w:pPr>
      <w:r w:rsidRPr="00D61267">
        <w:br w:type="page"/>
      </w:r>
    </w:p>
    <w:p w14:paraId="12ABC1EA" w14:textId="77777777" w:rsidR="009B2FDA" w:rsidRPr="00D61267" w:rsidRDefault="009B2FDA" w:rsidP="00880753">
      <w:pPr>
        <w:ind w:left="720" w:hanging="720"/>
        <w:rPr>
          <w:rStyle w:val="a"/>
          <w:bCs/>
          <w:color w:val="auto"/>
          <w:kern w:val="2"/>
          <w:szCs w:val="24"/>
        </w:rPr>
      </w:pPr>
    </w:p>
    <w:p w14:paraId="1B7F0C5C" w14:textId="77777777" w:rsidR="005D758E" w:rsidRPr="00D61267" w:rsidRDefault="005D758E" w:rsidP="00880753">
      <w:pPr>
        <w:ind w:left="720" w:hanging="720"/>
        <w:rPr>
          <w:rStyle w:val="a"/>
          <w:bCs/>
          <w:color w:val="auto"/>
          <w:kern w:val="2"/>
          <w:szCs w:val="24"/>
        </w:rPr>
      </w:pPr>
    </w:p>
    <w:p w14:paraId="164A3ACF" w14:textId="587C7282" w:rsidR="00675269" w:rsidRPr="00D61267" w:rsidRDefault="00675269" w:rsidP="005C06EA">
      <w:pPr>
        <w:pStyle w:val="Heading1"/>
        <w:rPr>
          <w:rFonts w:ascii="Times New Roman" w:eastAsiaTheme="majorEastAsia" w:hAnsi="Times New Roman"/>
        </w:rPr>
      </w:pPr>
      <w:bookmarkStart w:id="357" w:name="_Toc116662164"/>
      <w:bookmarkStart w:id="358" w:name="_Toc119940128"/>
      <w:bookmarkStart w:id="359" w:name="_Toc120006159"/>
      <w:r w:rsidRPr="00D61267">
        <w:rPr>
          <w:rFonts w:ascii="Times New Roman" w:eastAsiaTheme="majorEastAsia" w:hAnsi="Times New Roman"/>
        </w:rPr>
        <w:t xml:space="preserve">ATTACHMENT </w:t>
      </w:r>
      <w:r w:rsidR="005C06EA" w:rsidRPr="00D61267">
        <w:rPr>
          <w:rFonts w:ascii="Times New Roman" w:eastAsiaTheme="majorEastAsia" w:hAnsi="Times New Roman"/>
        </w:rPr>
        <w:t>I</w:t>
      </w:r>
      <w:r w:rsidRPr="00D61267">
        <w:rPr>
          <w:rFonts w:ascii="Times New Roman" w:eastAsiaTheme="majorEastAsia" w:hAnsi="Times New Roman"/>
        </w:rPr>
        <w:t>: OSSE School Nutrition Programs Sample Production Record</w:t>
      </w:r>
      <w:bookmarkEnd w:id="357"/>
      <w:bookmarkEnd w:id="358"/>
      <w:bookmarkEnd w:id="359"/>
      <w:r w:rsidRPr="00D61267">
        <w:rPr>
          <w:rFonts w:ascii="Times New Roman" w:eastAsiaTheme="majorEastAsia" w:hAnsi="Times New Roman"/>
        </w:rPr>
        <w:t xml:space="preserve"> </w:t>
      </w:r>
    </w:p>
    <w:p w14:paraId="350EC6EB" w14:textId="77777777" w:rsidR="000235A3" w:rsidRPr="00D61267" w:rsidRDefault="000235A3" w:rsidP="000235A3">
      <w:pPr>
        <w:pBdr>
          <w:top w:val="nil"/>
          <w:left w:val="nil"/>
          <w:bottom w:val="nil"/>
          <w:right w:val="nil"/>
          <w:between w:val="nil"/>
        </w:pBdr>
        <w:rPr>
          <w:sz w:val="18"/>
          <w:szCs w:val="18"/>
        </w:rPr>
      </w:pPr>
      <w:r w:rsidRPr="00D61267">
        <w:rPr>
          <w:b/>
          <w:sz w:val="18"/>
          <w:szCs w:val="18"/>
        </w:rPr>
        <w:t>Note:</w:t>
      </w:r>
      <w:r w:rsidRPr="00D61267">
        <w:rPr>
          <w:sz w:val="18"/>
          <w:szCs w:val="18"/>
        </w:rPr>
        <w:t xml:space="preserve">  All Bidders are required to submit a sample of their production records if they choose to use a production record that is not identical to the Attachment H document.</w:t>
      </w:r>
    </w:p>
    <w:p w14:paraId="55ED6B52" w14:textId="530B58BD" w:rsidR="009B2FDA" w:rsidRPr="00D61267" w:rsidRDefault="009551C6" w:rsidP="00880753">
      <w:pPr>
        <w:ind w:left="720" w:hanging="720"/>
        <w:rPr>
          <w:rStyle w:val="a"/>
          <w:bCs/>
          <w:color w:val="auto"/>
          <w:kern w:val="2"/>
          <w:szCs w:val="24"/>
        </w:rPr>
      </w:pPr>
      <w:r w:rsidRPr="00D61267">
        <w:rPr>
          <w:noProof/>
          <w:shd w:val="clear" w:color="auto" w:fill="E6E6E6"/>
        </w:rPr>
        <w:drawing>
          <wp:inline distT="0" distB="0" distL="0" distR="0" wp14:anchorId="75581C7B" wp14:editId="4CF26A29">
            <wp:extent cx="6432550" cy="5295900"/>
            <wp:effectExtent l="0" t="0" r="6350" b="0"/>
            <wp:docPr id="323" name="image7.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323" name="image7.png" descr="Table&#10;&#10;Description automatically generated"/>
                    <pic:cNvPicPr preferRelativeResize="0"/>
                  </pic:nvPicPr>
                  <pic:blipFill>
                    <a:blip r:embed="rId42"/>
                    <a:srcRect/>
                    <a:stretch>
                      <a:fillRect/>
                    </a:stretch>
                  </pic:blipFill>
                  <pic:spPr>
                    <a:xfrm>
                      <a:off x="0" y="0"/>
                      <a:ext cx="6440030" cy="5302058"/>
                    </a:xfrm>
                    <a:prstGeom prst="rect">
                      <a:avLst/>
                    </a:prstGeom>
                    <a:ln/>
                  </pic:spPr>
                </pic:pic>
              </a:graphicData>
            </a:graphic>
          </wp:inline>
        </w:drawing>
      </w:r>
    </w:p>
    <w:p w14:paraId="613C9A78" w14:textId="77777777" w:rsidR="006E5954" w:rsidRPr="00D61267" w:rsidRDefault="006E5954" w:rsidP="00880753">
      <w:pPr>
        <w:ind w:left="720" w:hanging="720"/>
        <w:rPr>
          <w:rStyle w:val="a"/>
          <w:bCs/>
          <w:color w:val="auto"/>
          <w:kern w:val="2"/>
          <w:szCs w:val="24"/>
        </w:rPr>
      </w:pPr>
    </w:p>
    <w:p w14:paraId="2A3F77CB" w14:textId="77777777" w:rsidR="006E5954" w:rsidRPr="00D61267" w:rsidRDefault="006E5954" w:rsidP="00880753">
      <w:pPr>
        <w:ind w:left="720" w:hanging="720"/>
        <w:rPr>
          <w:rStyle w:val="a"/>
          <w:bCs/>
          <w:color w:val="auto"/>
          <w:kern w:val="2"/>
          <w:szCs w:val="24"/>
        </w:rPr>
      </w:pPr>
    </w:p>
    <w:p w14:paraId="5E610D81" w14:textId="77777777" w:rsidR="005D758E" w:rsidRPr="00D61267" w:rsidRDefault="005D758E" w:rsidP="00880753">
      <w:pPr>
        <w:ind w:left="720" w:hanging="720"/>
        <w:rPr>
          <w:rStyle w:val="a"/>
          <w:bCs/>
          <w:color w:val="auto"/>
          <w:kern w:val="2"/>
          <w:szCs w:val="24"/>
        </w:rPr>
      </w:pPr>
    </w:p>
    <w:p w14:paraId="30B7F338" w14:textId="77777777" w:rsidR="005D758E" w:rsidRPr="00D61267" w:rsidRDefault="005D758E" w:rsidP="00880753">
      <w:pPr>
        <w:ind w:left="720" w:hanging="720"/>
        <w:rPr>
          <w:rStyle w:val="a"/>
          <w:bCs/>
          <w:color w:val="auto"/>
          <w:kern w:val="2"/>
          <w:szCs w:val="24"/>
        </w:rPr>
      </w:pPr>
    </w:p>
    <w:p w14:paraId="72AC4693" w14:textId="77777777" w:rsidR="005D758E" w:rsidRPr="00D61267" w:rsidRDefault="005D758E" w:rsidP="00880753">
      <w:pPr>
        <w:ind w:left="720" w:hanging="720"/>
        <w:rPr>
          <w:rStyle w:val="a"/>
          <w:bCs/>
          <w:color w:val="auto"/>
          <w:kern w:val="2"/>
          <w:szCs w:val="24"/>
        </w:rPr>
      </w:pPr>
    </w:p>
    <w:p w14:paraId="27BF9BF6" w14:textId="77777777" w:rsidR="005D758E" w:rsidRPr="00D61267" w:rsidRDefault="005D758E" w:rsidP="00880753">
      <w:pPr>
        <w:ind w:left="720" w:hanging="720"/>
        <w:rPr>
          <w:rStyle w:val="a"/>
          <w:bCs/>
          <w:color w:val="auto"/>
          <w:kern w:val="2"/>
          <w:szCs w:val="24"/>
        </w:rPr>
      </w:pPr>
    </w:p>
    <w:p w14:paraId="460C5905" w14:textId="5D2D3EA0" w:rsidR="005D758E" w:rsidRPr="00D61267" w:rsidRDefault="005D758E">
      <w:pPr>
        <w:rPr>
          <w:rStyle w:val="a"/>
          <w:bCs/>
          <w:color w:val="auto"/>
          <w:kern w:val="2"/>
          <w:szCs w:val="24"/>
        </w:rPr>
      </w:pPr>
      <w:r w:rsidRPr="00D61267">
        <w:rPr>
          <w:rStyle w:val="a"/>
          <w:bCs/>
          <w:color w:val="auto"/>
          <w:kern w:val="2"/>
          <w:szCs w:val="24"/>
        </w:rPr>
        <w:br w:type="page"/>
      </w:r>
    </w:p>
    <w:p w14:paraId="2BC864E8" w14:textId="77777777" w:rsidR="006E5954" w:rsidRPr="00D61267" w:rsidRDefault="006E5954" w:rsidP="00880753">
      <w:pPr>
        <w:ind w:left="720" w:hanging="720"/>
        <w:rPr>
          <w:rStyle w:val="a"/>
          <w:bCs/>
          <w:color w:val="auto"/>
          <w:kern w:val="2"/>
          <w:szCs w:val="24"/>
        </w:rPr>
      </w:pPr>
    </w:p>
    <w:p w14:paraId="7ACB76D3" w14:textId="72A08774" w:rsidR="006E5954" w:rsidRPr="00D61267" w:rsidRDefault="00E15570" w:rsidP="005C06EA">
      <w:pPr>
        <w:pStyle w:val="Heading1"/>
        <w:rPr>
          <w:rStyle w:val="a"/>
          <w:rFonts w:ascii="Times New Roman" w:hAnsi="Times New Roman"/>
          <w:bCs/>
          <w:kern w:val="2"/>
          <w:szCs w:val="24"/>
        </w:rPr>
      </w:pPr>
      <w:bookmarkStart w:id="360" w:name="_Toc119940129"/>
      <w:bookmarkStart w:id="361" w:name="_Toc120006160"/>
      <w:r w:rsidRPr="00D61267">
        <w:rPr>
          <w:rStyle w:val="a"/>
          <w:rFonts w:ascii="Times New Roman" w:hAnsi="Times New Roman"/>
          <w:bCs/>
          <w:kern w:val="2"/>
          <w:szCs w:val="24"/>
        </w:rPr>
        <w:t xml:space="preserve">ATTACHMENT </w:t>
      </w:r>
      <w:r w:rsidR="005C06EA" w:rsidRPr="00D61267">
        <w:rPr>
          <w:rStyle w:val="a"/>
          <w:rFonts w:ascii="Times New Roman" w:hAnsi="Times New Roman"/>
          <w:bCs/>
          <w:kern w:val="2"/>
          <w:szCs w:val="24"/>
        </w:rPr>
        <w:t>J</w:t>
      </w:r>
      <w:r w:rsidRPr="00D61267">
        <w:rPr>
          <w:rStyle w:val="a"/>
          <w:rFonts w:ascii="Times New Roman" w:hAnsi="Times New Roman"/>
          <w:bCs/>
          <w:kern w:val="2"/>
          <w:szCs w:val="24"/>
        </w:rPr>
        <w:t>: GUIDE TO DAILY OPERATIONS OF FAMILY STYLE MEALS</w:t>
      </w:r>
      <w:bookmarkEnd w:id="360"/>
      <w:bookmarkEnd w:id="361"/>
    </w:p>
    <w:p w14:paraId="79908ED5" w14:textId="77777777" w:rsidR="00E15570" w:rsidRPr="00D61267" w:rsidRDefault="00E15570" w:rsidP="00E15570">
      <w:pPr>
        <w:ind w:left="720" w:hanging="720"/>
        <w:jc w:val="center"/>
        <w:rPr>
          <w:rStyle w:val="a"/>
          <w:bCs/>
          <w:color w:val="auto"/>
          <w:kern w:val="2"/>
          <w:sz w:val="20"/>
        </w:rPr>
      </w:pPr>
    </w:p>
    <w:p w14:paraId="16F812DC" w14:textId="362E6900" w:rsidR="00E15570" w:rsidRPr="00D61267" w:rsidRDefault="00CD2CBA" w:rsidP="00E15570">
      <w:pPr>
        <w:ind w:left="720" w:hanging="720"/>
        <w:rPr>
          <w:rStyle w:val="a"/>
          <w:bCs/>
          <w:color w:val="auto"/>
          <w:kern w:val="2"/>
          <w:szCs w:val="24"/>
        </w:rPr>
      </w:pPr>
      <w:r w:rsidRPr="00D61267">
        <w:rPr>
          <w:noProof/>
        </w:rPr>
        <w:drawing>
          <wp:inline distT="0" distB="0" distL="0" distR="0" wp14:anchorId="2D7EFC38" wp14:editId="205FF585">
            <wp:extent cx="6355080" cy="5453451"/>
            <wp:effectExtent l="0" t="0" r="7620" b="0"/>
            <wp:docPr id="1427622806" name="Picture 1427622806"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622806" name="Picture 1427622806" descr="Diagram, text&#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6355080" cy="5453451"/>
                    </a:xfrm>
                    <a:prstGeom prst="rect">
                      <a:avLst/>
                    </a:prstGeom>
                  </pic:spPr>
                </pic:pic>
              </a:graphicData>
            </a:graphic>
          </wp:inline>
        </w:drawing>
      </w:r>
    </w:p>
    <w:p w14:paraId="0F85B449" w14:textId="77777777" w:rsidR="00CD2CBA" w:rsidRPr="00D61267" w:rsidRDefault="00CD2CBA" w:rsidP="00E15570">
      <w:pPr>
        <w:ind w:left="720" w:hanging="720"/>
        <w:rPr>
          <w:rStyle w:val="a"/>
          <w:bCs/>
          <w:color w:val="auto"/>
          <w:kern w:val="2"/>
          <w:szCs w:val="24"/>
        </w:rPr>
      </w:pPr>
    </w:p>
    <w:p w14:paraId="3D608132" w14:textId="77777777" w:rsidR="001A3203" w:rsidRPr="00D61267" w:rsidRDefault="001A3203" w:rsidP="00E15570">
      <w:pPr>
        <w:ind w:left="720" w:hanging="720"/>
        <w:rPr>
          <w:rStyle w:val="a"/>
          <w:bCs/>
          <w:color w:val="auto"/>
          <w:kern w:val="2"/>
          <w:szCs w:val="24"/>
        </w:rPr>
      </w:pPr>
    </w:p>
    <w:p w14:paraId="2361119C" w14:textId="77777777" w:rsidR="001A3203" w:rsidRPr="00D61267" w:rsidRDefault="001A3203" w:rsidP="00E15570">
      <w:pPr>
        <w:ind w:left="720" w:hanging="720"/>
        <w:rPr>
          <w:rStyle w:val="a"/>
          <w:bCs/>
          <w:color w:val="auto"/>
          <w:kern w:val="2"/>
          <w:szCs w:val="24"/>
        </w:rPr>
      </w:pPr>
    </w:p>
    <w:p w14:paraId="74338617" w14:textId="77777777" w:rsidR="001A3203" w:rsidRPr="00D61267" w:rsidRDefault="001A3203" w:rsidP="00E15570">
      <w:pPr>
        <w:ind w:left="720" w:hanging="720"/>
        <w:rPr>
          <w:rStyle w:val="a"/>
          <w:bCs/>
          <w:color w:val="auto"/>
          <w:kern w:val="2"/>
          <w:szCs w:val="24"/>
        </w:rPr>
      </w:pPr>
    </w:p>
    <w:p w14:paraId="21D71AC9" w14:textId="702D25AB" w:rsidR="001A3203" w:rsidRPr="00D61267" w:rsidRDefault="001A3203">
      <w:pPr>
        <w:rPr>
          <w:rStyle w:val="a"/>
          <w:bCs/>
          <w:color w:val="auto"/>
          <w:kern w:val="2"/>
          <w:szCs w:val="24"/>
        </w:rPr>
      </w:pPr>
      <w:r w:rsidRPr="00D61267">
        <w:rPr>
          <w:rStyle w:val="a"/>
          <w:bCs/>
          <w:color w:val="auto"/>
          <w:kern w:val="2"/>
          <w:szCs w:val="24"/>
        </w:rPr>
        <w:br w:type="page"/>
      </w:r>
    </w:p>
    <w:p w14:paraId="0F0AFDFF" w14:textId="77777777" w:rsidR="001A3203" w:rsidRPr="00D61267" w:rsidRDefault="001A3203" w:rsidP="00E15570">
      <w:pPr>
        <w:ind w:left="720" w:hanging="720"/>
        <w:rPr>
          <w:rStyle w:val="a"/>
          <w:bCs/>
          <w:color w:val="auto"/>
          <w:kern w:val="2"/>
          <w:szCs w:val="24"/>
        </w:rPr>
      </w:pPr>
    </w:p>
    <w:p w14:paraId="66A76DB9" w14:textId="6F67CF7B" w:rsidR="001A3203" w:rsidRPr="00D61267" w:rsidRDefault="001A3203" w:rsidP="005C06EA">
      <w:pPr>
        <w:pStyle w:val="Heading1"/>
        <w:rPr>
          <w:rStyle w:val="a"/>
          <w:rFonts w:ascii="Times New Roman" w:hAnsi="Times New Roman"/>
          <w:bCs/>
          <w:kern w:val="2"/>
          <w:szCs w:val="24"/>
        </w:rPr>
      </w:pPr>
      <w:bookmarkStart w:id="362" w:name="_Toc119940130"/>
      <w:bookmarkStart w:id="363" w:name="_Toc120006161"/>
      <w:r w:rsidRPr="00D61267">
        <w:rPr>
          <w:rStyle w:val="a"/>
          <w:rFonts w:ascii="Times New Roman" w:hAnsi="Times New Roman"/>
          <w:bCs/>
          <w:kern w:val="2"/>
          <w:szCs w:val="24"/>
        </w:rPr>
        <w:t xml:space="preserve">ATTACHMENT </w:t>
      </w:r>
      <w:r w:rsidR="005C06EA" w:rsidRPr="00D61267">
        <w:rPr>
          <w:rStyle w:val="a"/>
          <w:rFonts w:ascii="Times New Roman" w:hAnsi="Times New Roman"/>
          <w:bCs/>
          <w:kern w:val="2"/>
          <w:szCs w:val="24"/>
        </w:rPr>
        <w:t>K</w:t>
      </w:r>
      <w:r w:rsidRPr="00D61267">
        <w:rPr>
          <w:rStyle w:val="a"/>
          <w:rFonts w:ascii="Times New Roman" w:hAnsi="Times New Roman"/>
          <w:bCs/>
          <w:kern w:val="2"/>
          <w:szCs w:val="24"/>
        </w:rPr>
        <w:t>: INVOICE TEMPLATE</w:t>
      </w:r>
      <w:bookmarkEnd w:id="362"/>
      <w:bookmarkEnd w:id="363"/>
    </w:p>
    <w:p w14:paraId="39E37BD7" w14:textId="77777777" w:rsidR="00CD2CBA" w:rsidRPr="00D61267" w:rsidRDefault="00CD2CBA" w:rsidP="001A3203">
      <w:pPr>
        <w:ind w:left="720" w:hanging="720"/>
        <w:jc w:val="center"/>
        <w:rPr>
          <w:rStyle w:val="a"/>
          <w:bCs/>
          <w:color w:val="auto"/>
          <w:kern w:val="2"/>
          <w:szCs w:val="24"/>
        </w:rPr>
      </w:pPr>
    </w:p>
    <w:p w14:paraId="17DF83AA" w14:textId="0FA02F11" w:rsidR="001A3203" w:rsidRPr="00D61267" w:rsidRDefault="00F70311" w:rsidP="001A3203">
      <w:pPr>
        <w:ind w:left="720" w:hanging="720"/>
        <w:rPr>
          <w:rStyle w:val="a"/>
          <w:bCs/>
          <w:color w:val="auto"/>
          <w:kern w:val="2"/>
          <w:szCs w:val="24"/>
        </w:rPr>
      </w:pPr>
      <w:r w:rsidRPr="00D61267">
        <w:rPr>
          <w:noProof/>
        </w:rPr>
        <w:drawing>
          <wp:inline distT="0" distB="0" distL="0" distR="0" wp14:anchorId="0F3A6204" wp14:editId="4DCEE7D4">
            <wp:extent cx="5943600" cy="62458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6245860"/>
                    </a:xfrm>
                    <a:prstGeom prst="rect">
                      <a:avLst/>
                    </a:prstGeom>
                    <a:noFill/>
                    <a:ln>
                      <a:noFill/>
                    </a:ln>
                  </pic:spPr>
                </pic:pic>
              </a:graphicData>
            </a:graphic>
          </wp:inline>
        </w:drawing>
      </w:r>
    </w:p>
    <w:p w14:paraId="3C0348D9" w14:textId="77777777" w:rsidR="00F70311" w:rsidRPr="00D61267" w:rsidRDefault="00F70311" w:rsidP="001A3203">
      <w:pPr>
        <w:ind w:left="720" w:hanging="720"/>
        <w:rPr>
          <w:rStyle w:val="a"/>
          <w:bCs/>
          <w:color w:val="auto"/>
          <w:kern w:val="2"/>
          <w:szCs w:val="24"/>
        </w:rPr>
      </w:pPr>
    </w:p>
    <w:p w14:paraId="7A70B938" w14:textId="77777777" w:rsidR="00F70311" w:rsidRPr="00D61267" w:rsidRDefault="00F70311" w:rsidP="001A3203">
      <w:pPr>
        <w:ind w:left="720" w:hanging="720"/>
        <w:rPr>
          <w:rStyle w:val="a"/>
          <w:bCs/>
          <w:color w:val="auto"/>
          <w:kern w:val="2"/>
          <w:szCs w:val="24"/>
        </w:rPr>
      </w:pPr>
    </w:p>
    <w:p w14:paraId="023F9151" w14:textId="77777777" w:rsidR="00F70311" w:rsidRPr="00D61267" w:rsidRDefault="00F70311" w:rsidP="001A3203">
      <w:pPr>
        <w:ind w:left="720" w:hanging="720"/>
        <w:rPr>
          <w:rStyle w:val="a"/>
          <w:bCs/>
          <w:color w:val="auto"/>
          <w:kern w:val="2"/>
          <w:szCs w:val="24"/>
        </w:rPr>
      </w:pPr>
    </w:p>
    <w:p w14:paraId="4C9AE065" w14:textId="77777777" w:rsidR="00C517BA" w:rsidRPr="00D61267" w:rsidRDefault="00C517BA" w:rsidP="001A3203">
      <w:pPr>
        <w:ind w:left="720" w:hanging="720"/>
        <w:rPr>
          <w:rStyle w:val="a"/>
          <w:bCs/>
          <w:color w:val="auto"/>
          <w:kern w:val="2"/>
          <w:szCs w:val="24"/>
        </w:rPr>
      </w:pPr>
    </w:p>
    <w:p w14:paraId="45535914" w14:textId="77777777" w:rsidR="00F70311" w:rsidRPr="00D61267" w:rsidRDefault="00F70311" w:rsidP="001A3203">
      <w:pPr>
        <w:ind w:left="720" w:hanging="720"/>
        <w:rPr>
          <w:rStyle w:val="a"/>
          <w:bCs/>
          <w:color w:val="auto"/>
          <w:kern w:val="2"/>
          <w:szCs w:val="24"/>
        </w:rPr>
      </w:pPr>
    </w:p>
    <w:p w14:paraId="665462B2" w14:textId="0851E0A2" w:rsidR="00F70311" w:rsidRPr="00D61267" w:rsidRDefault="00C517BA" w:rsidP="00C517BA">
      <w:pPr>
        <w:ind w:left="720" w:hanging="720"/>
        <w:jc w:val="center"/>
        <w:rPr>
          <w:rStyle w:val="a"/>
          <w:b/>
          <w:color w:val="auto"/>
          <w:kern w:val="2"/>
          <w:szCs w:val="24"/>
        </w:rPr>
      </w:pPr>
      <w:r w:rsidRPr="00D61267">
        <w:rPr>
          <w:rStyle w:val="a"/>
          <w:b/>
          <w:color w:val="auto"/>
          <w:kern w:val="2"/>
          <w:szCs w:val="24"/>
        </w:rPr>
        <w:t>END OF THE DOCUMENT.</w:t>
      </w:r>
    </w:p>
    <w:sectPr w:rsidR="00F70311" w:rsidRPr="00D61267" w:rsidSect="00A37545">
      <w:headerReference w:type="default" r:id="rId45"/>
      <w:footerReference w:type="even" r:id="rId46"/>
      <w:footerReference w:type="default" r:id="rId47"/>
      <w:pgSz w:w="12240" w:h="15840"/>
      <w:pgMar w:top="1008" w:right="1080" w:bottom="1008" w:left="1152"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6D5875" w14:textId="77777777" w:rsidR="008E4D2D" w:rsidRDefault="008E4D2D">
      <w:r>
        <w:separator/>
      </w:r>
    </w:p>
  </w:endnote>
  <w:endnote w:type="continuationSeparator" w:id="0">
    <w:p w14:paraId="572DD4EF" w14:textId="77777777" w:rsidR="008E4D2D" w:rsidRDefault="008E4D2D">
      <w:r>
        <w:continuationSeparator/>
      </w:r>
    </w:p>
  </w:endnote>
  <w:endnote w:type="continuationNotice" w:id="1">
    <w:p w14:paraId="2D07B978" w14:textId="77777777" w:rsidR="008E4D2D" w:rsidRDefault="008E4D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entury Gothic">
    <w:altName w:val="Cambria"/>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HGGothicM">
    <w:altName w:val="HGｺﾞｼｯｸM"/>
    <w:panose1 w:val="00000000000000000000"/>
    <w:charset w:val="80"/>
    <w:family w:val="roman"/>
    <w:notTrueType/>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62A62" w14:textId="77777777" w:rsidR="0095001B" w:rsidRDefault="0095001B" w:rsidP="00D826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A54C4B2" w14:textId="77777777" w:rsidR="0095001B" w:rsidRDefault="0095001B">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87B71" w14:textId="77777777" w:rsidR="0095001B" w:rsidRDefault="0095001B" w:rsidP="00D826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82356">
      <w:rPr>
        <w:rStyle w:val="PageNumber"/>
        <w:noProof/>
      </w:rPr>
      <w:t>6</w:t>
    </w:r>
    <w:r>
      <w:rPr>
        <w:rStyle w:val="PageNumber"/>
      </w:rPr>
      <w:fldChar w:fldCharType="end"/>
    </w:r>
  </w:p>
  <w:p w14:paraId="5A144A8F" w14:textId="77777777" w:rsidR="0095001B" w:rsidRDefault="0095001B">
    <w:pPr>
      <w:spacing w:line="240" w:lineRule="exact"/>
      <w:ind w:right="360" w:firstLine="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541CA4" w14:textId="77777777" w:rsidR="008E4D2D" w:rsidRDefault="008E4D2D">
      <w:r>
        <w:separator/>
      </w:r>
    </w:p>
  </w:footnote>
  <w:footnote w:type="continuationSeparator" w:id="0">
    <w:p w14:paraId="4D19F03F" w14:textId="77777777" w:rsidR="008E4D2D" w:rsidRDefault="008E4D2D">
      <w:r>
        <w:continuationSeparator/>
      </w:r>
    </w:p>
  </w:footnote>
  <w:footnote w:type="continuationNotice" w:id="1">
    <w:p w14:paraId="03DBBFF1" w14:textId="77777777" w:rsidR="008E4D2D" w:rsidRDefault="008E4D2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23577" w14:textId="3DD6D517" w:rsidR="0095001B" w:rsidRPr="00E91716" w:rsidRDefault="00E91716" w:rsidP="00E91716">
    <w:pPr>
      <w:pStyle w:val="Header"/>
      <w:jc w:val="center"/>
      <w:rPr>
        <w:sz w:val="22"/>
        <w:szCs w:val="22"/>
      </w:rPr>
    </w:pPr>
    <w:r>
      <w:rPr>
        <w:sz w:val="22"/>
        <w:szCs w:val="22"/>
      </w:rPr>
      <w:t>GAGA-2022-R-0385</w:t>
    </w:r>
    <w:r>
      <w:rPr>
        <w:sz w:val="22"/>
        <w:szCs w:val="22"/>
      </w:rPr>
      <w:tab/>
    </w:r>
    <w:r w:rsidR="004334A1">
      <w:rPr>
        <w:sz w:val="22"/>
        <w:szCs w:val="22"/>
      </w:rPr>
      <w:tab/>
      <w:t xml:space="preserve">                                 Food Services Management Company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D6033"/>
    <w:multiLevelType w:val="multilevel"/>
    <w:tmpl w:val="B2783E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DD2EE4"/>
    <w:multiLevelType w:val="hybridMultilevel"/>
    <w:tmpl w:val="2E4C67D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442076"/>
    <w:multiLevelType w:val="hybridMultilevel"/>
    <w:tmpl w:val="0598E99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855201"/>
    <w:multiLevelType w:val="hybridMultilevel"/>
    <w:tmpl w:val="F1AE440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DBD33A7"/>
    <w:multiLevelType w:val="multilevel"/>
    <w:tmpl w:val="31E23B6E"/>
    <w:lvl w:ilvl="0">
      <w:start w:val="1"/>
      <w:numFmt w:val="decimal"/>
      <w:lvlText w:val="%1."/>
      <w:lvlJc w:val="left"/>
      <w:pPr>
        <w:ind w:left="1440" w:hanging="72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upperLetter"/>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 w15:restartNumberingAfterBreak="0">
    <w:nsid w:val="1244581B"/>
    <w:multiLevelType w:val="hybridMultilevel"/>
    <w:tmpl w:val="57585D86"/>
    <w:lvl w:ilvl="0" w:tplc="6BC4AA62">
      <w:start w:val="1"/>
      <w:numFmt w:val="decimal"/>
      <w:lvlText w:val="%1."/>
      <w:lvlJc w:val="left"/>
      <w:pPr>
        <w:ind w:left="720" w:hanging="360"/>
      </w:pPr>
    </w:lvl>
    <w:lvl w:ilvl="1" w:tplc="10329182">
      <w:start w:val="1"/>
      <w:numFmt w:val="lowerLetter"/>
      <w:lvlText w:val="%2."/>
      <w:lvlJc w:val="left"/>
      <w:pPr>
        <w:ind w:left="1440" w:hanging="360"/>
      </w:pPr>
    </w:lvl>
    <w:lvl w:ilvl="2" w:tplc="AB3CB836">
      <w:start w:val="1"/>
      <w:numFmt w:val="lowerRoman"/>
      <w:lvlText w:val="%3."/>
      <w:lvlJc w:val="right"/>
      <w:pPr>
        <w:ind w:left="2160" w:hanging="180"/>
      </w:pPr>
    </w:lvl>
    <w:lvl w:ilvl="3" w:tplc="86701E50">
      <w:start w:val="1"/>
      <w:numFmt w:val="decimal"/>
      <w:lvlText w:val="%4."/>
      <w:lvlJc w:val="left"/>
      <w:pPr>
        <w:ind w:left="2880" w:hanging="360"/>
      </w:pPr>
    </w:lvl>
    <w:lvl w:ilvl="4" w:tplc="481E0C76">
      <w:start w:val="1"/>
      <w:numFmt w:val="lowerLetter"/>
      <w:lvlText w:val="%5."/>
      <w:lvlJc w:val="left"/>
      <w:pPr>
        <w:ind w:left="3600" w:hanging="360"/>
      </w:pPr>
    </w:lvl>
    <w:lvl w:ilvl="5" w:tplc="6298CBDA">
      <w:start w:val="1"/>
      <w:numFmt w:val="lowerRoman"/>
      <w:lvlText w:val="%6."/>
      <w:lvlJc w:val="right"/>
      <w:pPr>
        <w:ind w:left="4320" w:hanging="180"/>
      </w:pPr>
    </w:lvl>
    <w:lvl w:ilvl="6" w:tplc="1CC038C8">
      <w:start w:val="1"/>
      <w:numFmt w:val="decimal"/>
      <w:lvlText w:val="%7."/>
      <w:lvlJc w:val="left"/>
      <w:pPr>
        <w:ind w:left="5040" w:hanging="360"/>
      </w:pPr>
    </w:lvl>
    <w:lvl w:ilvl="7" w:tplc="C06A1896">
      <w:start w:val="1"/>
      <w:numFmt w:val="lowerLetter"/>
      <w:lvlText w:val="%8."/>
      <w:lvlJc w:val="left"/>
      <w:pPr>
        <w:ind w:left="5760" w:hanging="360"/>
      </w:pPr>
    </w:lvl>
    <w:lvl w:ilvl="8" w:tplc="9E8A81BE">
      <w:start w:val="1"/>
      <w:numFmt w:val="lowerRoman"/>
      <w:lvlText w:val="%9."/>
      <w:lvlJc w:val="right"/>
      <w:pPr>
        <w:ind w:left="6480" w:hanging="180"/>
      </w:pPr>
    </w:lvl>
  </w:abstractNum>
  <w:abstractNum w:abstractNumId="6" w15:restartNumberingAfterBreak="0">
    <w:nsid w:val="13B1331F"/>
    <w:multiLevelType w:val="multilevel"/>
    <w:tmpl w:val="BCF21C12"/>
    <w:lvl w:ilvl="0">
      <w:start w:val="1"/>
      <w:numFmt w:val="decimal"/>
      <w:lvlText w:val="%1."/>
      <w:lvlJc w:val="left"/>
      <w:pPr>
        <w:ind w:left="360" w:hanging="360"/>
      </w:pPr>
      <w:rPr>
        <w:rFonts w:hint="default"/>
        <w:b/>
        <w:u w:val="none"/>
      </w:rPr>
    </w:lvl>
    <w:lvl w:ilvl="1">
      <w:start w:val="1"/>
      <w:numFmt w:val="lowerLetter"/>
      <w:lvlText w:val="(%2)"/>
      <w:lvlJc w:val="left"/>
      <w:pPr>
        <w:ind w:left="1080" w:hanging="360"/>
      </w:pPr>
      <w:rPr>
        <w:rFonts w:hint="default"/>
        <w:b w:val="0"/>
      </w:rPr>
    </w:lvl>
    <w:lvl w:ilvl="2">
      <w:start w:val="1"/>
      <w:numFmt w:val="decimal"/>
      <w:lvlText w:val="(%3)"/>
      <w:lvlJc w:val="left"/>
      <w:pPr>
        <w:ind w:left="1980" w:hanging="360"/>
      </w:pPr>
      <w:rPr>
        <w:rFonts w:hint="default"/>
      </w:r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 w15:restartNumberingAfterBreak="0">
    <w:nsid w:val="16643EE6"/>
    <w:multiLevelType w:val="multilevel"/>
    <w:tmpl w:val="73C6D016"/>
    <w:lvl w:ilvl="0">
      <w:start w:val="1"/>
      <w:numFmt w:val="upperLetter"/>
      <w:suff w:val="nothing"/>
      <w:lvlText w:val="SECTION %1"/>
      <w:lvlJc w:val="left"/>
      <w:pPr>
        <w:ind w:left="0" w:firstLine="0"/>
      </w:pPr>
      <w:rPr>
        <w:rFonts w:ascii="Times New Roman" w:hAnsi="Times New Roman" w:hint="default"/>
        <w:b/>
        <w:i w:val="0"/>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176C50C4"/>
    <w:multiLevelType w:val="hybridMultilevel"/>
    <w:tmpl w:val="FEA81D3C"/>
    <w:lvl w:ilvl="0" w:tplc="4692DAF8">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7BD6094"/>
    <w:multiLevelType w:val="hybridMultilevel"/>
    <w:tmpl w:val="A0E615D0"/>
    <w:lvl w:ilvl="0" w:tplc="AF280B58">
      <w:start w:val="1"/>
      <w:numFmt w:val="upperLetter"/>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C8D133F"/>
    <w:multiLevelType w:val="hybridMultilevel"/>
    <w:tmpl w:val="3388538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FB4721D"/>
    <w:multiLevelType w:val="hybridMultilevel"/>
    <w:tmpl w:val="06F8CC7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FE95A79"/>
    <w:multiLevelType w:val="hybridMultilevel"/>
    <w:tmpl w:val="E0F21FE6"/>
    <w:lvl w:ilvl="0" w:tplc="DA74550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08B2B44"/>
    <w:multiLevelType w:val="hybridMultilevel"/>
    <w:tmpl w:val="0828513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1B12C09"/>
    <w:multiLevelType w:val="hybridMultilevel"/>
    <w:tmpl w:val="0D584D32"/>
    <w:lvl w:ilvl="0" w:tplc="F4DC40D2">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5F30D2A"/>
    <w:multiLevelType w:val="hybridMultilevel"/>
    <w:tmpl w:val="3210E7BE"/>
    <w:lvl w:ilvl="0" w:tplc="9D680A52">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6967DB9"/>
    <w:multiLevelType w:val="hybridMultilevel"/>
    <w:tmpl w:val="157EFB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CF03287"/>
    <w:multiLevelType w:val="multilevel"/>
    <w:tmpl w:val="4CE8BDEC"/>
    <w:lvl w:ilvl="0">
      <w:start w:val="11"/>
      <w:numFmt w:val="decimal"/>
      <w:lvlText w:val="%1."/>
      <w:lvlJc w:val="left"/>
      <w:pPr>
        <w:ind w:left="1080" w:hanging="720"/>
      </w:pPr>
    </w:lvl>
    <w:lvl w:ilvl="1">
      <w:start w:val="1"/>
      <w:numFmt w:val="decimal"/>
      <w:lvlText w:val="(%2)"/>
      <w:lvlJc w:val="left"/>
      <w:pPr>
        <w:ind w:left="1440" w:hanging="360"/>
      </w:pPr>
    </w:lvl>
    <w:lvl w:ilvl="2">
      <w:start w:val="1"/>
      <w:numFmt w:val="lowerRoman"/>
      <w:lvlText w:val="%3."/>
      <w:lvlJc w:val="right"/>
      <w:pPr>
        <w:ind w:left="2160" w:hanging="180"/>
      </w:pPr>
    </w:lvl>
    <w:lvl w:ilvl="3">
      <w:start w:val="2"/>
      <w:numFmt w:val="upperLetter"/>
      <w:lvlText w:val="%4."/>
      <w:lvlJc w:val="left"/>
      <w:pPr>
        <w:ind w:left="3240" w:hanging="72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04F11A3"/>
    <w:multiLevelType w:val="hybridMultilevel"/>
    <w:tmpl w:val="A3FCA0EE"/>
    <w:lvl w:ilvl="0" w:tplc="C14C3A52">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1DA3354"/>
    <w:multiLevelType w:val="hybridMultilevel"/>
    <w:tmpl w:val="E9A268B2"/>
    <w:lvl w:ilvl="0" w:tplc="F88E0C5E">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26A3EE6"/>
    <w:multiLevelType w:val="hybridMultilevel"/>
    <w:tmpl w:val="C700FD7C"/>
    <w:lvl w:ilvl="0" w:tplc="3B0E068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3433F6C"/>
    <w:multiLevelType w:val="hybridMultilevel"/>
    <w:tmpl w:val="477E0488"/>
    <w:lvl w:ilvl="0" w:tplc="B0A2E2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705767E"/>
    <w:multiLevelType w:val="hybridMultilevel"/>
    <w:tmpl w:val="0F70B17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7E1633E"/>
    <w:multiLevelType w:val="hybridMultilevel"/>
    <w:tmpl w:val="B1CED878"/>
    <w:lvl w:ilvl="0" w:tplc="91FE55E6">
      <w:start w:val="4"/>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8252346"/>
    <w:multiLevelType w:val="hybridMultilevel"/>
    <w:tmpl w:val="CFA48468"/>
    <w:lvl w:ilvl="0" w:tplc="3CEA3D72">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BFB4231"/>
    <w:multiLevelType w:val="multilevel"/>
    <w:tmpl w:val="3D16D4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3E102F87"/>
    <w:multiLevelType w:val="hybridMultilevel"/>
    <w:tmpl w:val="6ADE2136"/>
    <w:lvl w:ilvl="0" w:tplc="4EAC8172">
      <w:start w:val="1"/>
      <w:numFmt w:val="lowerLetter"/>
      <w:lvlText w:val="%1."/>
      <w:lvlJc w:val="left"/>
      <w:pPr>
        <w:ind w:left="1440" w:hanging="6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7" w15:restartNumberingAfterBreak="0">
    <w:nsid w:val="40111183"/>
    <w:multiLevelType w:val="hybridMultilevel"/>
    <w:tmpl w:val="F236BF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0221317"/>
    <w:multiLevelType w:val="hybridMultilevel"/>
    <w:tmpl w:val="4F98EBA8"/>
    <w:lvl w:ilvl="0" w:tplc="A8F2BA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57142F8"/>
    <w:multiLevelType w:val="hybridMultilevel"/>
    <w:tmpl w:val="AB5692A2"/>
    <w:lvl w:ilvl="0" w:tplc="026414B0">
      <w:start w:val="1"/>
      <w:numFmt w:val="lowerRoman"/>
      <w:lvlText w:val="(%1)"/>
      <w:lvlJc w:val="left"/>
      <w:pPr>
        <w:tabs>
          <w:tab w:val="num" w:pos="2970"/>
        </w:tabs>
        <w:ind w:left="2610" w:hanging="360"/>
      </w:pPr>
      <w:rPr>
        <w:rFonts w:hint="default"/>
      </w:rPr>
    </w:lvl>
    <w:lvl w:ilvl="1" w:tplc="DF86D162">
      <w:start w:val="2"/>
      <w:numFmt w:val="decimal"/>
      <w:lvlText w:val="%2)"/>
      <w:lvlJc w:val="left"/>
      <w:pPr>
        <w:tabs>
          <w:tab w:val="num" w:pos="1890"/>
        </w:tabs>
        <w:ind w:left="1890" w:hanging="360"/>
      </w:pPr>
      <w:rPr>
        <w:rFonts w:hint="default"/>
      </w:rPr>
    </w:lvl>
    <w:lvl w:ilvl="2" w:tplc="EED6401C">
      <w:start w:val="1"/>
      <w:numFmt w:val="lowerLetter"/>
      <w:lvlText w:val="(%3)"/>
      <w:lvlJc w:val="left"/>
      <w:pPr>
        <w:ind w:left="2790" w:hanging="360"/>
      </w:pPr>
      <w:rPr>
        <w:rFonts w:hint="default"/>
      </w:rPr>
    </w:lvl>
    <w:lvl w:ilvl="3" w:tplc="0409000F" w:tentative="1">
      <w:start w:val="1"/>
      <w:numFmt w:val="decimal"/>
      <w:lvlText w:val="%4."/>
      <w:lvlJc w:val="left"/>
      <w:pPr>
        <w:tabs>
          <w:tab w:val="num" w:pos="3330"/>
        </w:tabs>
        <w:ind w:left="3330" w:hanging="360"/>
      </w:pPr>
    </w:lvl>
    <w:lvl w:ilvl="4" w:tplc="04090019" w:tentative="1">
      <w:start w:val="1"/>
      <w:numFmt w:val="lowerLetter"/>
      <w:lvlText w:val="%5."/>
      <w:lvlJc w:val="left"/>
      <w:pPr>
        <w:tabs>
          <w:tab w:val="num" w:pos="4050"/>
        </w:tabs>
        <w:ind w:left="4050" w:hanging="360"/>
      </w:pPr>
    </w:lvl>
    <w:lvl w:ilvl="5" w:tplc="0409001B" w:tentative="1">
      <w:start w:val="1"/>
      <w:numFmt w:val="lowerRoman"/>
      <w:lvlText w:val="%6."/>
      <w:lvlJc w:val="right"/>
      <w:pPr>
        <w:tabs>
          <w:tab w:val="num" w:pos="4770"/>
        </w:tabs>
        <w:ind w:left="4770" w:hanging="180"/>
      </w:pPr>
    </w:lvl>
    <w:lvl w:ilvl="6" w:tplc="0409000F" w:tentative="1">
      <w:start w:val="1"/>
      <w:numFmt w:val="decimal"/>
      <w:lvlText w:val="%7."/>
      <w:lvlJc w:val="left"/>
      <w:pPr>
        <w:tabs>
          <w:tab w:val="num" w:pos="5490"/>
        </w:tabs>
        <w:ind w:left="5490" w:hanging="360"/>
      </w:pPr>
    </w:lvl>
    <w:lvl w:ilvl="7" w:tplc="04090019" w:tentative="1">
      <w:start w:val="1"/>
      <w:numFmt w:val="lowerLetter"/>
      <w:lvlText w:val="%8."/>
      <w:lvlJc w:val="left"/>
      <w:pPr>
        <w:tabs>
          <w:tab w:val="num" w:pos="6210"/>
        </w:tabs>
        <w:ind w:left="6210" w:hanging="360"/>
      </w:pPr>
    </w:lvl>
    <w:lvl w:ilvl="8" w:tplc="0409001B" w:tentative="1">
      <w:start w:val="1"/>
      <w:numFmt w:val="lowerRoman"/>
      <w:lvlText w:val="%9."/>
      <w:lvlJc w:val="right"/>
      <w:pPr>
        <w:tabs>
          <w:tab w:val="num" w:pos="6930"/>
        </w:tabs>
        <w:ind w:left="6930" w:hanging="180"/>
      </w:pPr>
    </w:lvl>
  </w:abstractNum>
  <w:abstractNum w:abstractNumId="30" w15:restartNumberingAfterBreak="0">
    <w:nsid w:val="460D3582"/>
    <w:multiLevelType w:val="hybridMultilevel"/>
    <w:tmpl w:val="A70AC3D8"/>
    <w:lvl w:ilvl="0" w:tplc="C9B25B30">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4BF70E6D"/>
    <w:multiLevelType w:val="hybridMultilevel"/>
    <w:tmpl w:val="309C1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DCA170B"/>
    <w:multiLevelType w:val="hybridMultilevel"/>
    <w:tmpl w:val="390CEF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E111774"/>
    <w:multiLevelType w:val="hybridMultilevel"/>
    <w:tmpl w:val="074093E6"/>
    <w:lvl w:ilvl="0" w:tplc="ED0EFB1C">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4FC46264"/>
    <w:multiLevelType w:val="hybridMultilevel"/>
    <w:tmpl w:val="861C658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52BD728E"/>
    <w:multiLevelType w:val="hybridMultilevel"/>
    <w:tmpl w:val="B6BA6B56"/>
    <w:lvl w:ilvl="0" w:tplc="B896ED6E">
      <w:start w:val="1"/>
      <w:numFmt w:val="decimal"/>
      <w:lvlText w:val="(%1)"/>
      <w:lvlJc w:val="left"/>
      <w:pPr>
        <w:ind w:left="2523" w:hanging="360"/>
      </w:pPr>
      <w:rPr>
        <w:rFonts w:hint="default"/>
      </w:rPr>
    </w:lvl>
    <w:lvl w:ilvl="1" w:tplc="04090019" w:tentative="1">
      <w:start w:val="1"/>
      <w:numFmt w:val="lowerLetter"/>
      <w:lvlText w:val="%2."/>
      <w:lvlJc w:val="left"/>
      <w:pPr>
        <w:ind w:left="3243" w:hanging="360"/>
      </w:pPr>
    </w:lvl>
    <w:lvl w:ilvl="2" w:tplc="0409001B" w:tentative="1">
      <w:start w:val="1"/>
      <w:numFmt w:val="lowerRoman"/>
      <w:lvlText w:val="%3."/>
      <w:lvlJc w:val="right"/>
      <w:pPr>
        <w:ind w:left="3963" w:hanging="180"/>
      </w:pPr>
    </w:lvl>
    <w:lvl w:ilvl="3" w:tplc="0409000F" w:tentative="1">
      <w:start w:val="1"/>
      <w:numFmt w:val="decimal"/>
      <w:lvlText w:val="%4."/>
      <w:lvlJc w:val="left"/>
      <w:pPr>
        <w:ind w:left="4683" w:hanging="360"/>
      </w:pPr>
    </w:lvl>
    <w:lvl w:ilvl="4" w:tplc="04090019" w:tentative="1">
      <w:start w:val="1"/>
      <w:numFmt w:val="lowerLetter"/>
      <w:lvlText w:val="%5."/>
      <w:lvlJc w:val="left"/>
      <w:pPr>
        <w:ind w:left="5403" w:hanging="360"/>
      </w:pPr>
    </w:lvl>
    <w:lvl w:ilvl="5" w:tplc="0409001B" w:tentative="1">
      <w:start w:val="1"/>
      <w:numFmt w:val="lowerRoman"/>
      <w:lvlText w:val="%6."/>
      <w:lvlJc w:val="right"/>
      <w:pPr>
        <w:ind w:left="6123" w:hanging="180"/>
      </w:pPr>
    </w:lvl>
    <w:lvl w:ilvl="6" w:tplc="0409000F" w:tentative="1">
      <w:start w:val="1"/>
      <w:numFmt w:val="decimal"/>
      <w:lvlText w:val="%7."/>
      <w:lvlJc w:val="left"/>
      <w:pPr>
        <w:ind w:left="6843" w:hanging="360"/>
      </w:pPr>
    </w:lvl>
    <w:lvl w:ilvl="7" w:tplc="04090019" w:tentative="1">
      <w:start w:val="1"/>
      <w:numFmt w:val="lowerLetter"/>
      <w:lvlText w:val="%8."/>
      <w:lvlJc w:val="left"/>
      <w:pPr>
        <w:ind w:left="7563" w:hanging="360"/>
      </w:pPr>
    </w:lvl>
    <w:lvl w:ilvl="8" w:tplc="0409001B" w:tentative="1">
      <w:start w:val="1"/>
      <w:numFmt w:val="lowerRoman"/>
      <w:lvlText w:val="%9."/>
      <w:lvlJc w:val="right"/>
      <w:pPr>
        <w:ind w:left="8283" w:hanging="180"/>
      </w:pPr>
    </w:lvl>
  </w:abstractNum>
  <w:abstractNum w:abstractNumId="36" w15:restartNumberingAfterBreak="0">
    <w:nsid w:val="5530556E"/>
    <w:multiLevelType w:val="hybridMultilevel"/>
    <w:tmpl w:val="467A4206"/>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7" w15:restartNumberingAfterBreak="0">
    <w:nsid w:val="56960640"/>
    <w:multiLevelType w:val="hybridMultilevel"/>
    <w:tmpl w:val="D82A414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6FC516C"/>
    <w:multiLevelType w:val="multilevel"/>
    <w:tmpl w:val="737CDCC6"/>
    <w:lvl w:ilvl="0">
      <w:start w:val="1"/>
      <w:numFmt w:val="lowerLetter"/>
      <w:lvlText w:val="(%1)"/>
      <w:lvlJc w:val="left"/>
      <w:pPr>
        <w:tabs>
          <w:tab w:val="num" w:pos="1080"/>
        </w:tabs>
        <w:ind w:left="1080" w:hanging="360"/>
      </w:pPr>
      <w:rPr>
        <w:rFonts w:hint="default"/>
      </w:rPr>
    </w:lvl>
    <w:lvl w:ilvl="1">
      <w:start w:val="1"/>
      <w:numFmt w:val="decimal"/>
      <w:lvlText w:val="(%2)"/>
      <w:lvlJc w:val="left"/>
      <w:pPr>
        <w:tabs>
          <w:tab w:val="num" w:pos="2160"/>
        </w:tabs>
        <w:ind w:left="2160" w:hanging="720"/>
      </w:pPr>
    </w:lvl>
    <w:lvl w:ilvl="2">
      <w:start w:val="1"/>
      <w:numFmt w:val="lowerRoman"/>
      <w:lvlText w:val="(%3)"/>
      <w:lvlJc w:val="left"/>
      <w:pPr>
        <w:tabs>
          <w:tab w:val="num" w:pos="2880"/>
        </w:tabs>
        <w:ind w:left="2880" w:hanging="720"/>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9" w15:restartNumberingAfterBreak="0">
    <w:nsid w:val="59A6016F"/>
    <w:multiLevelType w:val="hybridMultilevel"/>
    <w:tmpl w:val="F6ACA8D2"/>
    <w:lvl w:ilvl="0" w:tplc="BFE2BC50">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5A0C4D45"/>
    <w:multiLevelType w:val="hybridMultilevel"/>
    <w:tmpl w:val="541ACE84"/>
    <w:lvl w:ilvl="0" w:tplc="F710B7F2">
      <w:start w:val="1"/>
      <w:numFmt w:val="lowerLetter"/>
      <w:lvlText w:val="%1."/>
      <w:lvlJc w:val="left"/>
      <w:pPr>
        <w:ind w:left="1500" w:hanging="7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5A233226"/>
    <w:multiLevelType w:val="multilevel"/>
    <w:tmpl w:val="242E55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5BD95FCF"/>
    <w:multiLevelType w:val="hybridMultilevel"/>
    <w:tmpl w:val="5D9481BA"/>
    <w:lvl w:ilvl="0" w:tplc="3F3AE4B4">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5CCA69E3"/>
    <w:multiLevelType w:val="hybridMultilevel"/>
    <w:tmpl w:val="B5F87FB2"/>
    <w:lvl w:ilvl="0" w:tplc="2874622A">
      <w:start w:val="1"/>
      <w:numFmt w:val="decimal"/>
      <w:lvlText w:val="%1."/>
      <w:lvlJc w:val="left"/>
      <w:pPr>
        <w:ind w:left="1080" w:hanging="360"/>
      </w:pPr>
      <w:rPr>
        <w:rFonts w:hint="default"/>
        <w:b/>
        <w:u w:val="none"/>
      </w:rPr>
    </w:lvl>
    <w:lvl w:ilvl="1" w:tplc="40345818">
      <w:start w:val="1"/>
      <w:numFmt w:val="lowerLetter"/>
      <w:lvlText w:val="(%2)"/>
      <w:lvlJc w:val="left"/>
      <w:pPr>
        <w:ind w:left="1800" w:hanging="360"/>
      </w:pPr>
      <w:rPr>
        <w:rFonts w:hint="default"/>
      </w:rPr>
    </w:lvl>
    <w:lvl w:ilvl="2" w:tplc="542EB878">
      <w:start w:val="1"/>
      <w:numFmt w:val="upperLetter"/>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5EBB0270"/>
    <w:multiLevelType w:val="hybridMultilevel"/>
    <w:tmpl w:val="3A2E4B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F993D3A"/>
    <w:multiLevelType w:val="multilevel"/>
    <w:tmpl w:val="5776A9BA"/>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614552DE"/>
    <w:multiLevelType w:val="hybridMultilevel"/>
    <w:tmpl w:val="1D70B4D2"/>
    <w:lvl w:ilvl="0" w:tplc="A252B786">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1EB3134"/>
    <w:multiLevelType w:val="hybridMultilevel"/>
    <w:tmpl w:val="680400F0"/>
    <w:lvl w:ilvl="0" w:tplc="EDC89C94">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63113BF8"/>
    <w:multiLevelType w:val="hybridMultilevel"/>
    <w:tmpl w:val="C5500A8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64096712"/>
    <w:multiLevelType w:val="multilevel"/>
    <w:tmpl w:val="D46CDA1E"/>
    <w:lvl w:ilvl="0">
      <w:start w:val="13"/>
      <w:numFmt w:val="decimal"/>
      <w:lvlText w:val="%1."/>
      <w:lvlJc w:val="left"/>
      <w:pPr>
        <w:ind w:left="1440" w:hanging="108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69443334"/>
    <w:multiLevelType w:val="hybridMultilevel"/>
    <w:tmpl w:val="0CFA482A"/>
    <w:lvl w:ilvl="0" w:tplc="9822B64C">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6A384246"/>
    <w:multiLevelType w:val="multilevel"/>
    <w:tmpl w:val="6B80A12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2" w15:restartNumberingAfterBreak="0">
    <w:nsid w:val="6D337B0E"/>
    <w:multiLevelType w:val="hybridMultilevel"/>
    <w:tmpl w:val="BCC2E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DCE53EA"/>
    <w:multiLevelType w:val="multilevel"/>
    <w:tmpl w:val="0012342C"/>
    <w:lvl w:ilvl="0">
      <w:start w:val="1"/>
      <w:numFmt w:val="lowerLetter"/>
      <w:lvlText w:val="(%1)"/>
      <w:lvlJc w:val="left"/>
      <w:pPr>
        <w:tabs>
          <w:tab w:val="num" w:pos="1440"/>
        </w:tabs>
        <w:ind w:left="1440" w:hanging="720"/>
      </w:pPr>
    </w:lvl>
    <w:lvl w:ilvl="1">
      <w:start w:val="1"/>
      <w:numFmt w:val="decimal"/>
      <w:pStyle w:val="1"/>
      <w:lvlText w:val="(%2)"/>
      <w:lvlJc w:val="left"/>
      <w:pPr>
        <w:tabs>
          <w:tab w:val="num" w:pos="2160"/>
        </w:tabs>
        <w:ind w:left="2160" w:hanging="720"/>
      </w:pPr>
    </w:lvl>
    <w:lvl w:ilvl="2">
      <w:start w:val="1"/>
      <w:numFmt w:val="lowerRoman"/>
      <w:lvlText w:val="(%3)"/>
      <w:lvlJc w:val="left"/>
      <w:pPr>
        <w:tabs>
          <w:tab w:val="num" w:pos="2880"/>
        </w:tabs>
        <w:ind w:left="2880" w:hanging="720"/>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4" w15:restartNumberingAfterBreak="0">
    <w:nsid w:val="6DE402FF"/>
    <w:multiLevelType w:val="hybridMultilevel"/>
    <w:tmpl w:val="C090E318"/>
    <w:lvl w:ilvl="0" w:tplc="04090017">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6F0E458B"/>
    <w:multiLevelType w:val="multilevel"/>
    <w:tmpl w:val="DEC854DE"/>
    <w:lvl w:ilvl="0">
      <w:start w:val="1"/>
      <w:numFmt w:val="lowerLetter"/>
      <w:lvlText w:val="%1)"/>
      <w:lvlJc w:val="left"/>
      <w:pPr>
        <w:tabs>
          <w:tab w:val="num" w:pos="1440"/>
        </w:tabs>
        <w:ind w:left="1440" w:hanging="720"/>
      </w:pPr>
    </w:lvl>
    <w:lvl w:ilvl="1">
      <w:start w:val="1"/>
      <w:numFmt w:val="decimal"/>
      <w:pStyle w:val="i"/>
      <w:lvlText w:val="(%2)"/>
      <w:lvlJc w:val="left"/>
      <w:pPr>
        <w:tabs>
          <w:tab w:val="num" w:pos="2160"/>
        </w:tabs>
        <w:ind w:left="2160" w:hanging="720"/>
      </w:pPr>
    </w:lvl>
    <w:lvl w:ilvl="2">
      <w:start w:val="1"/>
      <w:numFmt w:val="lowerRoman"/>
      <w:lvlText w:val="(%3)"/>
      <w:lvlJc w:val="left"/>
      <w:pPr>
        <w:tabs>
          <w:tab w:val="num" w:pos="2880"/>
        </w:tabs>
        <w:ind w:left="2880" w:hanging="720"/>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6" w15:restartNumberingAfterBreak="0">
    <w:nsid w:val="6F624B96"/>
    <w:multiLevelType w:val="hybridMultilevel"/>
    <w:tmpl w:val="D716E294"/>
    <w:lvl w:ilvl="0" w:tplc="75BC0F0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748735C8"/>
    <w:multiLevelType w:val="hybridMultilevel"/>
    <w:tmpl w:val="13DE6C14"/>
    <w:lvl w:ilvl="0" w:tplc="B896ED6E">
      <w:start w:val="1"/>
      <w:numFmt w:val="decimal"/>
      <w:lvlText w:val="(%1)"/>
      <w:lvlJc w:val="left"/>
      <w:pPr>
        <w:ind w:left="2523" w:hanging="360"/>
      </w:pPr>
      <w:rPr>
        <w:rFonts w:hint="default"/>
      </w:rPr>
    </w:lvl>
    <w:lvl w:ilvl="1" w:tplc="04090019" w:tentative="1">
      <w:start w:val="1"/>
      <w:numFmt w:val="lowerLetter"/>
      <w:lvlText w:val="%2."/>
      <w:lvlJc w:val="left"/>
      <w:pPr>
        <w:ind w:left="3243" w:hanging="360"/>
      </w:pPr>
    </w:lvl>
    <w:lvl w:ilvl="2" w:tplc="0409001B" w:tentative="1">
      <w:start w:val="1"/>
      <w:numFmt w:val="lowerRoman"/>
      <w:lvlText w:val="%3."/>
      <w:lvlJc w:val="right"/>
      <w:pPr>
        <w:ind w:left="3963" w:hanging="180"/>
      </w:pPr>
    </w:lvl>
    <w:lvl w:ilvl="3" w:tplc="0409000F" w:tentative="1">
      <w:start w:val="1"/>
      <w:numFmt w:val="decimal"/>
      <w:lvlText w:val="%4."/>
      <w:lvlJc w:val="left"/>
      <w:pPr>
        <w:ind w:left="4683" w:hanging="360"/>
      </w:pPr>
    </w:lvl>
    <w:lvl w:ilvl="4" w:tplc="04090019" w:tentative="1">
      <w:start w:val="1"/>
      <w:numFmt w:val="lowerLetter"/>
      <w:lvlText w:val="%5."/>
      <w:lvlJc w:val="left"/>
      <w:pPr>
        <w:ind w:left="5403" w:hanging="360"/>
      </w:pPr>
    </w:lvl>
    <w:lvl w:ilvl="5" w:tplc="0409001B" w:tentative="1">
      <w:start w:val="1"/>
      <w:numFmt w:val="lowerRoman"/>
      <w:lvlText w:val="%6."/>
      <w:lvlJc w:val="right"/>
      <w:pPr>
        <w:ind w:left="6123" w:hanging="180"/>
      </w:pPr>
    </w:lvl>
    <w:lvl w:ilvl="6" w:tplc="0409000F" w:tentative="1">
      <w:start w:val="1"/>
      <w:numFmt w:val="decimal"/>
      <w:lvlText w:val="%7."/>
      <w:lvlJc w:val="left"/>
      <w:pPr>
        <w:ind w:left="6843" w:hanging="360"/>
      </w:pPr>
    </w:lvl>
    <w:lvl w:ilvl="7" w:tplc="04090019" w:tentative="1">
      <w:start w:val="1"/>
      <w:numFmt w:val="lowerLetter"/>
      <w:lvlText w:val="%8."/>
      <w:lvlJc w:val="left"/>
      <w:pPr>
        <w:ind w:left="7563" w:hanging="360"/>
      </w:pPr>
    </w:lvl>
    <w:lvl w:ilvl="8" w:tplc="0409001B" w:tentative="1">
      <w:start w:val="1"/>
      <w:numFmt w:val="lowerRoman"/>
      <w:lvlText w:val="%9."/>
      <w:lvlJc w:val="right"/>
      <w:pPr>
        <w:ind w:left="8283" w:hanging="180"/>
      </w:pPr>
    </w:lvl>
  </w:abstractNum>
  <w:abstractNum w:abstractNumId="58" w15:restartNumberingAfterBreak="0">
    <w:nsid w:val="75871CE1"/>
    <w:multiLevelType w:val="hybridMultilevel"/>
    <w:tmpl w:val="EF622506"/>
    <w:lvl w:ilvl="0" w:tplc="988233EA">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772878CB"/>
    <w:multiLevelType w:val="hybridMultilevel"/>
    <w:tmpl w:val="A22E4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A111EDC"/>
    <w:multiLevelType w:val="hybridMultilevel"/>
    <w:tmpl w:val="C49631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B0B3452"/>
    <w:multiLevelType w:val="hybridMultilevel"/>
    <w:tmpl w:val="D618D9B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BF538D0"/>
    <w:multiLevelType w:val="hybridMultilevel"/>
    <w:tmpl w:val="D904060E"/>
    <w:lvl w:ilvl="0" w:tplc="AFE0C6D2">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7F11035E"/>
    <w:multiLevelType w:val="hybridMultilevel"/>
    <w:tmpl w:val="D7A43CF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52393952">
    <w:abstractNumId w:val="7"/>
  </w:num>
  <w:num w:numId="2" w16cid:durableId="1055347653">
    <w:abstractNumId w:val="29"/>
  </w:num>
  <w:num w:numId="3" w16cid:durableId="539242064">
    <w:abstractNumId w:val="55"/>
  </w:num>
  <w:num w:numId="4" w16cid:durableId="1747461190">
    <w:abstractNumId w:val="53"/>
  </w:num>
  <w:num w:numId="5" w16cid:durableId="966281966">
    <w:abstractNumId w:val="36"/>
  </w:num>
  <w:num w:numId="6" w16cid:durableId="1758938369">
    <w:abstractNumId w:val="12"/>
  </w:num>
  <w:num w:numId="7" w16cid:durableId="553276317">
    <w:abstractNumId w:val="38"/>
  </w:num>
  <w:num w:numId="8" w16cid:durableId="1593775702">
    <w:abstractNumId w:val="43"/>
  </w:num>
  <w:num w:numId="9" w16cid:durableId="946933411">
    <w:abstractNumId w:val="6"/>
  </w:num>
  <w:num w:numId="10" w16cid:durableId="1367490974">
    <w:abstractNumId w:val="35"/>
  </w:num>
  <w:num w:numId="11" w16cid:durableId="1758818975">
    <w:abstractNumId w:val="57"/>
  </w:num>
  <w:num w:numId="12" w16cid:durableId="43411360">
    <w:abstractNumId w:val="23"/>
  </w:num>
  <w:num w:numId="13" w16cid:durableId="1837840875">
    <w:abstractNumId w:val="56"/>
  </w:num>
  <w:num w:numId="14" w16cid:durableId="1610893981">
    <w:abstractNumId w:val="27"/>
  </w:num>
  <w:num w:numId="15" w16cid:durableId="1815442251">
    <w:abstractNumId w:val="54"/>
  </w:num>
  <w:num w:numId="16" w16cid:durableId="338968453">
    <w:abstractNumId w:val="8"/>
  </w:num>
  <w:num w:numId="17" w16cid:durableId="1027944446">
    <w:abstractNumId w:val="9"/>
  </w:num>
  <w:num w:numId="18" w16cid:durableId="281113630">
    <w:abstractNumId w:val="40"/>
  </w:num>
  <w:num w:numId="19" w16cid:durableId="545332339">
    <w:abstractNumId w:val="20"/>
  </w:num>
  <w:num w:numId="20" w16cid:durableId="1486046108">
    <w:abstractNumId w:val="33"/>
  </w:num>
  <w:num w:numId="21" w16cid:durableId="1962027859">
    <w:abstractNumId w:val="58"/>
  </w:num>
  <w:num w:numId="22" w16cid:durableId="575819040">
    <w:abstractNumId w:val="14"/>
  </w:num>
  <w:num w:numId="23" w16cid:durableId="355234383">
    <w:abstractNumId w:val="42"/>
  </w:num>
  <w:num w:numId="24" w16cid:durableId="557477857">
    <w:abstractNumId w:val="15"/>
  </w:num>
  <w:num w:numId="25" w16cid:durableId="1632636942">
    <w:abstractNumId w:val="26"/>
  </w:num>
  <w:num w:numId="26" w16cid:durableId="2011980384">
    <w:abstractNumId w:val="62"/>
  </w:num>
  <w:num w:numId="27" w16cid:durableId="682439060">
    <w:abstractNumId w:val="4"/>
  </w:num>
  <w:num w:numId="28" w16cid:durableId="2055696897">
    <w:abstractNumId w:val="21"/>
  </w:num>
  <w:num w:numId="29" w16cid:durableId="1420911588">
    <w:abstractNumId w:val="30"/>
  </w:num>
  <w:num w:numId="30" w16cid:durableId="546646878">
    <w:abstractNumId w:val="18"/>
  </w:num>
  <w:num w:numId="31" w16cid:durableId="1773281944">
    <w:abstractNumId w:val="50"/>
  </w:num>
  <w:num w:numId="32" w16cid:durableId="207256316">
    <w:abstractNumId w:val="39"/>
  </w:num>
  <w:num w:numId="33" w16cid:durableId="244534520">
    <w:abstractNumId w:val="24"/>
  </w:num>
  <w:num w:numId="34" w16cid:durableId="1574317140">
    <w:abstractNumId w:val="28"/>
  </w:num>
  <w:num w:numId="35" w16cid:durableId="1651131758">
    <w:abstractNumId w:val="34"/>
  </w:num>
  <w:num w:numId="36" w16cid:durableId="469248602">
    <w:abstractNumId w:val="3"/>
  </w:num>
  <w:num w:numId="37" w16cid:durableId="1704399723">
    <w:abstractNumId w:val="32"/>
  </w:num>
  <w:num w:numId="38" w16cid:durableId="1579552584">
    <w:abstractNumId w:val="19"/>
  </w:num>
  <w:num w:numId="39" w16cid:durableId="1086264551">
    <w:abstractNumId w:val="16"/>
  </w:num>
  <w:num w:numId="40" w16cid:durableId="1247618009">
    <w:abstractNumId w:val="47"/>
  </w:num>
  <w:num w:numId="41" w16cid:durableId="1079134424">
    <w:abstractNumId w:val="46"/>
  </w:num>
  <w:num w:numId="42" w16cid:durableId="1676692826">
    <w:abstractNumId w:val="31"/>
  </w:num>
  <w:num w:numId="43" w16cid:durableId="1156074126">
    <w:abstractNumId w:val="59"/>
  </w:num>
  <w:num w:numId="44" w16cid:durableId="851064607">
    <w:abstractNumId w:val="37"/>
  </w:num>
  <w:num w:numId="45" w16cid:durableId="1965848300">
    <w:abstractNumId w:val="2"/>
  </w:num>
  <w:num w:numId="46" w16cid:durableId="1359307888">
    <w:abstractNumId w:val="61"/>
  </w:num>
  <w:num w:numId="47" w16cid:durableId="1573201104">
    <w:abstractNumId w:val="63"/>
  </w:num>
  <w:num w:numId="48" w16cid:durableId="1194929177">
    <w:abstractNumId w:val="1"/>
  </w:num>
  <w:num w:numId="49" w16cid:durableId="1365249044">
    <w:abstractNumId w:val="10"/>
  </w:num>
  <w:num w:numId="50" w16cid:durableId="1387950007">
    <w:abstractNumId w:val="11"/>
  </w:num>
  <w:num w:numId="51" w16cid:durableId="1414202448">
    <w:abstractNumId w:val="13"/>
  </w:num>
  <w:num w:numId="52" w16cid:durableId="2053992717">
    <w:abstractNumId w:val="52"/>
  </w:num>
  <w:num w:numId="53" w16cid:durableId="957637901">
    <w:abstractNumId w:val="5"/>
  </w:num>
  <w:num w:numId="54" w16cid:durableId="1289507535">
    <w:abstractNumId w:val="51"/>
  </w:num>
  <w:num w:numId="55" w16cid:durableId="1161580710">
    <w:abstractNumId w:val="41"/>
  </w:num>
  <w:num w:numId="56" w16cid:durableId="1714311220">
    <w:abstractNumId w:val="0"/>
  </w:num>
  <w:num w:numId="57" w16cid:durableId="1241448840">
    <w:abstractNumId w:val="17"/>
  </w:num>
  <w:num w:numId="58" w16cid:durableId="1552577485">
    <w:abstractNumId w:val="45"/>
  </w:num>
  <w:num w:numId="59" w16cid:durableId="1079058465">
    <w:abstractNumId w:val="49"/>
  </w:num>
  <w:num w:numId="60" w16cid:durableId="1741295308">
    <w:abstractNumId w:val="25"/>
  </w:num>
  <w:num w:numId="61" w16cid:durableId="8161131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368342881">
    <w:abstractNumId w:val="44"/>
  </w:num>
  <w:num w:numId="63" w16cid:durableId="1184785019">
    <w:abstractNumId w:val="48"/>
  </w:num>
  <w:num w:numId="64" w16cid:durableId="1813282242">
    <w:abstractNumId w:val="60"/>
  </w:num>
  <w:num w:numId="65" w16cid:durableId="1265459274">
    <w:abstractNumId w:val="22"/>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14F9"/>
    <w:rsid w:val="00000675"/>
    <w:rsid w:val="00000A70"/>
    <w:rsid w:val="00001CAB"/>
    <w:rsid w:val="0000324F"/>
    <w:rsid w:val="000048F7"/>
    <w:rsid w:val="00004F87"/>
    <w:rsid w:val="000062F7"/>
    <w:rsid w:val="00006A34"/>
    <w:rsid w:val="00007536"/>
    <w:rsid w:val="000113AA"/>
    <w:rsid w:val="000128E4"/>
    <w:rsid w:val="00013B1A"/>
    <w:rsid w:val="000149D8"/>
    <w:rsid w:val="00014DF5"/>
    <w:rsid w:val="00016306"/>
    <w:rsid w:val="0002223B"/>
    <w:rsid w:val="000228C2"/>
    <w:rsid w:val="000235A3"/>
    <w:rsid w:val="0002371B"/>
    <w:rsid w:val="00023DBB"/>
    <w:rsid w:val="00026204"/>
    <w:rsid w:val="000262CE"/>
    <w:rsid w:val="00026621"/>
    <w:rsid w:val="00026B2E"/>
    <w:rsid w:val="0003076F"/>
    <w:rsid w:val="0003340D"/>
    <w:rsid w:val="00034B60"/>
    <w:rsid w:val="00034CFA"/>
    <w:rsid w:val="00036B3E"/>
    <w:rsid w:val="00041243"/>
    <w:rsid w:val="000446EE"/>
    <w:rsid w:val="000448C5"/>
    <w:rsid w:val="00045ACB"/>
    <w:rsid w:val="000474BE"/>
    <w:rsid w:val="00052232"/>
    <w:rsid w:val="00052AA7"/>
    <w:rsid w:val="00053731"/>
    <w:rsid w:val="00053CA6"/>
    <w:rsid w:val="0005461F"/>
    <w:rsid w:val="00055C6A"/>
    <w:rsid w:val="00056304"/>
    <w:rsid w:val="000578F2"/>
    <w:rsid w:val="000607F0"/>
    <w:rsid w:val="00060A1A"/>
    <w:rsid w:val="0006143F"/>
    <w:rsid w:val="000634E3"/>
    <w:rsid w:val="00064210"/>
    <w:rsid w:val="00064795"/>
    <w:rsid w:val="000656B3"/>
    <w:rsid w:val="00067E66"/>
    <w:rsid w:val="00070332"/>
    <w:rsid w:val="00070560"/>
    <w:rsid w:val="00070E96"/>
    <w:rsid w:val="00071588"/>
    <w:rsid w:val="000725BE"/>
    <w:rsid w:val="000757C6"/>
    <w:rsid w:val="00075F1D"/>
    <w:rsid w:val="00077299"/>
    <w:rsid w:val="0007762E"/>
    <w:rsid w:val="00081F22"/>
    <w:rsid w:val="00082356"/>
    <w:rsid w:val="00083272"/>
    <w:rsid w:val="00083C3C"/>
    <w:rsid w:val="00086F90"/>
    <w:rsid w:val="0008777F"/>
    <w:rsid w:val="00087F6F"/>
    <w:rsid w:val="00090440"/>
    <w:rsid w:val="00090BC7"/>
    <w:rsid w:val="00094539"/>
    <w:rsid w:val="000949AD"/>
    <w:rsid w:val="00094B18"/>
    <w:rsid w:val="00094BD1"/>
    <w:rsid w:val="00096A88"/>
    <w:rsid w:val="0009749E"/>
    <w:rsid w:val="000A04D3"/>
    <w:rsid w:val="000A21F6"/>
    <w:rsid w:val="000A3ABB"/>
    <w:rsid w:val="000A4270"/>
    <w:rsid w:val="000A559B"/>
    <w:rsid w:val="000A6C37"/>
    <w:rsid w:val="000B020F"/>
    <w:rsid w:val="000B43B6"/>
    <w:rsid w:val="000B4513"/>
    <w:rsid w:val="000C00D1"/>
    <w:rsid w:val="000C0146"/>
    <w:rsid w:val="000C4732"/>
    <w:rsid w:val="000C47C6"/>
    <w:rsid w:val="000C7255"/>
    <w:rsid w:val="000C7342"/>
    <w:rsid w:val="000D1ADE"/>
    <w:rsid w:val="000D29EE"/>
    <w:rsid w:val="000D3EEB"/>
    <w:rsid w:val="000D5DDA"/>
    <w:rsid w:val="000D5E85"/>
    <w:rsid w:val="000D70F0"/>
    <w:rsid w:val="000D7390"/>
    <w:rsid w:val="000E227A"/>
    <w:rsid w:val="000E31D4"/>
    <w:rsid w:val="000E34CA"/>
    <w:rsid w:val="000E736E"/>
    <w:rsid w:val="000F081C"/>
    <w:rsid w:val="000F0CCA"/>
    <w:rsid w:val="000F524F"/>
    <w:rsid w:val="000F52AC"/>
    <w:rsid w:val="000F52E8"/>
    <w:rsid w:val="000F5D84"/>
    <w:rsid w:val="000F67B1"/>
    <w:rsid w:val="00101980"/>
    <w:rsid w:val="001027A3"/>
    <w:rsid w:val="00102829"/>
    <w:rsid w:val="00104C2A"/>
    <w:rsid w:val="001067AB"/>
    <w:rsid w:val="00110210"/>
    <w:rsid w:val="001124EE"/>
    <w:rsid w:val="00112D50"/>
    <w:rsid w:val="001138E4"/>
    <w:rsid w:val="001151EE"/>
    <w:rsid w:val="0011553F"/>
    <w:rsid w:val="00117C1D"/>
    <w:rsid w:val="00120698"/>
    <w:rsid w:val="00121227"/>
    <w:rsid w:val="00123348"/>
    <w:rsid w:val="001245A7"/>
    <w:rsid w:val="00124D9B"/>
    <w:rsid w:val="00124DA2"/>
    <w:rsid w:val="001257D5"/>
    <w:rsid w:val="00126132"/>
    <w:rsid w:val="00126B6E"/>
    <w:rsid w:val="001279E6"/>
    <w:rsid w:val="00130864"/>
    <w:rsid w:val="00131347"/>
    <w:rsid w:val="0013148E"/>
    <w:rsid w:val="001314A8"/>
    <w:rsid w:val="001316CF"/>
    <w:rsid w:val="00131E04"/>
    <w:rsid w:val="00132F06"/>
    <w:rsid w:val="00133BBF"/>
    <w:rsid w:val="00135721"/>
    <w:rsid w:val="00135FFE"/>
    <w:rsid w:val="00140414"/>
    <w:rsid w:val="001405F8"/>
    <w:rsid w:val="00140E73"/>
    <w:rsid w:val="001417D9"/>
    <w:rsid w:val="00141B41"/>
    <w:rsid w:val="00142419"/>
    <w:rsid w:val="00142E75"/>
    <w:rsid w:val="001445DC"/>
    <w:rsid w:val="001446B7"/>
    <w:rsid w:val="00145263"/>
    <w:rsid w:val="00151395"/>
    <w:rsid w:val="0015220F"/>
    <w:rsid w:val="00152B74"/>
    <w:rsid w:val="00152C18"/>
    <w:rsid w:val="00153230"/>
    <w:rsid w:val="00153B29"/>
    <w:rsid w:val="00155A1F"/>
    <w:rsid w:val="00155EDE"/>
    <w:rsid w:val="00160C67"/>
    <w:rsid w:val="00161582"/>
    <w:rsid w:val="00161F4F"/>
    <w:rsid w:val="0016238E"/>
    <w:rsid w:val="00163315"/>
    <w:rsid w:val="00163E6E"/>
    <w:rsid w:val="00163FAA"/>
    <w:rsid w:val="00165E32"/>
    <w:rsid w:val="0016664B"/>
    <w:rsid w:val="00166D4B"/>
    <w:rsid w:val="00167801"/>
    <w:rsid w:val="00170649"/>
    <w:rsid w:val="00172427"/>
    <w:rsid w:val="0017283D"/>
    <w:rsid w:val="00173982"/>
    <w:rsid w:val="00176412"/>
    <w:rsid w:val="00176523"/>
    <w:rsid w:val="00176E68"/>
    <w:rsid w:val="00177027"/>
    <w:rsid w:val="001807B2"/>
    <w:rsid w:val="00180D67"/>
    <w:rsid w:val="00183D56"/>
    <w:rsid w:val="0018509E"/>
    <w:rsid w:val="00185A19"/>
    <w:rsid w:val="001866D2"/>
    <w:rsid w:val="00186B79"/>
    <w:rsid w:val="001911DD"/>
    <w:rsid w:val="001914C3"/>
    <w:rsid w:val="001924B1"/>
    <w:rsid w:val="0019250D"/>
    <w:rsid w:val="00192A17"/>
    <w:rsid w:val="00193C3A"/>
    <w:rsid w:val="001952A3"/>
    <w:rsid w:val="0019536B"/>
    <w:rsid w:val="001954AA"/>
    <w:rsid w:val="00195AD6"/>
    <w:rsid w:val="001965A7"/>
    <w:rsid w:val="0019685A"/>
    <w:rsid w:val="00197A13"/>
    <w:rsid w:val="001A17B4"/>
    <w:rsid w:val="001A1A5A"/>
    <w:rsid w:val="001A3203"/>
    <w:rsid w:val="001A4A2D"/>
    <w:rsid w:val="001A5678"/>
    <w:rsid w:val="001A6283"/>
    <w:rsid w:val="001A69C6"/>
    <w:rsid w:val="001A6B28"/>
    <w:rsid w:val="001A6BE2"/>
    <w:rsid w:val="001A70B8"/>
    <w:rsid w:val="001A70F3"/>
    <w:rsid w:val="001B129D"/>
    <w:rsid w:val="001B237E"/>
    <w:rsid w:val="001B485F"/>
    <w:rsid w:val="001B50BE"/>
    <w:rsid w:val="001B5CBE"/>
    <w:rsid w:val="001B6D9C"/>
    <w:rsid w:val="001B79A9"/>
    <w:rsid w:val="001C1DC5"/>
    <w:rsid w:val="001C1E5A"/>
    <w:rsid w:val="001C3665"/>
    <w:rsid w:val="001C4A6A"/>
    <w:rsid w:val="001C53AB"/>
    <w:rsid w:val="001C5D8D"/>
    <w:rsid w:val="001C603C"/>
    <w:rsid w:val="001C713E"/>
    <w:rsid w:val="001C7295"/>
    <w:rsid w:val="001D0F09"/>
    <w:rsid w:val="001D1CEC"/>
    <w:rsid w:val="001D37B3"/>
    <w:rsid w:val="001D5379"/>
    <w:rsid w:val="001D7CE1"/>
    <w:rsid w:val="001D7D8D"/>
    <w:rsid w:val="001E0891"/>
    <w:rsid w:val="001E1B28"/>
    <w:rsid w:val="001E24E8"/>
    <w:rsid w:val="001E384F"/>
    <w:rsid w:val="001E45B0"/>
    <w:rsid w:val="001E5635"/>
    <w:rsid w:val="001E6366"/>
    <w:rsid w:val="001F3B41"/>
    <w:rsid w:val="001F4D81"/>
    <w:rsid w:val="001F5CCB"/>
    <w:rsid w:val="001F6430"/>
    <w:rsid w:val="001F6687"/>
    <w:rsid w:val="001F691C"/>
    <w:rsid w:val="001F7F2D"/>
    <w:rsid w:val="002010D6"/>
    <w:rsid w:val="0020211E"/>
    <w:rsid w:val="0020289E"/>
    <w:rsid w:val="00202B0A"/>
    <w:rsid w:val="002030A1"/>
    <w:rsid w:val="00203A30"/>
    <w:rsid w:val="00203EB1"/>
    <w:rsid w:val="002050AC"/>
    <w:rsid w:val="00205BEE"/>
    <w:rsid w:val="0020699A"/>
    <w:rsid w:val="002079D3"/>
    <w:rsid w:val="00207B8B"/>
    <w:rsid w:val="00210E4B"/>
    <w:rsid w:val="00210ECE"/>
    <w:rsid w:val="0021125F"/>
    <w:rsid w:val="00213CA0"/>
    <w:rsid w:val="0021437D"/>
    <w:rsid w:val="002151F6"/>
    <w:rsid w:val="00220C93"/>
    <w:rsid w:val="00221418"/>
    <w:rsid w:val="0022144D"/>
    <w:rsid w:val="002217E0"/>
    <w:rsid w:val="00230180"/>
    <w:rsid w:val="00232D34"/>
    <w:rsid w:val="00233DF2"/>
    <w:rsid w:val="00233EF9"/>
    <w:rsid w:val="00234936"/>
    <w:rsid w:val="00234EF7"/>
    <w:rsid w:val="002372C7"/>
    <w:rsid w:val="0023756B"/>
    <w:rsid w:val="00240775"/>
    <w:rsid w:val="00241672"/>
    <w:rsid w:val="00242BF2"/>
    <w:rsid w:val="00244FC3"/>
    <w:rsid w:val="002512C0"/>
    <w:rsid w:val="00252E27"/>
    <w:rsid w:val="00253F0E"/>
    <w:rsid w:val="00255ABD"/>
    <w:rsid w:val="002562E5"/>
    <w:rsid w:val="00256D95"/>
    <w:rsid w:val="002574A7"/>
    <w:rsid w:val="00257655"/>
    <w:rsid w:val="0025794E"/>
    <w:rsid w:val="00261259"/>
    <w:rsid w:val="002612DD"/>
    <w:rsid w:val="00262A43"/>
    <w:rsid w:val="00264D64"/>
    <w:rsid w:val="00267A64"/>
    <w:rsid w:val="00267EFE"/>
    <w:rsid w:val="00270561"/>
    <w:rsid w:val="00270905"/>
    <w:rsid w:val="00270DA9"/>
    <w:rsid w:val="0027139E"/>
    <w:rsid w:val="00271A78"/>
    <w:rsid w:val="00271D9A"/>
    <w:rsid w:val="002734DD"/>
    <w:rsid w:val="00275F19"/>
    <w:rsid w:val="00276774"/>
    <w:rsid w:val="00276852"/>
    <w:rsid w:val="00277120"/>
    <w:rsid w:val="00277A3E"/>
    <w:rsid w:val="002802AB"/>
    <w:rsid w:val="00283202"/>
    <w:rsid w:val="00283D5C"/>
    <w:rsid w:val="00283F69"/>
    <w:rsid w:val="00284B2D"/>
    <w:rsid w:val="002864E8"/>
    <w:rsid w:val="002878F6"/>
    <w:rsid w:val="00287930"/>
    <w:rsid w:val="0029034B"/>
    <w:rsid w:val="0029070F"/>
    <w:rsid w:val="00292BC9"/>
    <w:rsid w:val="0029439E"/>
    <w:rsid w:val="002944F4"/>
    <w:rsid w:val="00294EDF"/>
    <w:rsid w:val="00295077"/>
    <w:rsid w:val="002951EA"/>
    <w:rsid w:val="002968C5"/>
    <w:rsid w:val="00296B8D"/>
    <w:rsid w:val="002979A9"/>
    <w:rsid w:val="00297BA3"/>
    <w:rsid w:val="002A1157"/>
    <w:rsid w:val="002A4C42"/>
    <w:rsid w:val="002A5121"/>
    <w:rsid w:val="002A71DB"/>
    <w:rsid w:val="002B1994"/>
    <w:rsid w:val="002B1FC2"/>
    <w:rsid w:val="002B215E"/>
    <w:rsid w:val="002B335C"/>
    <w:rsid w:val="002B3E4D"/>
    <w:rsid w:val="002B54C1"/>
    <w:rsid w:val="002B650F"/>
    <w:rsid w:val="002B757B"/>
    <w:rsid w:val="002C0503"/>
    <w:rsid w:val="002C0A60"/>
    <w:rsid w:val="002C1334"/>
    <w:rsid w:val="002C1E10"/>
    <w:rsid w:val="002C20F7"/>
    <w:rsid w:val="002C307C"/>
    <w:rsid w:val="002C34B9"/>
    <w:rsid w:val="002C350F"/>
    <w:rsid w:val="002C61DE"/>
    <w:rsid w:val="002C7638"/>
    <w:rsid w:val="002D0C03"/>
    <w:rsid w:val="002D3042"/>
    <w:rsid w:val="002D49E9"/>
    <w:rsid w:val="002D5222"/>
    <w:rsid w:val="002D54A7"/>
    <w:rsid w:val="002D5A9B"/>
    <w:rsid w:val="002E1829"/>
    <w:rsid w:val="002E2EDD"/>
    <w:rsid w:val="002E3BF9"/>
    <w:rsid w:val="002E464B"/>
    <w:rsid w:val="002E56F1"/>
    <w:rsid w:val="002E6539"/>
    <w:rsid w:val="002E6704"/>
    <w:rsid w:val="002E74C0"/>
    <w:rsid w:val="002E7880"/>
    <w:rsid w:val="002E7A6B"/>
    <w:rsid w:val="002F0EE3"/>
    <w:rsid w:val="002F0FB3"/>
    <w:rsid w:val="002F172A"/>
    <w:rsid w:val="002F23A1"/>
    <w:rsid w:val="002F4788"/>
    <w:rsid w:val="002F5190"/>
    <w:rsid w:val="002F6DC7"/>
    <w:rsid w:val="002F70C5"/>
    <w:rsid w:val="00301720"/>
    <w:rsid w:val="003023CE"/>
    <w:rsid w:val="00303CBB"/>
    <w:rsid w:val="00304250"/>
    <w:rsid w:val="00304651"/>
    <w:rsid w:val="00304BCE"/>
    <w:rsid w:val="0030590B"/>
    <w:rsid w:val="00305A14"/>
    <w:rsid w:val="00306E45"/>
    <w:rsid w:val="0030731F"/>
    <w:rsid w:val="00307BE0"/>
    <w:rsid w:val="00310238"/>
    <w:rsid w:val="00310814"/>
    <w:rsid w:val="00310FBC"/>
    <w:rsid w:val="0031120A"/>
    <w:rsid w:val="00311886"/>
    <w:rsid w:val="003119AB"/>
    <w:rsid w:val="00312755"/>
    <w:rsid w:val="00312988"/>
    <w:rsid w:val="00313F81"/>
    <w:rsid w:val="003156AD"/>
    <w:rsid w:val="00315C14"/>
    <w:rsid w:val="00320046"/>
    <w:rsid w:val="00320534"/>
    <w:rsid w:val="00320855"/>
    <w:rsid w:val="003209B9"/>
    <w:rsid w:val="00321A16"/>
    <w:rsid w:val="00322A0D"/>
    <w:rsid w:val="003245D7"/>
    <w:rsid w:val="0032494F"/>
    <w:rsid w:val="003260E3"/>
    <w:rsid w:val="003267A5"/>
    <w:rsid w:val="00326F74"/>
    <w:rsid w:val="0033036E"/>
    <w:rsid w:val="003303F4"/>
    <w:rsid w:val="00330C4C"/>
    <w:rsid w:val="00330DB4"/>
    <w:rsid w:val="003315A1"/>
    <w:rsid w:val="0033165F"/>
    <w:rsid w:val="00331955"/>
    <w:rsid w:val="00331B9E"/>
    <w:rsid w:val="003342A9"/>
    <w:rsid w:val="003366E2"/>
    <w:rsid w:val="003372EC"/>
    <w:rsid w:val="003412DA"/>
    <w:rsid w:val="0034302F"/>
    <w:rsid w:val="003447F9"/>
    <w:rsid w:val="0035243A"/>
    <w:rsid w:val="00352BC3"/>
    <w:rsid w:val="003549E6"/>
    <w:rsid w:val="00355B1F"/>
    <w:rsid w:val="00361D6D"/>
    <w:rsid w:val="00362028"/>
    <w:rsid w:val="00362B13"/>
    <w:rsid w:val="003634EE"/>
    <w:rsid w:val="00364D53"/>
    <w:rsid w:val="003655AA"/>
    <w:rsid w:val="00365932"/>
    <w:rsid w:val="00365DEF"/>
    <w:rsid w:val="003671E8"/>
    <w:rsid w:val="00367266"/>
    <w:rsid w:val="0036758A"/>
    <w:rsid w:val="00367B3C"/>
    <w:rsid w:val="0037041E"/>
    <w:rsid w:val="003708FF"/>
    <w:rsid w:val="003717BD"/>
    <w:rsid w:val="00375330"/>
    <w:rsid w:val="00376383"/>
    <w:rsid w:val="00377065"/>
    <w:rsid w:val="00377367"/>
    <w:rsid w:val="00377E73"/>
    <w:rsid w:val="00382DC5"/>
    <w:rsid w:val="00383114"/>
    <w:rsid w:val="0038568B"/>
    <w:rsid w:val="00385F53"/>
    <w:rsid w:val="00386295"/>
    <w:rsid w:val="00386649"/>
    <w:rsid w:val="003868D7"/>
    <w:rsid w:val="0038721D"/>
    <w:rsid w:val="00391890"/>
    <w:rsid w:val="00391F26"/>
    <w:rsid w:val="00392B78"/>
    <w:rsid w:val="00393160"/>
    <w:rsid w:val="00393889"/>
    <w:rsid w:val="00393DC9"/>
    <w:rsid w:val="003946EC"/>
    <w:rsid w:val="00395595"/>
    <w:rsid w:val="003967E3"/>
    <w:rsid w:val="00397960"/>
    <w:rsid w:val="003A2404"/>
    <w:rsid w:val="003A31EE"/>
    <w:rsid w:val="003A363D"/>
    <w:rsid w:val="003A406D"/>
    <w:rsid w:val="003A6DC4"/>
    <w:rsid w:val="003B0559"/>
    <w:rsid w:val="003B1169"/>
    <w:rsid w:val="003B3A59"/>
    <w:rsid w:val="003B4133"/>
    <w:rsid w:val="003B4517"/>
    <w:rsid w:val="003B4B26"/>
    <w:rsid w:val="003B4B63"/>
    <w:rsid w:val="003B68C3"/>
    <w:rsid w:val="003B7208"/>
    <w:rsid w:val="003C05C1"/>
    <w:rsid w:val="003C2A7C"/>
    <w:rsid w:val="003C3237"/>
    <w:rsid w:val="003C32E2"/>
    <w:rsid w:val="003C3FB0"/>
    <w:rsid w:val="003C5735"/>
    <w:rsid w:val="003C66B8"/>
    <w:rsid w:val="003C6A5E"/>
    <w:rsid w:val="003C7F6D"/>
    <w:rsid w:val="003D2D49"/>
    <w:rsid w:val="003D491F"/>
    <w:rsid w:val="003D4A54"/>
    <w:rsid w:val="003D5E75"/>
    <w:rsid w:val="003D679E"/>
    <w:rsid w:val="003D6F3F"/>
    <w:rsid w:val="003D7B5E"/>
    <w:rsid w:val="003E4860"/>
    <w:rsid w:val="003E4D21"/>
    <w:rsid w:val="003E597B"/>
    <w:rsid w:val="003E660A"/>
    <w:rsid w:val="003E67BB"/>
    <w:rsid w:val="003F0362"/>
    <w:rsid w:val="003F0935"/>
    <w:rsid w:val="003F36D3"/>
    <w:rsid w:val="003F3725"/>
    <w:rsid w:val="003F425C"/>
    <w:rsid w:val="003F511D"/>
    <w:rsid w:val="003F5895"/>
    <w:rsid w:val="003F6031"/>
    <w:rsid w:val="003F6363"/>
    <w:rsid w:val="00401905"/>
    <w:rsid w:val="00401E33"/>
    <w:rsid w:val="0040230E"/>
    <w:rsid w:val="00403CA3"/>
    <w:rsid w:val="00404070"/>
    <w:rsid w:val="004060C2"/>
    <w:rsid w:val="004102E7"/>
    <w:rsid w:val="00410309"/>
    <w:rsid w:val="00410580"/>
    <w:rsid w:val="00410652"/>
    <w:rsid w:val="004136D3"/>
    <w:rsid w:val="00414200"/>
    <w:rsid w:val="0041451C"/>
    <w:rsid w:val="0041795B"/>
    <w:rsid w:val="00420265"/>
    <w:rsid w:val="0042089D"/>
    <w:rsid w:val="00421550"/>
    <w:rsid w:val="0042308D"/>
    <w:rsid w:val="004256DB"/>
    <w:rsid w:val="00426329"/>
    <w:rsid w:val="00427B25"/>
    <w:rsid w:val="00427D64"/>
    <w:rsid w:val="00427FDA"/>
    <w:rsid w:val="0043039F"/>
    <w:rsid w:val="00430726"/>
    <w:rsid w:val="00430845"/>
    <w:rsid w:val="004313F1"/>
    <w:rsid w:val="004314A7"/>
    <w:rsid w:val="00431947"/>
    <w:rsid w:val="0043270E"/>
    <w:rsid w:val="00432DD5"/>
    <w:rsid w:val="004334A1"/>
    <w:rsid w:val="00437998"/>
    <w:rsid w:val="00437DDA"/>
    <w:rsid w:val="0044009D"/>
    <w:rsid w:val="00440C9A"/>
    <w:rsid w:val="00441CC7"/>
    <w:rsid w:val="00443B0F"/>
    <w:rsid w:val="0044539D"/>
    <w:rsid w:val="0044564D"/>
    <w:rsid w:val="004460E7"/>
    <w:rsid w:val="00446701"/>
    <w:rsid w:val="00447253"/>
    <w:rsid w:val="004479EA"/>
    <w:rsid w:val="00447E35"/>
    <w:rsid w:val="00447E46"/>
    <w:rsid w:val="00453D47"/>
    <w:rsid w:val="00457DFC"/>
    <w:rsid w:val="00461DC5"/>
    <w:rsid w:val="00462159"/>
    <w:rsid w:val="00462595"/>
    <w:rsid w:val="004634BA"/>
    <w:rsid w:val="0046397C"/>
    <w:rsid w:val="00463F44"/>
    <w:rsid w:val="004643A9"/>
    <w:rsid w:val="0046465E"/>
    <w:rsid w:val="0046591E"/>
    <w:rsid w:val="004664B7"/>
    <w:rsid w:val="00470FCA"/>
    <w:rsid w:val="0047118E"/>
    <w:rsid w:val="00471300"/>
    <w:rsid w:val="004718C7"/>
    <w:rsid w:val="0047293A"/>
    <w:rsid w:val="0047365E"/>
    <w:rsid w:val="0047378B"/>
    <w:rsid w:val="00474C08"/>
    <w:rsid w:val="00474DBA"/>
    <w:rsid w:val="004755AF"/>
    <w:rsid w:val="0047569C"/>
    <w:rsid w:val="00476DBE"/>
    <w:rsid w:val="00482231"/>
    <w:rsid w:val="004851A0"/>
    <w:rsid w:val="00487D24"/>
    <w:rsid w:val="004906C2"/>
    <w:rsid w:val="00492903"/>
    <w:rsid w:val="00492FB0"/>
    <w:rsid w:val="00493DA8"/>
    <w:rsid w:val="00494F97"/>
    <w:rsid w:val="004964A2"/>
    <w:rsid w:val="004A0BC5"/>
    <w:rsid w:val="004A0F28"/>
    <w:rsid w:val="004A14AE"/>
    <w:rsid w:val="004A21D0"/>
    <w:rsid w:val="004A33CA"/>
    <w:rsid w:val="004A4B6D"/>
    <w:rsid w:val="004A536C"/>
    <w:rsid w:val="004A7420"/>
    <w:rsid w:val="004A7ECF"/>
    <w:rsid w:val="004B0960"/>
    <w:rsid w:val="004B44FD"/>
    <w:rsid w:val="004B4C81"/>
    <w:rsid w:val="004B5C41"/>
    <w:rsid w:val="004B6EC0"/>
    <w:rsid w:val="004B740C"/>
    <w:rsid w:val="004B775C"/>
    <w:rsid w:val="004B77E0"/>
    <w:rsid w:val="004B7856"/>
    <w:rsid w:val="004B7BE4"/>
    <w:rsid w:val="004C0F27"/>
    <w:rsid w:val="004C1FFE"/>
    <w:rsid w:val="004C2A8D"/>
    <w:rsid w:val="004C511E"/>
    <w:rsid w:val="004C528F"/>
    <w:rsid w:val="004C5310"/>
    <w:rsid w:val="004C6366"/>
    <w:rsid w:val="004C6A47"/>
    <w:rsid w:val="004C6A9B"/>
    <w:rsid w:val="004C75EF"/>
    <w:rsid w:val="004D0885"/>
    <w:rsid w:val="004D1A84"/>
    <w:rsid w:val="004D1F5E"/>
    <w:rsid w:val="004D2595"/>
    <w:rsid w:val="004D39D5"/>
    <w:rsid w:val="004D42B6"/>
    <w:rsid w:val="004D6261"/>
    <w:rsid w:val="004E03DC"/>
    <w:rsid w:val="004E0BAE"/>
    <w:rsid w:val="004E114E"/>
    <w:rsid w:val="004E20FE"/>
    <w:rsid w:val="004E26ED"/>
    <w:rsid w:val="004E3BDB"/>
    <w:rsid w:val="004E4633"/>
    <w:rsid w:val="004E4B87"/>
    <w:rsid w:val="004E534F"/>
    <w:rsid w:val="004F04F8"/>
    <w:rsid w:val="004F0727"/>
    <w:rsid w:val="004F35EE"/>
    <w:rsid w:val="004F5E2D"/>
    <w:rsid w:val="004F6E4E"/>
    <w:rsid w:val="0050083B"/>
    <w:rsid w:val="00500D8F"/>
    <w:rsid w:val="00503748"/>
    <w:rsid w:val="005044C3"/>
    <w:rsid w:val="0050552D"/>
    <w:rsid w:val="005055C6"/>
    <w:rsid w:val="00505A23"/>
    <w:rsid w:val="00506AE8"/>
    <w:rsid w:val="00507338"/>
    <w:rsid w:val="00507E37"/>
    <w:rsid w:val="00510323"/>
    <w:rsid w:val="00510B04"/>
    <w:rsid w:val="00510B1D"/>
    <w:rsid w:val="00510B2E"/>
    <w:rsid w:val="00510F72"/>
    <w:rsid w:val="005122E6"/>
    <w:rsid w:val="005122E9"/>
    <w:rsid w:val="00515377"/>
    <w:rsid w:val="0051561D"/>
    <w:rsid w:val="00521786"/>
    <w:rsid w:val="00522DFF"/>
    <w:rsid w:val="00524095"/>
    <w:rsid w:val="00525225"/>
    <w:rsid w:val="0052649F"/>
    <w:rsid w:val="00527058"/>
    <w:rsid w:val="0052708A"/>
    <w:rsid w:val="00527188"/>
    <w:rsid w:val="00530EB8"/>
    <w:rsid w:val="00531737"/>
    <w:rsid w:val="00531800"/>
    <w:rsid w:val="00533627"/>
    <w:rsid w:val="00535675"/>
    <w:rsid w:val="0054025E"/>
    <w:rsid w:val="00542776"/>
    <w:rsid w:val="00543C87"/>
    <w:rsid w:val="00544518"/>
    <w:rsid w:val="00547AC9"/>
    <w:rsid w:val="00547F50"/>
    <w:rsid w:val="00551528"/>
    <w:rsid w:val="00551CF0"/>
    <w:rsid w:val="0055429D"/>
    <w:rsid w:val="005548BB"/>
    <w:rsid w:val="00555CA8"/>
    <w:rsid w:val="00556681"/>
    <w:rsid w:val="00556C6C"/>
    <w:rsid w:val="005607C0"/>
    <w:rsid w:val="00560B57"/>
    <w:rsid w:val="00562776"/>
    <w:rsid w:val="00563FCE"/>
    <w:rsid w:val="00564A8C"/>
    <w:rsid w:val="00564D28"/>
    <w:rsid w:val="00565D81"/>
    <w:rsid w:val="00566209"/>
    <w:rsid w:val="00566882"/>
    <w:rsid w:val="00566EFE"/>
    <w:rsid w:val="005701C8"/>
    <w:rsid w:val="005706CB"/>
    <w:rsid w:val="005707BF"/>
    <w:rsid w:val="005724C6"/>
    <w:rsid w:val="005751B4"/>
    <w:rsid w:val="00575237"/>
    <w:rsid w:val="005752AE"/>
    <w:rsid w:val="00575AEB"/>
    <w:rsid w:val="00575E2C"/>
    <w:rsid w:val="00580600"/>
    <w:rsid w:val="00580AC2"/>
    <w:rsid w:val="0058222C"/>
    <w:rsid w:val="00582969"/>
    <w:rsid w:val="005837C3"/>
    <w:rsid w:val="00584C7A"/>
    <w:rsid w:val="0058549F"/>
    <w:rsid w:val="00586117"/>
    <w:rsid w:val="00586147"/>
    <w:rsid w:val="005875FD"/>
    <w:rsid w:val="00590B1F"/>
    <w:rsid w:val="0059229F"/>
    <w:rsid w:val="00593BD3"/>
    <w:rsid w:val="00594058"/>
    <w:rsid w:val="00594EFB"/>
    <w:rsid w:val="0059510E"/>
    <w:rsid w:val="00595232"/>
    <w:rsid w:val="00595D65"/>
    <w:rsid w:val="00595FC9"/>
    <w:rsid w:val="0059755D"/>
    <w:rsid w:val="00597E57"/>
    <w:rsid w:val="005A029B"/>
    <w:rsid w:val="005A1AF5"/>
    <w:rsid w:val="005A25BF"/>
    <w:rsid w:val="005A465B"/>
    <w:rsid w:val="005A5527"/>
    <w:rsid w:val="005A5AF7"/>
    <w:rsid w:val="005A65B8"/>
    <w:rsid w:val="005A7928"/>
    <w:rsid w:val="005A7929"/>
    <w:rsid w:val="005B0EC8"/>
    <w:rsid w:val="005B175B"/>
    <w:rsid w:val="005B1C9E"/>
    <w:rsid w:val="005B3BCF"/>
    <w:rsid w:val="005B3FEE"/>
    <w:rsid w:val="005B4957"/>
    <w:rsid w:val="005B5BB1"/>
    <w:rsid w:val="005B6CC8"/>
    <w:rsid w:val="005B6FA8"/>
    <w:rsid w:val="005B72F0"/>
    <w:rsid w:val="005B72F1"/>
    <w:rsid w:val="005B7C02"/>
    <w:rsid w:val="005C01BA"/>
    <w:rsid w:val="005C04F3"/>
    <w:rsid w:val="005C06EA"/>
    <w:rsid w:val="005C1786"/>
    <w:rsid w:val="005C24EB"/>
    <w:rsid w:val="005C2632"/>
    <w:rsid w:val="005C35DC"/>
    <w:rsid w:val="005C617B"/>
    <w:rsid w:val="005C67D6"/>
    <w:rsid w:val="005C7C93"/>
    <w:rsid w:val="005D0B26"/>
    <w:rsid w:val="005D362F"/>
    <w:rsid w:val="005D3AF4"/>
    <w:rsid w:val="005D437A"/>
    <w:rsid w:val="005D6AED"/>
    <w:rsid w:val="005D7523"/>
    <w:rsid w:val="005D758E"/>
    <w:rsid w:val="005E16B7"/>
    <w:rsid w:val="005E23DE"/>
    <w:rsid w:val="005E2534"/>
    <w:rsid w:val="005E480F"/>
    <w:rsid w:val="005E4AB6"/>
    <w:rsid w:val="005E51B0"/>
    <w:rsid w:val="005E636B"/>
    <w:rsid w:val="005E6441"/>
    <w:rsid w:val="005E665B"/>
    <w:rsid w:val="005E7372"/>
    <w:rsid w:val="005F0702"/>
    <w:rsid w:val="005F18E4"/>
    <w:rsid w:val="005F3AB3"/>
    <w:rsid w:val="00600A3E"/>
    <w:rsid w:val="0060165A"/>
    <w:rsid w:val="006029A0"/>
    <w:rsid w:val="006061D8"/>
    <w:rsid w:val="00607384"/>
    <w:rsid w:val="00607453"/>
    <w:rsid w:val="006075E9"/>
    <w:rsid w:val="00607CB4"/>
    <w:rsid w:val="00610489"/>
    <w:rsid w:val="00610D94"/>
    <w:rsid w:val="0061213E"/>
    <w:rsid w:val="006126EC"/>
    <w:rsid w:val="00612AFB"/>
    <w:rsid w:val="00613A36"/>
    <w:rsid w:val="00613AF1"/>
    <w:rsid w:val="00613D23"/>
    <w:rsid w:val="00614958"/>
    <w:rsid w:val="00614DBD"/>
    <w:rsid w:val="00615DB7"/>
    <w:rsid w:val="00617B53"/>
    <w:rsid w:val="006214F2"/>
    <w:rsid w:val="0062293D"/>
    <w:rsid w:val="00622E03"/>
    <w:rsid w:val="0062438F"/>
    <w:rsid w:val="00624C8B"/>
    <w:rsid w:val="00625276"/>
    <w:rsid w:val="0062589E"/>
    <w:rsid w:val="00625E3D"/>
    <w:rsid w:val="006312C9"/>
    <w:rsid w:val="006323ED"/>
    <w:rsid w:val="00632D04"/>
    <w:rsid w:val="00632EC4"/>
    <w:rsid w:val="00635B07"/>
    <w:rsid w:val="006371A0"/>
    <w:rsid w:val="00640BA1"/>
    <w:rsid w:val="00641241"/>
    <w:rsid w:val="00641BC6"/>
    <w:rsid w:val="00642829"/>
    <w:rsid w:val="00643078"/>
    <w:rsid w:val="00643DF3"/>
    <w:rsid w:val="00644166"/>
    <w:rsid w:val="00644F86"/>
    <w:rsid w:val="006454B5"/>
    <w:rsid w:val="006461DD"/>
    <w:rsid w:val="006477EC"/>
    <w:rsid w:val="00650F1C"/>
    <w:rsid w:val="00651AED"/>
    <w:rsid w:val="00652762"/>
    <w:rsid w:val="006537A1"/>
    <w:rsid w:val="00654418"/>
    <w:rsid w:val="00654830"/>
    <w:rsid w:val="00655030"/>
    <w:rsid w:val="00656235"/>
    <w:rsid w:val="0065724D"/>
    <w:rsid w:val="00660857"/>
    <w:rsid w:val="00660921"/>
    <w:rsid w:val="00662236"/>
    <w:rsid w:val="0066320B"/>
    <w:rsid w:val="00664BB7"/>
    <w:rsid w:val="00666596"/>
    <w:rsid w:val="006671B2"/>
    <w:rsid w:val="00667326"/>
    <w:rsid w:val="006679EE"/>
    <w:rsid w:val="00667CAB"/>
    <w:rsid w:val="00672A3E"/>
    <w:rsid w:val="00672CDD"/>
    <w:rsid w:val="00672E67"/>
    <w:rsid w:val="00673720"/>
    <w:rsid w:val="00675269"/>
    <w:rsid w:val="006755CC"/>
    <w:rsid w:val="0067630D"/>
    <w:rsid w:val="00676851"/>
    <w:rsid w:val="00676B70"/>
    <w:rsid w:val="00676F26"/>
    <w:rsid w:val="00677525"/>
    <w:rsid w:val="006816B5"/>
    <w:rsid w:val="00681B11"/>
    <w:rsid w:val="0068237E"/>
    <w:rsid w:val="00684D21"/>
    <w:rsid w:val="00684DA6"/>
    <w:rsid w:val="00685786"/>
    <w:rsid w:val="006860E2"/>
    <w:rsid w:val="00686C7D"/>
    <w:rsid w:val="00693873"/>
    <w:rsid w:val="006944A0"/>
    <w:rsid w:val="00695CDE"/>
    <w:rsid w:val="00697A0C"/>
    <w:rsid w:val="006A03A9"/>
    <w:rsid w:val="006A0FFE"/>
    <w:rsid w:val="006A1C1B"/>
    <w:rsid w:val="006A2B86"/>
    <w:rsid w:val="006A327F"/>
    <w:rsid w:val="006A4D92"/>
    <w:rsid w:val="006A5E82"/>
    <w:rsid w:val="006A682D"/>
    <w:rsid w:val="006A6986"/>
    <w:rsid w:val="006A741B"/>
    <w:rsid w:val="006A7EEA"/>
    <w:rsid w:val="006A7F22"/>
    <w:rsid w:val="006B0226"/>
    <w:rsid w:val="006B08E3"/>
    <w:rsid w:val="006B16CA"/>
    <w:rsid w:val="006B17C9"/>
    <w:rsid w:val="006B17E1"/>
    <w:rsid w:val="006B1C8E"/>
    <w:rsid w:val="006B1F79"/>
    <w:rsid w:val="006B6738"/>
    <w:rsid w:val="006B79B5"/>
    <w:rsid w:val="006C128C"/>
    <w:rsid w:val="006C1A0F"/>
    <w:rsid w:val="006C2674"/>
    <w:rsid w:val="006C2D6A"/>
    <w:rsid w:val="006C33BA"/>
    <w:rsid w:val="006C34EE"/>
    <w:rsid w:val="006C6141"/>
    <w:rsid w:val="006C7437"/>
    <w:rsid w:val="006D0974"/>
    <w:rsid w:val="006D0FA6"/>
    <w:rsid w:val="006D1227"/>
    <w:rsid w:val="006D14EE"/>
    <w:rsid w:val="006D1B26"/>
    <w:rsid w:val="006D2AA8"/>
    <w:rsid w:val="006D460F"/>
    <w:rsid w:val="006D4F3D"/>
    <w:rsid w:val="006D5006"/>
    <w:rsid w:val="006D50C9"/>
    <w:rsid w:val="006D52B1"/>
    <w:rsid w:val="006D57B8"/>
    <w:rsid w:val="006D6413"/>
    <w:rsid w:val="006D6E2B"/>
    <w:rsid w:val="006D7C02"/>
    <w:rsid w:val="006D7CC3"/>
    <w:rsid w:val="006E00B6"/>
    <w:rsid w:val="006E01E3"/>
    <w:rsid w:val="006E0277"/>
    <w:rsid w:val="006E16BB"/>
    <w:rsid w:val="006E2049"/>
    <w:rsid w:val="006E5125"/>
    <w:rsid w:val="006E55BB"/>
    <w:rsid w:val="006E5954"/>
    <w:rsid w:val="006E5EDE"/>
    <w:rsid w:val="006F0D87"/>
    <w:rsid w:val="006F1A9C"/>
    <w:rsid w:val="006F2821"/>
    <w:rsid w:val="006F2BC4"/>
    <w:rsid w:val="006F3516"/>
    <w:rsid w:val="006F4D12"/>
    <w:rsid w:val="006F5226"/>
    <w:rsid w:val="006F5E9A"/>
    <w:rsid w:val="006F6E4B"/>
    <w:rsid w:val="006F7934"/>
    <w:rsid w:val="006F7C4B"/>
    <w:rsid w:val="00700F19"/>
    <w:rsid w:val="00700F5B"/>
    <w:rsid w:val="00701852"/>
    <w:rsid w:val="00701EC0"/>
    <w:rsid w:val="007040C7"/>
    <w:rsid w:val="0070488F"/>
    <w:rsid w:val="007052FA"/>
    <w:rsid w:val="0070546B"/>
    <w:rsid w:val="007131F8"/>
    <w:rsid w:val="00715AD2"/>
    <w:rsid w:val="00715B33"/>
    <w:rsid w:val="0071672B"/>
    <w:rsid w:val="007168DF"/>
    <w:rsid w:val="00721500"/>
    <w:rsid w:val="0072156C"/>
    <w:rsid w:val="007219FA"/>
    <w:rsid w:val="007225BD"/>
    <w:rsid w:val="0072460C"/>
    <w:rsid w:val="007254C2"/>
    <w:rsid w:val="00725524"/>
    <w:rsid w:val="007261C3"/>
    <w:rsid w:val="00727454"/>
    <w:rsid w:val="007274CF"/>
    <w:rsid w:val="00730505"/>
    <w:rsid w:val="00731C59"/>
    <w:rsid w:val="00732F31"/>
    <w:rsid w:val="007356FA"/>
    <w:rsid w:val="00735961"/>
    <w:rsid w:val="00735A88"/>
    <w:rsid w:val="00736224"/>
    <w:rsid w:val="007370A9"/>
    <w:rsid w:val="0073716A"/>
    <w:rsid w:val="0073771A"/>
    <w:rsid w:val="00740D4B"/>
    <w:rsid w:val="00740F29"/>
    <w:rsid w:val="00742409"/>
    <w:rsid w:val="00743788"/>
    <w:rsid w:val="007458A5"/>
    <w:rsid w:val="00746174"/>
    <w:rsid w:val="00746677"/>
    <w:rsid w:val="0074701A"/>
    <w:rsid w:val="007506C3"/>
    <w:rsid w:val="0075101E"/>
    <w:rsid w:val="00753838"/>
    <w:rsid w:val="0075506A"/>
    <w:rsid w:val="00755FA4"/>
    <w:rsid w:val="00756F3D"/>
    <w:rsid w:val="0075731F"/>
    <w:rsid w:val="007575EA"/>
    <w:rsid w:val="00757E24"/>
    <w:rsid w:val="0076189E"/>
    <w:rsid w:val="007646A0"/>
    <w:rsid w:val="00765E91"/>
    <w:rsid w:val="007717FE"/>
    <w:rsid w:val="0077197B"/>
    <w:rsid w:val="007719B8"/>
    <w:rsid w:val="0077255E"/>
    <w:rsid w:val="007754F9"/>
    <w:rsid w:val="00776890"/>
    <w:rsid w:val="007771F3"/>
    <w:rsid w:val="00777311"/>
    <w:rsid w:val="00781B2B"/>
    <w:rsid w:val="00781CFC"/>
    <w:rsid w:val="00782D4F"/>
    <w:rsid w:val="00783B3A"/>
    <w:rsid w:val="00785B50"/>
    <w:rsid w:val="00785FEB"/>
    <w:rsid w:val="007875F1"/>
    <w:rsid w:val="0078762C"/>
    <w:rsid w:val="00787F61"/>
    <w:rsid w:val="00791AD3"/>
    <w:rsid w:val="007925D0"/>
    <w:rsid w:val="00794F19"/>
    <w:rsid w:val="007A0B5C"/>
    <w:rsid w:val="007A0F84"/>
    <w:rsid w:val="007A19E8"/>
    <w:rsid w:val="007A1AEC"/>
    <w:rsid w:val="007A3A62"/>
    <w:rsid w:val="007A3B10"/>
    <w:rsid w:val="007A4468"/>
    <w:rsid w:val="007A4AEE"/>
    <w:rsid w:val="007A4F22"/>
    <w:rsid w:val="007A5B3B"/>
    <w:rsid w:val="007A63CB"/>
    <w:rsid w:val="007A6BAD"/>
    <w:rsid w:val="007A74A5"/>
    <w:rsid w:val="007B0854"/>
    <w:rsid w:val="007B1698"/>
    <w:rsid w:val="007B2893"/>
    <w:rsid w:val="007B2BE9"/>
    <w:rsid w:val="007B4DDE"/>
    <w:rsid w:val="007C05B1"/>
    <w:rsid w:val="007C1A75"/>
    <w:rsid w:val="007C264A"/>
    <w:rsid w:val="007C39D7"/>
    <w:rsid w:val="007C4792"/>
    <w:rsid w:val="007C54D7"/>
    <w:rsid w:val="007C54DF"/>
    <w:rsid w:val="007C626E"/>
    <w:rsid w:val="007D138E"/>
    <w:rsid w:val="007D16EF"/>
    <w:rsid w:val="007D2185"/>
    <w:rsid w:val="007D2C98"/>
    <w:rsid w:val="007D30C8"/>
    <w:rsid w:val="007D5D4A"/>
    <w:rsid w:val="007D5DA4"/>
    <w:rsid w:val="007D5FC6"/>
    <w:rsid w:val="007D708A"/>
    <w:rsid w:val="007D715C"/>
    <w:rsid w:val="007E0BEC"/>
    <w:rsid w:val="007E1953"/>
    <w:rsid w:val="007E3076"/>
    <w:rsid w:val="007E3BED"/>
    <w:rsid w:val="007E4152"/>
    <w:rsid w:val="007E50A1"/>
    <w:rsid w:val="007E620B"/>
    <w:rsid w:val="007E663D"/>
    <w:rsid w:val="007F2DC0"/>
    <w:rsid w:val="007F2FE5"/>
    <w:rsid w:val="007F325F"/>
    <w:rsid w:val="007F4390"/>
    <w:rsid w:val="007F4BDA"/>
    <w:rsid w:val="007F5115"/>
    <w:rsid w:val="007F5DC3"/>
    <w:rsid w:val="00800415"/>
    <w:rsid w:val="00802FC5"/>
    <w:rsid w:val="00803F0E"/>
    <w:rsid w:val="00806349"/>
    <w:rsid w:val="00806DDB"/>
    <w:rsid w:val="008107BB"/>
    <w:rsid w:val="00810EE6"/>
    <w:rsid w:val="00811262"/>
    <w:rsid w:val="00811CB4"/>
    <w:rsid w:val="00811E5A"/>
    <w:rsid w:val="00814120"/>
    <w:rsid w:val="008153CD"/>
    <w:rsid w:val="00816B14"/>
    <w:rsid w:val="00820591"/>
    <w:rsid w:val="00821BFB"/>
    <w:rsid w:val="008233D4"/>
    <w:rsid w:val="0082387D"/>
    <w:rsid w:val="00823D9F"/>
    <w:rsid w:val="00823E61"/>
    <w:rsid w:val="008252DF"/>
    <w:rsid w:val="00827880"/>
    <w:rsid w:val="00830757"/>
    <w:rsid w:val="00831423"/>
    <w:rsid w:val="00832966"/>
    <w:rsid w:val="008329BD"/>
    <w:rsid w:val="00834C01"/>
    <w:rsid w:val="00834E3B"/>
    <w:rsid w:val="00836B90"/>
    <w:rsid w:val="00837280"/>
    <w:rsid w:val="008400D5"/>
    <w:rsid w:val="008406D8"/>
    <w:rsid w:val="00843D2D"/>
    <w:rsid w:val="00844A5E"/>
    <w:rsid w:val="00845066"/>
    <w:rsid w:val="0084518E"/>
    <w:rsid w:val="008465FA"/>
    <w:rsid w:val="00846B07"/>
    <w:rsid w:val="008474AB"/>
    <w:rsid w:val="00847D9D"/>
    <w:rsid w:val="008516FA"/>
    <w:rsid w:val="00852E08"/>
    <w:rsid w:val="00853116"/>
    <w:rsid w:val="00857105"/>
    <w:rsid w:val="008600D8"/>
    <w:rsid w:val="008607F0"/>
    <w:rsid w:val="008629DB"/>
    <w:rsid w:val="0086561E"/>
    <w:rsid w:val="00865D3F"/>
    <w:rsid w:val="00865FAD"/>
    <w:rsid w:val="00865FC5"/>
    <w:rsid w:val="00867020"/>
    <w:rsid w:val="008702C7"/>
    <w:rsid w:val="008708BE"/>
    <w:rsid w:val="00871EF7"/>
    <w:rsid w:val="00873FCF"/>
    <w:rsid w:val="0087448A"/>
    <w:rsid w:val="0087552A"/>
    <w:rsid w:val="00875C1E"/>
    <w:rsid w:val="008763CB"/>
    <w:rsid w:val="00877093"/>
    <w:rsid w:val="0088016A"/>
    <w:rsid w:val="008806C2"/>
    <w:rsid w:val="00880753"/>
    <w:rsid w:val="008811B6"/>
    <w:rsid w:val="00883678"/>
    <w:rsid w:val="00883BCE"/>
    <w:rsid w:val="00885823"/>
    <w:rsid w:val="008903C2"/>
    <w:rsid w:val="00891011"/>
    <w:rsid w:val="008924E7"/>
    <w:rsid w:val="00893E19"/>
    <w:rsid w:val="0089565E"/>
    <w:rsid w:val="00896344"/>
    <w:rsid w:val="008A036F"/>
    <w:rsid w:val="008A0677"/>
    <w:rsid w:val="008A1D1D"/>
    <w:rsid w:val="008A2103"/>
    <w:rsid w:val="008A2AFB"/>
    <w:rsid w:val="008A350A"/>
    <w:rsid w:val="008A3ED6"/>
    <w:rsid w:val="008A53FB"/>
    <w:rsid w:val="008A7634"/>
    <w:rsid w:val="008B09B1"/>
    <w:rsid w:val="008B0E2E"/>
    <w:rsid w:val="008B12E8"/>
    <w:rsid w:val="008B1590"/>
    <w:rsid w:val="008B1DE4"/>
    <w:rsid w:val="008B3F32"/>
    <w:rsid w:val="008B51AE"/>
    <w:rsid w:val="008B59FE"/>
    <w:rsid w:val="008B68DB"/>
    <w:rsid w:val="008B70C2"/>
    <w:rsid w:val="008C2A05"/>
    <w:rsid w:val="008C2C9D"/>
    <w:rsid w:val="008C300C"/>
    <w:rsid w:val="008C3049"/>
    <w:rsid w:val="008C3BF4"/>
    <w:rsid w:val="008C4986"/>
    <w:rsid w:val="008C5627"/>
    <w:rsid w:val="008C562E"/>
    <w:rsid w:val="008C5BF1"/>
    <w:rsid w:val="008C6C65"/>
    <w:rsid w:val="008C6E88"/>
    <w:rsid w:val="008C77E5"/>
    <w:rsid w:val="008D0E7A"/>
    <w:rsid w:val="008D12C7"/>
    <w:rsid w:val="008D222A"/>
    <w:rsid w:val="008D223D"/>
    <w:rsid w:val="008D35F4"/>
    <w:rsid w:val="008D4AD8"/>
    <w:rsid w:val="008D6F4B"/>
    <w:rsid w:val="008E1188"/>
    <w:rsid w:val="008E1238"/>
    <w:rsid w:val="008E23B5"/>
    <w:rsid w:val="008E2844"/>
    <w:rsid w:val="008E4CAD"/>
    <w:rsid w:val="008E4D2D"/>
    <w:rsid w:val="008E4F56"/>
    <w:rsid w:val="008E563A"/>
    <w:rsid w:val="008E5D35"/>
    <w:rsid w:val="008E6903"/>
    <w:rsid w:val="008E724D"/>
    <w:rsid w:val="008E75F0"/>
    <w:rsid w:val="008E7947"/>
    <w:rsid w:val="008E79B2"/>
    <w:rsid w:val="008E7D37"/>
    <w:rsid w:val="008F0145"/>
    <w:rsid w:val="008F0B2F"/>
    <w:rsid w:val="008F176D"/>
    <w:rsid w:val="008F1F44"/>
    <w:rsid w:val="008F274E"/>
    <w:rsid w:val="008F28AF"/>
    <w:rsid w:val="008F4343"/>
    <w:rsid w:val="008F4439"/>
    <w:rsid w:val="008F50E0"/>
    <w:rsid w:val="008F52DE"/>
    <w:rsid w:val="008F5BBD"/>
    <w:rsid w:val="008F6852"/>
    <w:rsid w:val="00900F2C"/>
    <w:rsid w:val="009012A6"/>
    <w:rsid w:val="009016BB"/>
    <w:rsid w:val="009024FB"/>
    <w:rsid w:val="009026AB"/>
    <w:rsid w:val="00902C97"/>
    <w:rsid w:val="00903662"/>
    <w:rsid w:val="00904023"/>
    <w:rsid w:val="00904244"/>
    <w:rsid w:val="0090438D"/>
    <w:rsid w:val="00904FB4"/>
    <w:rsid w:val="0090512A"/>
    <w:rsid w:val="00905A59"/>
    <w:rsid w:val="0090656E"/>
    <w:rsid w:val="00910171"/>
    <w:rsid w:val="009104CB"/>
    <w:rsid w:val="0091081D"/>
    <w:rsid w:val="00910950"/>
    <w:rsid w:val="00910961"/>
    <w:rsid w:val="00911157"/>
    <w:rsid w:val="00911C87"/>
    <w:rsid w:val="009128A4"/>
    <w:rsid w:val="0091319F"/>
    <w:rsid w:val="009137B0"/>
    <w:rsid w:val="00914439"/>
    <w:rsid w:val="0091494A"/>
    <w:rsid w:val="00915946"/>
    <w:rsid w:val="0091634E"/>
    <w:rsid w:val="00916616"/>
    <w:rsid w:val="00916F1E"/>
    <w:rsid w:val="009173B2"/>
    <w:rsid w:val="00920AE6"/>
    <w:rsid w:val="0092149C"/>
    <w:rsid w:val="00921EDD"/>
    <w:rsid w:val="00922154"/>
    <w:rsid w:val="00922402"/>
    <w:rsid w:val="00927FD3"/>
    <w:rsid w:val="009301A9"/>
    <w:rsid w:val="00930CDC"/>
    <w:rsid w:val="0093169D"/>
    <w:rsid w:val="00931997"/>
    <w:rsid w:val="00931AB5"/>
    <w:rsid w:val="00932B5F"/>
    <w:rsid w:val="00933CE5"/>
    <w:rsid w:val="00933F02"/>
    <w:rsid w:val="00934015"/>
    <w:rsid w:val="009347C7"/>
    <w:rsid w:val="009354F1"/>
    <w:rsid w:val="009367F0"/>
    <w:rsid w:val="00937C37"/>
    <w:rsid w:val="009403CD"/>
    <w:rsid w:val="00940785"/>
    <w:rsid w:val="009407BF"/>
    <w:rsid w:val="00942F29"/>
    <w:rsid w:val="00943BEF"/>
    <w:rsid w:val="00943EAF"/>
    <w:rsid w:val="009451E6"/>
    <w:rsid w:val="009460EB"/>
    <w:rsid w:val="0094613D"/>
    <w:rsid w:val="00946BF7"/>
    <w:rsid w:val="009474F4"/>
    <w:rsid w:val="00947FEB"/>
    <w:rsid w:val="0095001B"/>
    <w:rsid w:val="00950E0B"/>
    <w:rsid w:val="009524D1"/>
    <w:rsid w:val="00952B28"/>
    <w:rsid w:val="00952C9B"/>
    <w:rsid w:val="00952CED"/>
    <w:rsid w:val="009551C6"/>
    <w:rsid w:val="009558A5"/>
    <w:rsid w:val="00957B3C"/>
    <w:rsid w:val="009609FD"/>
    <w:rsid w:val="00961857"/>
    <w:rsid w:val="00961925"/>
    <w:rsid w:val="00961D85"/>
    <w:rsid w:val="0096342F"/>
    <w:rsid w:val="009641FB"/>
    <w:rsid w:val="00964ABD"/>
    <w:rsid w:val="00964EC6"/>
    <w:rsid w:val="00964ED5"/>
    <w:rsid w:val="00965158"/>
    <w:rsid w:val="009673B4"/>
    <w:rsid w:val="00970C8C"/>
    <w:rsid w:val="00972C7A"/>
    <w:rsid w:val="00972ECA"/>
    <w:rsid w:val="009746EF"/>
    <w:rsid w:val="00974B2D"/>
    <w:rsid w:val="00974FB6"/>
    <w:rsid w:val="009754F7"/>
    <w:rsid w:val="00975E33"/>
    <w:rsid w:val="00980529"/>
    <w:rsid w:val="00980E43"/>
    <w:rsid w:val="009838ED"/>
    <w:rsid w:val="00983A29"/>
    <w:rsid w:val="00985749"/>
    <w:rsid w:val="00985BC7"/>
    <w:rsid w:val="009860EA"/>
    <w:rsid w:val="00990FBD"/>
    <w:rsid w:val="009912A0"/>
    <w:rsid w:val="00991583"/>
    <w:rsid w:val="00991E28"/>
    <w:rsid w:val="00993023"/>
    <w:rsid w:val="0099336C"/>
    <w:rsid w:val="00994866"/>
    <w:rsid w:val="009A13CC"/>
    <w:rsid w:val="009A1853"/>
    <w:rsid w:val="009A1B60"/>
    <w:rsid w:val="009A323F"/>
    <w:rsid w:val="009A3CCF"/>
    <w:rsid w:val="009A485D"/>
    <w:rsid w:val="009A4AD8"/>
    <w:rsid w:val="009A54C7"/>
    <w:rsid w:val="009A5E64"/>
    <w:rsid w:val="009A5EAB"/>
    <w:rsid w:val="009A7BF6"/>
    <w:rsid w:val="009B222F"/>
    <w:rsid w:val="009B2A4E"/>
    <w:rsid w:val="009B2FDA"/>
    <w:rsid w:val="009B3599"/>
    <w:rsid w:val="009B5488"/>
    <w:rsid w:val="009B5D59"/>
    <w:rsid w:val="009B666A"/>
    <w:rsid w:val="009C149C"/>
    <w:rsid w:val="009C2621"/>
    <w:rsid w:val="009C3021"/>
    <w:rsid w:val="009C368B"/>
    <w:rsid w:val="009C49F9"/>
    <w:rsid w:val="009C50D4"/>
    <w:rsid w:val="009C5190"/>
    <w:rsid w:val="009C60A1"/>
    <w:rsid w:val="009C62CE"/>
    <w:rsid w:val="009C6449"/>
    <w:rsid w:val="009C7B06"/>
    <w:rsid w:val="009D1957"/>
    <w:rsid w:val="009D295A"/>
    <w:rsid w:val="009D3E67"/>
    <w:rsid w:val="009D4589"/>
    <w:rsid w:val="009D4E15"/>
    <w:rsid w:val="009D4FEF"/>
    <w:rsid w:val="009D548B"/>
    <w:rsid w:val="009D5AC8"/>
    <w:rsid w:val="009D7554"/>
    <w:rsid w:val="009D7AF2"/>
    <w:rsid w:val="009E199A"/>
    <w:rsid w:val="009E21C5"/>
    <w:rsid w:val="009E2DE7"/>
    <w:rsid w:val="009E3CED"/>
    <w:rsid w:val="009E5663"/>
    <w:rsid w:val="009E6D7A"/>
    <w:rsid w:val="009E7555"/>
    <w:rsid w:val="009F0AED"/>
    <w:rsid w:val="009F0E07"/>
    <w:rsid w:val="009F3135"/>
    <w:rsid w:val="009F5D72"/>
    <w:rsid w:val="009F6404"/>
    <w:rsid w:val="009F79CF"/>
    <w:rsid w:val="00A0044B"/>
    <w:rsid w:val="00A00840"/>
    <w:rsid w:val="00A0104F"/>
    <w:rsid w:val="00A03564"/>
    <w:rsid w:val="00A041F6"/>
    <w:rsid w:val="00A04C5A"/>
    <w:rsid w:val="00A04E5C"/>
    <w:rsid w:val="00A051C0"/>
    <w:rsid w:val="00A058DE"/>
    <w:rsid w:val="00A067F8"/>
    <w:rsid w:val="00A077EB"/>
    <w:rsid w:val="00A07F28"/>
    <w:rsid w:val="00A1122B"/>
    <w:rsid w:val="00A11B90"/>
    <w:rsid w:val="00A12217"/>
    <w:rsid w:val="00A14364"/>
    <w:rsid w:val="00A14547"/>
    <w:rsid w:val="00A14621"/>
    <w:rsid w:val="00A15B69"/>
    <w:rsid w:val="00A16074"/>
    <w:rsid w:val="00A16AF4"/>
    <w:rsid w:val="00A17269"/>
    <w:rsid w:val="00A20865"/>
    <w:rsid w:val="00A22B90"/>
    <w:rsid w:val="00A22BF9"/>
    <w:rsid w:val="00A23993"/>
    <w:rsid w:val="00A24A4C"/>
    <w:rsid w:val="00A24D64"/>
    <w:rsid w:val="00A252A4"/>
    <w:rsid w:val="00A25D53"/>
    <w:rsid w:val="00A25D5B"/>
    <w:rsid w:val="00A25F61"/>
    <w:rsid w:val="00A26A50"/>
    <w:rsid w:val="00A275D2"/>
    <w:rsid w:val="00A27940"/>
    <w:rsid w:val="00A329A4"/>
    <w:rsid w:val="00A346C1"/>
    <w:rsid w:val="00A35103"/>
    <w:rsid w:val="00A354BE"/>
    <w:rsid w:val="00A369C6"/>
    <w:rsid w:val="00A37369"/>
    <w:rsid w:val="00A37372"/>
    <w:rsid w:val="00A37545"/>
    <w:rsid w:val="00A37690"/>
    <w:rsid w:val="00A379DB"/>
    <w:rsid w:val="00A37DD5"/>
    <w:rsid w:val="00A405B4"/>
    <w:rsid w:val="00A42558"/>
    <w:rsid w:val="00A42AF6"/>
    <w:rsid w:val="00A453AA"/>
    <w:rsid w:val="00A4673D"/>
    <w:rsid w:val="00A46885"/>
    <w:rsid w:val="00A47C85"/>
    <w:rsid w:val="00A47F35"/>
    <w:rsid w:val="00A50FBF"/>
    <w:rsid w:val="00A5160D"/>
    <w:rsid w:val="00A52B36"/>
    <w:rsid w:val="00A532FA"/>
    <w:rsid w:val="00A579B1"/>
    <w:rsid w:val="00A601A5"/>
    <w:rsid w:val="00A610CE"/>
    <w:rsid w:val="00A6199F"/>
    <w:rsid w:val="00A627C3"/>
    <w:rsid w:val="00A6326A"/>
    <w:rsid w:val="00A63C50"/>
    <w:rsid w:val="00A63D5F"/>
    <w:rsid w:val="00A6434B"/>
    <w:rsid w:val="00A6539A"/>
    <w:rsid w:val="00A6585B"/>
    <w:rsid w:val="00A665FA"/>
    <w:rsid w:val="00A707F4"/>
    <w:rsid w:val="00A72579"/>
    <w:rsid w:val="00A75483"/>
    <w:rsid w:val="00A75EA1"/>
    <w:rsid w:val="00A772B6"/>
    <w:rsid w:val="00A800F8"/>
    <w:rsid w:val="00A8168A"/>
    <w:rsid w:val="00A81B6B"/>
    <w:rsid w:val="00A82AE4"/>
    <w:rsid w:val="00A86BE8"/>
    <w:rsid w:val="00A8703E"/>
    <w:rsid w:val="00A87D4E"/>
    <w:rsid w:val="00A87F74"/>
    <w:rsid w:val="00A90AAE"/>
    <w:rsid w:val="00A90B73"/>
    <w:rsid w:val="00A91DC8"/>
    <w:rsid w:val="00A91FAC"/>
    <w:rsid w:val="00A9222A"/>
    <w:rsid w:val="00A935DB"/>
    <w:rsid w:val="00A949C3"/>
    <w:rsid w:val="00A94A8F"/>
    <w:rsid w:val="00A9676A"/>
    <w:rsid w:val="00A97C0A"/>
    <w:rsid w:val="00AA2BF3"/>
    <w:rsid w:val="00AA47BE"/>
    <w:rsid w:val="00AA4EAE"/>
    <w:rsid w:val="00AA6854"/>
    <w:rsid w:val="00AA7CA0"/>
    <w:rsid w:val="00AB0F1C"/>
    <w:rsid w:val="00AB3820"/>
    <w:rsid w:val="00AB46DA"/>
    <w:rsid w:val="00AB5070"/>
    <w:rsid w:val="00AB626C"/>
    <w:rsid w:val="00AB6E95"/>
    <w:rsid w:val="00AB7208"/>
    <w:rsid w:val="00AB7378"/>
    <w:rsid w:val="00AB7A51"/>
    <w:rsid w:val="00AC065E"/>
    <w:rsid w:val="00AC3B19"/>
    <w:rsid w:val="00AC4BA6"/>
    <w:rsid w:val="00AD04AB"/>
    <w:rsid w:val="00AD151A"/>
    <w:rsid w:val="00AD1F42"/>
    <w:rsid w:val="00AD24BB"/>
    <w:rsid w:val="00AD2892"/>
    <w:rsid w:val="00AE0925"/>
    <w:rsid w:val="00AE1C4A"/>
    <w:rsid w:val="00AE29FD"/>
    <w:rsid w:val="00AE2D11"/>
    <w:rsid w:val="00AE36D7"/>
    <w:rsid w:val="00AE3A13"/>
    <w:rsid w:val="00AE66E3"/>
    <w:rsid w:val="00AF03D3"/>
    <w:rsid w:val="00AF0794"/>
    <w:rsid w:val="00AF0BC3"/>
    <w:rsid w:val="00AF13DD"/>
    <w:rsid w:val="00AF2880"/>
    <w:rsid w:val="00AF2A75"/>
    <w:rsid w:val="00AF2C01"/>
    <w:rsid w:val="00AF3372"/>
    <w:rsid w:val="00AF3460"/>
    <w:rsid w:val="00AF5A80"/>
    <w:rsid w:val="00B014F0"/>
    <w:rsid w:val="00B02275"/>
    <w:rsid w:val="00B02E15"/>
    <w:rsid w:val="00B047B8"/>
    <w:rsid w:val="00B04918"/>
    <w:rsid w:val="00B04A9F"/>
    <w:rsid w:val="00B04FB5"/>
    <w:rsid w:val="00B071B4"/>
    <w:rsid w:val="00B0758F"/>
    <w:rsid w:val="00B07B57"/>
    <w:rsid w:val="00B11224"/>
    <w:rsid w:val="00B11848"/>
    <w:rsid w:val="00B1284C"/>
    <w:rsid w:val="00B12EB7"/>
    <w:rsid w:val="00B131F9"/>
    <w:rsid w:val="00B1353A"/>
    <w:rsid w:val="00B13731"/>
    <w:rsid w:val="00B13BE1"/>
    <w:rsid w:val="00B13C9C"/>
    <w:rsid w:val="00B13D1B"/>
    <w:rsid w:val="00B15467"/>
    <w:rsid w:val="00B16844"/>
    <w:rsid w:val="00B17081"/>
    <w:rsid w:val="00B20135"/>
    <w:rsid w:val="00B21DF9"/>
    <w:rsid w:val="00B234AA"/>
    <w:rsid w:val="00B23660"/>
    <w:rsid w:val="00B2545E"/>
    <w:rsid w:val="00B26C30"/>
    <w:rsid w:val="00B302E5"/>
    <w:rsid w:val="00B32422"/>
    <w:rsid w:val="00B33CC2"/>
    <w:rsid w:val="00B33F29"/>
    <w:rsid w:val="00B341B0"/>
    <w:rsid w:val="00B341B3"/>
    <w:rsid w:val="00B34B6B"/>
    <w:rsid w:val="00B36C1B"/>
    <w:rsid w:val="00B370E4"/>
    <w:rsid w:val="00B40589"/>
    <w:rsid w:val="00B416B4"/>
    <w:rsid w:val="00B41BD5"/>
    <w:rsid w:val="00B41F6E"/>
    <w:rsid w:val="00B422C3"/>
    <w:rsid w:val="00B42F51"/>
    <w:rsid w:val="00B45968"/>
    <w:rsid w:val="00B46129"/>
    <w:rsid w:val="00B46143"/>
    <w:rsid w:val="00B46A1A"/>
    <w:rsid w:val="00B46C0E"/>
    <w:rsid w:val="00B501B8"/>
    <w:rsid w:val="00B506A9"/>
    <w:rsid w:val="00B51306"/>
    <w:rsid w:val="00B52765"/>
    <w:rsid w:val="00B52DC0"/>
    <w:rsid w:val="00B533CD"/>
    <w:rsid w:val="00B53508"/>
    <w:rsid w:val="00B552A0"/>
    <w:rsid w:val="00B5563D"/>
    <w:rsid w:val="00B5588B"/>
    <w:rsid w:val="00B55C31"/>
    <w:rsid w:val="00B573D3"/>
    <w:rsid w:val="00B57F6C"/>
    <w:rsid w:val="00B6091F"/>
    <w:rsid w:val="00B60C02"/>
    <w:rsid w:val="00B61645"/>
    <w:rsid w:val="00B64B03"/>
    <w:rsid w:val="00B651C3"/>
    <w:rsid w:val="00B66CE2"/>
    <w:rsid w:val="00B67CB5"/>
    <w:rsid w:val="00B72E01"/>
    <w:rsid w:val="00B7486C"/>
    <w:rsid w:val="00B76978"/>
    <w:rsid w:val="00B76D24"/>
    <w:rsid w:val="00B77A24"/>
    <w:rsid w:val="00B77A89"/>
    <w:rsid w:val="00B77EF8"/>
    <w:rsid w:val="00B80BF4"/>
    <w:rsid w:val="00B82C71"/>
    <w:rsid w:val="00B85973"/>
    <w:rsid w:val="00B87C20"/>
    <w:rsid w:val="00B92A8C"/>
    <w:rsid w:val="00B92CB6"/>
    <w:rsid w:val="00B9314F"/>
    <w:rsid w:val="00B93EB5"/>
    <w:rsid w:val="00B94EDA"/>
    <w:rsid w:val="00B95105"/>
    <w:rsid w:val="00B958CD"/>
    <w:rsid w:val="00B958FF"/>
    <w:rsid w:val="00B95DAD"/>
    <w:rsid w:val="00B96D62"/>
    <w:rsid w:val="00BA0A66"/>
    <w:rsid w:val="00BA0DA6"/>
    <w:rsid w:val="00BA15C4"/>
    <w:rsid w:val="00BA1BD5"/>
    <w:rsid w:val="00BA1EC4"/>
    <w:rsid w:val="00BA3214"/>
    <w:rsid w:val="00BA469D"/>
    <w:rsid w:val="00BA5AA2"/>
    <w:rsid w:val="00BA6CED"/>
    <w:rsid w:val="00BA6EB3"/>
    <w:rsid w:val="00BB0758"/>
    <w:rsid w:val="00BB0824"/>
    <w:rsid w:val="00BB3A8A"/>
    <w:rsid w:val="00BB3E3D"/>
    <w:rsid w:val="00BB68F1"/>
    <w:rsid w:val="00BB6C1D"/>
    <w:rsid w:val="00BB7203"/>
    <w:rsid w:val="00BB756D"/>
    <w:rsid w:val="00BB7EF6"/>
    <w:rsid w:val="00BC13EF"/>
    <w:rsid w:val="00BC3435"/>
    <w:rsid w:val="00BC38C7"/>
    <w:rsid w:val="00BC3CAA"/>
    <w:rsid w:val="00BC4361"/>
    <w:rsid w:val="00BC43F7"/>
    <w:rsid w:val="00BC484D"/>
    <w:rsid w:val="00BC5FED"/>
    <w:rsid w:val="00BC6416"/>
    <w:rsid w:val="00BC6691"/>
    <w:rsid w:val="00BC6A83"/>
    <w:rsid w:val="00BD07A0"/>
    <w:rsid w:val="00BD0E33"/>
    <w:rsid w:val="00BD1110"/>
    <w:rsid w:val="00BD1277"/>
    <w:rsid w:val="00BD257A"/>
    <w:rsid w:val="00BD283E"/>
    <w:rsid w:val="00BD32D1"/>
    <w:rsid w:val="00BD4103"/>
    <w:rsid w:val="00BD534B"/>
    <w:rsid w:val="00BD6457"/>
    <w:rsid w:val="00BD6B3F"/>
    <w:rsid w:val="00BD7335"/>
    <w:rsid w:val="00BE0A19"/>
    <w:rsid w:val="00BE15DD"/>
    <w:rsid w:val="00BE1A95"/>
    <w:rsid w:val="00BE29AD"/>
    <w:rsid w:val="00BE33F8"/>
    <w:rsid w:val="00BE6E31"/>
    <w:rsid w:val="00BE6E7C"/>
    <w:rsid w:val="00BF1B85"/>
    <w:rsid w:val="00BF300E"/>
    <w:rsid w:val="00BF3297"/>
    <w:rsid w:val="00BF4274"/>
    <w:rsid w:val="00C00976"/>
    <w:rsid w:val="00C01685"/>
    <w:rsid w:val="00C0193B"/>
    <w:rsid w:val="00C026FA"/>
    <w:rsid w:val="00C0296C"/>
    <w:rsid w:val="00C03B17"/>
    <w:rsid w:val="00C04795"/>
    <w:rsid w:val="00C06C17"/>
    <w:rsid w:val="00C10C0A"/>
    <w:rsid w:val="00C11070"/>
    <w:rsid w:val="00C1131B"/>
    <w:rsid w:val="00C11596"/>
    <w:rsid w:val="00C119E5"/>
    <w:rsid w:val="00C13231"/>
    <w:rsid w:val="00C17238"/>
    <w:rsid w:val="00C20055"/>
    <w:rsid w:val="00C21161"/>
    <w:rsid w:val="00C23D92"/>
    <w:rsid w:val="00C24143"/>
    <w:rsid w:val="00C243A8"/>
    <w:rsid w:val="00C307FB"/>
    <w:rsid w:val="00C310BE"/>
    <w:rsid w:val="00C310F1"/>
    <w:rsid w:val="00C31116"/>
    <w:rsid w:val="00C314F9"/>
    <w:rsid w:val="00C31965"/>
    <w:rsid w:val="00C3272B"/>
    <w:rsid w:val="00C3453E"/>
    <w:rsid w:val="00C34ED2"/>
    <w:rsid w:val="00C36809"/>
    <w:rsid w:val="00C36DAA"/>
    <w:rsid w:val="00C40299"/>
    <w:rsid w:val="00C4386A"/>
    <w:rsid w:val="00C44F89"/>
    <w:rsid w:val="00C4579B"/>
    <w:rsid w:val="00C459E1"/>
    <w:rsid w:val="00C45C0A"/>
    <w:rsid w:val="00C46B0E"/>
    <w:rsid w:val="00C50E20"/>
    <w:rsid w:val="00C51748"/>
    <w:rsid w:val="00C517BA"/>
    <w:rsid w:val="00C519DD"/>
    <w:rsid w:val="00C52029"/>
    <w:rsid w:val="00C53431"/>
    <w:rsid w:val="00C53639"/>
    <w:rsid w:val="00C53F27"/>
    <w:rsid w:val="00C54275"/>
    <w:rsid w:val="00C54564"/>
    <w:rsid w:val="00C5627D"/>
    <w:rsid w:val="00C56527"/>
    <w:rsid w:val="00C568C5"/>
    <w:rsid w:val="00C56966"/>
    <w:rsid w:val="00C57258"/>
    <w:rsid w:val="00C60DAC"/>
    <w:rsid w:val="00C61D9E"/>
    <w:rsid w:val="00C633C1"/>
    <w:rsid w:val="00C64578"/>
    <w:rsid w:val="00C64C17"/>
    <w:rsid w:val="00C650B8"/>
    <w:rsid w:val="00C660FA"/>
    <w:rsid w:val="00C66617"/>
    <w:rsid w:val="00C67297"/>
    <w:rsid w:val="00C672CE"/>
    <w:rsid w:val="00C67A12"/>
    <w:rsid w:val="00C70E92"/>
    <w:rsid w:val="00C71D30"/>
    <w:rsid w:val="00C71E3A"/>
    <w:rsid w:val="00C7214E"/>
    <w:rsid w:val="00C74C88"/>
    <w:rsid w:val="00C75009"/>
    <w:rsid w:val="00C82433"/>
    <w:rsid w:val="00C826ED"/>
    <w:rsid w:val="00C84031"/>
    <w:rsid w:val="00C9086D"/>
    <w:rsid w:val="00C910AF"/>
    <w:rsid w:val="00C94AAB"/>
    <w:rsid w:val="00C96DA4"/>
    <w:rsid w:val="00C97FBF"/>
    <w:rsid w:val="00CA1D44"/>
    <w:rsid w:val="00CA2200"/>
    <w:rsid w:val="00CA271E"/>
    <w:rsid w:val="00CA3821"/>
    <w:rsid w:val="00CA44F4"/>
    <w:rsid w:val="00CA4627"/>
    <w:rsid w:val="00CA6588"/>
    <w:rsid w:val="00CA6969"/>
    <w:rsid w:val="00CA7E5B"/>
    <w:rsid w:val="00CB080A"/>
    <w:rsid w:val="00CB11FF"/>
    <w:rsid w:val="00CB1ADC"/>
    <w:rsid w:val="00CB1FAF"/>
    <w:rsid w:val="00CB2846"/>
    <w:rsid w:val="00CB3256"/>
    <w:rsid w:val="00CB64BC"/>
    <w:rsid w:val="00CB6557"/>
    <w:rsid w:val="00CB6B23"/>
    <w:rsid w:val="00CC0FA4"/>
    <w:rsid w:val="00CC3209"/>
    <w:rsid w:val="00CC36CC"/>
    <w:rsid w:val="00CC385E"/>
    <w:rsid w:val="00CC4B0D"/>
    <w:rsid w:val="00CC5E1C"/>
    <w:rsid w:val="00CC7B68"/>
    <w:rsid w:val="00CD0BEE"/>
    <w:rsid w:val="00CD2CBA"/>
    <w:rsid w:val="00CD3992"/>
    <w:rsid w:val="00CD6143"/>
    <w:rsid w:val="00CD77BB"/>
    <w:rsid w:val="00CE0AA2"/>
    <w:rsid w:val="00CE0DD5"/>
    <w:rsid w:val="00CE1448"/>
    <w:rsid w:val="00CE1ECA"/>
    <w:rsid w:val="00CE2E38"/>
    <w:rsid w:val="00CE340E"/>
    <w:rsid w:val="00CE4834"/>
    <w:rsid w:val="00CE51FB"/>
    <w:rsid w:val="00CE6E38"/>
    <w:rsid w:val="00CE7342"/>
    <w:rsid w:val="00CE7948"/>
    <w:rsid w:val="00CE7F94"/>
    <w:rsid w:val="00CF17AC"/>
    <w:rsid w:val="00CF1A6F"/>
    <w:rsid w:val="00CF258F"/>
    <w:rsid w:val="00CF33D6"/>
    <w:rsid w:val="00CF36FC"/>
    <w:rsid w:val="00CF4B0D"/>
    <w:rsid w:val="00CF4B53"/>
    <w:rsid w:val="00CF5C72"/>
    <w:rsid w:val="00CF5D67"/>
    <w:rsid w:val="00CF686B"/>
    <w:rsid w:val="00CF6F28"/>
    <w:rsid w:val="00D00B69"/>
    <w:rsid w:val="00D016BE"/>
    <w:rsid w:val="00D02116"/>
    <w:rsid w:val="00D043C0"/>
    <w:rsid w:val="00D051B4"/>
    <w:rsid w:val="00D05741"/>
    <w:rsid w:val="00D066C7"/>
    <w:rsid w:val="00D10447"/>
    <w:rsid w:val="00D1052E"/>
    <w:rsid w:val="00D11413"/>
    <w:rsid w:val="00D11AB7"/>
    <w:rsid w:val="00D132CA"/>
    <w:rsid w:val="00D137F7"/>
    <w:rsid w:val="00D14448"/>
    <w:rsid w:val="00D1448B"/>
    <w:rsid w:val="00D151B6"/>
    <w:rsid w:val="00D15447"/>
    <w:rsid w:val="00D159C9"/>
    <w:rsid w:val="00D20117"/>
    <w:rsid w:val="00D212E5"/>
    <w:rsid w:val="00D21589"/>
    <w:rsid w:val="00D2222B"/>
    <w:rsid w:val="00D25900"/>
    <w:rsid w:val="00D25D84"/>
    <w:rsid w:val="00D26493"/>
    <w:rsid w:val="00D2692D"/>
    <w:rsid w:val="00D2719A"/>
    <w:rsid w:val="00D27598"/>
    <w:rsid w:val="00D27E43"/>
    <w:rsid w:val="00D3042C"/>
    <w:rsid w:val="00D30998"/>
    <w:rsid w:val="00D30A89"/>
    <w:rsid w:val="00D30B1E"/>
    <w:rsid w:val="00D31D8D"/>
    <w:rsid w:val="00D320C4"/>
    <w:rsid w:val="00D327AD"/>
    <w:rsid w:val="00D337A9"/>
    <w:rsid w:val="00D34E4C"/>
    <w:rsid w:val="00D365C5"/>
    <w:rsid w:val="00D370C1"/>
    <w:rsid w:val="00D375E5"/>
    <w:rsid w:val="00D37FD8"/>
    <w:rsid w:val="00D41842"/>
    <w:rsid w:val="00D426D2"/>
    <w:rsid w:val="00D44945"/>
    <w:rsid w:val="00D4579C"/>
    <w:rsid w:val="00D50B7B"/>
    <w:rsid w:val="00D51E16"/>
    <w:rsid w:val="00D53A4C"/>
    <w:rsid w:val="00D55C61"/>
    <w:rsid w:val="00D55E47"/>
    <w:rsid w:val="00D56239"/>
    <w:rsid w:val="00D574A2"/>
    <w:rsid w:val="00D5756E"/>
    <w:rsid w:val="00D577B5"/>
    <w:rsid w:val="00D6044D"/>
    <w:rsid w:val="00D60EFA"/>
    <w:rsid w:val="00D61085"/>
    <w:rsid w:val="00D61267"/>
    <w:rsid w:val="00D612CC"/>
    <w:rsid w:val="00D63D73"/>
    <w:rsid w:val="00D6421E"/>
    <w:rsid w:val="00D64307"/>
    <w:rsid w:val="00D67B84"/>
    <w:rsid w:val="00D70847"/>
    <w:rsid w:val="00D70EBD"/>
    <w:rsid w:val="00D710B9"/>
    <w:rsid w:val="00D71B4B"/>
    <w:rsid w:val="00D72C72"/>
    <w:rsid w:val="00D73915"/>
    <w:rsid w:val="00D75C84"/>
    <w:rsid w:val="00D768AA"/>
    <w:rsid w:val="00D77E12"/>
    <w:rsid w:val="00D8016A"/>
    <w:rsid w:val="00D80BAA"/>
    <w:rsid w:val="00D811B2"/>
    <w:rsid w:val="00D819CB"/>
    <w:rsid w:val="00D826B0"/>
    <w:rsid w:val="00D83311"/>
    <w:rsid w:val="00D85863"/>
    <w:rsid w:val="00D903E3"/>
    <w:rsid w:val="00D96309"/>
    <w:rsid w:val="00DA1A5B"/>
    <w:rsid w:val="00DA2420"/>
    <w:rsid w:val="00DA4324"/>
    <w:rsid w:val="00DA4ADB"/>
    <w:rsid w:val="00DA60F5"/>
    <w:rsid w:val="00DA65BE"/>
    <w:rsid w:val="00DA70B7"/>
    <w:rsid w:val="00DA7373"/>
    <w:rsid w:val="00DA7742"/>
    <w:rsid w:val="00DB0628"/>
    <w:rsid w:val="00DB0C87"/>
    <w:rsid w:val="00DB15D1"/>
    <w:rsid w:val="00DB3FB2"/>
    <w:rsid w:val="00DB5BA2"/>
    <w:rsid w:val="00DB5BEB"/>
    <w:rsid w:val="00DB7A81"/>
    <w:rsid w:val="00DC13A1"/>
    <w:rsid w:val="00DC26F7"/>
    <w:rsid w:val="00DC2C9E"/>
    <w:rsid w:val="00DC35DF"/>
    <w:rsid w:val="00DC543D"/>
    <w:rsid w:val="00DC701F"/>
    <w:rsid w:val="00DC78FB"/>
    <w:rsid w:val="00DC7AC9"/>
    <w:rsid w:val="00DC7D95"/>
    <w:rsid w:val="00DD20A0"/>
    <w:rsid w:val="00DD2143"/>
    <w:rsid w:val="00DD27E3"/>
    <w:rsid w:val="00DD2F68"/>
    <w:rsid w:val="00DD407A"/>
    <w:rsid w:val="00DD43DB"/>
    <w:rsid w:val="00DD5687"/>
    <w:rsid w:val="00DD5DF5"/>
    <w:rsid w:val="00DD5F1D"/>
    <w:rsid w:val="00DD6379"/>
    <w:rsid w:val="00DD778B"/>
    <w:rsid w:val="00DD7D18"/>
    <w:rsid w:val="00DE00D7"/>
    <w:rsid w:val="00DE152E"/>
    <w:rsid w:val="00DE30E2"/>
    <w:rsid w:val="00DE5305"/>
    <w:rsid w:val="00DF09F0"/>
    <w:rsid w:val="00DF4FCD"/>
    <w:rsid w:val="00DF638C"/>
    <w:rsid w:val="00DF6E57"/>
    <w:rsid w:val="00DF711D"/>
    <w:rsid w:val="00DF7361"/>
    <w:rsid w:val="00E03BCE"/>
    <w:rsid w:val="00E04497"/>
    <w:rsid w:val="00E05785"/>
    <w:rsid w:val="00E05E5A"/>
    <w:rsid w:val="00E0627C"/>
    <w:rsid w:val="00E06FCA"/>
    <w:rsid w:val="00E07B0B"/>
    <w:rsid w:val="00E110A0"/>
    <w:rsid w:val="00E116D8"/>
    <w:rsid w:val="00E11E60"/>
    <w:rsid w:val="00E13189"/>
    <w:rsid w:val="00E13541"/>
    <w:rsid w:val="00E139B9"/>
    <w:rsid w:val="00E14F84"/>
    <w:rsid w:val="00E151A4"/>
    <w:rsid w:val="00E15570"/>
    <w:rsid w:val="00E1573B"/>
    <w:rsid w:val="00E16F21"/>
    <w:rsid w:val="00E17722"/>
    <w:rsid w:val="00E20495"/>
    <w:rsid w:val="00E20EB9"/>
    <w:rsid w:val="00E22357"/>
    <w:rsid w:val="00E22961"/>
    <w:rsid w:val="00E23477"/>
    <w:rsid w:val="00E24607"/>
    <w:rsid w:val="00E2539C"/>
    <w:rsid w:val="00E26150"/>
    <w:rsid w:val="00E27313"/>
    <w:rsid w:val="00E27773"/>
    <w:rsid w:val="00E27C1C"/>
    <w:rsid w:val="00E30165"/>
    <w:rsid w:val="00E32E5B"/>
    <w:rsid w:val="00E36EF7"/>
    <w:rsid w:val="00E37738"/>
    <w:rsid w:val="00E43087"/>
    <w:rsid w:val="00E43211"/>
    <w:rsid w:val="00E45144"/>
    <w:rsid w:val="00E471BA"/>
    <w:rsid w:val="00E50EB5"/>
    <w:rsid w:val="00E532A0"/>
    <w:rsid w:val="00E553DF"/>
    <w:rsid w:val="00E5552E"/>
    <w:rsid w:val="00E5559A"/>
    <w:rsid w:val="00E56920"/>
    <w:rsid w:val="00E57677"/>
    <w:rsid w:val="00E61CD3"/>
    <w:rsid w:val="00E623AF"/>
    <w:rsid w:val="00E6271B"/>
    <w:rsid w:val="00E64AD6"/>
    <w:rsid w:val="00E65313"/>
    <w:rsid w:val="00E65CEF"/>
    <w:rsid w:val="00E674EC"/>
    <w:rsid w:val="00E678DC"/>
    <w:rsid w:val="00E70DA1"/>
    <w:rsid w:val="00E711FC"/>
    <w:rsid w:val="00E7215B"/>
    <w:rsid w:val="00E738F2"/>
    <w:rsid w:val="00E74273"/>
    <w:rsid w:val="00E74396"/>
    <w:rsid w:val="00E744C2"/>
    <w:rsid w:val="00E74E2B"/>
    <w:rsid w:val="00E772FD"/>
    <w:rsid w:val="00E77A8A"/>
    <w:rsid w:val="00E8074F"/>
    <w:rsid w:val="00E80A67"/>
    <w:rsid w:val="00E8309E"/>
    <w:rsid w:val="00E836A3"/>
    <w:rsid w:val="00E85238"/>
    <w:rsid w:val="00E85366"/>
    <w:rsid w:val="00E868EB"/>
    <w:rsid w:val="00E871B6"/>
    <w:rsid w:val="00E87296"/>
    <w:rsid w:val="00E91716"/>
    <w:rsid w:val="00E91752"/>
    <w:rsid w:val="00E92376"/>
    <w:rsid w:val="00E92539"/>
    <w:rsid w:val="00E92F74"/>
    <w:rsid w:val="00E93D53"/>
    <w:rsid w:val="00E9465D"/>
    <w:rsid w:val="00E94DE1"/>
    <w:rsid w:val="00E9596A"/>
    <w:rsid w:val="00E96E82"/>
    <w:rsid w:val="00E976AB"/>
    <w:rsid w:val="00EA06DA"/>
    <w:rsid w:val="00EA1E3A"/>
    <w:rsid w:val="00EA2F4C"/>
    <w:rsid w:val="00EA3495"/>
    <w:rsid w:val="00EA5529"/>
    <w:rsid w:val="00EA6209"/>
    <w:rsid w:val="00EA69D0"/>
    <w:rsid w:val="00EA7E7E"/>
    <w:rsid w:val="00EB00A2"/>
    <w:rsid w:val="00EB00C8"/>
    <w:rsid w:val="00EB00FA"/>
    <w:rsid w:val="00EB0F0E"/>
    <w:rsid w:val="00EB0F13"/>
    <w:rsid w:val="00EB1F37"/>
    <w:rsid w:val="00EB338E"/>
    <w:rsid w:val="00EB5A55"/>
    <w:rsid w:val="00EB6010"/>
    <w:rsid w:val="00EB69F2"/>
    <w:rsid w:val="00EB6F48"/>
    <w:rsid w:val="00EC0010"/>
    <w:rsid w:val="00EC08B3"/>
    <w:rsid w:val="00EC172A"/>
    <w:rsid w:val="00EC218D"/>
    <w:rsid w:val="00EC2A4B"/>
    <w:rsid w:val="00EC2B26"/>
    <w:rsid w:val="00EC31C8"/>
    <w:rsid w:val="00EC406D"/>
    <w:rsid w:val="00EC42BA"/>
    <w:rsid w:val="00EC4E36"/>
    <w:rsid w:val="00EC5378"/>
    <w:rsid w:val="00EC654B"/>
    <w:rsid w:val="00EC71AA"/>
    <w:rsid w:val="00ED0003"/>
    <w:rsid w:val="00ED247C"/>
    <w:rsid w:val="00ED292B"/>
    <w:rsid w:val="00ED3999"/>
    <w:rsid w:val="00ED3AFC"/>
    <w:rsid w:val="00ED43D1"/>
    <w:rsid w:val="00ED4BC2"/>
    <w:rsid w:val="00ED5143"/>
    <w:rsid w:val="00ED639A"/>
    <w:rsid w:val="00ED65C2"/>
    <w:rsid w:val="00ED6614"/>
    <w:rsid w:val="00ED668D"/>
    <w:rsid w:val="00ED6E97"/>
    <w:rsid w:val="00ED7013"/>
    <w:rsid w:val="00ED7195"/>
    <w:rsid w:val="00ED75B1"/>
    <w:rsid w:val="00EE09EB"/>
    <w:rsid w:val="00EE0D50"/>
    <w:rsid w:val="00EE2E3C"/>
    <w:rsid w:val="00EE2EC8"/>
    <w:rsid w:val="00EE2F6C"/>
    <w:rsid w:val="00EE4F28"/>
    <w:rsid w:val="00EE54AF"/>
    <w:rsid w:val="00EE5985"/>
    <w:rsid w:val="00EE7E32"/>
    <w:rsid w:val="00EF10AB"/>
    <w:rsid w:val="00EF1870"/>
    <w:rsid w:val="00EF2DEC"/>
    <w:rsid w:val="00EF3BED"/>
    <w:rsid w:val="00EF3C22"/>
    <w:rsid w:val="00EF40A9"/>
    <w:rsid w:val="00EF58FD"/>
    <w:rsid w:val="00EF6477"/>
    <w:rsid w:val="00EF7E19"/>
    <w:rsid w:val="00F02A1B"/>
    <w:rsid w:val="00F02DAA"/>
    <w:rsid w:val="00F04364"/>
    <w:rsid w:val="00F0490B"/>
    <w:rsid w:val="00F05674"/>
    <w:rsid w:val="00F05D29"/>
    <w:rsid w:val="00F10276"/>
    <w:rsid w:val="00F10B23"/>
    <w:rsid w:val="00F10C92"/>
    <w:rsid w:val="00F1146D"/>
    <w:rsid w:val="00F13B44"/>
    <w:rsid w:val="00F1476C"/>
    <w:rsid w:val="00F15948"/>
    <w:rsid w:val="00F16BC1"/>
    <w:rsid w:val="00F17153"/>
    <w:rsid w:val="00F17209"/>
    <w:rsid w:val="00F1730B"/>
    <w:rsid w:val="00F17F48"/>
    <w:rsid w:val="00F2080F"/>
    <w:rsid w:val="00F233BA"/>
    <w:rsid w:val="00F24787"/>
    <w:rsid w:val="00F25A23"/>
    <w:rsid w:val="00F262CC"/>
    <w:rsid w:val="00F269CD"/>
    <w:rsid w:val="00F26EFF"/>
    <w:rsid w:val="00F27447"/>
    <w:rsid w:val="00F31956"/>
    <w:rsid w:val="00F31E13"/>
    <w:rsid w:val="00F341BA"/>
    <w:rsid w:val="00F34729"/>
    <w:rsid w:val="00F34C81"/>
    <w:rsid w:val="00F35858"/>
    <w:rsid w:val="00F35D50"/>
    <w:rsid w:val="00F366C2"/>
    <w:rsid w:val="00F36EF3"/>
    <w:rsid w:val="00F37445"/>
    <w:rsid w:val="00F4020F"/>
    <w:rsid w:val="00F408C1"/>
    <w:rsid w:val="00F40DE0"/>
    <w:rsid w:val="00F41354"/>
    <w:rsid w:val="00F42F7A"/>
    <w:rsid w:val="00F43EA9"/>
    <w:rsid w:val="00F45C3D"/>
    <w:rsid w:val="00F47B07"/>
    <w:rsid w:val="00F50057"/>
    <w:rsid w:val="00F51807"/>
    <w:rsid w:val="00F53B00"/>
    <w:rsid w:val="00F54353"/>
    <w:rsid w:val="00F57712"/>
    <w:rsid w:val="00F577FA"/>
    <w:rsid w:val="00F60B70"/>
    <w:rsid w:val="00F61680"/>
    <w:rsid w:val="00F624C3"/>
    <w:rsid w:val="00F6323A"/>
    <w:rsid w:val="00F63346"/>
    <w:rsid w:val="00F645BC"/>
    <w:rsid w:val="00F671AC"/>
    <w:rsid w:val="00F70311"/>
    <w:rsid w:val="00F717CE"/>
    <w:rsid w:val="00F72CF1"/>
    <w:rsid w:val="00F7384D"/>
    <w:rsid w:val="00F74CAF"/>
    <w:rsid w:val="00F75AF3"/>
    <w:rsid w:val="00F768E3"/>
    <w:rsid w:val="00F7717A"/>
    <w:rsid w:val="00F80093"/>
    <w:rsid w:val="00F81DBE"/>
    <w:rsid w:val="00F85338"/>
    <w:rsid w:val="00F86694"/>
    <w:rsid w:val="00F86AC9"/>
    <w:rsid w:val="00F86E08"/>
    <w:rsid w:val="00F879C1"/>
    <w:rsid w:val="00F91EA0"/>
    <w:rsid w:val="00F91F08"/>
    <w:rsid w:val="00F9509E"/>
    <w:rsid w:val="00F966D6"/>
    <w:rsid w:val="00F97A66"/>
    <w:rsid w:val="00F97AAE"/>
    <w:rsid w:val="00FA2440"/>
    <w:rsid w:val="00FA2D1E"/>
    <w:rsid w:val="00FA31F3"/>
    <w:rsid w:val="00FA36D6"/>
    <w:rsid w:val="00FA4875"/>
    <w:rsid w:val="00FA7BB5"/>
    <w:rsid w:val="00FA7F0B"/>
    <w:rsid w:val="00FB0182"/>
    <w:rsid w:val="00FB01D3"/>
    <w:rsid w:val="00FB26CB"/>
    <w:rsid w:val="00FB29C1"/>
    <w:rsid w:val="00FB34FC"/>
    <w:rsid w:val="00FB3648"/>
    <w:rsid w:val="00FB60A3"/>
    <w:rsid w:val="00FB60DC"/>
    <w:rsid w:val="00FB744B"/>
    <w:rsid w:val="00FB746D"/>
    <w:rsid w:val="00FC118C"/>
    <w:rsid w:val="00FC152B"/>
    <w:rsid w:val="00FC20AC"/>
    <w:rsid w:val="00FC30CE"/>
    <w:rsid w:val="00FC41FA"/>
    <w:rsid w:val="00FC44C5"/>
    <w:rsid w:val="00FC49DC"/>
    <w:rsid w:val="00FC4E58"/>
    <w:rsid w:val="00FC67FF"/>
    <w:rsid w:val="00FC6DC0"/>
    <w:rsid w:val="00FC6EFC"/>
    <w:rsid w:val="00FC78E9"/>
    <w:rsid w:val="00FD0391"/>
    <w:rsid w:val="00FD0D3A"/>
    <w:rsid w:val="00FD0F14"/>
    <w:rsid w:val="00FD0F97"/>
    <w:rsid w:val="00FD194A"/>
    <w:rsid w:val="00FD3864"/>
    <w:rsid w:val="00FD4262"/>
    <w:rsid w:val="00FD59A0"/>
    <w:rsid w:val="00FD65A7"/>
    <w:rsid w:val="00FD6A94"/>
    <w:rsid w:val="00FD739F"/>
    <w:rsid w:val="00FD7AB5"/>
    <w:rsid w:val="00FE0747"/>
    <w:rsid w:val="00FE1662"/>
    <w:rsid w:val="00FE3441"/>
    <w:rsid w:val="00FE3A65"/>
    <w:rsid w:val="00FE4629"/>
    <w:rsid w:val="00FE5AA0"/>
    <w:rsid w:val="00FE6EC4"/>
    <w:rsid w:val="00FE747D"/>
    <w:rsid w:val="00FE74BE"/>
    <w:rsid w:val="00FF2473"/>
    <w:rsid w:val="00FF5615"/>
    <w:rsid w:val="00FF67A0"/>
    <w:rsid w:val="00FF6F54"/>
    <w:rsid w:val="00FF6F75"/>
    <w:rsid w:val="015BEB09"/>
    <w:rsid w:val="02F7BB6A"/>
    <w:rsid w:val="5CB16F93"/>
    <w:rsid w:val="72ED87D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50"/>
    <o:shapelayout v:ext="edit">
      <o:idmap v:ext="edit" data="2"/>
    </o:shapelayout>
  </w:shapeDefaults>
  <w:decimalSymbol w:val="."/>
  <w:listSeparator w:val=","/>
  <w14:docId w14:val="20EC49F5"/>
  <w15:chartTrackingRefBased/>
  <w15:docId w15:val="{08B93FCA-0FF3-42B6-8E9F-300BB9B39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semiHidden="1" w:uiPriority="35" w:unhideWhenUsed="1" w:qFormat="1"/>
    <w:lsdException w:name="annotation reference" w:uiPriority="99"/>
    <w:lsdException w:name="List 3" w:uiPriority="99"/>
    <w:lsdException w:name="Title" w:uiPriority="10" w:qFormat="1"/>
    <w:lsdException w:name="Body Text" w:uiPriority="99"/>
    <w:lsdException w:name="Subtitle" w:uiPriority="99" w:qFormat="1"/>
    <w:lsdException w:name="Body Text 3" w:uiPriority="99"/>
    <w:lsdException w:name="Hyperlink" w:uiPriority="99"/>
    <w:lsdException w:name="FollowedHyperlink" w:uiPriority="99"/>
    <w:lsdException w:name="Strong" w:uiPriority="22" w:qFormat="1"/>
    <w:lsdException w:name="Emphasis" w:uiPriority="20" w:qFormat="1"/>
    <w:lsdException w:name="Normal (Web)" w:uiPriority="99"/>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B72F1"/>
    <w:rPr>
      <w:color w:val="000000"/>
      <w:sz w:val="24"/>
      <w:lang w:eastAsia="en-US"/>
    </w:rPr>
  </w:style>
  <w:style w:type="paragraph" w:styleId="Heading1">
    <w:name w:val="heading 1"/>
    <w:basedOn w:val="Normal"/>
    <w:next w:val="Normal"/>
    <w:link w:val="Heading1Char"/>
    <w:uiPriority w:val="9"/>
    <w:qFormat/>
    <w:pPr>
      <w:tabs>
        <w:tab w:val="left" w:pos="-720"/>
      </w:tabs>
      <w:suppressAutoHyphens/>
      <w:spacing w:before="240" w:after="120" w:line="288" w:lineRule="auto"/>
      <w:jc w:val="center"/>
      <w:outlineLvl w:val="0"/>
    </w:pPr>
    <w:rPr>
      <w:rFonts w:ascii="Arial" w:hAnsi="Arial"/>
      <w:b/>
      <w:caps/>
      <w:color w:val="auto"/>
      <w:spacing w:val="-3"/>
      <w:kern w:val="28"/>
      <w:sz w:val="28"/>
    </w:rPr>
  </w:style>
  <w:style w:type="paragraph" w:styleId="Heading2">
    <w:name w:val="heading 2"/>
    <w:basedOn w:val="Normal"/>
    <w:next w:val="Normal"/>
    <w:link w:val="Heading2Char"/>
    <w:uiPriority w:val="9"/>
    <w:qFormat/>
    <w:pPr>
      <w:keepNext/>
      <w:outlineLvl w:val="1"/>
    </w:pPr>
    <w:rPr>
      <w:rFonts w:ascii="Arial Narrow" w:hAnsi="Arial Narrow"/>
      <w:b/>
      <w:color w:val="auto"/>
    </w:rPr>
  </w:style>
  <w:style w:type="paragraph" w:styleId="Heading3">
    <w:name w:val="heading 3"/>
    <w:basedOn w:val="Normal"/>
    <w:next w:val="Normal"/>
    <w:link w:val="Heading3Char"/>
    <w:uiPriority w:val="9"/>
    <w:qFormat/>
    <w:pPr>
      <w:keepNext/>
      <w:tabs>
        <w:tab w:val="left" w:pos="-2970"/>
      </w:tabs>
      <w:outlineLvl w:val="2"/>
    </w:pPr>
    <w:rPr>
      <w:b/>
      <w:bCs/>
    </w:rPr>
  </w:style>
  <w:style w:type="paragraph" w:styleId="Heading4">
    <w:name w:val="heading 4"/>
    <w:aliases w:val="Level 4"/>
    <w:basedOn w:val="Normal"/>
    <w:next w:val="Normal"/>
    <w:link w:val="Heading4Char"/>
    <w:uiPriority w:val="9"/>
    <w:qFormat/>
    <w:pPr>
      <w:keepNext/>
      <w:numPr>
        <w:ilvl w:val="3"/>
        <w:numId w:val="1"/>
      </w:numPr>
      <w:spacing w:before="240" w:after="120"/>
      <w:outlineLvl w:val="3"/>
    </w:pPr>
    <w:rPr>
      <w:i/>
      <w:snapToGrid w:val="0"/>
      <w:color w:val="auto"/>
    </w:rPr>
  </w:style>
  <w:style w:type="paragraph" w:styleId="Heading5">
    <w:name w:val="heading 5"/>
    <w:basedOn w:val="Normal"/>
    <w:next w:val="Normal"/>
    <w:link w:val="Heading5Char"/>
    <w:uiPriority w:val="9"/>
    <w:qFormat/>
    <w:pPr>
      <w:keepNext/>
      <w:tabs>
        <w:tab w:val="left" w:pos="-2250"/>
        <w:tab w:val="left" w:pos="-1980"/>
        <w:tab w:val="left" w:pos="9360"/>
      </w:tabs>
      <w:ind w:left="2160"/>
      <w:outlineLvl w:val="4"/>
    </w:pPr>
    <w:rPr>
      <w:b/>
      <w:bCs/>
      <w:kern w:val="2"/>
    </w:rPr>
  </w:style>
  <w:style w:type="paragraph" w:styleId="Heading6">
    <w:name w:val="heading 6"/>
    <w:basedOn w:val="Normal"/>
    <w:next w:val="Normal"/>
    <w:link w:val="Heading6Char"/>
    <w:uiPriority w:val="9"/>
    <w:qFormat/>
    <w:pPr>
      <w:keepNext/>
      <w:widowControl w:val="0"/>
      <w:tabs>
        <w:tab w:val="center" w:pos="4680"/>
        <w:tab w:val="left" w:pos="5040"/>
        <w:tab w:val="left" w:pos="5760"/>
        <w:tab w:val="left" w:pos="6480"/>
        <w:tab w:val="left" w:pos="7200"/>
        <w:tab w:val="left" w:pos="7920"/>
        <w:tab w:val="left" w:pos="8640"/>
      </w:tabs>
      <w:outlineLvl w:val="5"/>
    </w:pPr>
    <w:rPr>
      <w:rFonts w:ascii="Arial Narrow" w:hAnsi="Arial Narrow"/>
      <w:b/>
      <w:snapToGrid w:val="0"/>
      <w:color w:val="auto"/>
      <w:kern w:val="2"/>
    </w:rPr>
  </w:style>
  <w:style w:type="paragraph" w:styleId="Heading7">
    <w:name w:val="heading 7"/>
    <w:basedOn w:val="Normal"/>
    <w:next w:val="Normal"/>
    <w:link w:val="Heading7Char"/>
    <w:uiPriority w:val="9"/>
    <w:qFormat/>
    <w:pPr>
      <w:keepNext/>
      <w:tabs>
        <w:tab w:val="center" w:pos="4680"/>
        <w:tab w:val="left" w:pos="7020"/>
        <w:tab w:val="left" w:pos="7200"/>
        <w:tab w:val="left" w:pos="7920"/>
        <w:tab w:val="left" w:pos="8640"/>
        <w:tab w:val="left" w:pos="9360"/>
      </w:tabs>
      <w:jc w:val="center"/>
      <w:outlineLvl w:val="6"/>
    </w:pPr>
    <w:rPr>
      <w:rFonts w:ascii="Arial Narrow" w:hAnsi="Arial Narrow"/>
      <w:b/>
      <w:color w:val="auto"/>
      <w:kern w:val="2"/>
      <w:u w:val="single"/>
    </w:rPr>
  </w:style>
  <w:style w:type="paragraph" w:styleId="Heading8">
    <w:name w:val="heading 8"/>
    <w:basedOn w:val="Normal"/>
    <w:next w:val="Normal"/>
    <w:link w:val="Heading8Char"/>
    <w:uiPriority w:val="9"/>
    <w:qFormat/>
    <w:pPr>
      <w:keepNext/>
      <w:autoSpaceDE w:val="0"/>
      <w:autoSpaceDN w:val="0"/>
      <w:adjustRightInd w:val="0"/>
      <w:ind w:left="1440" w:hanging="720"/>
      <w:outlineLvl w:val="7"/>
    </w:pPr>
    <w:rPr>
      <w:b/>
      <w:bCs/>
      <w:color w:val="auto"/>
      <w:kern w:val="2"/>
    </w:rPr>
  </w:style>
  <w:style w:type="paragraph" w:styleId="Heading9">
    <w:name w:val="heading 9"/>
    <w:basedOn w:val="Normal"/>
    <w:next w:val="Normal"/>
    <w:link w:val="Heading9Char"/>
    <w:uiPriority w:val="9"/>
    <w:qFormat/>
    <w:pPr>
      <w:keepNext/>
      <w:widowControl w:val="0"/>
      <w:tabs>
        <w:tab w:val="left" w:pos="0"/>
        <w:tab w:val="left" w:pos="864"/>
        <w:tab w:val="left" w:pos="1974"/>
        <w:tab w:val="left" w:pos="7020"/>
        <w:tab w:val="left" w:pos="7200"/>
        <w:tab w:val="left" w:pos="7920"/>
        <w:tab w:val="left" w:pos="8640"/>
        <w:tab w:val="left" w:pos="9360"/>
      </w:tabs>
      <w:ind w:left="1974" w:hanging="1974"/>
      <w:outlineLvl w:val="8"/>
    </w:pPr>
    <w:rPr>
      <w:rFonts w:ascii="Arial Narrow" w:hAnsi="Arial Narrow"/>
      <w:b/>
      <w:snapToGrid w:val="0"/>
      <w:color w:val="auto"/>
      <w:kern w:val="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Pr>
      <w:vertAlign w:val="superscript"/>
    </w:rPr>
  </w:style>
  <w:style w:type="paragraph" w:styleId="BodyTextIndent">
    <w:name w:val="Body Text Indent"/>
    <w:basedOn w:val="Normal"/>
    <w:pPr>
      <w:spacing w:after="120"/>
      <w:ind w:left="360"/>
    </w:pPr>
    <w:rPr>
      <w:color w:val="auto"/>
    </w:rPr>
  </w:style>
  <w:style w:type="paragraph" w:styleId="Header">
    <w:name w:val="header"/>
    <w:basedOn w:val="Normal"/>
    <w:link w:val="HeaderChar"/>
    <w:uiPriority w:val="99"/>
    <w:pPr>
      <w:tabs>
        <w:tab w:val="center" w:pos="4320"/>
        <w:tab w:val="right" w:pos="8640"/>
      </w:tabs>
    </w:pPr>
    <w:rPr>
      <w:color w:val="auto"/>
    </w:rPr>
  </w:style>
  <w:style w:type="paragraph" w:styleId="FootnoteText">
    <w:name w:val="footnote text"/>
    <w:basedOn w:val="Normal"/>
    <w:link w:val="FootnoteTextChar"/>
    <w:semiHidden/>
    <w:pPr>
      <w:keepLines/>
      <w:spacing w:line="220" w:lineRule="atLeast"/>
      <w:ind w:left="1080"/>
    </w:pPr>
    <w:rPr>
      <w:color w:val="auto"/>
      <w:sz w:val="18"/>
    </w:rPr>
  </w:style>
  <w:style w:type="paragraph" w:styleId="List2">
    <w:name w:val="List 2"/>
    <w:basedOn w:val="Normal"/>
    <w:pPr>
      <w:ind w:left="720" w:hanging="360"/>
    </w:pPr>
    <w:rPr>
      <w:color w:val="auto"/>
    </w:rPr>
  </w:style>
  <w:style w:type="paragraph" w:styleId="List3">
    <w:name w:val="List 3"/>
    <w:basedOn w:val="Normal"/>
    <w:uiPriority w:val="99"/>
    <w:pPr>
      <w:ind w:left="1080" w:hanging="360"/>
    </w:pPr>
    <w:rPr>
      <w:color w:val="auto"/>
    </w:rPr>
  </w:style>
  <w:style w:type="character" w:customStyle="1" w:styleId="a">
    <w:name w:val="________"/>
  </w:style>
  <w:style w:type="paragraph" w:styleId="List">
    <w:name w:val="List"/>
    <w:basedOn w:val="Normal"/>
    <w:pPr>
      <w:ind w:left="360" w:hanging="360"/>
    </w:pPr>
    <w:rPr>
      <w:color w:val="auto"/>
    </w:rPr>
  </w:style>
  <w:style w:type="paragraph" w:styleId="List4">
    <w:name w:val="List 4"/>
    <w:basedOn w:val="Normal"/>
    <w:pPr>
      <w:ind w:left="1440" w:hanging="360"/>
    </w:pPr>
    <w:rPr>
      <w:color w:val="auto"/>
    </w:rPr>
  </w:style>
  <w:style w:type="paragraph" w:styleId="List5">
    <w:name w:val="List 5"/>
    <w:basedOn w:val="Normal"/>
    <w:pPr>
      <w:ind w:left="1800" w:hanging="360"/>
    </w:pPr>
    <w:rPr>
      <w:color w:val="auto"/>
    </w:rPr>
  </w:style>
  <w:style w:type="paragraph" w:styleId="BodyText">
    <w:name w:val="Body Text"/>
    <w:basedOn w:val="Normal"/>
    <w:link w:val="BodyTextChar"/>
    <w:uiPriority w:val="99"/>
    <w:pPr>
      <w:widowControl w:val="0"/>
    </w:pPr>
    <w:rPr>
      <w:b/>
      <w:snapToGrid w:val="0"/>
      <w:color w:val="auto"/>
    </w:rPr>
  </w:style>
  <w:style w:type="paragraph" w:styleId="NormalWeb">
    <w:name w:val="Normal (Web)"/>
    <w:basedOn w:val="Normal"/>
    <w:uiPriority w:val="99"/>
    <w:pPr>
      <w:spacing w:before="100" w:beforeAutospacing="1" w:after="100" w:afterAutospacing="1"/>
    </w:pPr>
    <w:rPr>
      <w:color w:val="auto"/>
      <w:szCs w:val="24"/>
    </w:rPr>
  </w:style>
  <w:style w:type="paragraph" w:styleId="BodyTextIndent2">
    <w:name w:val="Body Text Indent 2"/>
    <w:basedOn w:val="Normal"/>
    <w:pPr>
      <w:tabs>
        <w:tab w:val="left" w:pos="-1440"/>
        <w:tab w:val="left" w:pos="-720"/>
        <w:tab w:val="left" w:pos="0"/>
        <w:tab w:val="left" w:pos="720"/>
        <w:tab w:val="left" w:pos="1872"/>
        <w:tab w:val="left" w:pos="2448"/>
        <w:tab w:val="left" w:pos="3312"/>
        <w:tab w:val="left" w:pos="3600"/>
        <w:tab w:val="left" w:pos="4320"/>
        <w:tab w:val="left" w:pos="5040"/>
        <w:tab w:val="left" w:pos="5760"/>
        <w:tab w:val="left" w:pos="6480"/>
        <w:tab w:val="left" w:pos="7200"/>
        <w:tab w:val="left" w:pos="7920"/>
        <w:tab w:val="left" w:pos="8640"/>
        <w:tab w:val="left" w:pos="9360"/>
      </w:tabs>
      <w:spacing w:after="85"/>
      <w:ind w:left="720"/>
      <w:jc w:val="both"/>
    </w:pPr>
    <w:rPr>
      <w:rFonts w:ascii="CG Times" w:hAnsi="CG Times"/>
      <w:snapToGrid w:val="0"/>
      <w:color w:val="auto"/>
    </w:rPr>
  </w:style>
  <w:style w:type="paragraph" w:styleId="BodyText2">
    <w:name w:val="Body Text 2"/>
    <w:basedOn w:val="Normal"/>
    <w:pPr>
      <w:tabs>
        <w:tab w:val="left" w:pos="-720"/>
      </w:tabs>
      <w:suppressAutoHyphens/>
      <w:ind w:left="1620" w:hanging="1620"/>
    </w:pPr>
    <w:rPr>
      <w:rFonts w:ascii="Arial" w:hAnsi="Arial"/>
      <w:color w:val="auto"/>
    </w:rPr>
  </w:style>
  <w:style w:type="character" w:styleId="PageNumber">
    <w:name w:val="page number"/>
    <w:basedOn w:val="DefaultParagraphFont"/>
  </w:style>
  <w:style w:type="paragraph" w:styleId="Footer">
    <w:name w:val="footer"/>
    <w:basedOn w:val="Normal"/>
    <w:link w:val="FooterChar"/>
    <w:uiPriority w:val="99"/>
    <w:pPr>
      <w:tabs>
        <w:tab w:val="center" w:pos="4320"/>
        <w:tab w:val="right" w:pos="8640"/>
      </w:tabs>
    </w:pPr>
    <w:rPr>
      <w:color w:val="auto"/>
    </w:rPr>
  </w:style>
  <w:style w:type="paragraph" w:styleId="BodyTextIndent3">
    <w:name w:val="Body Text Indent 3"/>
    <w:basedOn w:val="Normal"/>
    <w:pPr>
      <w:tabs>
        <w:tab w:val="left" w:pos="5400"/>
      </w:tabs>
      <w:ind w:left="720"/>
    </w:pPr>
  </w:style>
  <w:style w:type="paragraph" w:styleId="BlockText">
    <w:name w:val="Block Text"/>
    <w:basedOn w:val="Normal"/>
    <w:pPr>
      <w:ind w:left="1080" w:right="-360" w:hanging="1080"/>
    </w:pPr>
    <w:rPr>
      <w:color w:val="auto"/>
      <w:szCs w:val="24"/>
    </w:rPr>
  </w:style>
  <w:style w:type="paragraph" w:customStyle="1" w:styleId="a0">
    <w:name w:val="a"/>
    <w:basedOn w:val="BodyText"/>
    <w:pPr>
      <w:widowControl/>
      <w:tabs>
        <w:tab w:val="left" w:pos="9378"/>
      </w:tabs>
      <w:spacing w:after="180"/>
      <w:outlineLvl w:val="0"/>
    </w:pPr>
    <w:rPr>
      <w:b w:val="0"/>
      <w:snapToGrid/>
      <w:sz w:val="22"/>
    </w:rPr>
  </w:style>
  <w:style w:type="paragraph" w:customStyle="1" w:styleId="i">
    <w:name w:val="i"/>
    <w:basedOn w:val="Normal"/>
    <w:pPr>
      <w:numPr>
        <w:ilvl w:val="1"/>
        <w:numId w:val="3"/>
      </w:numPr>
      <w:spacing w:after="180"/>
      <w:outlineLvl w:val="1"/>
    </w:pPr>
    <w:rPr>
      <w:color w:val="auto"/>
      <w:sz w:val="22"/>
    </w:rPr>
  </w:style>
  <w:style w:type="paragraph" w:customStyle="1" w:styleId="Body11point">
    <w:name w:val="Body 11 point"/>
    <w:basedOn w:val="Normal"/>
    <w:pPr>
      <w:ind w:left="720"/>
    </w:pPr>
    <w:rPr>
      <w:color w:val="auto"/>
      <w:sz w:val="22"/>
    </w:rPr>
  </w:style>
  <w:style w:type="paragraph" w:customStyle="1" w:styleId="1">
    <w:name w:val="1"/>
    <w:basedOn w:val="Normal"/>
    <w:pPr>
      <w:numPr>
        <w:ilvl w:val="1"/>
        <w:numId w:val="4"/>
      </w:numPr>
      <w:spacing w:after="180"/>
      <w:outlineLvl w:val="1"/>
    </w:pPr>
    <w:rPr>
      <w:color w:val="auto"/>
      <w:sz w:val="22"/>
    </w:rPr>
  </w:style>
  <w:style w:type="paragraph" w:customStyle="1" w:styleId="BodyTextInd">
    <w:name w:val="Body Text Ind"/>
    <w:basedOn w:val="BodyText"/>
    <w:pPr>
      <w:widowControl/>
      <w:spacing w:after="180"/>
      <w:ind w:left="1440" w:hanging="720"/>
    </w:pPr>
    <w:rPr>
      <w:b w:val="0"/>
      <w:snapToGrid/>
      <w:sz w:val="22"/>
    </w:rPr>
  </w:style>
  <w:style w:type="paragraph" w:customStyle="1" w:styleId="H4">
    <w:name w:val="H4"/>
    <w:basedOn w:val="Normal"/>
    <w:next w:val="Normal"/>
    <w:pPr>
      <w:tabs>
        <w:tab w:val="left" w:pos="360"/>
      </w:tabs>
    </w:pPr>
    <w:rPr>
      <w:b/>
      <w:snapToGrid w:val="0"/>
      <w:color w:val="auto"/>
    </w:rPr>
  </w:style>
  <w:style w:type="paragraph" w:styleId="BodyText3">
    <w:name w:val="Body Text 3"/>
    <w:basedOn w:val="Normal"/>
    <w:link w:val="BodyText3Char"/>
    <w:uiPriority w:val="99"/>
    <w:pPr>
      <w:jc w:val="both"/>
    </w:pPr>
    <w:rPr>
      <w:b/>
      <w:bCs/>
      <w:i/>
      <w:iCs/>
    </w:rPr>
  </w:style>
  <w:style w:type="paragraph" w:customStyle="1" w:styleId="ShortReturnAddress">
    <w:name w:val="Short Return Address"/>
    <w:basedOn w:val="Normal"/>
    <w:pPr>
      <w:tabs>
        <w:tab w:val="left" w:pos="360"/>
      </w:tabs>
    </w:pPr>
    <w:rPr>
      <w:snapToGrid w:val="0"/>
      <w:color w:val="auto"/>
    </w:rPr>
  </w:style>
  <w:style w:type="character" w:styleId="Hyperlink">
    <w:name w:val="Hyperlink"/>
    <w:uiPriority w:val="99"/>
    <w:rsid w:val="008806C2"/>
    <w:rPr>
      <w:color w:val="0000FF"/>
      <w:u w:val="single"/>
    </w:rPr>
  </w:style>
  <w:style w:type="paragraph" w:styleId="DocumentMap">
    <w:name w:val="Document Map"/>
    <w:basedOn w:val="Normal"/>
    <w:semiHidden/>
    <w:rsid w:val="00BB3A8A"/>
    <w:pPr>
      <w:shd w:val="clear" w:color="auto" w:fill="000080"/>
    </w:pPr>
    <w:rPr>
      <w:rFonts w:ascii="Tahoma" w:hAnsi="Tahoma" w:cs="Tahoma"/>
      <w:sz w:val="20"/>
    </w:rPr>
  </w:style>
  <w:style w:type="paragraph" w:styleId="BodyTextFirstIndent2">
    <w:name w:val="Body Text First Indent 2"/>
    <w:basedOn w:val="BodyTextIndent"/>
    <w:link w:val="BodyTextFirstIndent2Char"/>
    <w:rsid w:val="00A346C1"/>
    <w:pPr>
      <w:ind w:firstLine="210"/>
    </w:pPr>
    <w:rPr>
      <w:color w:val="000000"/>
    </w:rPr>
  </w:style>
  <w:style w:type="paragraph" w:styleId="Title">
    <w:name w:val="Title"/>
    <w:basedOn w:val="Normal"/>
    <w:link w:val="TitleChar"/>
    <w:uiPriority w:val="10"/>
    <w:qFormat/>
    <w:rsid w:val="00E674EC"/>
    <w:pPr>
      <w:jc w:val="center"/>
    </w:pPr>
    <w:rPr>
      <w:color w:val="auto"/>
      <w:u w:val="single"/>
    </w:rPr>
  </w:style>
  <w:style w:type="character" w:customStyle="1" w:styleId="TitleChar">
    <w:name w:val="Title Char"/>
    <w:link w:val="Title"/>
    <w:uiPriority w:val="10"/>
    <w:rsid w:val="00E674EC"/>
    <w:rPr>
      <w:sz w:val="24"/>
      <w:u w:val="single"/>
    </w:rPr>
  </w:style>
  <w:style w:type="paragraph" w:styleId="Subtitle">
    <w:name w:val="Subtitle"/>
    <w:basedOn w:val="Normal"/>
    <w:link w:val="SubtitleChar"/>
    <w:uiPriority w:val="99"/>
    <w:qFormat/>
    <w:rsid w:val="00CE7342"/>
    <w:rPr>
      <w:color w:val="auto"/>
      <w:u w:val="single"/>
    </w:rPr>
  </w:style>
  <w:style w:type="character" w:customStyle="1" w:styleId="SubtitleChar">
    <w:name w:val="Subtitle Char"/>
    <w:link w:val="Subtitle"/>
    <w:uiPriority w:val="99"/>
    <w:rsid w:val="00CE7342"/>
    <w:rPr>
      <w:sz w:val="24"/>
      <w:u w:val="single"/>
    </w:rPr>
  </w:style>
  <w:style w:type="character" w:styleId="CommentReference">
    <w:name w:val="annotation reference"/>
    <w:uiPriority w:val="99"/>
    <w:semiHidden/>
    <w:rsid w:val="00CC36CC"/>
    <w:rPr>
      <w:sz w:val="16"/>
      <w:szCs w:val="16"/>
    </w:rPr>
  </w:style>
  <w:style w:type="paragraph" w:styleId="CommentText">
    <w:name w:val="annotation text"/>
    <w:basedOn w:val="Normal"/>
    <w:link w:val="CommentTextChar"/>
    <w:uiPriority w:val="99"/>
    <w:rsid w:val="00CC36CC"/>
    <w:rPr>
      <w:sz w:val="20"/>
    </w:rPr>
  </w:style>
  <w:style w:type="paragraph" w:styleId="CommentSubject">
    <w:name w:val="annotation subject"/>
    <w:basedOn w:val="CommentText"/>
    <w:next w:val="CommentText"/>
    <w:link w:val="CommentSubjectChar"/>
    <w:uiPriority w:val="99"/>
    <w:semiHidden/>
    <w:rsid w:val="00CC36CC"/>
    <w:rPr>
      <w:b/>
      <w:bCs/>
    </w:rPr>
  </w:style>
  <w:style w:type="paragraph" w:styleId="BalloonText">
    <w:name w:val="Balloon Text"/>
    <w:basedOn w:val="Normal"/>
    <w:link w:val="BalloonTextChar"/>
    <w:uiPriority w:val="99"/>
    <w:semiHidden/>
    <w:rsid w:val="00CC36CC"/>
    <w:rPr>
      <w:rFonts w:ascii="Tahoma" w:hAnsi="Tahoma" w:cs="Tahoma"/>
      <w:sz w:val="16"/>
      <w:szCs w:val="16"/>
    </w:rPr>
  </w:style>
  <w:style w:type="paragraph" w:styleId="ListParagraph">
    <w:name w:val="List Paragraph"/>
    <w:basedOn w:val="Normal"/>
    <w:uiPriority w:val="34"/>
    <w:qFormat/>
    <w:rsid w:val="00B53508"/>
    <w:pPr>
      <w:ind w:left="720"/>
    </w:pPr>
  </w:style>
  <w:style w:type="character" w:customStyle="1" w:styleId="FootnoteTextChar">
    <w:name w:val="Footnote Text Char"/>
    <w:link w:val="FootnoteText"/>
    <w:semiHidden/>
    <w:rsid w:val="000D5DDA"/>
    <w:rPr>
      <w:sz w:val="18"/>
    </w:rPr>
  </w:style>
  <w:style w:type="character" w:customStyle="1" w:styleId="DeltaViewInsertion">
    <w:name w:val="DeltaView Insertion"/>
    <w:rsid w:val="00401E33"/>
    <w:rPr>
      <w:color w:val="0000FF"/>
      <w:spacing w:val="0"/>
      <w:u w:val="double"/>
    </w:rPr>
  </w:style>
  <w:style w:type="character" w:customStyle="1" w:styleId="CommentTextChar">
    <w:name w:val="Comment Text Char"/>
    <w:link w:val="CommentText"/>
    <w:uiPriority w:val="99"/>
    <w:rsid w:val="00EC42BA"/>
    <w:rPr>
      <w:color w:val="000000"/>
    </w:rPr>
  </w:style>
  <w:style w:type="paragraph" w:customStyle="1" w:styleId="Default">
    <w:name w:val="Default"/>
    <w:basedOn w:val="Normal"/>
    <w:uiPriority w:val="99"/>
    <w:rsid w:val="00EC42BA"/>
    <w:pPr>
      <w:autoSpaceDE w:val="0"/>
      <w:autoSpaceDN w:val="0"/>
    </w:pPr>
    <w:rPr>
      <w:rFonts w:eastAsia="Calibri"/>
      <w:szCs w:val="24"/>
    </w:rPr>
  </w:style>
  <w:style w:type="character" w:customStyle="1" w:styleId="BodyTextFirstIndent2Char">
    <w:name w:val="Body Text First Indent 2 Char"/>
    <w:link w:val="BodyTextFirstIndent2"/>
    <w:rsid w:val="00970C8C"/>
    <w:rPr>
      <w:color w:val="000000"/>
      <w:sz w:val="24"/>
    </w:rPr>
  </w:style>
  <w:style w:type="paragraph" w:styleId="Revision">
    <w:name w:val="Revision"/>
    <w:hidden/>
    <w:uiPriority w:val="99"/>
    <w:semiHidden/>
    <w:rsid w:val="002C1E10"/>
    <w:rPr>
      <w:color w:val="000000"/>
      <w:sz w:val="24"/>
      <w:lang w:eastAsia="en-US"/>
    </w:rPr>
  </w:style>
  <w:style w:type="paragraph" w:styleId="NoSpacing">
    <w:name w:val="No Spacing"/>
    <w:link w:val="NoSpacingChar"/>
    <w:uiPriority w:val="1"/>
    <w:qFormat/>
    <w:rsid w:val="00EC5378"/>
    <w:rPr>
      <w:color w:val="000000"/>
      <w:sz w:val="24"/>
      <w:lang w:eastAsia="en-US"/>
    </w:rPr>
  </w:style>
  <w:style w:type="table" w:styleId="TableGrid">
    <w:name w:val="Table Grid"/>
    <w:basedOn w:val="TableNormal"/>
    <w:uiPriority w:val="59"/>
    <w:rsid w:val="00B15467"/>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1476C"/>
    <w:rPr>
      <w:color w:val="605E5C"/>
      <w:shd w:val="clear" w:color="auto" w:fill="E1DFDD"/>
    </w:rPr>
  </w:style>
  <w:style w:type="character" w:customStyle="1" w:styleId="NoSpacingChar">
    <w:name w:val="No Spacing Char"/>
    <w:basedOn w:val="DefaultParagraphFont"/>
    <w:link w:val="NoSpacing"/>
    <w:uiPriority w:val="1"/>
    <w:locked/>
    <w:rsid w:val="00857105"/>
    <w:rPr>
      <w:color w:val="000000"/>
      <w:sz w:val="24"/>
      <w:lang w:eastAsia="en-US"/>
    </w:rPr>
  </w:style>
  <w:style w:type="paragraph" w:customStyle="1" w:styleId="TableParagraph">
    <w:name w:val="Table Paragraph"/>
    <w:basedOn w:val="Normal"/>
    <w:uiPriority w:val="1"/>
    <w:qFormat/>
    <w:rsid w:val="00BC13EF"/>
    <w:pPr>
      <w:widowControl w:val="0"/>
      <w:autoSpaceDE w:val="0"/>
      <w:autoSpaceDN w:val="0"/>
      <w:ind w:left="99"/>
      <w:jc w:val="center"/>
    </w:pPr>
    <w:rPr>
      <w:rFonts w:ascii="Calibri" w:eastAsia="Calibri" w:hAnsi="Calibri" w:cs="Calibri"/>
      <w:color w:val="auto"/>
      <w:sz w:val="22"/>
      <w:szCs w:val="22"/>
    </w:rPr>
  </w:style>
  <w:style w:type="character" w:customStyle="1" w:styleId="Heading1Char">
    <w:name w:val="Heading 1 Char"/>
    <w:basedOn w:val="DefaultParagraphFont"/>
    <w:link w:val="Heading1"/>
    <w:uiPriority w:val="9"/>
    <w:rsid w:val="00AC3B19"/>
    <w:rPr>
      <w:rFonts w:ascii="Arial" w:hAnsi="Arial"/>
      <w:b/>
      <w:caps/>
      <w:spacing w:val="-3"/>
      <w:kern w:val="28"/>
      <w:sz w:val="28"/>
      <w:lang w:eastAsia="en-US"/>
    </w:rPr>
  </w:style>
  <w:style w:type="character" w:customStyle="1" w:styleId="Heading2Char">
    <w:name w:val="Heading 2 Char"/>
    <w:basedOn w:val="DefaultParagraphFont"/>
    <w:link w:val="Heading2"/>
    <w:uiPriority w:val="9"/>
    <w:rsid w:val="00AC3B19"/>
    <w:rPr>
      <w:rFonts w:ascii="Arial Narrow" w:hAnsi="Arial Narrow"/>
      <w:b/>
      <w:sz w:val="24"/>
      <w:lang w:eastAsia="en-US"/>
    </w:rPr>
  </w:style>
  <w:style w:type="character" w:customStyle="1" w:styleId="Heading3Char">
    <w:name w:val="Heading 3 Char"/>
    <w:basedOn w:val="DefaultParagraphFont"/>
    <w:link w:val="Heading3"/>
    <w:uiPriority w:val="9"/>
    <w:rsid w:val="00AC3B19"/>
    <w:rPr>
      <w:b/>
      <w:bCs/>
      <w:color w:val="000000"/>
      <w:sz w:val="24"/>
      <w:lang w:eastAsia="en-US"/>
    </w:rPr>
  </w:style>
  <w:style w:type="character" w:customStyle="1" w:styleId="Heading4Char">
    <w:name w:val="Heading 4 Char"/>
    <w:aliases w:val="Level 4 Char"/>
    <w:basedOn w:val="DefaultParagraphFont"/>
    <w:link w:val="Heading4"/>
    <w:uiPriority w:val="9"/>
    <w:rsid w:val="00AC3B19"/>
    <w:rPr>
      <w:i/>
      <w:snapToGrid w:val="0"/>
      <w:sz w:val="24"/>
      <w:lang w:eastAsia="en-US"/>
    </w:rPr>
  </w:style>
  <w:style w:type="character" w:customStyle="1" w:styleId="Heading5Char">
    <w:name w:val="Heading 5 Char"/>
    <w:basedOn w:val="DefaultParagraphFont"/>
    <w:link w:val="Heading5"/>
    <w:uiPriority w:val="9"/>
    <w:rsid w:val="00AC3B19"/>
    <w:rPr>
      <w:b/>
      <w:bCs/>
      <w:color w:val="000000"/>
      <w:kern w:val="2"/>
      <w:sz w:val="24"/>
      <w:lang w:eastAsia="en-US"/>
    </w:rPr>
  </w:style>
  <w:style w:type="character" w:customStyle="1" w:styleId="Heading6Char">
    <w:name w:val="Heading 6 Char"/>
    <w:basedOn w:val="DefaultParagraphFont"/>
    <w:link w:val="Heading6"/>
    <w:uiPriority w:val="9"/>
    <w:rsid w:val="00AC3B19"/>
    <w:rPr>
      <w:rFonts w:ascii="Arial Narrow" w:hAnsi="Arial Narrow"/>
      <w:b/>
      <w:snapToGrid w:val="0"/>
      <w:kern w:val="2"/>
      <w:sz w:val="24"/>
      <w:lang w:eastAsia="en-US"/>
    </w:rPr>
  </w:style>
  <w:style w:type="character" w:customStyle="1" w:styleId="Heading7Char">
    <w:name w:val="Heading 7 Char"/>
    <w:basedOn w:val="DefaultParagraphFont"/>
    <w:link w:val="Heading7"/>
    <w:uiPriority w:val="9"/>
    <w:rsid w:val="00AC3B19"/>
    <w:rPr>
      <w:rFonts w:ascii="Arial Narrow" w:hAnsi="Arial Narrow"/>
      <w:b/>
      <w:kern w:val="2"/>
      <w:sz w:val="24"/>
      <w:u w:val="single"/>
      <w:lang w:eastAsia="en-US"/>
    </w:rPr>
  </w:style>
  <w:style w:type="character" w:customStyle="1" w:styleId="Heading8Char">
    <w:name w:val="Heading 8 Char"/>
    <w:basedOn w:val="DefaultParagraphFont"/>
    <w:link w:val="Heading8"/>
    <w:uiPriority w:val="9"/>
    <w:rsid w:val="00AC3B19"/>
    <w:rPr>
      <w:b/>
      <w:bCs/>
      <w:kern w:val="2"/>
      <w:sz w:val="24"/>
      <w:lang w:eastAsia="en-US"/>
    </w:rPr>
  </w:style>
  <w:style w:type="character" w:customStyle="1" w:styleId="Heading9Char">
    <w:name w:val="Heading 9 Char"/>
    <w:basedOn w:val="DefaultParagraphFont"/>
    <w:link w:val="Heading9"/>
    <w:uiPriority w:val="9"/>
    <w:rsid w:val="00AC3B19"/>
    <w:rPr>
      <w:rFonts w:ascii="Arial Narrow" w:hAnsi="Arial Narrow"/>
      <w:b/>
      <w:snapToGrid w:val="0"/>
      <w:kern w:val="2"/>
      <w:sz w:val="24"/>
      <w:lang w:eastAsia="en-US"/>
    </w:rPr>
  </w:style>
  <w:style w:type="character" w:styleId="FollowedHyperlink">
    <w:name w:val="FollowedHyperlink"/>
    <w:basedOn w:val="DefaultParagraphFont"/>
    <w:uiPriority w:val="99"/>
    <w:unhideWhenUsed/>
    <w:rsid w:val="00AC3B19"/>
    <w:rPr>
      <w:color w:val="954F72" w:themeColor="followedHyperlink"/>
      <w:u w:val="single"/>
    </w:rPr>
  </w:style>
  <w:style w:type="character" w:styleId="Emphasis">
    <w:name w:val="Emphasis"/>
    <w:uiPriority w:val="20"/>
    <w:qFormat/>
    <w:rsid w:val="00AC3B19"/>
    <w:rPr>
      <w:i w:val="0"/>
      <w:iCs w:val="0"/>
      <w:caps/>
      <w:spacing w:val="5"/>
      <w:sz w:val="20"/>
      <w:szCs w:val="20"/>
    </w:rPr>
  </w:style>
  <w:style w:type="character" w:styleId="Strong">
    <w:name w:val="Strong"/>
    <w:uiPriority w:val="22"/>
    <w:qFormat/>
    <w:rsid w:val="00AC3B19"/>
    <w:rPr>
      <w:b/>
      <w:bCs/>
      <w:color w:val="C45911" w:themeColor="accent2" w:themeShade="BF"/>
      <w:spacing w:val="5"/>
    </w:rPr>
  </w:style>
  <w:style w:type="paragraph" w:customStyle="1" w:styleId="msonormal0">
    <w:name w:val="msonormal"/>
    <w:basedOn w:val="Normal"/>
    <w:uiPriority w:val="99"/>
    <w:rsid w:val="00AC3B19"/>
    <w:pPr>
      <w:spacing w:before="100" w:beforeAutospacing="1" w:after="100" w:afterAutospacing="1"/>
    </w:pPr>
    <w:rPr>
      <w:color w:val="auto"/>
      <w:szCs w:val="24"/>
    </w:rPr>
  </w:style>
  <w:style w:type="paragraph" w:styleId="TOC1">
    <w:name w:val="toc 1"/>
    <w:basedOn w:val="Normal"/>
    <w:next w:val="Normal"/>
    <w:autoRedefine/>
    <w:uiPriority w:val="39"/>
    <w:unhideWhenUsed/>
    <w:rsid w:val="001A6B28"/>
    <w:pPr>
      <w:tabs>
        <w:tab w:val="left" w:pos="1540"/>
        <w:tab w:val="right" w:leader="dot" w:pos="10790"/>
      </w:tabs>
      <w:spacing w:after="100" w:line="252" w:lineRule="auto"/>
    </w:pPr>
    <w:rPr>
      <w:rFonts w:ascii="Century Gothic" w:eastAsia="Century Gothic" w:hAnsi="Century Gothic" w:cs="Century Gothic"/>
      <w:color w:val="auto"/>
      <w:sz w:val="22"/>
      <w:szCs w:val="22"/>
    </w:rPr>
  </w:style>
  <w:style w:type="paragraph" w:styleId="TOC2">
    <w:name w:val="toc 2"/>
    <w:basedOn w:val="Normal"/>
    <w:next w:val="Normal"/>
    <w:autoRedefine/>
    <w:uiPriority w:val="39"/>
    <w:unhideWhenUsed/>
    <w:rsid w:val="00A17269"/>
    <w:pPr>
      <w:tabs>
        <w:tab w:val="left" w:pos="880"/>
        <w:tab w:val="right" w:leader="dot" w:pos="10790"/>
      </w:tabs>
      <w:spacing w:after="100" w:line="252" w:lineRule="auto"/>
    </w:pPr>
    <w:rPr>
      <w:rFonts w:ascii="Century Gothic" w:eastAsia="Century Gothic" w:hAnsi="Century Gothic" w:cs="Century Gothic"/>
      <w:color w:val="auto"/>
      <w:sz w:val="22"/>
      <w:szCs w:val="22"/>
    </w:rPr>
  </w:style>
  <w:style w:type="paragraph" w:styleId="TOC3">
    <w:name w:val="toc 3"/>
    <w:basedOn w:val="Normal"/>
    <w:next w:val="Normal"/>
    <w:autoRedefine/>
    <w:uiPriority w:val="39"/>
    <w:unhideWhenUsed/>
    <w:rsid w:val="00A17269"/>
    <w:pPr>
      <w:tabs>
        <w:tab w:val="left" w:pos="1320"/>
        <w:tab w:val="right" w:leader="dot" w:pos="9998"/>
      </w:tabs>
      <w:spacing w:after="100" w:line="252" w:lineRule="auto"/>
      <w:ind w:left="440"/>
    </w:pPr>
    <w:rPr>
      <w:rFonts w:ascii="Century Gothic" w:eastAsia="Century Gothic" w:hAnsi="Century Gothic" w:cs="Century Gothic"/>
      <w:color w:val="auto"/>
      <w:sz w:val="22"/>
      <w:szCs w:val="22"/>
    </w:rPr>
  </w:style>
  <w:style w:type="paragraph" w:styleId="TOC4">
    <w:name w:val="toc 4"/>
    <w:basedOn w:val="Normal"/>
    <w:next w:val="Normal"/>
    <w:autoRedefine/>
    <w:uiPriority w:val="39"/>
    <w:unhideWhenUsed/>
    <w:rsid w:val="00AC3B19"/>
    <w:pPr>
      <w:spacing w:after="100" w:line="256" w:lineRule="auto"/>
      <w:ind w:left="660"/>
    </w:pPr>
    <w:rPr>
      <w:rFonts w:asciiTheme="minorHAnsi" w:eastAsiaTheme="minorEastAsia" w:hAnsiTheme="minorHAnsi" w:cstheme="minorBidi"/>
      <w:color w:val="auto"/>
      <w:sz w:val="22"/>
      <w:szCs w:val="22"/>
    </w:rPr>
  </w:style>
  <w:style w:type="paragraph" w:styleId="TOC5">
    <w:name w:val="toc 5"/>
    <w:basedOn w:val="Normal"/>
    <w:next w:val="Normal"/>
    <w:autoRedefine/>
    <w:uiPriority w:val="39"/>
    <w:unhideWhenUsed/>
    <w:rsid w:val="00AC3B19"/>
    <w:pPr>
      <w:spacing w:after="100" w:line="252" w:lineRule="auto"/>
      <w:ind w:left="880"/>
    </w:pPr>
    <w:rPr>
      <w:rFonts w:ascii="Century Gothic" w:eastAsia="Century Gothic" w:hAnsi="Century Gothic" w:cs="Century Gothic"/>
      <w:color w:val="auto"/>
      <w:sz w:val="22"/>
      <w:szCs w:val="22"/>
    </w:rPr>
  </w:style>
  <w:style w:type="paragraph" w:styleId="TOC6">
    <w:name w:val="toc 6"/>
    <w:basedOn w:val="Normal"/>
    <w:next w:val="Normal"/>
    <w:autoRedefine/>
    <w:uiPriority w:val="39"/>
    <w:unhideWhenUsed/>
    <w:rsid w:val="00AC3B19"/>
    <w:pPr>
      <w:spacing w:after="100" w:line="256" w:lineRule="auto"/>
      <w:ind w:left="1100"/>
    </w:pPr>
    <w:rPr>
      <w:rFonts w:asciiTheme="minorHAnsi" w:eastAsiaTheme="minorEastAsia" w:hAnsiTheme="minorHAnsi" w:cstheme="minorBidi"/>
      <w:color w:val="auto"/>
      <w:sz w:val="22"/>
      <w:szCs w:val="22"/>
    </w:rPr>
  </w:style>
  <w:style w:type="paragraph" w:styleId="TOC7">
    <w:name w:val="toc 7"/>
    <w:basedOn w:val="Normal"/>
    <w:next w:val="Normal"/>
    <w:autoRedefine/>
    <w:uiPriority w:val="39"/>
    <w:unhideWhenUsed/>
    <w:rsid w:val="00AC3B19"/>
    <w:pPr>
      <w:spacing w:after="100" w:line="256" w:lineRule="auto"/>
      <w:ind w:left="1320"/>
    </w:pPr>
    <w:rPr>
      <w:rFonts w:asciiTheme="minorHAnsi" w:eastAsiaTheme="minorEastAsia" w:hAnsiTheme="minorHAnsi" w:cstheme="minorBidi"/>
      <w:color w:val="auto"/>
      <w:sz w:val="22"/>
      <w:szCs w:val="22"/>
    </w:rPr>
  </w:style>
  <w:style w:type="paragraph" w:styleId="TOC8">
    <w:name w:val="toc 8"/>
    <w:basedOn w:val="Normal"/>
    <w:next w:val="Normal"/>
    <w:autoRedefine/>
    <w:uiPriority w:val="39"/>
    <w:unhideWhenUsed/>
    <w:rsid w:val="00AC3B19"/>
    <w:pPr>
      <w:spacing w:after="100" w:line="256" w:lineRule="auto"/>
      <w:ind w:left="1540"/>
    </w:pPr>
    <w:rPr>
      <w:rFonts w:asciiTheme="minorHAnsi" w:eastAsiaTheme="minorEastAsia" w:hAnsiTheme="minorHAnsi" w:cstheme="minorBidi"/>
      <w:color w:val="auto"/>
      <w:sz w:val="22"/>
      <w:szCs w:val="22"/>
    </w:rPr>
  </w:style>
  <w:style w:type="paragraph" w:styleId="TOC9">
    <w:name w:val="toc 9"/>
    <w:basedOn w:val="Normal"/>
    <w:next w:val="Normal"/>
    <w:autoRedefine/>
    <w:uiPriority w:val="39"/>
    <w:unhideWhenUsed/>
    <w:rsid w:val="00AC3B19"/>
    <w:pPr>
      <w:spacing w:after="100" w:line="256" w:lineRule="auto"/>
      <w:ind w:left="1760"/>
    </w:pPr>
    <w:rPr>
      <w:rFonts w:asciiTheme="minorHAnsi" w:eastAsiaTheme="minorEastAsia" w:hAnsiTheme="minorHAnsi" w:cstheme="minorBidi"/>
      <w:color w:val="auto"/>
      <w:sz w:val="22"/>
      <w:szCs w:val="22"/>
    </w:rPr>
  </w:style>
  <w:style w:type="character" w:customStyle="1" w:styleId="HeaderChar">
    <w:name w:val="Header Char"/>
    <w:basedOn w:val="DefaultParagraphFont"/>
    <w:link w:val="Header"/>
    <w:uiPriority w:val="99"/>
    <w:rsid w:val="00AC3B19"/>
    <w:rPr>
      <w:sz w:val="24"/>
      <w:lang w:eastAsia="en-US"/>
    </w:rPr>
  </w:style>
  <w:style w:type="character" w:customStyle="1" w:styleId="FooterChar">
    <w:name w:val="Footer Char"/>
    <w:basedOn w:val="DefaultParagraphFont"/>
    <w:link w:val="Footer"/>
    <w:uiPriority w:val="99"/>
    <w:rsid w:val="00AC3B19"/>
    <w:rPr>
      <w:sz w:val="24"/>
      <w:lang w:eastAsia="en-US"/>
    </w:rPr>
  </w:style>
  <w:style w:type="paragraph" w:styleId="Caption">
    <w:name w:val="caption"/>
    <w:basedOn w:val="Normal"/>
    <w:next w:val="Normal"/>
    <w:uiPriority w:val="35"/>
    <w:semiHidden/>
    <w:unhideWhenUsed/>
    <w:qFormat/>
    <w:rsid w:val="00AC3B19"/>
    <w:pPr>
      <w:spacing w:after="200" w:line="252" w:lineRule="auto"/>
    </w:pPr>
    <w:rPr>
      <w:rFonts w:ascii="Century Gothic" w:eastAsia="Century Gothic" w:hAnsi="Century Gothic" w:cs="Century Gothic"/>
      <w:caps/>
      <w:color w:val="auto"/>
      <w:spacing w:val="10"/>
      <w:sz w:val="18"/>
      <w:szCs w:val="18"/>
    </w:rPr>
  </w:style>
  <w:style w:type="character" w:customStyle="1" w:styleId="BodyTextChar">
    <w:name w:val="Body Text Char"/>
    <w:basedOn w:val="DefaultParagraphFont"/>
    <w:link w:val="BodyText"/>
    <w:uiPriority w:val="99"/>
    <w:rsid w:val="00AC3B19"/>
    <w:rPr>
      <w:b/>
      <w:snapToGrid w:val="0"/>
      <w:sz w:val="24"/>
      <w:lang w:eastAsia="en-US"/>
    </w:rPr>
  </w:style>
  <w:style w:type="character" w:customStyle="1" w:styleId="BodyText3Char">
    <w:name w:val="Body Text 3 Char"/>
    <w:basedOn w:val="DefaultParagraphFont"/>
    <w:link w:val="BodyText3"/>
    <w:uiPriority w:val="99"/>
    <w:rsid w:val="00AC3B19"/>
    <w:rPr>
      <w:b/>
      <w:bCs/>
      <w:i/>
      <w:iCs/>
      <w:color w:val="000000"/>
      <w:sz w:val="24"/>
      <w:lang w:eastAsia="en-US"/>
    </w:rPr>
  </w:style>
  <w:style w:type="character" w:customStyle="1" w:styleId="CommentSubjectChar">
    <w:name w:val="Comment Subject Char"/>
    <w:basedOn w:val="CommentTextChar"/>
    <w:link w:val="CommentSubject"/>
    <w:uiPriority w:val="99"/>
    <w:semiHidden/>
    <w:rsid w:val="00AC3B19"/>
    <w:rPr>
      <w:b/>
      <w:bCs/>
      <w:color w:val="000000"/>
      <w:lang w:eastAsia="en-US"/>
    </w:rPr>
  </w:style>
  <w:style w:type="character" w:customStyle="1" w:styleId="BalloonTextChar">
    <w:name w:val="Balloon Text Char"/>
    <w:basedOn w:val="DefaultParagraphFont"/>
    <w:link w:val="BalloonText"/>
    <w:uiPriority w:val="99"/>
    <w:semiHidden/>
    <w:rsid w:val="00AC3B19"/>
    <w:rPr>
      <w:rFonts w:ascii="Tahoma" w:hAnsi="Tahoma" w:cs="Tahoma"/>
      <w:color w:val="000000"/>
      <w:sz w:val="16"/>
      <w:szCs w:val="16"/>
      <w:lang w:eastAsia="en-US"/>
    </w:rPr>
  </w:style>
  <w:style w:type="paragraph" w:styleId="Quote">
    <w:name w:val="Quote"/>
    <w:basedOn w:val="Normal"/>
    <w:next w:val="Normal"/>
    <w:link w:val="QuoteChar"/>
    <w:uiPriority w:val="29"/>
    <w:qFormat/>
    <w:rsid w:val="00AC3B19"/>
    <w:pPr>
      <w:spacing w:after="200" w:line="252" w:lineRule="auto"/>
    </w:pPr>
    <w:rPr>
      <w:rFonts w:ascii="Century Gothic" w:eastAsia="Century Gothic" w:hAnsi="Century Gothic" w:cs="Century Gothic"/>
      <w:i/>
      <w:iCs/>
      <w:color w:val="auto"/>
      <w:sz w:val="22"/>
      <w:szCs w:val="22"/>
    </w:rPr>
  </w:style>
  <w:style w:type="character" w:customStyle="1" w:styleId="QuoteChar">
    <w:name w:val="Quote Char"/>
    <w:basedOn w:val="DefaultParagraphFont"/>
    <w:link w:val="Quote"/>
    <w:uiPriority w:val="29"/>
    <w:rsid w:val="00AC3B19"/>
    <w:rPr>
      <w:rFonts w:ascii="Century Gothic" w:eastAsia="Century Gothic" w:hAnsi="Century Gothic" w:cs="Century Gothic"/>
      <w:i/>
      <w:iCs/>
      <w:sz w:val="22"/>
      <w:szCs w:val="22"/>
      <w:lang w:eastAsia="en-US"/>
    </w:rPr>
  </w:style>
  <w:style w:type="paragraph" w:styleId="IntenseQuote">
    <w:name w:val="Intense Quote"/>
    <w:basedOn w:val="Normal"/>
    <w:next w:val="Normal"/>
    <w:link w:val="IntenseQuoteChar"/>
    <w:uiPriority w:val="30"/>
    <w:qFormat/>
    <w:rsid w:val="00AC3B19"/>
    <w:pPr>
      <w:pBdr>
        <w:top w:val="dotted" w:sz="2" w:space="10" w:color="833C0B" w:themeColor="accent2" w:themeShade="80"/>
        <w:bottom w:val="dotted" w:sz="2" w:space="4" w:color="833C0B" w:themeColor="accent2" w:themeShade="80"/>
      </w:pBdr>
      <w:spacing w:before="160" w:after="200" w:line="300" w:lineRule="auto"/>
      <w:ind w:left="1440" w:right="1440"/>
    </w:pPr>
    <w:rPr>
      <w:rFonts w:ascii="Century Gothic" w:eastAsia="Century Gothic" w:hAnsi="Century Gothic" w:cs="Century Gothic"/>
      <w:caps/>
      <w:color w:val="823B0B" w:themeColor="accent2" w:themeShade="7F"/>
      <w:spacing w:val="5"/>
      <w:sz w:val="20"/>
    </w:rPr>
  </w:style>
  <w:style w:type="character" w:customStyle="1" w:styleId="IntenseQuoteChar">
    <w:name w:val="Intense Quote Char"/>
    <w:basedOn w:val="DefaultParagraphFont"/>
    <w:link w:val="IntenseQuote"/>
    <w:uiPriority w:val="30"/>
    <w:rsid w:val="00AC3B19"/>
    <w:rPr>
      <w:rFonts w:ascii="Century Gothic" w:eastAsia="Century Gothic" w:hAnsi="Century Gothic" w:cs="Century Gothic"/>
      <w:caps/>
      <w:color w:val="823B0B" w:themeColor="accent2" w:themeShade="7F"/>
      <w:spacing w:val="5"/>
      <w:lang w:eastAsia="en-US"/>
    </w:rPr>
  </w:style>
  <w:style w:type="paragraph" w:styleId="TOCHeading">
    <w:name w:val="TOC Heading"/>
    <w:basedOn w:val="Heading1"/>
    <w:next w:val="Normal"/>
    <w:uiPriority w:val="39"/>
    <w:semiHidden/>
    <w:unhideWhenUsed/>
    <w:qFormat/>
    <w:rsid w:val="00AC3B19"/>
    <w:pPr>
      <w:pBdr>
        <w:bottom w:val="thinThickSmallGap" w:sz="12" w:space="1" w:color="C45911" w:themeColor="accent2" w:themeShade="BF"/>
      </w:pBdr>
      <w:tabs>
        <w:tab w:val="clear" w:pos="-720"/>
      </w:tabs>
      <w:suppressAutoHyphens w:val="0"/>
      <w:spacing w:before="400" w:after="200" w:line="252" w:lineRule="auto"/>
      <w:outlineLvl w:val="9"/>
    </w:pPr>
    <w:rPr>
      <w:rFonts w:ascii="Century Gothic" w:eastAsia="Century Gothic" w:hAnsi="Century Gothic" w:cs="Century Gothic"/>
      <w:b w:val="0"/>
      <w:color w:val="833C0B" w:themeColor="accent2" w:themeShade="80"/>
      <w:spacing w:val="20"/>
      <w:kern w:val="0"/>
      <w:szCs w:val="28"/>
      <w:lang w:bidi="en-US"/>
    </w:rPr>
  </w:style>
  <w:style w:type="paragraph" w:customStyle="1" w:styleId="cita">
    <w:name w:val="cita"/>
    <w:basedOn w:val="Normal"/>
    <w:uiPriority w:val="99"/>
    <w:rsid w:val="00AC3B19"/>
    <w:pPr>
      <w:spacing w:before="100" w:beforeAutospacing="1" w:after="100" w:afterAutospacing="1"/>
    </w:pPr>
    <w:rPr>
      <w:color w:val="auto"/>
      <w:szCs w:val="24"/>
    </w:rPr>
  </w:style>
  <w:style w:type="paragraph" w:customStyle="1" w:styleId="indent1">
    <w:name w:val="indent1"/>
    <w:basedOn w:val="Normal"/>
    <w:uiPriority w:val="1"/>
    <w:rsid w:val="00AC3B19"/>
    <w:pPr>
      <w:spacing w:before="100" w:beforeAutospacing="1" w:after="100" w:afterAutospacing="1"/>
    </w:pPr>
    <w:rPr>
      <w:color w:val="auto"/>
      <w:szCs w:val="24"/>
    </w:rPr>
  </w:style>
  <w:style w:type="paragraph" w:customStyle="1" w:styleId="indent2">
    <w:name w:val="indent2"/>
    <w:basedOn w:val="Normal"/>
    <w:uiPriority w:val="1"/>
    <w:rsid w:val="00AC3B19"/>
    <w:pPr>
      <w:spacing w:before="100" w:beforeAutospacing="1" w:after="100" w:afterAutospacing="1"/>
    </w:pPr>
    <w:rPr>
      <w:color w:val="auto"/>
      <w:szCs w:val="24"/>
    </w:rPr>
  </w:style>
  <w:style w:type="character" w:styleId="PlaceholderText">
    <w:name w:val="Placeholder Text"/>
    <w:basedOn w:val="DefaultParagraphFont"/>
    <w:uiPriority w:val="99"/>
    <w:semiHidden/>
    <w:rsid w:val="00AC3B19"/>
    <w:rPr>
      <w:color w:val="808080"/>
    </w:rPr>
  </w:style>
  <w:style w:type="character" w:styleId="SubtleEmphasis">
    <w:name w:val="Subtle Emphasis"/>
    <w:uiPriority w:val="19"/>
    <w:qFormat/>
    <w:rsid w:val="00AC3B19"/>
    <w:rPr>
      <w:i/>
      <w:iCs/>
    </w:rPr>
  </w:style>
  <w:style w:type="character" w:styleId="IntenseEmphasis">
    <w:name w:val="Intense Emphasis"/>
    <w:uiPriority w:val="21"/>
    <w:qFormat/>
    <w:rsid w:val="00AC3B19"/>
    <w:rPr>
      <w:i/>
      <w:iCs/>
      <w:caps/>
      <w:spacing w:val="10"/>
      <w:sz w:val="20"/>
      <w:szCs w:val="20"/>
    </w:rPr>
  </w:style>
  <w:style w:type="character" w:styleId="SubtleReference">
    <w:name w:val="Subtle Reference"/>
    <w:basedOn w:val="DefaultParagraphFont"/>
    <w:uiPriority w:val="31"/>
    <w:qFormat/>
    <w:rsid w:val="00AC3B19"/>
    <w:rPr>
      <w:rFonts w:asciiTheme="minorHAnsi" w:eastAsiaTheme="minorEastAsia" w:hAnsiTheme="minorHAnsi" w:cstheme="minorBidi" w:hint="default"/>
      <w:i/>
      <w:iCs/>
      <w:color w:val="823B0B" w:themeColor="accent2" w:themeShade="7F"/>
    </w:rPr>
  </w:style>
  <w:style w:type="character" w:styleId="IntenseReference">
    <w:name w:val="Intense Reference"/>
    <w:uiPriority w:val="32"/>
    <w:qFormat/>
    <w:rsid w:val="00AC3B19"/>
    <w:rPr>
      <w:rFonts w:asciiTheme="minorHAnsi" w:eastAsiaTheme="minorEastAsia" w:hAnsiTheme="minorHAnsi" w:cstheme="minorBidi" w:hint="default"/>
      <w:b/>
      <w:bCs/>
      <w:i/>
      <w:iCs/>
      <w:color w:val="823B0B" w:themeColor="accent2" w:themeShade="7F"/>
    </w:rPr>
  </w:style>
  <w:style w:type="character" w:styleId="BookTitle">
    <w:name w:val="Book Title"/>
    <w:uiPriority w:val="33"/>
    <w:qFormat/>
    <w:rsid w:val="00AC3B19"/>
    <w:rPr>
      <w:caps/>
      <w:color w:val="823B0B" w:themeColor="accent2" w:themeShade="7F"/>
      <w:spacing w:val="5"/>
      <w:u w:color="823B0B" w:themeColor="accent2" w:themeShade="7F"/>
    </w:rPr>
  </w:style>
  <w:style w:type="character" w:customStyle="1" w:styleId="apple-converted-space">
    <w:name w:val="apple-converted-space"/>
    <w:basedOn w:val="DefaultParagraphFont"/>
    <w:rsid w:val="00AC3B19"/>
  </w:style>
  <w:style w:type="character" w:customStyle="1" w:styleId="normaltextrun">
    <w:name w:val="normaltextrun"/>
    <w:basedOn w:val="DefaultParagraphFont"/>
    <w:rsid w:val="00AC3B19"/>
  </w:style>
  <w:style w:type="character" w:customStyle="1" w:styleId="eop">
    <w:name w:val="eop"/>
    <w:basedOn w:val="DefaultParagraphFont"/>
    <w:rsid w:val="00AC3B19"/>
  </w:style>
  <w:style w:type="table" w:styleId="LightShading-Accent2">
    <w:name w:val="Light Shading Accent 2"/>
    <w:basedOn w:val="TableNormal"/>
    <w:uiPriority w:val="60"/>
    <w:semiHidden/>
    <w:unhideWhenUsed/>
    <w:rsid w:val="00AC3B19"/>
    <w:rPr>
      <w:rFonts w:ascii="Century Gothic" w:eastAsia="Century Gothic" w:hAnsi="Century Gothic" w:cs="Century Gothic"/>
      <w:color w:val="C45911" w:themeColor="accent2" w:themeShade="BF"/>
      <w:sz w:val="22"/>
      <w:szCs w:val="22"/>
      <w:lang w:eastAsia="en-US"/>
    </w:rPr>
    <w:tblPr>
      <w:tblStyleRowBandSize w:val="1"/>
      <w:tblStyleColBandSize w:val="1"/>
      <w:tblInd w:w="0" w:type="nil"/>
      <w:tblBorders>
        <w:top w:val="single" w:sz="8" w:space="0" w:color="ED7D31" w:themeColor="accent2"/>
        <w:bottom w:val="single" w:sz="8" w:space="0" w:color="ED7D31" w:themeColor="accent2"/>
      </w:tblBorders>
    </w:tblPr>
    <w:tblStylePr w:type="firstRow">
      <w:pPr>
        <w:spacing w:beforeLines="0" w:before="0" w:beforeAutospacing="0" w:afterLines="0" w:after="0" w:afterAutospacing="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4">
    <w:name w:val="Light Shading Accent 4"/>
    <w:basedOn w:val="TableNormal"/>
    <w:uiPriority w:val="60"/>
    <w:semiHidden/>
    <w:unhideWhenUsed/>
    <w:rsid w:val="00AC3B19"/>
    <w:rPr>
      <w:rFonts w:ascii="Century Gothic" w:eastAsia="Century Gothic" w:hAnsi="Century Gothic" w:cs="Century Gothic"/>
      <w:color w:val="BF8F00" w:themeColor="accent4" w:themeShade="BF"/>
      <w:sz w:val="22"/>
      <w:szCs w:val="22"/>
      <w:lang w:eastAsia="en-US"/>
    </w:rPr>
    <w:tblPr>
      <w:tblStyleRowBandSize w:val="1"/>
      <w:tblStyleColBandSize w:val="1"/>
      <w:tblInd w:w="0" w:type="nil"/>
      <w:tblBorders>
        <w:top w:val="single" w:sz="8" w:space="0" w:color="FFC000" w:themeColor="accent4"/>
        <w:bottom w:val="single" w:sz="8" w:space="0" w:color="FFC000" w:themeColor="accent4"/>
      </w:tblBorders>
    </w:tblPr>
    <w:tblStylePr w:type="firstRow">
      <w:pPr>
        <w:spacing w:beforeLines="0" w:before="0" w:beforeAutospacing="0" w:afterLines="0" w:after="0" w:afterAutospacing="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Grid-Accent4">
    <w:name w:val="Light Grid Accent 4"/>
    <w:basedOn w:val="TableNormal"/>
    <w:uiPriority w:val="62"/>
    <w:semiHidden/>
    <w:unhideWhenUsed/>
    <w:rsid w:val="00AC3B19"/>
    <w:rPr>
      <w:rFonts w:ascii="Century Gothic" w:eastAsia="Century Gothic" w:hAnsi="Century Gothic" w:cs="Century Gothic"/>
      <w:sz w:val="22"/>
      <w:szCs w:val="22"/>
      <w:lang w:eastAsia="en-US"/>
    </w:rPr>
    <w:tblPr>
      <w:tblStyleRowBandSize w:val="1"/>
      <w:tblStyleColBandSize w:val="1"/>
      <w:tblInd w:w="0" w:type="nil"/>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GridTable4-Accent1">
    <w:name w:val="Grid Table 4 Accent 1"/>
    <w:basedOn w:val="TableNormal"/>
    <w:uiPriority w:val="49"/>
    <w:rsid w:val="00AC3B19"/>
    <w:rPr>
      <w:rFonts w:asciiTheme="minorHAnsi" w:eastAsiaTheme="minorHAnsi" w:hAnsiTheme="minorHAnsi" w:cstheme="minorBidi"/>
      <w:sz w:val="22"/>
      <w:szCs w:val="22"/>
      <w:lang w:eastAsia="en-US"/>
    </w:rPr>
    <w:tblPr>
      <w:tblStyleRowBandSize w:val="1"/>
      <w:tblStyleColBandSize w:val="1"/>
      <w:tblInd w:w="0" w:type="nil"/>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Mention">
    <w:name w:val="Mention"/>
    <w:basedOn w:val="DefaultParagraphFont"/>
    <w:uiPriority w:val="99"/>
    <w:unhideWhenUsed/>
    <w:rsid w:val="007B0854"/>
    <w:rPr>
      <w:color w:val="2B579A"/>
      <w:shd w:val="clear" w:color="auto" w:fill="E1DFDD"/>
    </w:rPr>
  </w:style>
  <w:style w:type="character" w:customStyle="1" w:styleId="cf01">
    <w:name w:val="cf01"/>
    <w:basedOn w:val="DefaultParagraphFont"/>
    <w:rsid w:val="00964ABD"/>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8262156">
      <w:bodyDiv w:val="1"/>
      <w:marLeft w:val="0"/>
      <w:marRight w:val="0"/>
      <w:marTop w:val="0"/>
      <w:marBottom w:val="0"/>
      <w:divBdr>
        <w:top w:val="none" w:sz="0" w:space="0" w:color="auto"/>
        <w:left w:val="none" w:sz="0" w:space="0" w:color="auto"/>
        <w:bottom w:val="none" w:sz="0" w:space="0" w:color="auto"/>
        <w:right w:val="none" w:sz="0" w:space="0" w:color="auto"/>
      </w:divBdr>
    </w:div>
    <w:div w:id="1368064115">
      <w:bodyDiv w:val="1"/>
      <w:marLeft w:val="0"/>
      <w:marRight w:val="0"/>
      <w:marTop w:val="0"/>
      <w:marBottom w:val="0"/>
      <w:divBdr>
        <w:top w:val="none" w:sz="0" w:space="0" w:color="auto"/>
        <w:left w:val="none" w:sz="0" w:space="0" w:color="auto"/>
        <w:bottom w:val="none" w:sz="0" w:space="0" w:color="auto"/>
        <w:right w:val="none" w:sz="0" w:space="0" w:color="auto"/>
      </w:divBdr>
    </w:div>
    <w:div w:id="1381324617">
      <w:bodyDiv w:val="1"/>
      <w:marLeft w:val="0"/>
      <w:marRight w:val="0"/>
      <w:marTop w:val="0"/>
      <w:marBottom w:val="0"/>
      <w:divBdr>
        <w:top w:val="none" w:sz="0" w:space="0" w:color="auto"/>
        <w:left w:val="none" w:sz="0" w:space="0" w:color="auto"/>
        <w:bottom w:val="none" w:sz="0" w:space="0" w:color="auto"/>
        <w:right w:val="none" w:sz="0" w:space="0" w:color="auto"/>
      </w:divBdr>
    </w:div>
    <w:div w:id="1769500064">
      <w:bodyDiv w:val="1"/>
      <w:marLeft w:val="0"/>
      <w:marRight w:val="0"/>
      <w:marTop w:val="0"/>
      <w:marBottom w:val="0"/>
      <w:divBdr>
        <w:top w:val="none" w:sz="0" w:space="0" w:color="auto"/>
        <w:left w:val="none" w:sz="0" w:space="0" w:color="auto"/>
        <w:bottom w:val="none" w:sz="0" w:space="0" w:color="auto"/>
        <w:right w:val="none" w:sz="0" w:space="0" w:color="auto"/>
      </w:divBdr>
    </w:div>
    <w:div w:id="1800798764">
      <w:bodyDiv w:val="1"/>
      <w:marLeft w:val="0"/>
      <w:marRight w:val="0"/>
      <w:marTop w:val="0"/>
      <w:marBottom w:val="0"/>
      <w:divBdr>
        <w:top w:val="none" w:sz="0" w:space="0" w:color="auto"/>
        <w:left w:val="none" w:sz="0" w:space="0" w:color="auto"/>
        <w:bottom w:val="none" w:sz="0" w:space="0" w:color="auto"/>
        <w:right w:val="none" w:sz="0" w:space="0" w:color="auto"/>
      </w:divBdr>
    </w:div>
    <w:div w:id="1886985266">
      <w:bodyDiv w:val="1"/>
      <w:marLeft w:val="0"/>
      <w:marRight w:val="0"/>
      <w:marTop w:val="0"/>
      <w:marBottom w:val="0"/>
      <w:divBdr>
        <w:top w:val="none" w:sz="0" w:space="0" w:color="auto"/>
        <w:left w:val="none" w:sz="0" w:space="0" w:color="auto"/>
        <w:bottom w:val="none" w:sz="0" w:space="0" w:color="auto"/>
        <w:right w:val="none" w:sz="0" w:space="0" w:color="auto"/>
      </w:divBdr>
    </w:div>
    <w:div w:id="1974868788">
      <w:bodyDiv w:val="1"/>
      <w:marLeft w:val="0"/>
      <w:marRight w:val="0"/>
      <w:marTop w:val="0"/>
      <w:marBottom w:val="0"/>
      <w:divBdr>
        <w:top w:val="none" w:sz="0" w:space="0" w:color="auto"/>
        <w:left w:val="none" w:sz="0" w:space="0" w:color="auto"/>
        <w:bottom w:val="none" w:sz="0" w:space="0" w:color="auto"/>
        <w:right w:val="none" w:sz="0" w:space="0" w:color="auto"/>
      </w:divBdr>
    </w:div>
    <w:div w:id="2140107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fns.usda.gov/cnd%20" TargetMode="External"/><Relationship Id="rId18" Type="http://schemas.openxmlformats.org/officeDocument/2006/relationships/hyperlink" Target="https://vendorportal.dc.gov" TargetMode="External"/><Relationship Id="rId26" Type="http://schemas.openxmlformats.org/officeDocument/2006/relationships/hyperlink" Target="mailto:dcpsoca.inquiries@k12.dc.gov" TargetMode="External"/><Relationship Id="rId39" Type="http://schemas.openxmlformats.org/officeDocument/2006/relationships/hyperlink" Target="mailto:osse.lg@dc.gov" TargetMode="External"/><Relationship Id="rId3" Type="http://schemas.openxmlformats.org/officeDocument/2006/relationships/customXml" Target="../customXml/item3.xml"/><Relationship Id="rId21" Type="http://schemas.openxmlformats.org/officeDocument/2006/relationships/hyperlink" Target="http://www.ocp.dc.gov/" TargetMode="External"/><Relationship Id="rId34" Type="http://schemas.openxmlformats.org/officeDocument/2006/relationships/hyperlink" Target="https://www.ecfr.gov/current/title-7/part-226" TargetMode="External"/><Relationship Id="rId42" Type="http://schemas.openxmlformats.org/officeDocument/2006/relationships/image" Target="media/image6.png"/><Relationship Id="rId47"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ocp.dc.gov" TargetMode="External"/><Relationship Id="rId17" Type="http://schemas.openxmlformats.org/officeDocument/2006/relationships/hyperlink" Target="https://drive.google.com/drive/folders/19U1WxHQygZDOmnpMgZlmwFeGyVi0gFiR?usp=sharing" TargetMode="External"/><Relationship Id="rId25" Type="http://schemas.openxmlformats.org/officeDocument/2006/relationships/hyperlink" Target="mailto:dcpsoca.inquiries@k12.dc.gov" TargetMode="External"/><Relationship Id="rId33" Type="http://schemas.openxmlformats.org/officeDocument/2006/relationships/image" Target="media/image3.png"/><Relationship Id="rId38" Type="http://schemas.openxmlformats.org/officeDocument/2006/relationships/hyperlink" Target="https://www.fns.usda.gov/programs" TargetMode="External"/><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fns.usda.gov/school-meals/healthy-hunger-free-kids-act" TargetMode="External"/><Relationship Id="rId20" Type="http://schemas.openxmlformats.org/officeDocument/2006/relationships/hyperlink" Target="https://ocp.dc.gov/node/599822" TargetMode="External"/><Relationship Id="rId29" Type="http://schemas.openxmlformats.org/officeDocument/2006/relationships/hyperlink" Target="mailto:laveta.hilton@k12.dc.gov" TargetMode="External"/><Relationship Id="rId41" Type="http://schemas.openxmlformats.org/officeDocument/2006/relationships/hyperlink" Target="http://www.sam.go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cpsoca.inquiries@k12.dc.gov" TargetMode="External"/><Relationship Id="rId24" Type="http://schemas.openxmlformats.org/officeDocument/2006/relationships/hyperlink" Target="https://ocp.dc.gov/" TargetMode="External"/><Relationship Id="rId32" Type="http://schemas.openxmlformats.org/officeDocument/2006/relationships/image" Target="media/image2.png"/><Relationship Id="rId37" Type="http://schemas.openxmlformats.org/officeDocument/2006/relationships/image" Target="media/image5.png"/><Relationship Id="rId40" Type="http://schemas.openxmlformats.org/officeDocument/2006/relationships/hyperlink" Target="https://www.law.cornell.edu/cfr/text/7/210.11" TargetMode="External"/><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drive.google.com/drive/folders/19U1WxHQygZDOmnpMgZlmwFeGyVi0gFiR?usp=sharing" TargetMode="External"/><Relationship Id="rId23" Type="http://schemas.openxmlformats.org/officeDocument/2006/relationships/hyperlink" Target="http://ocp.dc.gov/" TargetMode="External"/><Relationship Id="rId28" Type="http://schemas.openxmlformats.org/officeDocument/2006/relationships/hyperlink" Target="https://dcps.dc.gov" TargetMode="External"/><Relationship Id="rId36" Type="http://schemas.openxmlformats.org/officeDocument/2006/relationships/hyperlink" Target="https://www.fns.usda.gov/tn/reducing-risk-choking-young-children-mealtimes"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ocp.dc.gov" TargetMode="External"/><Relationship Id="rId31" Type="http://schemas.openxmlformats.org/officeDocument/2006/relationships/image" Target="media/image1.png"/><Relationship Id="rId44"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ode.dccouncil.us/dc/council/code/titles/38/chapters/8A/.%20%20" TargetMode="External"/><Relationship Id="rId22" Type="http://schemas.openxmlformats.org/officeDocument/2006/relationships/hyperlink" Target="http://www.ocp.dc.gov/" TargetMode="External"/><Relationship Id="rId27" Type="http://schemas.openxmlformats.org/officeDocument/2006/relationships/hyperlink" Target="mailto:zahra.hashmi@k12.dc.gov" TargetMode="External"/><Relationship Id="rId30" Type="http://schemas.openxmlformats.org/officeDocument/2006/relationships/hyperlink" Target="https://dcps.dc.gov/node/1585696" TargetMode="External"/><Relationship Id="rId35" Type="http://schemas.openxmlformats.org/officeDocument/2006/relationships/image" Target="media/image4.png"/><Relationship Id="rId43" Type="http://schemas.openxmlformats.org/officeDocument/2006/relationships/image" Target="media/image7.png"/><Relationship Id="rId48"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E7DFB6E283685847A0823FF346F01B1E" ma:contentTypeVersion="2" ma:contentTypeDescription="Create a new document." ma:contentTypeScope="" ma:versionID="ca0be13830cec227aa9273e2440466b7">
  <xsd:schema xmlns:xsd="http://www.w3.org/2001/XMLSchema" xmlns:xs="http://www.w3.org/2001/XMLSchema" xmlns:p="http://schemas.microsoft.com/office/2006/metadata/properties" xmlns:ns2="765300ba-4b4d-480f-a74e-44aeb5a36694" targetNamespace="http://schemas.microsoft.com/office/2006/metadata/properties" ma:root="true" ma:fieldsID="1df334a8734c42b5415219b103245984" ns2:_="">
    <xsd:import namespace="765300ba-4b4d-480f-a74e-44aeb5a36694"/>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300ba-4b4d-480f-a74e-44aeb5a366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558E742-CB10-4D19-881E-B98B29A1661B}">
  <ds:schemaRefs>
    <ds:schemaRef ds:uri="http://schemas.microsoft.com/sharepoint/v3/contenttype/forms"/>
  </ds:schemaRefs>
</ds:datastoreItem>
</file>

<file path=customXml/itemProps2.xml><?xml version="1.0" encoding="utf-8"?>
<ds:datastoreItem xmlns:ds="http://schemas.openxmlformats.org/officeDocument/2006/customXml" ds:itemID="{86209046-3EB0-46C8-99E5-F7ED4CC5EA58}">
  <ds:schemaRefs>
    <ds:schemaRef ds:uri="http://schemas.openxmlformats.org/officeDocument/2006/bibliography"/>
  </ds:schemaRefs>
</ds:datastoreItem>
</file>

<file path=customXml/itemProps3.xml><?xml version="1.0" encoding="utf-8"?>
<ds:datastoreItem xmlns:ds="http://schemas.openxmlformats.org/officeDocument/2006/customXml" ds:itemID="{E3DBB6FA-C974-42AD-8555-954C4564AE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300ba-4b4d-480f-a74e-44aeb5a366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4ABA811-CFB0-45E0-A29E-1DA2FB79B6D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59572</Words>
  <Characters>339563</Characters>
  <Application>Microsoft Office Word</Application>
  <DocSecurity>4</DocSecurity>
  <Lines>2829</Lines>
  <Paragraphs>796</Paragraphs>
  <ScaleCrop>false</ScaleCrop>
  <HeadingPairs>
    <vt:vector size="2" baseType="variant">
      <vt:variant>
        <vt:lpstr>Title</vt:lpstr>
      </vt:variant>
      <vt:variant>
        <vt:i4>1</vt:i4>
      </vt:variant>
    </vt:vector>
  </HeadingPairs>
  <TitlesOfParts>
    <vt:vector size="1" baseType="lpstr">
      <vt:lpstr>SUPPLIES AND SERVICES</vt:lpstr>
    </vt:vector>
  </TitlesOfParts>
  <Company>Hewlett-Packard Company</Company>
  <LinksUpToDate>false</LinksUpToDate>
  <CharactersWithSpaces>398339</CharactersWithSpaces>
  <SharedDoc>false</SharedDoc>
  <HLinks>
    <vt:vector size="1206" baseType="variant">
      <vt:variant>
        <vt:i4>2359408</vt:i4>
      </vt:variant>
      <vt:variant>
        <vt:i4>1095</vt:i4>
      </vt:variant>
      <vt:variant>
        <vt:i4>0</vt:i4>
      </vt:variant>
      <vt:variant>
        <vt:i4>5</vt:i4>
      </vt:variant>
      <vt:variant>
        <vt:lpwstr>http://www.sam.gov/</vt:lpwstr>
      </vt:variant>
      <vt:variant>
        <vt:lpwstr/>
      </vt:variant>
      <vt:variant>
        <vt:i4>5439569</vt:i4>
      </vt:variant>
      <vt:variant>
        <vt:i4>1092</vt:i4>
      </vt:variant>
      <vt:variant>
        <vt:i4>0</vt:i4>
      </vt:variant>
      <vt:variant>
        <vt:i4>5</vt:i4>
      </vt:variant>
      <vt:variant>
        <vt:lpwstr>https://www.law.cornell.edu/cfr/text/7/210.11</vt:lpwstr>
      </vt:variant>
      <vt:variant>
        <vt:lpwstr/>
      </vt:variant>
      <vt:variant>
        <vt:i4>1179764</vt:i4>
      </vt:variant>
      <vt:variant>
        <vt:i4>1089</vt:i4>
      </vt:variant>
      <vt:variant>
        <vt:i4>0</vt:i4>
      </vt:variant>
      <vt:variant>
        <vt:i4>5</vt:i4>
      </vt:variant>
      <vt:variant>
        <vt:lpwstr>mailto:osse.lg@dc.gov</vt:lpwstr>
      </vt:variant>
      <vt:variant>
        <vt:lpwstr/>
      </vt:variant>
      <vt:variant>
        <vt:i4>720990</vt:i4>
      </vt:variant>
      <vt:variant>
        <vt:i4>1086</vt:i4>
      </vt:variant>
      <vt:variant>
        <vt:i4>0</vt:i4>
      </vt:variant>
      <vt:variant>
        <vt:i4>5</vt:i4>
      </vt:variant>
      <vt:variant>
        <vt:lpwstr>https://www.fns.usda.gov/programs</vt:lpwstr>
      </vt:variant>
      <vt:variant>
        <vt:lpwstr/>
      </vt:variant>
      <vt:variant>
        <vt:i4>7340090</vt:i4>
      </vt:variant>
      <vt:variant>
        <vt:i4>1083</vt:i4>
      </vt:variant>
      <vt:variant>
        <vt:i4>0</vt:i4>
      </vt:variant>
      <vt:variant>
        <vt:i4>5</vt:i4>
      </vt:variant>
      <vt:variant>
        <vt:lpwstr>https://www.fns.usda.gov/tn/reducing-risk-choking-young-children-mealtimes</vt:lpwstr>
      </vt:variant>
      <vt:variant>
        <vt:lpwstr/>
      </vt:variant>
      <vt:variant>
        <vt:i4>458827</vt:i4>
      </vt:variant>
      <vt:variant>
        <vt:i4>1080</vt:i4>
      </vt:variant>
      <vt:variant>
        <vt:i4>0</vt:i4>
      </vt:variant>
      <vt:variant>
        <vt:i4>5</vt:i4>
      </vt:variant>
      <vt:variant>
        <vt:lpwstr>https://www.ecfr.gov/current/title-7/part-226</vt:lpwstr>
      </vt:variant>
      <vt:variant>
        <vt:lpwstr/>
      </vt:variant>
      <vt:variant>
        <vt:i4>2949151</vt:i4>
      </vt:variant>
      <vt:variant>
        <vt:i4>1077</vt:i4>
      </vt:variant>
      <vt:variant>
        <vt:i4>0</vt:i4>
      </vt:variant>
      <vt:variant>
        <vt:i4>5</vt:i4>
      </vt:variant>
      <vt:variant>
        <vt:lpwstr>mailto:laveta.hilton@k12.dc.gov</vt:lpwstr>
      </vt:variant>
      <vt:variant>
        <vt:lpwstr/>
      </vt:variant>
      <vt:variant>
        <vt:i4>720904</vt:i4>
      </vt:variant>
      <vt:variant>
        <vt:i4>1074</vt:i4>
      </vt:variant>
      <vt:variant>
        <vt:i4>0</vt:i4>
      </vt:variant>
      <vt:variant>
        <vt:i4>5</vt:i4>
      </vt:variant>
      <vt:variant>
        <vt:lpwstr>https://dcps.dc.gov/</vt:lpwstr>
      </vt:variant>
      <vt:variant>
        <vt:lpwstr/>
      </vt:variant>
      <vt:variant>
        <vt:i4>4849771</vt:i4>
      </vt:variant>
      <vt:variant>
        <vt:i4>1071</vt:i4>
      </vt:variant>
      <vt:variant>
        <vt:i4>0</vt:i4>
      </vt:variant>
      <vt:variant>
        <vt:i4>5</vt:i4>
      </vt:variant>
      <vt:variant>
        <vt:lpwstr>mailto:zahra.hashmi@k12.dc.gov</vt:lpwstr>
      </vt:variant>
      <vt:variant>
        <vt:lpwstr/>
      </vt:variant>
      <vt:variant>
        <vt:i4>7274560</vt:i4>
      </vt:variant>
      <vt:variant>
        <vt:i4>1068</vt:i4>
      </vt:variant>
      <vt:variant>
        <vt:i4>0</vt:i4>
      </vt:variant>
      <vt:variant>
        <vt:i4>5</vt:i4>
      </vt:variant>
      <vt:variant>
        <vt:lpwstr>mailto:dcpsoca.inquiries@k12.dc.gov</vt:lpwstr>
      </vt:variant>
      <vt:variant>
        <vt:lpwstr/>
      </vt:variant>
      <vt:variant>
        <vt:i4>7274560</vt:i4>
      </vt:variant>
      <vt:variant>
        <vt:i4>1065</vt:i4>
      </vt:variant>
      <vt:variant>
        <vt:i4>0</vt:i4>
      </vt:variant>
      <vt:variant>
        <vt:i4>5</vt:i4>
      </vt:variant>
      <vt:variant>
        <vt:lpwstr>mailto:dcpsoca.inquiries@k12.dc.gov</vt:lpwstr>
      </vt:variant>
      <vt:variant>
        <vt:lpwstr/>
      </vt:variant>
      <vt:variant>
        <vt:i4>3014778</vt:i4>
      </vt:variant>
      <vt:variant>
        <vt:i4>1062</vt:i4>
      </vt:variant>
      <vt:variant>
        <vt:i4>0</vt:i4>
      </vt:variant>
      <vt:variant>
        <vt:i4>5</vt:i4>
      </vt:variant>
      <vt:variant>
        <vt:lpwstr>https://ocp.dc.gov/</vt:lpwstr>
      </vt:variant>
      <vt:variant>
        <vt:lpwstr/>
      </vt:variant>
      <vt:variant>
        <vt:i4>4063286</vt:i4>
      </vt:variant>
      <vt:variant>
        <vt:i4>1059</vt:i4>
      </vt:variant>
      <vt:variant>
        <vt:i4>0</vt:i4>
      </vt:variant>
      <vt:variant>
        <vt:i4>5</vt:i4>
      </vt:variant>
      <vt:variant>
        <vt:lpwstr>http://ocp.dc.gov/</vt:lpwstr>
      </vt:variant>
      <vt:variant>
        <vt:lpwstr/>
      </vt:variant>
      <vt:variant>
        <vt:i4>4063343</vt:i4>
      </vt:variant>
      <vt:variant>
        <vt:i4>1050</vt:i4>
      </vt:variant>
      <vt:variant>
        <vt:i4>0</vt:i4>
      </vt:variant>
      <vt:variant>
        <vt:i4>5</vt:i4>
      </vt:variant>
      <vt:variant>
        <vt:lpwstr>http://www.ocp.dc.gov/</vt:lpwstr>
      </vt:variant>
      <vt:variant>
        <vt:lpwstr/>
      </vt:variant>
      <vt:variant>
        <vt:i4>4063343</vt:i4>
      </vt:variant>
      <vt:variant>
        <vt:i4>1047</vt:i4>
      </vt:variant>
      <vt:variant>
        <vt:i4>0</vt:i4>
      </vt:variant>
      <vt:variant>
        <vt:i4>5</vt:i4>
      </vt:variant>
      <vt:variant>
        <vt:lpwstr>http://www.ocp.dc.gov/</vt:lpwstr>
      </vt:variant>
      <vt:variant>
        <vt:lpwstr/>
      </vt:variant>
      <vt:variant>
        <vt:i4>2031624</vt:i4>
      </vt:variant>
      <vt:variant>
        <vt:i4>1044</vt:i4>
      </vt:variant>
      <vt:variant>
        <vt:i4>0</vt:i4>
      </vt:variant>
      <vt:variant>
        <vt:i4>5</vt:i4>
      </vt:variant>
      <vt:variant>
        <vt:lpwstr>https://vendorportal.dc.gov/</vt:lpwstr>
      </vt:variant>
      <vt:variant>
        <vt:lpwstr/>
      </vt:variant>
      <vt:variant>
        <vt:i4>4522050</vt:i4>
      </vt:variant>
      <vt:variant>
        <vt:i4>1041</vt:i4>
      </vt:variant>
      <vt:variant>
        <vt:i4>0</vt:i4>
      </vt:variant>
      <vt:variant>
        <vt:i4>5</vt:i4>
      </vt:variant>
      <vt:variant>
        <vt:lpwstr>https://drive.google.com/drive/folders/19U1WxHQygZDOmnpMgZlmwFeGyVi0gFiR?usp=sharing</vt:lpwstr>
      </vt:variant>
      <vt:variant>
        <vt:lpwstr/>
      </vt:variant>
      <vt:variant>
        <vt:i4>4325397</vt:i4>
      </vt:variant>
      <vt:variant>
        <vt:i4>1038</vt:i4>
      </vt:variant>
      <vt:variant>
        <vt:i4>0</vt:i4>
      </vt:variant>
      <vt:variant>
        <vt:i4>5</vt:i4>
      </vt:variant>
      <vt:variant>
        <vt:lpwstr>http://www.fns.usda.gov/school-meals/healthy-hunger-free-kids-act</vt:lpwstr>
      </vt:variant>
      <vt:variant>
        <vt:lpwstr/>
      </vt:variant>
      <vt:variant>
        <vt:i4>4522050</vt:i4>
      </vt:variant>
      <vt:variant>
        <vt:i4>1035</vt:i4>
      </vt:variant>
      <vt:variant>
        <vt:i4>0</vt:i4>
      </vt:variant>
      <vt:variant>
        <vt:i4>5</vt:i4>
      </vt:variant>
      <vt:variant>
        <vt:lpwstr>https://drive.google.com/drive/folders/19U1WxHQygZDOmnpMgZlmwFeGyVi0gFiR?usp=sharing</vt:lpwstr>
      </vt:variant>
      <vt:variant>
        <vt:lpwstr/>
      </vt:variant>
      <vt:variant>
        <vt:i4>1900545</vt:i4>
      </vt:variant>
      <vt:variant>
        <vt:i4>1032</vt:i4>
      </vt:variant>
      <vt:variant>
        <vt:i4>0</vt:i4>
      </vt:variant>
      <vt:variant>
        <vt:i4>5</vt:i4>
      </vt:variant>
      <vt:variant>
        <vt:lpwstr>https://code.dccouncil.us/dc/council/code/titles/38/chapters/8A/</vt:lpwstr>
      </vt:variant>
      <vt:variant>
        <vt:lpwstr/>
      </vt:variant>
      <vt:variant>
        <vt:i4>3080304</vt:i4>
      </vt:variant>
      <vt:variant>
        <vt:i4>1029</vt:i4>
      </vt:variant>
      <vt:variant>
        <vt:i4>0</vt:i4>
      </vt:variant>
      <vt:variant>
        <vt:i4>5</vt:i4>
      </vt:variant>
      <vt:variant>
        <vt:lpwstr>http://www.fns.usda.gov/cnd</vt:lpwstr>
      </vt:variant>
      <vt:variant>
        <vt:lpwstr/>
      </vt:variant>
      <vt:variant>
        <vt:i4>4063286</vt:i4>
      </vt:variant>
      <vt:variant>
        <vt:i4>1026</vt:i4>
      </vt:variant>
      <vt:variant>
        <vt:i4>0</vt:i4>
      </vt:variant>
      <vt:variant>
        <vt:i4>5</vt:i4>
      </vt:variant>
      <vt:variant>
        <vt:lpwstr>http://ocp.dc.gov/</vt:lpwstr>
      </vt:variant>
      <vt:variant>
        <vt:lpwstr/>
      </vt:variant>
      <vt:variant>
        <vt:i4>1376304</vt:i4>
      </vt:variant>
      <vt:variant>
        <vt:i4>1019</vt:i4>
      </vt:variant>
      <vt:variant>
        <vt:i4>0</vt:i4>
      </vt:variant>
      <vt:variant>
        <vt:i4>5</vt:i4>
      </vt:variant>
      <vt:variant>
        <vt:lpwstr/>
      </vt:variant>
      <vt:variant>
        <vt:lpwstr>_Toc120006161</vt:lpwstr>
      </vt:variant>
      <vt:variant>
        <vt:i4>1376304</vt:i4>
      </vt:variant>
      <vt:variant>
        <vt:i4>1013</vt:i4>
      </vt:variant>
      <vt:variant>
        <vt:i4>0</vt:i4>
      </vt:variant>
      <vt:variant>
        <vt:i4>5</vt:i4>
      </vt:variant>
      <vt:variant>
        <vt:lpwstr/>
      </vt:variant>
      <vt:variant>
        <vt:lpwstr>_Toc120006160</vt:lpwstr>
      </vt:variant>
      <vt:variant>
        <vt:i4>1441840</vt:i4>
      </vt:variant>
      <vt:variant>
        <vt:i4>1007</vt:i4>
      </vt:variant>
      <vt:variant>
        <vt:i4>0</vt:i4>
      </vt:variant>
      <vt:variant>
        <vt:i4>5</vt:i4>
      </vt:variant>
      <vt:variant>
        <vt:lpwstr/>
      </vt:variant>
      <vt:variant>
        <vt:lpwstr>_Toc120006159</vt:lpwstr>
      </vt:variant>
      <vt:variant>
        <vt:i4>1441840</vt:i4>
      </vt:variant>
      <vt:variant>
        <vt:i4>1001</vt:i4>
      </vt:variant>
      <vt:variant>
        <vt:i4>0</vt:i4>
      </vt:variant>
      <vt:variant>
        <vt:i4>5</vt:i4>
      </vt:variant>
      <vt:variant>
        <vt:lpwstr/>
      </vt:variant>
      <vt:variant>
        <vt:lpwstr>_Toc120006158</vt:lpwstr>
      </vt:variant>
      <vt:variant>
        <vt:i4>1441840</vt:i4>
      </vt:variant>
      <vt:variant>
        <vt:i4>995</vt:i4>
      </vt:variant>
      <vt:variant>
        <vt:i4>0</vt:i4>
      </vt:variant>
      <vt:variant>
        <vt:i4>5</vt:i4>
      </vt:variant>
      <vt:variant>
        <vt:lpwstr/>
      </vt:variant>
      <vt:variant>
        <vt:lpwstr>_Toc120006157</vt:lpwstr>
      </vt:variant>
      <vt:variant>
        <vt:i4>1441840</vt:i4>
      </vt:variant>
      <vt:variant>
        <vt:i4>989</vt:i4>
      </vt:variant>
      <vt:variant>
        <vt:i4>0</vt:i4>
      </vt:variant>
      <vt:variant>
        <vt:i4>5</vt:i4>
      </vt:variant>
      <vt:variant>
        <vt:lpwstr/>
      </vt:variant>
      <vt:variant>
        <vt:lpwstr>_Toc120006156</vt:lpwstr>
      </vt:variant>
      <vt:variant>
        <vt:i4>1441840</vt:i4>
      </vt:variant>
      <vt:variant>
        <vt:i4>983</vt:i4>
      </vt:variant>
      <vt:variant>
        <vt:i4>0</vt:i4>
      </vt:variant>
      <vt:variant>
        <vt:i4>5</vt:i4>
      </vt:variant>
      <vt:variant>
        <vt:lpwstr/>
      </vt:variant>
      <vt:variant>
        <vt:lpwstr>_Toc120006155</vt:lpwstr>
      </vt:variant>
      <vt:variant>
        <vt:i4>1441840</vt:i4>
      </vt:variant>
      <vt:variant>
        <vt:i4>977</vt:i4>
      </vt:variant>
      <vt:variant>
        <vt:i4>0</vt:i4>
      </vt:variant>
      <vt:variant>
        <vt:i4>5</vt:i4>
      </vt:variant>
      <vt:variant>
        <vt:lpwstr/>
      </vt:variant>
      <vt:variant>
        <vt:lpwstr>_Toc120006154</vt:lpwstr>
      </vt:variant>
      <vt:variant>
        <vt:i4>1441840</vt:i4>
      </vt:variant>
      <vt:variant>
        <vt:i4>971</vt:i4>
      </vt:variant>
      <vt:variant>
        <vt:i4>0</vt:i4>
      </vt:variant>
      <vt:variant>
        <vt:i4>5</vt:i4>
      </vt:variant>
      <vt:variant>
        <vt:lpwstr/>
      </vt:variant>
      <vt:variant>
        <vt:lpwstr>_Toc120006153</vt:lpwstr>
      </vt:variant>
      <vt:variant>
        <vt:i4>1441840</vt:i4>
      </vt:variant>
      <vt:variant>
        <vt:i4>965</vt:i4>
      </vt:variant>
      <vt:variant>
        <vt:i4>0</vt:i4>
      </vt:variant>
      <vt:variant>
        <vt:i4>5</vt:i4>
      </vt:variant>
      <vt:variant>
        <vt:lpwstr/>
      </vt:variant>
      <vt:variant>
        <vt:lpwstr>_Toc120006152</vt:lpwstr>
      </vt:variant>
      <vt:variant>
        <vt:i4>1441840</vt:i4>
      </vt:variant>
      <vt:variant>
        <vt:i4>959</vt:i4>
      </vt:variant>
      <vt:variant>
        <vt:i4>0</vt:i4>
      </vt:variant>
      <vt:variant>
        <vt:i4>5</vt:i4>
      </vt:variant>
      <vt:variant>
        <vt:lpwstr/>
      </vt:variant>
      <vt:variant>
        <vt:lpwstr>_Toc120006151</vt:lpwstr>
      </vt:variant>
      <vt:variant>
        <vt:i4>1441840</vt:i4>
      </vt:variant>
      <vt:variant>
        <vt:i4>953</vt:i4>
      </vt:variant>
      <vt:variant>
        <vt:i4>0</vt:i4>
      </vt:variant>
      <vt:variant>
        <vt:i4>5</vt:i4>
      </vt:variant>
      <vt:variant>
        <vt:lpwstr/>
      </vt:variant>
      <vt:variant>
        <vt:lpwstr>_Toc120006150</vt:lpwstr>
      </vt:variant>
      <vt:variant>
        <vt:i4>1507376</vt:i4>
      </vt:variant>
      <vt:variant>
        <vt:i4>947</vt:i4>
      </vt:variant>
      <vt:variant>
        <vt:i4>0</vt:i4>
      </vt:variant>
      <vt:variant>
        <vt:i4>5</vt:i4>
      </vt:variant>
      <vt:variant>
        <vt:lpwstr/>
      </vt:variant>
      <vt:variant>
        <vt:lpwstr>_Toc120006149</vt:lpwstr>
      </vt:variant>
      <vt:variant>
        <vt:i4>1507376</vt:i4>
      </vt:variant>
      <vt:variant>
        <vt:i4>941</vt:i4>
      </vt:variant>
      <vt:variant>
        <vt:i4>0</vt:i4>
      </vt:variant>
      <vt:variant>
        <vt:i4>5</vt:i4>
      </vt:variant>
      <vt:variant>
        <vt:lpwstr/>
      </vt:variant>
      <vt:variant>
        <vt:lpwstr>_Toc120006148</vt:lpwstr>
      </vt:variant>
      <vt:variant>
        <vt:i4>1507376</vt:i4>
      </vt:variant>
      <vt:variant>
        <vt:i4>935</vt:i4>
      </vt:variant>
      <vt:variant>
        <vt:i4>0</vt:i4>
      </vt:variant>
      <vt:variant>
        <vt:i4>5</vt:i4>
      </vt:variant>
      <vt:variant>
        <vt:lpwstr/>
      </vt:variant>
      <vt:variant>
        <vt:lpwstr>_Toc120006147</vt:lpwstr>
      </vt:variant>
      <vt:variant>
        <vt:i4>1507376</vt:i4>
      </vt:variant>
      <vt:variant>
        <vt:i4>929</vt:i4>
      </vt:variant>
      <vt:variant>
        <vt:i4>0</vt:i4>
      </vt:variant>
      <vt:variant>
        <vt:i4>5</vt:i4>
      </vt:variant>
      <vt:variant>
        <vt:lpwstr/>
      </vt:variant>
      <vt:variant>
        <vt:lpwstr>_Toc120006146</vt:lpwstr>
      </vt:variant>
      <vt:variant>
        <vt:i4>1507376</vt:i4>
      </vt:variant>
      <vt:variant>
        <vt:i4>923</vt:i4>
      </vt:variant>
      <vt:variant>
        <vt:i4>0</vt:i4>
      </vt:variant>
      <vt:variant>
        <vt:i4>5</vt:i4>
      </vt:variant>
      <vt:variant>
        <vt:lpwstr/>
      </vt:variant>
      <vt:variant>
        <vt:lpwstr>_Toc120006145</vt:lpwstr>
      </vt:variant>
      <vt:variant>
        <vt:i4>1507376</vt:i4>
      </vt:variant>
      <vt:variant>
        <vt:i4>917</vt:i4>
      </vt:variant>
      <vt:variant>
        <vt:i4>0</vt:i4>
      </vt:variant>
      <vt:variant>
        <vt:i4>5</vt:i4>
      </vt:variant>
      <vt:variant>
        <vt:lpwstr/>
      </vt:variant>
      <vt:variant>
        <vt:lpwstr>_Toc120006144</vt:lpwstr>
      </vt:variant>
      <vt:variant>
        <vt:i4>1507376</vt:i4>
      </vt:variant>
      <vt:variant>
        <vt:i4>911</vt:i4>
      </vt:variant>
      <vt:variant>
        <vt:i4>0</vt:i4>
      </vt:variant>
      <vt:variant>
        <vt:i4>5</vt:i4>
      </vt:variant>
      <vt:variant>
        <vt:lpwstr/>
      </vt:variant>
      <vt:variant>
        <vt:lpwstr>_Toc120006143</vt:lpwstr>
      </vt:variant>
      <vt:variant>
        <vt:i4>1507376</vt:i4>
      </vt:variant>
      <vt:variant>
        <vt:i4>905</vt:i4>
      </vt:variant>
      <vt:variant>
        <vt:i4>0</vt:i4>
      </vt:variant>
      <vt:variant>
        <vt:i4>5</vt:i4>
      </vt:variant>
      <vt:variant>
        <vt:lpwstr/>
      </vt:variant>
      <vt:variant>
        <vt:lpwstr>_Toc120006142</vt:lpwstr>
      </vt:variant>
      <vt:variant>
        <vt:i4>1507376</vt:i4>
      </vt:variant>
      <vt:variant>
        <vt:i4>899</vt:i4>
      </vt:variant>
      <vt:variant>
        <vt:i4>0</vt:i4>
      </vt:variant>
      <vt:variant>
        <vt:i4>5</vt:i4>
      </vt:variant>
      <vt:variant>
        <vt:lpwstr/>
      </vt:variant>
      <vt:variant>
        <vt:lpwstr>_Toc120006141</vt:lpwstr>
      </vt:variant>
      <vt:variant>
        <vt:i4>1507376</vt:i4>
      </vt:variant>
      <vt:variant>
        <vt:i4>893</vt:i4>
      </vt:variant>
      <vt:variant>
        <vt:i4>0</vt:i4>
      </vt:variant>
      <vt:variant>
        <vt:i4>5</vt:i4>
      </vt:variant>
      <vt:variant>
        <vt:lpwstr/>
      </vt:variant>
      <vt:variant>
        <vt:lpwstr>_Toc120006140</vt:lpwstr>
      </vt:variant>
      <vt:variant>
        <vt:i4>1048624</vt:i4>
      </vt:variant>
      <vt:variant>
        <vt:i4>887</vt:i4>
      </vt:variant>
      <vt:variant>
        <vt:i4>0</vt:i4>
      </vt:variant>
      <vt:variant>
        <vt:i4>5</vt:i4>
      </vt:variant>
      <vt:variant>
        <vt:lpwstr/>
      </vt:variant>
      <vt:variant>
        <vt:lpwstr>_Toc120006139</vt:lpwstr>
      </vt:variant>
      <vt:variant>
        <vt:i4>1048624</vt:i4>
      </vt:variant>
      <vt:variant>
        <vt:i4>881</vt:i4>
      </vt:variant>
      <vt:variant>
        <vt:i4>0</vt:i4>
      </vt:variant>
      <vt:variant>
        <vt:i4>5</vt:i4>
      </vt:variant>
      <vt:variant>
        <vt:lpwstr/>
      </vt:variant>
      <vt:variant>
        <vt:lpwstr>_Toc120006138</vt:lpwstr>
      </vt:variant>
      <vt:variant>
        <vt:i4>1048624</vt:i4>
      </vt:variant>
      <vt:variant>
        <vt:i4>875</vt:i4>
      </vt:variant>
      <vt:variant>
        <vt:i4>0</vt:i4>
      </vt:variant>
      <vt:variant>
        <vt:i4>5</vt:i4>
      </vt:variant>
      <vt:variant>
        <vt:lpwstr/>
      </vt:variant>
      <vt:variant>
        <vt:lpwstr>_Toc120006137</vt:lpwstr>
      </vt:variant>
      <vt:variant>
        <vt:i4>1048624</vt:i4>
      </vt:variant>
      <vt:variant>
        <vt:i4>869</vt:i4>
      </vt:variant>
      <vt:variant>
        <vt:i4>0</vt:i4>
      </vt:variant>
      <vt:variant>
        <vt:i4>5</vt:i4>
      </vt:variant>
      <vt:variant>
        <vt:lpwstr/>
      </vt:variant>
      <vt:variant>
        <vt:lpwstr>_Toc120006136</vt:lpwstr>
      </vt:variant>
      <vt:variant>
        <vt:i4>1048624</vt:i4>
      </vt:variant>
      <vt:variant>
        <vt:i4>863</vt:i4>
      </vt:variant>
      <vt:variant>
        <vt:i4>0</vt:i4>
      </vt:variant>
      <vt:variant>
        <vt:i4>5</vt:i4>
      </vt:variant>
      <vt:variant>
        <vt:lpwstr/>
      </vt:variant>
      <vt:variant>
        <vt:lpwstr>_Toc120006135</vt:lpwstr>
      </vt:variant>
      <vt:variant>
        <vt:i4>1048624</vt:i4>
      </vt:variant>
      <vt:variant>
        <vt:i4>857</vt:i4>
      </vt:variant>
      <vt:variant>
        <vt:i4>0</vt:i4>
      </vt:variant>
      <vt:variant>
        <vt:i4>5</vt:i4>
      </vt:variant>
      <vt:variant>
        <vt:lpwstr/>
      </vt:variant>
      <vt:variant>
        <vt:lpwstr>_Toc120006134</vt:lpwstr>
      </vt:variant>
      <vt:variant>
        <vt:i4>1048624</vt:i4>
      </vt:variant>
      <vt:variant>
        <vt:i4>851</vt:i4>
      </vt:variant>
      <vt:variant>
        <vt:i4>0</vt:i4>
      </vt:variant>
      <vt:variant>
        <vt:i4>5</vt:i4>
      </vt:variant>
      <vt:variant>
        <vt:lpwstr/>
      </vt:variant>
      <vt:variant>
        <vt:lpwstr>_Toc120006133</vt:lpwstr>
      </vt:variant>
      <vt:variant>
        <vt:i4>1048624</vt:i4>
      </vt:variant>
      <vt:variant>
        <vt:i4>845</vt:i4>
      </vt:variant>
      <vt:variant>
        <vt:i4>0</vt:i4>
      </vt:variant>
      <vt:variant>
        <vt:i4>5</vt:i4>
      </vt:variant>
      <vt:variant>
        <vt:lpwstr/>
      </vt:variant>
      <vt:variant>
        <vt:lpwstr>_Toc120006132</vt:lpwstr>
      </vt:variant>
      <vt:variant>
        <vt:i4>1048624</vt:i4>
      </vt:variant>
      <vt:variant>
        <vt:i4>839</vt:i4>
      </vt:variant>
      <vt:variant>
        <vt:i4>0</vt:i4>
      </vt:variant>
      <vt:variant>
        <vt:i4>5</vt:i4>
      </vt:variant>
      <vt:variant>
        <vt:lpwstr/>
      </vt:variant>
      <vt:variant>
        <vt:lpwstr>_Toc120006131</vt:lpwstr>
      </vt:variant>
      <vt:variant>
        <vt:i4>1048624</vt:i4>
      </vt:variant>
      <vt:variant>
        <vt:i4>833</vt:i4>
      </vt:variant>
      <vt:variant>
        <vt:i4>0</vt:i4>
      </vt:variant>
      <vt:variant>
        <vt:i4>5</vt:i4>
      </vt:variant>
      <vt:variant>
        <vt:lpwstr/>
      </vt:variant>
      <vt:variant>
        <vt:lpwstr>_Toc120006130</vt:lpwstr>
      </vt:variant>
      <vt:variant>
        <vt:i4>1114160</vt:i4>
      </vt:variant>
      <vt:variant>
        <vt:i4>827</vt:i4>
      </vt:variant>
      <vt:variant>
        <vt:i4>0</vt:i4>
      </vt:variant>
      <vt:variant>
        <vt:i4>5</vt:i4>
      </vt:variant>
      <vt:variant>
        <vt:lpwstr/>
      </vt:variant>
      <vt:variant>
        <vt:lpwstr>_Toc120006129</vt:lpwstr>
      </vt:variant>
      <vt:variant>
        <vt:i4>1114160</vt:i4>
      </vt:variant>
      <vt:variant>
        <vt:i4>821</vt:i4>
      </vt:variant>
      <vt:variant>
        <vt:i4>0</vt:i4>
      </vt:variant>
      <vt:variant>
        <vt:i4>5</vt:i4>
      </vt:variant>
      <vt:variant>
        <vt:lpwstr/>
      </vt:variant>
      <vt:variant>
        <vt:lpwstr>_Toc120006128</vt:lpwstr>
      </vt:variant>
      <vt:variant>
        <vt:i4>1114160</vt:i4>
      </vt:variant>
      <vt:variant>
        <vt:i4>815</vt:i4>
      </vt:variant>
      <vt:variant>
        <vt:i4>0</vt:i4>
      </vt:variant>
      <vt:variant>
        <vt:i4>5</vt:i4>
      </vt:variant>
      <vt:variant>
        <vt:lpwstr/>
      </vt:variant>
      <vt:variant>
        <vt:lpwstr>_Toc120006127</vt:lpwstr>
      </vt:variant>
      <vt:variant>
        <vt:i4>1114160</vt:i4>
      </vt:variant>
      <vt:variant>
        <vt:i4>809</vt:i4>
      </vt:variant>
      <vt:variant>
        <vt:i4>0</vt:i4>
      </vt:variant>
      <vt:variant>
        <vt:i4>5</vt:i4>
      </vt:variant>
      <vt:variant>
        <vt:lpwstr/>
      </vt:variant>
      <vt:variant>
        <vt:lpwstr>_Toc120006126</vt:lpwstr>
      </vt:variant>
      <vt:variant>
        <vt:i4>1114160</vt:i4>
      </vt:variant>
      <vt:variant>
        <vt:i4>803</vt:i4>
      </vt:variant>
      <vt:variant>
        <vt:i4>0</vt:i4>
      </vt:variant>
      <vt:variant>
        <vt:i4>5</vt:i4>
      </vt:variant>
      <vt:variant>
        <vt:lpwstr/>
      </vt:variant>
      <vt:variant>
        <vt:lpwstr>_Toc120006125</vt:lpwstr>
      </vt:variant>
      <vt:variant>
        <vt:i4>1114160</vt:i4>
      </vt:variant>
      <vt:variant>
        <vt:i4>797</vt:i4>
      </vt:variant>
      <vt:variant>
        <vt:i4>0</vt:i4>
      </vt:variant>
      <vt:variant>
        <vt:i4>5</vt:i4>
      </vt:variant>
      <vt:variant>
        <vt:lpwstr/>
      </vt:variant>
      <vt:variant>
        <vt:lpwstr>_Toc120006124</vt:lpwstr>
      </vt:variant>
      <vt:variant>
        <vt:i4>1114160</vt:i4>
      </vt:variant>
      <vt:variant>
        <vt:i4>791</vt:i4>
      </vt:variant>
      <vt:variant>
        <vt:i4>0</vt:i4>
      </vt:variant>
      <vt:variant>
        <vt:i4>5</vt:i4>
      </vt:variant>
      <vt:variant>
        <vt:lpwstr/>
      </vt:variant>
      <vt:variant>
        <vt:lpwstr>_Toc120006123</vt:lpwstr>
      </vt:variant>
      <vt:variant>
        <vt:i4>1114160</vt:i4>
      </vt:variant>
      <vt:variant>
        <vt:i4>785</vt:i4>
      </vt:variant>
      <vt:variant>
        <vt:i4>0</vt:i4>
      </vt:variant>
      <vt:variant>
        <vt:i4>5</vt:i4>
      </vt:variant>
      <vt:variant>
        <vt:lpwstr/>
      </vt:variant>
      <vt:variant>
        <vt:lpwstr>_Toc120006122</vt:lpwstr>
      </vt:variant>
      <vt:variant>
        <vt:i4>1114160</vt:i4>
      </vt:variant>
      <vt:variant>
        <vt:i4>779</vt:i4>
      </vt:variant>
      <vt:variant>
        <vt:i4>0</vt:i4>
      </vt:variant>
      <vt:variant>
        <vt:i4>5</vt:i4>
      </vt:variant>
      <vt:variant>
        <vt:lpwstr/>
      </vt:variant>
      <vt:variant>
        <vt:lpwstr>_Toc120006121</vt:lpwstr>
      </vt:variant>
      <vt:variant>
        <vt:i4>1114160</vt:i4>
      </vt:variant>
      <vt:variant>
        <vt:i4>773</vt:i4>
      </vt:variant>
      <vt:variant>
        <vt:i4>0</vt:i4>
      </vt:variant>
      <vt:variant>
        <vt:i4>5</vt:i4>
      </vt:variant>
      <vt:variant>
        <vt:lpwstr/>
      </vt:variant>
      <vt:variant>
        <vt:lpwstr>_Toc120006120</vt:lpwstr>
      </vt:variant>
      <vt:variant>
        <vt:i4>1179696</vt:i4>
      </vt:variant>
      <vt:variant>
        <vt:i4>767</vt:i4>
      </vt:variant>
      <vt:variant>
        <vt:i4>0</vt:i4>
      </vt:variant>
      <vt:variant>
        <vt:i4>5</vt:i4>
      </vt:variant>
      <vt:variant>
        <vt:lpwstr/>
      </vt:variant>
      <vt:variant>
        <vt:lpwstr>_Toc120006119</vt:lpwstr>
      </vt:variant>
      <vt:variant>
        <vt:i4>1179696</vt:i4>
      </vt:variant>
      <vt:variant>
        <vt:i4>761</vt:i4>
      </vt:variant>
      <vt:variant>
        <vt:i4>0</vt:i4>
      </vt:variant>
      <vt:variant>
        <vt:i4>5</vt:i4>
      </vt:variant>
      <vt:variant>
        <vt:lpwstr/>
      </vt:variant>
      <vt:variant>
        <vt:lpwstr>_Toc120006118</vt:lpwstr>
      </vt:variant>
      <vt:variant>
        <vt:i4>1179696</vt:i4>
      </vt:variant>
      <vt:variant>
        <vt:i4>755</vt:i4>
      </vt:variant>
      <vt:variant>
        <vt:i4>0</vt:i4>
      </vt:variant>
      <vt:variant>
        <vt:i4>5</vt:i4>
      </vt:variant>
      <vt:variant>
        <vt:lpwstr/>
      </vt:variant>
      <vt:variant>
        <vt:lpwstr>_Toc120006117</vt:lpwstr>
      </vt:variant>
      <vt:variant>
        <vt:i4>1179696</vt:i4>
      </vt:variant>
      <vt:variant>
        <vt:i4>749</vt:i4>
      </vt:variant>
      <vt:variant>
        <vt:i4>0</vt:i4>
      </vt:variant>
      <vt:variant>
        <vt:i4>5</vt:i4>
      </vt:variant>
      <vt:variant>
        <vt:lpwstr/>
      </vt:variant>
      <vt:variant>
        <vt:lpwstr>_Toc120006116</vt:lpwstr>
      </vt:variant>
      <vt:variant>
        <vt:i4>1179696</vt:i4>
      </vt:variant>
      <vt:variant>
        <vt:i4>743</vt:i4>
      </vt:variant>
      <vt:variant>
        <vt:i4>0</vt:i4>
      </vt:variant>
      <vt:variant>
        <vt:i4>5</vt:i4>
      </vt:variant>
      <vt:variant>
        <vt:lpwstr/>
      </vt:variant>
      <vt:variant>
        <vt:lpwstr>_Toc120006115</vt:lpwstr>
      </vt:variant>
      <vt:variant>
        <vt:i4>1179696</vt:i4>
      </vt:variant>
      <vt:variant>
        <vt:i4>737</vt:i4>
      </vt:variant>
      <vt:variant>
        <vt:i4>0</vt:i4>
      </vt:variant>
      <vt:variant>
        <vt:i4>5</vt:i4>
      </vt:variant>
      <vt:variant>
        <vt:lpwstr/>
      </vt:variant>
      <vt:variant>
        <vt:lpwstr>_Toc120006114</vt:lpwstr>
      </vt:variant>
      <vt:variant>
        <vt:i4>1179696</vt:i4>
      </vt:variant>
      <vt:variant>
        <vt:i4>731</vt:i4>
      </vt:variant>
      <vt:variant>
        <vt:i4>0</vt:i4>
      </vt:variant>
      <vt:variant>
        <vt:i4>5</vt:i4>
      </vt:variant>
      <vt:variant>
        <vt:lpwstr/>
      </vt:variant>
      <vt:variant>
        <vt:lpwstr>_Toc120006113</vt:lpwstr>
      </vt:variant>
      <vt:variant>
        <vt:i4>1179696</vt:i4>
      </vt:variant>
      <vt:variant>
        <vt:i4>725</vt:i4>
      </vt:variant>
      <vt:variant>
        <vt:i4>0</vt:i4>
      </vt:variant>
      <vt:variant>
        <vt:i4>5</vt:i4>
      </vt:variant>
      <vt:variant>
        <vt:lpwstr/>
      </vt:variant>
      <vt:variant>
        <vt:lpwstr>_Toc120006112</vt:lpwstr>
      </vt:variant>
      <vt:variant>
        <vt:i4>1179696</vt:i4>
      </vt:variant>
      <vt:variant>
        <vt:i4>719</vt:i4>
      </vt:variant>
      <vt:variant>
        <vt:i4>0</vt:i4>
      </vt:variant>
      <vt:variant>
        <vt:i4>5</vt:i4>
      </vt:variant>
      <vt:variant>
        <vt:lpwstr/>
      </vt:variant>
      <vt:variant>
        <vt:lpwstr>_Toc120006111</vt:lpwstr>
      </vt:variant>
      <vt:variant>
        <vt:i4>1179696</vt:i4>
      </vt:variant>
      <vt:variant>
        <vt:i4>713</vt:i4>
      </vt:variant>
      <vt:variant>
        <vt:i4>0</vt:i4>
      </vt:variant>
      <vt:variant>
        <vt:i4>5</vt:i4>
      </vt:variant>
      <vt:variant>
        <vt:lpwstr/>
      </vt:variant>
      <vt:variant>
        <vt:lpwstr>_Toc120006110</vt:lpwstr>
      </vt:variant>
      <vt:variant>
        <vt:i4>1245232</vt:i4>
      </vt:variant>
      <vt:variant>
        <vt:i4>707</vt:i4>
      </vt:variant>
      <vt:variant>
        <vt:i4>0</vt:i4>
      </vt:variant>
      <vt:variant>
        <vt:i4>5</vt:i4>
      </vt:variant>
      <vt:variant>
        <vt:lpwstr/>
      </vt:variant>
      <vt:variant>
        <vt:lpwstr>_Toc120006109</vt:lpwstr>
      </vt:variant>
      <vt:variant>
        <vt:i4>1245232</vt:i4>
      </vt:variant>
      <vt:variant>
        <vt:i4>701</vt:i4>
      </vt:variant>
      <vt:variant>
        <vt:i4>0</vt:i4>
      </vt:variant>
      <vt:variant>
        <vt:i4>5</vt:i4>
      </vt:variant>
      <vt:variant>
        <vt:lpwstr/>
      </vt:variant>
      <vt:variant>
        <vt:lpwstr>_Toc120006108</vt:lpwstr>
      </vt:variant>
      <vt:variant>
        <vt:i4>1245232</vt:i4>
      </vt:variant>
      <vt:variant>
        <vt:i4>695</vt:i4>
      </vt:variant>
      <vt:variant>
        <vt:i4>0</vt:i4>
      </vt:variant>
      <vt:variant>
        <vt:i4>5</vt:i4>
      </vt:variant>
      <vt:variant>
        <vt:lpwstr/>
      </vt:variant>
      <vt:variant>
        <vt:lpwstr>_Toc120006107</vt:lpwstr>
      </vt:variant>
      <vt:variant>
        <vt:i4>1245232</vt:i4>
      </vt:variant>
      <vt:variant>
        <vt:i4>689</vt:i4>
      </vt:variant>
      <vt:variant>
        <vt:i4>0</vt:i4>
      </vt:variant>
      <vt:variant>
        <vt:i4>5</vt:i4>
      </vt:variant>
      <vt:variant>
        <vt:lpwstr/>
      </vt:variant>
      <vt:variant>
        <vt:lpwstr>_Toc120006106</vt:lpwstr>
      </vt:variant>
      <vt:variant>
        <vt:i4>1245232</vt:i4>
      </vt:variant>
      <vt:variant>
        <vt:i4>683</vt:i4>
      </vt:variant>
      <vt:variant>
        <vt:i4>0</vt:i4>
      </vt:variant>
      <vt:variant>
        <vt:i4>5</vt:i4>
      </vt:variant>
      <vt:variant>
        <vt:lpwstr/>
      </vt:variant>
      <vt:variant>
        <vt:lpwstr>_Toc120006105</vt:lpwstr>
      </vt:variant>
      <vt:variant>
        <vt:i4>1245232</vt:i4>
      </vt:variant>
      <vt:variant>
        <vt:i4>677</vt:i4>
      </vt:variant>
      <vt:variant>
        <vt:i4>0</vt:i4>
      </vt:variant>
      <vt:variant>
        <vt:i4>5</vt:i4>
      </vt:variant>
      <vt:variant>
        <vt:lpwstr/>
      </vt:variant>
      <vt:variant>
        <vt:lpwstr>_Toc120006104</vt:lpwstr>
      </vt:variant>
      <vt:variant>
        <vt:i4>1245232</vt:i4>
      </vt:variant>
      <vt:variant>
        <vt:i4>671</vt:i4>
      </vt:variant>
      <vt:variant>
        <vt:i4>0</vt:i4>
      </vt:variant>
      <vt:variant>
        <vt:i4>5</vt:i4>
      </vt:variant>
      <vt:variant>
        <vt:lpwstr/>
      </vt:variant>
      <vt:variant>
        <vt:lpwstr>_Toc120006103</vt:lpwstr>
      </vt:variant>
      <vt:variant>
        <vt:i4>1245232</vt:i4>
      </vt:variant>
      <vt:variant>
        <vt:i4>665</vt:i4>
      </vt:variant>
      <vt:variant>
        <vt:i4>0</vt:i4>
      </vt:variant>
      <vt:variant>
        <vt:i4>5</vt:i4>
      </vt:variant>
      <vt:variant>
        <vt:lpwstr/>
      </vt:variant>
      <vt:variant>
        <vt:lpwstr>_Toc120006102</vt:lpwstr>
      </vt:variant>
      <vt:variant>
        <vt:i4>1245232</vt:i4>
      </vt:variant>
      <vt:variant>
        <vt:i4>659</vt:i4>
      </vt:variant>
      <vt:variant>
        <vt:i4>0</vt:i4>
      </vt:variant>
      <vt:variant>
        <vt:i4>5</vt:i4>
      </vt:variant>
      <vt:variant>
        <vt:lpwstr/>
      </vt:variant>
      <vt:variant>
        <vt:lpwstr>_Toc120006101</vt:lpwstr>
      </vt:variant>
      <vt:variant>
        <vt:i4>1245232</vt:i4>
      </vt:variant>
      <vt:variant>
        <vt:i4>653</vt:i4>
      </vt:variant>
      <vt:variant>
        <vt:i4>0</vt:i4>
      </vt:variant>
      <vt:variant>
        <vt:i4>5</vt:i4>
      </vt:variant>
      <vt:variant>
        <vt:lpwstr/>
      </vt:variant>
      <vt:variant>
        <vt:lpwstr>_Toc120006100</vt:lpwstr>
      </vt:variant>
      <vt:variant>
        <vt:i4>1703985</vt:i4>
      </vt:variant>
      <vt:variant>
        <vt:i4>647</vt:i4>
      </vt:variant>
      <vt:variant>
        <vt:i4>0</vt:i4>
      </vt:variant>
      <vt:variant>
        <vt:i4>5</vt:i4>
      </vt:variant>
      <vt:variant>
        <vt:lpwstr/>
      </vt:variant>
      <vt:variant>
        <vt:lpwstr>_Toc120006099</vt:lpwstr>
      </vt:variant>
      <vt:variant>
        <vt:i4>1703985</vt:i4>
      </vt:variant>
      <vt:variant>
        <vt:i4>641</vt:i4>
      </vt:variant>
      <vt:variant>
        <vt:i4>0</vt:i4>
      </vt:variant>
      <vt:variant>
        <vt:i4>5</vt:i4>
      </vt:variant>
      <vt:variant>
        <vt:lpwstr/>
      </vt:variant>
      <vt:variant>
        <vt:lpwstr>_Toc120006098</vt:lpwstr>
      </vt:variant>
      <vt:variant>
        <vt:i4>1703985</vt:i4>
      </vt:variant>
      <vt:variant>
        <vt:i4>635</vt:i4>
      </vt:variant>
      <vt:variant>
        <vt:i4>0</vt:i4>
      </vt:variant>
      <vt:variant>
        <vt:i4>5</vt:i4>
      </vt:variant>
      <vt:variant>
        <vt:lpwstr/>
      </vt:variant>
      <vt:variant>
        <vt:lpwstr>_Toc120006097</vt:lpwstr>
      </vt:variant>
      <vt:variant>
        <vt:i4>1703985</vt:i4>
      </vt:variant>
      <vt:variant>
        <vt:i4>629</vt:i4>
      </vt:variant>
      <vt:variant>
        <vt:i4>0</vt:i4>
      </vt:variant>
      <vt:variant>
        <vt:i4>5</vt:i4>
      </vt:variant>
      <vt:variant>
        <vt:lpwstr/>
      </vt:variant>
      <vt:variant>
        <vt:lpwstr>_Toc120006096</vt:lpwstr>
      </vt:variant>
      <vt:variant>
        <vt:i4>1703985</vt:i4>
      </vt:variant>
      <vt:variant>
        <vt:i4>623</vt:i4>
      </vt:variant>
      <vt:variant>
        <vt:i4>0</vt:i4>
      </vt:variant>
      <vt:variant>
        <vt:i4>5</vt:i4>
      </vt:variant>
      <vt:variant>
        <vt:lpwstr/>
      </vt:variant>
      <vt:variant>
        <vt:lpwstr>_Toc120006095</vt:lpwstr>
      </vt:variant>
      <vt:variant>
        <vt:i4>1703985</vt:i4>
      </vt:variant>
      <vt:variant>
        <vt:i4>617</vt:i4>
      </vt:variant>
      <vt:variant>
        <vt:i4>0</vt:i4>
      </vt:variant>
      <vt:variant>
        <vt:i4>5</vt:i4>
      </vt:variant>
      <vt:variant>
        <vt:lpwstr/>
      </vt:variant>
      <vt:variant>
        <vt:lpwstr>_Toc120006094</vt:lpwstr>
      </vt:variant>
      <vt:variant>
        <vt:i4>1703985</vt:i4>
      </vt:variant>
      <vt:variant>
        <vt:i4>611</vt:i4>
      </vt:variant>
      <vt:variant>
        <vt:i4>0</vt:i4>
      </vt:variant>
      <vt:variant>
        <vt:i4>5</vt:i4>
      </vt:variant>
      <vt:variant>
        <vt:lpwstr/>
      </vt:variant>
      <vt:variant>
        <vt:lpwstr>_Toc120006093</vt:lpwstr>
      </vt:variant>
      <vt:variant>
        <vt:i4>1703985</vt:i4>
      </vt:variant>
      <vt:variant>
        <vt:i4>605</vt:i4>
      </vt:variant>
      <vt:variant>
        <vt:i4>0</vt:i4>
      </vt:variant>
      <vt:variant>
        <vt:i4>5</vt:i4>
      </vt:variant>
      <vt:variant>
        <vt:lpwstr/>
      </vt:variant>
      <vt:variant>
        <vt:lpwstr>_Toc120006092</vt:lpwstr>
      </vt:variant>
      <vt:variant>
        <vt:i4>1703985</vt:i4>
      </vt:variant>
      <vt:variant>
        <vt:i4>599</vt:i4>
      </vt:variant>
      <vt:variant>
        <vt:i4>0</vt:i4>
      </vt:variant>
      <vt:variant>
        <vt:i4>5</vt:i4>
      </vt:variant>
      <vt:variant>
        <vt:lpwstr/>
      </vt:variant>
      <vt:variant>
        <vt:lpwstr>_Toc120006091</vt:lpwstr>
      </vt:variant>
      <vt:variant>
        <vt:i4>1703985</vt:i4>
      </vt:variant>
      <vt:variant>
        <vt:i4>593</vt:i4>
      </vt:variant>
      <vt:variant>
        <vt:i4>0</vt:i4>
      </vt:variant>
      <vt:variant>
        <vt:i4>5</vt:i4>
      </vt:variant>
      <vt:variant>
        <vt:lpwstr/>
      </vt:variant>
      <vt:variant>
        <vt:lpwstr>_Toc120006090</vt:lpwstr>
      </vt:variant>
      <vt:variant>
        <vt:i4>1769521</vt:i4>
      </vt:variant>
      <vt:variant>
        <vt:i4>587</vt:i4>
      </vt:variant>
      <vt:variant>
        <vt:i4>0</vt:i4>
      </vt:variant>
      <vt:variant>
        <vt:i4>5</vt:i4>
      </vt:variant>
      <vt:variant>
        <vt:lpwstr/>
      </vt:variant>
      <vt:variant>
        <vt:lpwstr>_Toc120006089</vt:lpwstr>
      </vt:variant>
      <vt:variant>
        <vt:i4>1769521</vt:i4>
      </vt:variant>
      <vt:variant>
        <vt:i4>581</vt:i4>
      </vt:variant>
      <vt:variant>
        <vt:i4>0</vt:i4>
      </vt:variant>
      <vt:variant>
        <vt:i4>5</vt:i4>
      </vt:variant>
      <vt:variant>
        <vt:lpwstr/>
      </vt:variant>
      <vt:variant>
        <vt:lpwstr>_Toc120006088</vt:lpwstr>
      </vt:variant>
      <vt:variant>
        <vt:i4>1769521</vt:i4>
      </vt:variant>
      <vt:variant>
        <vt:i4>575</vt:i4>
      </vt:variant>
      <vt:variant>
        <vt:i4>0</vt:i4>
      </vt:variant>
      <vt:variant>
        <vt:i4>5</vt:i4>
      </vt:variant>
      <vt:variant>
        <vt:lpwstr/>
      </vt:variant>
      <vt:variant>
        <vt:lpwstr>_Toc120006087</vt:lpwstr>
      </vt:variant>
      <vt:variant>
        <vt:i4>1769521</vt:i4>
      </vt:variant>
      <vt:variant>
        <vt:i4>569</vt:i4>
      </vt:variant>
      <vt:variant>
        <vt:i4>0</vt:i4>
      </vt:variant>
      <vt:variant>
        <vt:i4>5</vt:i4>
      </vt:variant>
      <vt:variant>
        <vt:lpwstr/>
      </vt:variant>
      <vt:variant>
        <vt:lpwstr>_Toc120006086</vt:lpwstr>
      </vt:variant>
      <vt:variant>
        <vt:i4>1769521</vt:i4>
      </vt:variant>
      <vt:variant>
        <vt:i4>563</vt:i4>
      </vt:variant>
      <vt:variant>
        <vt:i4>0</vt:i4>
      </vt:variant>
      <vt:variant>
        <vt:i4>5</vt:i4>
      </vt:variant>
      <vt:variant>
        <vt:lpwstr/>
      </vt:variant>
      <vt:variant>
        <vt:lpwstr>_Toc120006085</vt:lpwstr>
      </vt:variant>
      <vt:variant>
        <vt:i4>1769521</vt:i4>
      </vt:variant>
      <vt:variant>
        <vt:i4>557</vt:i4>
      </vt:variant>
      <vt:variant>
        <vt:i4>0</vt:i4>
      </vt:variant>
      <vt:variant>
        <vt:i4>5</vt:i4>
      </vt:variant>
      <vt:variant>
        <vt:lpwstr/>
      </vt:variant>
      <vt:variant>
        <vt:lpwstr>_Toc120006084</vt:lpwstr>
      </vt:variant>
      <vt:variant>
        <vt:i4>1769521</vt:i4>
      </vt:variant>
      <vt:variant>
        <vt:i4>551</vt:i4>
      </vt:variant>
      <vt:variant>
        <vt:i4>0</vt:i4>
      </vt:variant>
      <vt:variant>
        <vt:i4>5</vt:i4>
      </vt:variant>
      <vt:variant>
        <vt:lpwstr/>
      </vt:variant>
      <vt:variant>
        <vt:lpwstr>_Toc120006083</vt:lpwstr>
      </vt:variant>
      <vt:variant>
        <vt:i4>1769521</vt:i4>
      </vt:variant>
      <vt:variant>
        <vt:i4>545</vt:i4>
      </vt:variant>
      <vt:variant>
        <vt:i4>0</vt:i4>
      </vt:variant>
      <vt:variant>
        <vt:i4>5</vt:i4>
      </vt:variant>
      <vt:variant>
        <vt:lpwstr/>
      </vt:variant>
      <vt:variant>
        <vt:lpwstr>_Toc120006082</vt:lpwstr>
      </vt:variant>
      <vt:variant>
        <vt:i4>1769521</vt:i4>
      </vt:variant>
      <vt:variant>
        <vt:i4>539</vt:i4>
      </vt:variant>
      <vt:variant>
        <vt:i4>0</vt:i4>
      </vt:variant>
      <vt:variant>
        <vt:i4>5</vt:i4>
      </vt:variant>
      <vt:variant>
        <vt:lpwstr/>
      </vt:variant>
      <vt:variant>
        <vt:lpwstr>_Toc120006081</vt:lpwstr>
      </vt:variant>
      <vt:variant>
        <vt:i4>1769521</vt:i4>
      </vt:variant>
      <vt:variant>
        <vt:i4>533</vt:i4>
      </vt:variant>
      <vt:variant>
        <vt:i4>0</vt:i4>
      </vt:variant>
      <vt:variant>
        <vt:i4>5</vt:i4>
      </vt:variant>
      <vt:variant>
        <vt:lpwstr/>
      </vt:variant>
      <vt:variant>
        <vt:lpwstr>_Toc120006080</vt:lpwstr>
      </vt:variant>
      <vt:variant>
        <vt:i4>1310769</vt:i4>
      </vt:variant>
      <vt:variant>
        <vt:i4>527</vt:i4>
      </vt:variant>
      <vt:variant>
        <vt:i4>0</vt:i4>
      </vt:variant>
      <vt:variant>
        <vt:i4>5</vt:i4>
      </vt:variant>
      <vt:variant>
        <vt:lpwstr/>
      </vt:variant>
      <vt:variant>
        <vt:lpwstr>_Toc120006079</vt:lpwstr>
      </vt:variant>
      <vt:variant>
        <vt:i4>1310769</vt:i4>
      </vt:variant>
      <vt:variant>
        <vt:i4>521</vt:i4>
      </vt:variant>
      <vt:variant>
        <vt:i4>0</vt:i4>
      </vt:variant>
      <vt:variant>
        <vt:i4>5</vt:i4>
      </vt:variant>
      <vt:variant>
        <vt:lpwstr/>
      </vt:variant>
      <vt:variant>
        <vt:lpwstr>_Toc120006078</vt:lpwstr>
      </vt:variant>
      <vt:variant>
        <vt:i4>1310769</vt:i4>
      </vt:variant>
      <vt:variant>
        <vt:i4>515</vt:i4>
      </vt:variant>
      <vt:variant>
        <vt:i4>0</vt:i4>
      </vt:variant>
      <vt:variant>
        <vt:i4>5</vt:i4>
      </vt:variant>
      <vt:variant>
        <vt:lpwstr/>
      </vt:variant>
      <vt:variant>
        <vt:lpwstr>_Toc120006077</vt:lpwstr>
      </vt:variant>
      <vt:variant>
        <vt:i4>1310769</vt:i4>
      </vt:variant>
      <vt:variant>
        <vt:i4>509</vt:i4>
      </vt:variant>
      <vt:variant>
        <vt:i4>0</vt:i4>
      </vt:variant>
      <vt:variant>
        <vt:i4>5</vt:i4>
      </vt:variant>
      <vt:variant>
        <vt:lpwstr/>
      </vt:variant>
      <vt:variant>
        <vt:lpwstr>_Toc120006076</vt:lpwstr>
      </vt:variant>
      <vt:variant>
        <vt:i4>1310769</vt:i4>
      </vt:variant>
      <vt:variant>
        <vt:i4>503</vt:i4>
      </vt:variant>
      <vt:variant>
        <vt:i4>0</vt:i4>
      </vt:variant>
      <vt:variant>
        <vt:i4>5</vt:i4>
      </vt:variant>
      <vt:variant>
        <vt:lpwstr/>
      </vt:variant>
      <vt:variant>
        <vt:lpwstr>_Toc120006075</vt:lpwstr>
      </vt:variant>
      <vt:variant>
        <vt:i4>1310769</vt:i4>
      </vt:variant>
      <vt:variant>
        <vt:i4>497</vt:i4>
      </vt:variant>
      <vt:variant>
        <vt:i4>0</vt:i4>
      </vt:variant>
      <vt:variant>
        <vt:i4>5</vt:i4>
      </vt:variant>
      <vt:variant>
        <vt:lpwstr/>
      </vt:variant>
      <vt:variant>
        <vt:lpwstr>_Toc120006074</vt:lpwstr>
      </vt:variant>
      <vt:variant>
        <vt:i4>1310769</vt:i4>
      </vt:variant>
      <vt:variant>
        <vt:i4>491</vt:i4>
      </vt:variant>
      <vt:variant>
        <vt:i4>0</vt:i4>
      </vt:variant>
      <vt:variant>
        <vt:i4>5</vt:i4>
      </vt:variant>
      <vt:variant>
        <vt:lpwstr/>
      </vt:variant>
      <vt:variant>
        <vt:lpwstr>_Toc120006073</vt:lpwstr>
      </vt:variant>
      <vt:variant>
        <vt:i4>1310769</vt:i4>
      </vt:variant>
      <vt:variant>
        <vt:i4>485</vt:i4>
      </vt:variant>
      <vt:variant>
        <vt:i4>0</vt:i4>
      </vt:variant>
      <vt:variant>
        <vt:i4>5</vt:i4>
      </vt:variant>
      <vt:variant>
        <vt:lpwstr/>
      </vt:variant>
      <vt:variant>
        <vt:lpwstr>_Toc120006072</vt:lpwstr>
      </vt:variant>
      <vt:variant>
        <vt:i4>1310769</vt:i4>
      </vt:variant>
      <vt:variant>
        <vt:i4>479</vt:i4>
      </vt:variant>
      <vt:variant>
        <vt:i4>0</vt:i4>
      </vt:variant>
      <vt:variant>
        <vt:i4>5</vt:i4>
      </vt:variant>
      <vt:variant>
        <vt:lpwstr/>
      </vt:variant>
      <vt:variant>
        <vt:lpwstr>_Toc120006071</vt:lpwstr>
      </vt:variant>
      <vt:variant>
        <vt:i4>1310769</vt:i4>
      </vt:variant>
      <vt:variant>
        <vt:i4>473</vt:i4>
      </vt:variant>
      <vt:variant>
        <vt:i4>0</vt:i4>
      </vt:variant>
      <vt:variant>
        <vt:i4>5</vt:i4>
      </vt:variant>
      <vt:variant>
        <vt:lpwstr/>
      </vt:variant>
      <vt:variant>
        <vt:lpwstr>_Toc120006070</vt:lpwstr>
      </vt:variant>
      <vt:variant>
        <vt:i4>1376305</vt:i4>
      </vt:variant>
      <vt:variant>
        <vt:i4>467</vt:i4>
      </vt:variant>
      <vt:variant>
        <vt:i4>0</vt:i4>
      </vt:variant>
      <vt:variant>
        <vt:i4>5</vt:i4>
      </vt:variant>
      <vt:variant>
        <vt:lpwstr/>
      </vt:variant>
      <vt:variant>
        <vt:lpwstr>_Toc120006069</vt:lpwstr>
      </vt:variant>
      <vt:variant>
        <vt:i4>1376305</vt:i4>
      </vt:variant>
      <vt:variant>
        <vt:i4>461</vt:i4>
      </vt:variant>
      <vt:variant>
        <vt:i4>0</vt:i4>
      </vt:variant>
      <vt:variant>
        <vt:i4>5</vt:i4>
      </vt:variant>
      <vt:variant>
        <vt:lpwstr/>
      </vt:variant>
      <vt:variant>
        <vt:lpwstr>_Toc120006068</vt:lpwstr>
      </vt:variant>
      <vt:variant>
        <vt:i4>1376305</vt:i4>
      </vt:variant>
      <vt:variant>
        <vt:i4>455</vt:i4>
      </vt:variant>
      <vt:variant>
        <vt:i4>0</vt:i4>
      </vt:variant>
      <vt:variant>
        <vt:i4>5</vt:i4>
      </vt:variant>
      <vt:variant>
        <vt:lpwstr/>
      </vt:variant>
      <vt:variant>
        <vt:lpwstr>_Toc120006067</vt:lpwstr>
      </vt:variant>
      <vt:variant>
        <vt:i4>1376305</vt:i4>
      </vt:variant>
      <vt:variant>
        <vt:i4>449</vt:i4>
      </vt:variant>
      <vt:variant>
        <vt:i4>0</vt:i4>
      </vt:variant>
      <vt:variant>
        <vt:i4>5</vt:i4>
      </vt:variant>
      <vt:variant>
        <vt:lpwstr/>
      </vt:variant>
      <vt:variant>
        <vt:lpwstr>_Toc120006066</vt:lpwstr>
      </vt:variant>
      <vt:variant>
        <vt:i4>1376305</vt:i4>
      </vt:variant>
      <vt:variant>
        <vt:i4>443</vt:i4>
      </vt:variant>
      <vt:variant>
        <vt:i4>0</vt:i4>
      </vt:variant>
      <vt:variant>
        <vt:i4>5</vt:i4>
      </vt:variant>
      <vt:variant>
        <vt:lpwstr/>
      </vt:variant>
      <vt:variant>
        <vt:lpwstr>_Toc120006065</vt:lpwstr>
      </vt:variant>
      <vt:variant>
        <vt:i4>1376305</vt:i4>
      </vt:variant>
      <vt:variant>
        <vt:i4>437</vt:i4>
      </vt:variant>
      <vt:variant>
        <vt:i4>0</vt:i4>
      </vt:variant>
      <vt:variant>
        <vt:i4>5</vt:i4>
      </vt:variant>
      <vt:variant>
        <vt:lpwstr/>
      </vt:variant>
      <vt:variant>
        <vt:lpwstr>_Toc120006064</vt:lpwstr>
      </vt:variant>
      <vt:variant>
        <vt:i4>1376305</vt:i4>
      </vt:variant>
      <vt:variant>
        <vt:i4>431</vt:i4>
      </vt:variant>
      <vt:variant>
        <vt:i4>0</vt:i4>
      </vt:variant>
      <vt:variant>
        <vt:i4>5</vt:i4>
      </vt:variant>
      <vt:variant>
        <vt:lpwstr/>
      </vt:variant>
      <vt:variant>
        <vt:lpwstr>_Toc120006063</vt:lpwstr>
      </vt:variant>
      <vt:variant>
        <vt:i4>1376305</vt:i4>
      </vt:variant>
      <vt:variant>
        <vt:i4>425</vt:i4>
      </vt:variant>
      <vt:variant>
        <vt:i4>0</vt:i4>
      </vt:variant>
      <vt:variant>
        <vt:i4>5</vt:i4>
      </vt:variant>
      <vt:variant>
        <vt:lpwstr/>
      </vt:variant>
      <vt:variant>
        <vt:lpwstr>_Toc120006062</vt:lpwstr>
      </vt:variant>
      <vt:variant>
        <vt:i4>1376305</vt:i4>
      </vt:variant>
      <vt:variant>
        <vt:i4>419</vt:i4>
      </vt:variant>
      <vt:variant>
        <vt:i4>0</vt:i4>
      </vt:variant>
      <vt:variant>
        <vt:i4>5</vt:i4>
      </vt:variant>
      <vt:variant>
        <vt:lpwstr/>
      </vt:variant>
      <vt:variant>
        <vt:lpwstr>_Toc120006061</vt:lpwstr>
      </vt:variant>
      <vt:variant>
        <vt:i4>1376305</vt:i4>
      </vt:variant>
      <vt:variant>
        <vt:i4>413</vt:i4>
      </vt:variant>
      <vt:variant>
        <vt:i4>0</vt:i4>
      </vt:variant>
      <vt:variant>
        <vt:i4>5</vt:i4>
      </vt:variant>
      <vt:variant>
        <vt:lpwstr/>
      </vt:variant>
      <vt:variant>
        <vt:lpwstr>_Toc120006060</vt:lpwstr>
      </vt:variant>
      <vt:variant>
        <vt:i4>1441841</vt:i4>
      </vt:variant>
      <vt:variant>
        <vt:i4>407</vt:i4>
      </vt:variant>
      <vt:variant>
        <vt:i4>0</vt:i4>
      </vt:variant>
      <vt:variant>
        <vt:i4>5</vt:i4>
      </vt:variant>
      <vt:variant>
        <vt:lpwstr/>
      </vt:variant>
      <vt:variant>
        <vt:lpwstr>_Toc120006059</vt:lpwstr>
      </vt:variant>
      <vt:variant>
        <vt:i4>1441841</vt:i4>
      </vt:variant>
      <vt:variant>
        <vt:i4>401</vt:i4>
      </vt:variant>
      <vt:variant>
        <vt:i4>0</vt:i4>
      </vt:variant>
      <vt:variant>
        <vt:i4>5</vt:i4>
      </vt:variant>
      <vt:variant>
        <vt:lpwstr/>
      </vt:variant>
      <vt:variant>
        <vt:lpwstr>_Toc120006058</vt:lpwstr>
      </vt:variant>
      <vt:variant>
        <vt:i4>1441841</vt:i4>
      </vt:variant>
      <vt:variant>
        <vt:i4>395</vt:i4>
      </vt:variant>
      <vt:variant>
        <vt:i4>0</vt:i4>
      </vt:variant>
      <vt:variant>
        <vt:i4>5</vt:i4>
      </vt:variant>
      <vt:variant>
        <vt:lpwstr/>
      </vt:variant>
      <vt:variant>
        <vt:lpwstr>_Toc120006057</vt:lpwstr>
      </vt:variant>
      <vt:variant>
        <vt:i4>1441841</vt:i4>
      </vt:variant>
      <vt:variant>
        <vt:i4>389</vt:i4>
      </vt:variant>
      <vt:variant>
        <vt:i4>0</vt:i4>
      </vt:variant>
      <vt:variant>
        <vt:i4>5</vt:i4>
      </vt:variant>
      <vt:variant>
        <vt:lpwstr/>
      </vt:variant>
      <vt:variant>
        <vt:lpwstr>_Toc120006056</vt:lpwstr>
      </vt:variant>
      <vt:variant>
        <vt:i4>1441841</vt:i4>
      </vt:variant>
      <vt:variant>
        <vt:i4>383</vt:i4>
      </vt:variant>
      <vt:variant>
        <vt:i4>0</vt:i4>
      </vt:variant>
      <vt:variant>
        <vt:i4>5</vt:i4>
      </vt:variant>
      <vt:variant>
        <vt:lpwstr/>
      </vt:variant>
      <vt:variant>
        <vt:lpwstr>_Toc120006055</vt:lpwstr>
      </vt:variant>
      <vt:variant>
        <vt:i4>1441841</vt:i4>
      </vt:variant>
      <vt:variant>
        <vt:i4>377</vt:i4>
      </vt:variant>
      <vt:variant>
        <vt:i4>0</vt:i4>
      </vt:variant>
      <vt:variant>
        <vt:i4>5</vt:i4>
      </vt:variant>
      <vt:variant>
        <vt:lpwstr/>
      </vt:variant>
      <vt:variant>
        <vt:lpwstr>_Toc120006054</vt:lpwstr>
      </vt:variant>
      <vt:variant>
        <vt:i4>1441841</vt:i4>
      </vt:variant>
      <vt:variant>
        <vt:i4>371</vt:i4>
      </vt:variant>
      <vt:variant>
        <vt:i4>0</vt:i4>
      </vt:variant>
      <vt:variant>
        <vt:i4>5</vt:i4>
      </vt:variant>
      <vt:variant>
        <vt:lpwstr/>
      </vt:variant>
      <vt:variant>
        <vt:lpwstr>_Toc120006053</vt:lpwstr>
      </vt:variant>
      <vt:variant>
        <vt:i4>1441841</vt:i4>
      </vt:variant>
      <vt:variant>
        <vt:i4>365</vt:i4>
      </vt:variant>
      <vt:variant>
        <vt:i4>0</vt:i4>
      </vt:variant>
      <vt:variant>
        <vt:i4>5</vt:i4>
      </vt:variant>
      <vt:variant>
        <vt:lpwstr/>
      </vt:variant>
      <vt:variant>
        <vt:lpwstr>_Toc120006052</vt:lpwstr>
      </vt:variant>
      <vt:variant>
        <vt:i4>1441841</vt:i4>
      </vt:variant>
      <vt:variant>
        <vt:i4>359</vt:i4>
      </vt:variant>
      <vt:variant>
        <vt:i4>0</vt:i4>
      </vt:variant>
      <vt:variant>
        <vt:i4>5</vt:i4>
      </vt:variant>
      <vt:variant>
        <vt:lpwstr/>
      </vt:variant>
      <vt:variant>
        <vt:lpwstr>_Toc120006051</vt:lpwstr>
      </vt:variant>
      <vt:variant>
        <vt:i4>1441841</vt:i4>
      </vt:variant>
      <vt:variant>
        <vt:i4>353</vt:i4>
      </vt:variant>
      <vt:variant>
        <vt:i4>0</vt:i4>
      </vt:variant>
      <vt:variant>
        <vt:i4>5</vt:i4>
      </vt:variant>
      <vt:variant>
        <vt:lpwstr/>
      </vt:variant>
      <vt:variant>
        <vt:lpwstr>_Toc120006050</vt:lpwstr>
      </vt:variant>
      <vt:variant>
        <vt:i4>1507377</vt:i4>
      </vt:variant>
      <vt:variant>
        <vt:i4>347</vt:i4>
      </vt:variant>
      <vt:variant>
        <vt:i4>0</vt:i4>
      </vt:variant>
      <vt:variant>
        <vt:i4>5</vt:i4>
      </vt:variant>
      <vt:variant>
        <vt:lpwstr/>
      </vt:variant>
      <vt:variant>
        <vt:lpwstr>_Toc120006049</vt:lpwstr>
      </vt:variant>
      <vt:variant>
        <vt:i4>1507377</vt:i4>
      </vt:variant>
      <vt:variant>
        <vt:i4>341</vt:i4>
      </vt:variant>
      <vt:variant>
        <vt:i4>0</vt:i4>
      </vt:variant>
      <vt:variant>
        <vt:i4>5</vt:i4>
      </vt:variant>
      <vt:variant>
        <vt:lpwstr/>
      </vt:variant>
      <vt:variant>
        <vt:lpwstr>_Toc120006048</vt:lpwstr>
      </vt:variant>
      <vt:variant>
        <vt:i4>1507377</vt:i4>
      </vt:variant>
      <vt:variant>
        <vt:i4>335</vt:i4>
      </vt:variant>
      <vt:variant>
        <vt:i4>0</vt:i4>
      </vt:variant>
      <vt:variant>
        <vt:i4>5</vt:i4>
      </vt:variant>
      <vt:variant>
        <vt:lpwstr/>
      </vt:variant>
      <vt:variant>
        <vt:lpwstr>_Toc120006047</vt:lpwstr>
      </vt:variant>
      <vt:variant>
        <vt:i4>1507377</vt:i4>
      </vt:variant>
      <vt:variant>
        <vt:i4>329</vt:i4>
      </vt:variant>
      <vt:variant>
        <vt:i4>0</vt:i4>
      </vt:variant>
      <vt:variant>
        <vt:i4>5</vt:i4>
      </vt:variant>
      <vt:variant>
        <vt:lpwstr/>
      </vt:variant>
      <vt:variant>
        <vt:lpwstr>_Toc120006046</vt:lpwstr>
      </vt:variant>
      <vt:variant>
        <vt:i4>1507377</vt:i4>
      </vt:variant>
      <vt:variant>
        <vt:i4>323</vt:i4>
      </vt:variant>
      <vt:variant>
        <vt:i4>0</vt:i4>
      </vt:variant>
      <vt:variant>
        <vt:i4>5</vt:i4>
      </vt:variant>
      <vt:variant>
        <vt:lpwstr/>
      </vt:variant>
      <vt:variant>
        <vt:lpwstr>_Toc120006045</vt:lpwstr>
      </vt:variant>
      <vt:variant>
        <vt:i4>1507377</vt:i4>
      </vt:variant>
      <vt:variant>
        <vt:i4>317</vt:i4>
      </vt:variant>
      <vt:variant>
        <vt:i4>0</vt:i4>
      </vt:variant>
      <vt:variant>
        <vt:i4>5</vt:i4>
      </vt:variant>
      <vt:variant>
        <vt:lpwstr/>
      </vt:variant>
      <vt:variant>
        <vt:lpwstr>_Toc120006044</vt:lpwstr>
      </vt:variant>
      <vt:variant>
        <vt:i4>1507377</vt:i4>
      </vt:variant>
      <vt:variant>
        <vt:i4>311</vt:i4>
      </vt:variant>
      <vt:variant>
        <vt:i4>0</vt:i4>
      </vt:variant>
      <vt:variant>
        <vt:i4>5</vt:i4>
      </vt:variant>
      <vt:variant>
        <vt:lpwstr/>
      </vt:variant>
      <vt:variant>
        <vt:lpwstr>_Toc120006043</vt:lpwstr>
      </vt:variant>
      <vt:variant>
        <vt:i4>1507377</vt:i4>
      </vt:variant>
      <vt:variant>
        <vt:i4>305</vt:i4>
      </vt:variant>
      <vt:variant>
        <vt:i4>0</vt:i4>
      </vt:variant>
      <vt:variant>
        <vt:i4>5</vt:i4>
      </vt:variant>
      <vt:variant>
        <vt:lpwstr/>
      </vt:variant>
      <vt:variant>
        <vt:lpwstr>_Toc120006042</vt:lpwstr>
      </vt:variant>
      <vt:variant>
        <vt:i4>1507377</vt:i4>
      </vt:variant>
      <vt:variant>
        <vt:i4>299</vt:i4>
      </vt:variant>
      <vt:variant>
        <vt:i4>0</vt:i4>
      </vt:variant>
      <vt:variant>
        <vt:i4>5</vt:i4>
      </vt:variant>
      <vt:variant>
        <vt:lpwstr/>
      </vt:variant>
      <vt:variant>
        <vt:lpwstr>_Toc120006041</vt:lpwstr>
      </vt:variant>
      <vt:variant>
        <vt:i4>1507377</vt:i4>
      </vt:variant>
      <vt:variant>
        <vt:i4>293</vt:i4>
      </vt:variant>
      <vt:variant>
        <vt:i4>0</vt:i4>
      </vt:variant>
      <vt:variant>
        <vt:i4>5</vt:i4>
      </vt:variant>
      <vt:variant>
        <vt:lpwstr/>
      </vt:variant>
      <vt:variant>
        <vt:lpwstr>_Toc120006040</vt:lpwstr>
      </vt:variant>
      <vt:variant>
        <vt:i4>1048625</vt:i4>
      </vt:variant>
      <vt:variant>
        <vt:i4>287</vt:i4>
      </vt:variant>
      <vt:variant>
        <vt:i4>0</vt:i4>
      </vt:variant>
      <vt:variant>
        <vt:i4>5</vt:i4>
      </vt:variant>
      <vt:variant>
        <vt:lpwstr/>
      </vt:variant>
      <vt:variant>
        <vt:lpwstr>_Toc120006039</vt:lpwstr>
      </vt:variant>
      <vt:variant>
        <vt:i4>1048625</vt:i4>
      </vt:variant>
      <vt:variant>
        <vt:i4>281</vt:i4>
      </vt:variant>
      <vt:variant>
        <vt:i4>0</vt:i4>
      </vt:variant>
      <vt:variant>
        <vt:i4>5</vt:i4>
      </vt:variant>
      <vt:variant>
        <vt:lpwstr/>
      </vt:variant>
      <vt:variant>
        <vt:lpwstr>_Toc120006038</vt:lpwstr>
      </vt:variant>
      <vt:variant>
        <vt:i4>1048625</vt:i4>
      </vt:variant>
      <vt:variant>
        <vt:i4>275</vt:i4>
      </vt:variant>
      <vt:variant>
        <vt:i4>0</vt:i4>
      </vt:variant>
      <vt:variant>
        <vt:i4>5</vt:i4>
      </vt:variant>
      <vt:variant>
        <vt:lpwstr/>
      </vt:variant>
      <vt:variant>
        <vt:lpwstr>_Toc120006037</vt:lpwstr>
      </vt:variant>
      <vt:variant>
        <vt:i4>1048625</vt:i4>
      </vt:variant>
      <vt:variant>
        <vt:i4>269</vt:i4>
      </vt:variant>
      <vt:variant>
        <vt:i4>0</vt:i4>
      </vt:variant>
      <vt:variant>
        <vt:i4>5</vt:i4>
      </vt:variant>
      <vt:variant>
        <vt:lpwstr/>
      </vt:variant>
      <vt:variant>
        <vt:lpwstr>_Toc120006036</vt:lpwstr>
      </vt:variant>
      <vt:variant>
        <vt:i4>1048625</vt:i4>
      </vt:variant>
      <vt:variant>
        <vt:i4>263</vt:i4>
      </vt:variant>
      <vt:variant>
        <vt:i4>0</vt:i4>
      </vt:variant>
      <vt:variant>
        <vt:i4>5</vt:i4>
      </vt:variant>
      <vt:variant>
        <vt:lpwstr/>
      </vt:variant>
      <vt:variant>
        <vt:lpwstr>_Toc120006035</vt:lpwstr>
      </vt:variant>
      <vt:variant>
        <vt:i4>1048625</vt:i4>
      </vt:variant>
      <vt:variant>
        <vt:i4>257</vt:i4>
      </vt:variant>
      <vt:variant>
        <vt:i4>0</vt:i4>
      </vt:variant>
      <vt:variant>
        <vt:i4>5</vt:i4>
      </vt:variant>
      <vt:variant>
        <vt:lpwstr/>
      </vt:variant>
      <vt:variant>
        <vt:lpwstr>_Toc120006034</vt:lpwstr>
      </vt:variant>
      <vt:variant>
        <vt:i4>1048625</vt:i4>
      </vt:variant>
      <vt:variant>
        <vt:i4>251</vt:i4>
      </vt:variant>
      <vt:variant>
        <vt:i4>0</vt:i4>
      </vt:variant>
      <vt:variant>
        <vt:i4>5</vt:i4>
      </vt:variant>
      <vt:variant>
        <vt:lpwstr/>
      </vt:variant>
      <vt:variant>
        <vt:lpwstr>_Toc120006033</vt:lpwstr>
      </vt:variant>
      <vt:variant>
        <vt:i4>1048625</vt:i4>
      </vt:variant>
      <vt:variant>
        <vt:i4>245</vt:i4>
      </vt:variant>
      <vt:variant>
        <vt:i4>0</vt:i4>
      </vt:variant>
      <vt:variant>
        <vt:i4>5</vt:i4>
      </vt:variant>
      <vt:variant>
        <vt:lpwstr/>
      </vt:variant>
      <vt:variant>
        <vt:lpwstr>_Toc120006032</vt:lpwstr>
      </vt:variant>
      <vt:variant>
        <vt:i4>1048625</vt:i4>
      </vt:variant>
      <vt:variant>
        <vt:i4>239</vt:i4>
      </vt:variant>
      <vt:variant>
        <vt:i4>0</vt:i4>
      </vt:variant>
      <vt:variant>
        <vt:i4>5</vt:i4>
      </vt:variant>
      <vt:variant>
        <vt:lpwstr/>
      </vt:variant>
      <vt:variant>
        <vt:lpwstr>_Toc120006031</vt:lpwstr>
      </vt:variant>
      <vt:variant>
        <vt:i4>1048625</vt:i4>
      </vt:variant>
      <vt:variant>
        <vt:i4>233</vt:i4>
      </vt:variant>
      <vt:variant>
        <vt:i4>0</vt:i4>
      </vt:variant>
      <vt:variant>
        <vt:i4>5</vt:i4>
      </vt:variant>
      <vt:variant>
        <vt:lpwstr/>
      </vt:variant>
      <vt:variant>
        <vt:lpwstr>_Toc120006030</vt:lpwstr>
      </vt:variant>
      <vt:variant>
        <vt:i4>1114161</vt:i4>
      </vt:variant>
      <vt:variant>
        <vt:i4>227</vt:i4>
      </vt:variant>
      <vt:variant>
        <vt:i4>0</vt:i4>
      </vt:variant>
      <vt:variant>
        <vt:i4>5</vt:i4>
      </vt:variant>
      <vt:variant>
        <vt:lpwstr/>
      </vt:variant>
      <vt:variant>
        <vt:lpwstr>_Toc120006029</vt:lpwstr>
      </vt:variant>
      <vt:variant>
        <vt:i4>1114161</vt:i4>
      </vt:variant>
      <vt:variant>
        <vt:i4>221</vt:i4>
      </vt:variant>
      <vt:variant>
        <vt:i4>0</vt:i4>
      </vt:variant>
      <vt:variant>
        <vt:i4>5</vt:i4>
      </vt:variant>
      <vt:variant>
        <vt:lpwstr/>
      </vt:variant>
      <vt:variant>
        <vt:lpwstr>_Toc120006028</vt:lpwstr>
      </vt:variant>
      <vt:variant>
        <vt:i4>1114161</vt:i4>
      </vt:variant>
      <vt:variant>
        <vt:i4>215</vt:i4>
      </vt:variant>
      <vt:variant>
        <vt:i4>0</vt:i4>
      </vt:variant>
      <vt:variant>
        <vt:i4>5</vt:i4>
      </vt:variant>
      <vt:variant>
        <vt:lpwstr/>
      </vt:variant>
      <vt:variant>
        <vt:lpwstr>_Toc120006027</vt:lpwstr>
      </vt:variant>
      <vt:variant>
        <vt:i4>1114161</vt:i4>
      </vt:variant>
      <vt:variant>
        <vt:i4>209</vt:i4>
      </vt:variant>
      <vt:variant>
        <vt:i4>0</vt:i4>
      </vt:variant>
      <vt:variant>
        <vt:i4>5</vt:i4>
      </vt:variant>
      <vt:variant>
        <vt:lpwstr/>
      </vt:variant>
      <vt:variant>
        <vt:lpwstr>_Toc120006026</vt:lpwstr>
      </vt:variant>
      <vt:variant>
        <vt:i4>1114161</vt:i4>
      </vt:variant>
      <vt:variant>
        <vt:i4>203</vt:i4>
      </vt:variant>
      <vt:variant>
        <vt:i4>0</vt:i4>
      </vt:variant>
      <vt:variant>
        <vt:i4>5</vt:i4>
      </vt:variant>
      <vt:variant>
        <vt:lpwstr/>
      </vt:variant>
      <vt:variant>
        <vt:lpwstr>_Toc120006025</vt:lpwstr>
      </vt:variant>
      <vt:variant>
        <vt:i4>1114161</vt:i4>
      </vt:variant>
      <vt:variant>
        <vt:i4>197</vt:i4>
      </vt:variant>
      <vt:variant>
        <vt:i4>0</vt:i4>
      </vt:variant>
      <vt:variant>
        <vt:i4>5</vt:i4>
      </vt:variant>
      <vt:variant>
        <vt:lpwstr/>
      </vt:variant>
      <vt:variant>
        <vt:lpwstr>_Toc120006024</vt:lpwstr>
      </vt:variant>
      <vt:variant>
        <vt:i4>1114161</vt:i4>
      </vt:variant>
      <vt:variant>
        <vt:i4>191</vt:i4>
      </vt:variant>
      <vt:variant>
        <vt:i4>0</vt:i4>
      </vt:variant>
      <vt:variant>
        <vt:i4>5</vt:i4>
      </vt:variant>
      <vt:variant>
        <vt:lpwstr/>
      </vt:variant>
      <vt:variant>
        <vt:lpwstr>_Toc120006023</vt:lpwstr>
      </vt:variant>
      <vt:variant>
        <vt:i4>1114161</vt:i4>
      </vt:variant>
      <vt:variant>
        <vt:i4>185</vt:i4>
      </vt:variant>
      <vt:variant>
        <vt:i4>0</vt:i4>
      </vt:variant>
      <vt:variant>
        <vt:i4>5</vt:i4>
      </vt:variant>
      <vt:variant>
        <vt:lpwstr/>
      </vt:variant>
      <vt:variant>
        <vt:lpwstr>_Toc120006022</vt:lpwstr>
      </vt:variant>
      <vt:variant>
        <vt:i4>1114161</vt:i4>
      </vt:variant>
      <vt:variant>
        <vt:i4>179</vt:i4>
      </vt:variant>
      <vt:variant>
        <vt:i4>0</vt:i4>
      </vt:variant>
      <vt:variant>
        <vt:i4>5</vt:i4>
      </vt:variant>
      <vt:variant>
        <vt:lpwstr/>
      </vt:variant>
      <vt:variant>
        <vt:lpwstr>_Toc120006021</vt:lpwstr>
      </vt:variant>
      <vt:variant>
        <vt:i4>1114161</vt:i4>
      </vt:variant>
      <vt:variant>
        <vt:i4>173</vt:i4>
      </vt:variant>
      <vt:variant>
        <vt:i4>0</vt:i4>
      </vt:variant>
      <vt:variant>
        <vt:i4>5</vt:i4>
      </vt:variant>
      <vt:variant>
        <vt:lpwstr/>
      </vt:variant>
      <vt:variant>
        <vt:lpwstr>_Toc120006020</vt:lpwstr>
      </vt:variant>
      <vt:variant>
        <vt:i4>1179697</vt:i4>
      </vt:variant>
      <vt:variant>
        <vt:i4>167</vt:i4>
      </vt:variant>
      <vt:variant>
        <vt:i4>0</vt:i4>
      </vt:variant>
      <vt:variant>
        <vt:i4>5</vt:i4>
      </vt:variant>
      <vt:variant>
        <vt:lpwstr/>
      </vt:variant>
      <vt:variant>
        <vt:lpwstr>_Toc120006019</vt:lpwstr>
      </vt:variant>
      <vt:variant>
        <vt:i4>1179697</vt:i4>
      </vt:variant>
      <vt:variant>
        <vt:i4>161</vt:i4>
      </vt:variant>
      <vt:variant>
        <vt:i4>0</vt:i4>
      </vt:variant>
      <vt:variant>
        <vt:i4>5</vt:i4>
      </vt:variant>
      <vt:variant>
        <vt:lpwstr/>
      </vt:variant>
      <vt:variant>
        <vt:lpwstr>_Toc120006018</vt:lpwstr>
      </vt:variant>
      <vt:variant>
        <vt:i4>1179697</vt:i4>
      </vt:variant>
      <vt:variant>
        <vt:i4>155</vt:i4>
      </vt:variant>
      <vt:variant>
        <vt:i4>0</vt:i4>
      </vt:variant>
      <vt:variant>
        <vt:i4>5</vt:i4>
      </vt:variant>
      <vt:variant>
        <vt:lpwstr/>
      </vt:variant>
      <vt:variant>
        <vt:lpwstr>_Toc120006017</vt:lpwstr>
      </vt:variant>
      <vt:variant>
        <vt:i4>1179697</vt:i4>
      </vt:variant>
      <vt:variant>
        <vt:i4>149</vt:i4>
      </vt:variant>
      <vt:variant>
        <vt:i4>0</vt:i4>
      </vt:variant>
      <vt:variant>
        <vt:i4>5</vt:i4>
      </vt:variant>
      <vt:variant>
        <vt:lpwstr/>
      </vt:variant>
      <vt:variant>
        <vt:lpwstr>_Toc120006016</vt:lpwstr>
      </vt:variant>
      <vt:variant>
        <vt:i4>1179697</vt:i4>
      </vt:variant>
      <vt:variant>
        <vt:i4>143</vt:i4>
      </vt:variant>
      <vt:variant>
        <vt:i4>0</vt:i4>
      </vt:variant>
      <vt:variant>
        <vt:i4>5</vt:i4>
      </vt:variant>
      <vt:variant>
        <vt:lpwstr/>
      </vt:variant>
      <vt:variant>
        <vt:lpwstr>_Toc120006015</vt:lpwstr>
      </vt:variant>
      <vt:variant>
        <vt:i4>1179697</vt:i4>
      </vt:variant>
      <vt:variant>
        <vt:i4>137</vt:i4>
      </vt:variant>
      <vt:variant>
        <vt:i4>0</vt:i4>
      </vt:variant>
      <vt:variant>
        <vt:i4>5</vt:i4>
      </vt:variant>
      <vt:variant>
        <vt:lpwstr/>
      </vt:variant>
      <vt:variant>
        <vt:lpwstr>_Toc120006014</vt:lpwstr>
      </vt:variant>
      <vt:variant>
        <vt:i4>1179697</vt:i4>
      </vt:variant>
      <vt:variant>
        <vt:i4>131</vt:i4>
      </vt:variant>
      <vt:variant>
        <vt:i4>0</vt:i4>
      </vt:variant>
      <vt:variant>
        <vt:i4>5</vt:i4>
      </vt:variant>
      <vt:variant>
        <vt:lpwstr/>
      </vt:variant>
      <vt:variant>
        <vt:lpwstr>_Toc120006013</vt:lpwstr>
      </vt:variant>
      <vt:variant>
        <vt:i4>1179697</vt:i4>
      </vt:variant>
      <vt:variant>
        <vt:i4>125</vt:i4>
      </vt:variant>
      <vt:variant>
        <vt:i4>0</vt:i4>
      </vt:variant>
      <vt:variant>
        <vt:i4>5</vt:i4>
      </vt:variant>
      <vt:variant>
        <vt:lpwstr/>
      </vt:variant>
      <vt:variant>
        <vt:lpwstr>_Toc120006012</vt:lpwstr>
      </vt:variant>
      <vt:variant>
        <vt:i4>1179697</vt:i4>
      </vt:variant>
      <vt:variant>
        <vt:i4>119</vt:i4>
      </vt:variant>
      <vt:variant>
        <vt:i4>0</vt:i4>
      </vt:variant>
      <vt:variant>
        <vt:i4>5</vt:i4>
      </vt:variant>
      <vt:variant>
        <vt:lpwstr/>
      </vt:variant>
      <vt:variant>
        <vt:lpwstr>_Toc120006011</vt:lpwstr>
      </vt:variant>
      <vt:variant>
        <vt:i4>1179697</vt:i4>
      </vt:variant>
      <vt:variant>
        <vt:i4>113</vt:i4>
      </vt:variant>
      <vt:variant>
        <vt:i4>0</vt:i4>
      </vt:variant>
      <vt:variant>
        <vt:i4>5</vt:i4>
      </vt:variant>
      <vt:variant>
        <vt:lpwstr/>
      </vt:variant>
      <vt:variant>
        <vt:lpwstr>_Toc120006010</vt:lpwstr>
      </vt:variant>
      <vt:variant>
        <vt:i4>1245233</vt:i4>
      </vt:variant>
      <vt:variant>
        <vt:i4>107</vt:i4>
      </vt:variant>
      <vt:variant>
        <vt:i4>0</vt:i4>
      </vt:variant>
      <vt:variant>
        <vt:i4>5</vt:i4>
      </vt:variant>
      <vt:variant>
        <vt:lpwstr/>
      </vt:variant>
      <vt:variant>
        <vt:lpwstr>_Toc120006009</vt:lpwstr>
      </vt:variant>
      <vt:variant>
        <vt:i4>1245233</vt:i4>
      </vt:variant>
      <vt:variant>
        <vt:i4>101</vt:i4>
      </vt:variant>
      <vt:variant>
        <vt:i4>0</vt:i4>
      </vt:variant>
      <vt:variant>
        <vt:i4>5</vt:i4>
      </vt:variant>
      <vt:variant>
        <vt:lpwstr/>
      </vt:variant>
      <vt:variant>
        <vt:lpwstr>_Toc120006008</vt:lpwstr>
      </vt:variant>
      <vt:variant>
        <vt:i4>1245233</vt:i4>
      </vt:variant>
      <vt:variant>
        <vt:i4>95</vt:i4>
      </vt:variant>
      <vt:variant>
        <vt:i4>0</vt:i4>
      </vt:variant>
      <vt:variant>
        <vt:i4>5</vt:i4>
      </vt:variant>
      <vt:variant>
        <vt:lpwstr/>
      </vt:variant>
      <vt:variant>
        <vt:lpwstr>_Toc120006007</vt:lpwstr>
      </vt:variant>
      <vt:variant>
        <vt:i4>1245233</vt:i4>
      </vt:variant>
      <vt:variant>
        <vt:i4>89</vt:i4>
      </vt:variant>
      <vt:variant>
        <vt:i4>0</vt:i4>
      </vt:variant>
      <vt:variant>
        <vt:i4>5</vt:i4>
      </vt:variant>
      <vt:variant>
        <vt:lpwstr/>
      </vt:variant>
      <vt:variant>
        <vt:lpwstr>_Toc120006006</vt:lpwstr>
      </vt:variant>
      <vt:variant>
        <vt:i4>1245233</vt:i4>
      </vt:variant>
      <vt:variant>
        <vt:i4>83</vt:i4>
      </vt:variant>
      <vt:variant>
        <vt:i4>0</vt:i4>
      </vt:variant>
      <vt:variant>
        <vt:i4>5</vt:i4>
      </vt:variant>
      <vt:variant>
        <vt:lpwstr/>
      </vt:variant>
      <vt:variant>
        <vt:lpwstr>_Toc120006005</vt:lpwstr>
      </vt:variant>
      <vt:variant>
        <vt:i4>1245233</vt:i4>
      </vt:variant>
      <vt:variant>
        <vt:i4>77</vt:i4>
      </vt:variant>
      <vt:variant>
        <vt:i4>0</vt:i4>
      </vt:variant>
      <vt:variant>
        <vt:i4>5</vt:i4>
      </vt:variant>
      <vt:variant>
        <vt:lpwstr/>
      </vt:variant>
      <vt:variant>
        <vt:lpwstr>_Toc120006004</vt:lpwstr>
      </vt:variant>
      <vt:variant>
        <vt:i4>1245233</vt:i4>
      </vt:variant>
      <vt:variant>
        <vt:i4>71</vt:i4>
      </vt:variant>
      <vt:variant>
        <vt:i4>0</vt:i4>
      </vt:variant>
      <vt:variant>
        <vt:i4>5</vt:i4>
      </vt:variant>
      <vt:variant>
        <vt:lpwstr/>
      </vt:variant>
      <vt:variant>
        <vt:lpwstr>_Toc120006003</vt:lpwstr>
      </vt:variant>
      <vt:variant>
        <vt:i4>1245233</vt:i4>
      </vt:variant>
      <vt:variant>
        <vt:i4>65</vt:i4>
      </vt:variant>
      <vt:variant>
        <vt:i4>0</vt:i4>
      </vt:variant>
      <vt:variant>
        <vt:i4>5</vt:i4>
      </vt:variant>
      <vt:variant>
        <vt:lpwstr/>
      </vt:variant>
      <vt:variant>
        <vt:lpwstr>_Toc120006002</vt:lpwstr>
      </vt:variant>
      <vt:variant>
        <vt:i4>1245233</vt:i4>
      </vt:variant>
      <vt:variant>
        <vt:i4>59</vt:i4>
      </vt:variant>
      <vt:variant>
        <vt:i4>0</vt:i4>
      </vt:variant>
      <vt:variant>
        <vt:i4>5</vt:i4>
      </vt:variant>
      <vt:variant>
        <vt:lpwstr/>
      </vt:variant>
      <vt:variant>
        <vt:lpwstr>_Toc120006001</vt:lpwstr>
      </vt:variant>
      <vt:variant>
        <vt:i4>1245233</vt:i4>
      </vt:variant>
      <vt:variant>
        <vt:i4>53</vt:i4>
      </vt:variant>
      <vt:variant>
        <vt:i4>0</vt:i4>
      </vt:variant>
      <vt:variant>
        <vt:i4>5</vt:i4>
      </vt:variant>
      <vt:variant>
        <vt:lpwstr/>
      </vt:variant>
      <vt:variant>
        <vt:lpwstr>_Toc120006000</vt:lpwstr>
      </vt:variant>
      <vt:variant>
        <vt:i4>1638456</vt:i4>
      </vt:variant>
      <vt:variant>
        <vt:i4>47</vt:i4>
      </vt:variant>
      <vt:variant>
        <vt:i4>0</vt:i4>
      </vt:variant>
      <vt:variant>
        <vt:i4>5</vt:i4>
      </vt:variant>
      <vt:variant>
        <vt:lpwstr/>
      </vt:variant>
      <vt:variant>
        <vt:lpwstr>_Toc120005999</vt:lpwstr>
      </vt:variant>
      <vt:variant>
        <vt:i4>1638456</vt:i4>
      </vt:variant>
      <vt:variant>
        <vt:i4>41</vt:i4>
      </vt:variant>
      <vt:variant>
        <vt:i4>0</vt:i4>
      </vt:variant>
      <vt:variant>
        <vt:i4>5</vt:i4>
      </vt:variant>
      <vt:variant>
        <vt:lpwstr/>
      </vt:variant>
      <vt:variant>
        <vt:lpwstr>_Toc120005998</vt:lpwstr>
      </vt:variant>
      <vt:variant>
        <vt:i4>1638456</vt:i4>
      </vt:variant>
      <vt:variant>
        <vt:i4>35</vt:i4>
      </vt:variant>
      <vt:variant>
        <vt:i4>0</vt:i4>
      </vt:variant>
      <vt:variant>
        <vt:i4>5</vt:i4>
      </vt:variant>
      <vt:variant>
        <vt:lpwstr/>
      </vt:variant>
      <vt:variant>
        <vt:lpwstr>_Toc120005997</vt:lpwstr>
      </vt:variant>
      <vt:variant>
        <vt:i4>1638456</vt:i4>
      </vt:variant>
      <vt:variant>
        <vt:i4>29</vt:i4>
      </vt:variant>
      <vt:variant>
        <vt:i4>0</vt:i4>
      </vt:variant>
      <vt:variant>
        <vt:i4>5</vt:i4>
      </vt:variant>
      <vt:variant>
        <vt:lpwstr/>
      </vt:variant>
      <vt:variant>
        <vt:lpwstr>_Toc120005996</vt:lpwstr>
      </vt:variant>
      <vt:variant>
        <vt:i4>1638456</vt:i4>
      </vt:variant>
      <vt:variant>
        <vt:i4>23</vt:i4>
      </vt:variant>
      <vt:variant>
        <vt:i4>0</vt:i4>
      </vt:variant>
      <vt:variant>
        <vt:i4>5</vt:i4>
      </vt:variant>
      <vt:variant>
        <vt:lpwstr/>
      </vt:variant>
      <vt:variant>
        <vt:lpwstr>_Toc120005995</vt:lpwstr>
      </vt:variant>
      <vt:variant>
        <vt:i4>1638456</vt:i4>
      </vt:variant>
      <vt:variant>
        <vt:i4>17</vt:i4>
      </vt:variant>
      <vt:variant>
        <vt:i4>0</vt:i4>
      </vt:variant>
      <vt:variant>
        <vt:i4>5</vt:i4>
      </vt:variant>
      <vt:variant>
        <vt:lpwstr/>
      </vt:variant>
      <vt:variant>
        <vt:lpwstr>_Toc120005994</vt:lpwstr>
      </vt:variant>
      <vt:variant>
        <vt:i4>1638456</vt:i4>
      </vt:variant>
      <vt:variant>
        <vt:i4>11</vt:i4>
      </vt:variant>
      <vt:variant>
        <vt:i4>0</vt:i4>
      </vt:variant>
      <vt:variant>
        <vt:i4>5</vt:i4>
      </vt:variant>
      <vt:variant>
        <vt:lpwstr/>
      </vt:variant>
      <vt:variant>
        <vt:lpwstr>_Toc120005993</vt:lpwstr>
      </vt:variant>
      <vt:variant>
        <vt:i4>1638456</vt:i4>
      </vt:variant>
      <vt:variant>
        <vt:i4>5</vt:i4>
      </vt:variant>
      <vt:variant>
        <vt:i4>0</vt:i4>
      </vt:variant>
      <vt:variant>
        <vt:i4>5</vt:i4>
      </vt:variant>
      <vt:variant>
        <vt:lpwstr/>
      </vt:variant>
      <vt:variant>
        <vt:lpwstr>_Toc120005992</vt:lpwstr>
      </vt:variant>
      <vt:variant>
        <vt:i4>7274560</vt:i4>
      </vt:variant>
      <vt:variant>
        <vt:i4>0</vt:i4>
      </vt:variant>
      <vt:variant>
        <vt:i4>0</vt:i4>
      </vt:variant>
      <vt:variant>
        <vt:i4>5</vt:i4>
      </vt:variant>
      <vt:variant>
        <vt:lpwstr>mailto:dcpsoca.inquiries@k12.dc.gov</vt:lpwstr>
      </vt:variant>
      <vt:variant>
        <vt:lpwstr/>
      </vt:variant>
      <vt:variant>
        <vt:i4>458802</vt:i4>
      </vt:variant>
      <vt:variant>
        <vt:i4>21</vt:i4>
      </vt:variant>
      <vt:variant>
        <vt:i4>0</vt:i4>
      </vt:variant>
      <vt:variant>
        <vt:i4>5</vt:i4>
      </vt:variant>
      <vt:variant>
        <vt:lpwstr>mailto:robert.jaber@k12.dc.gov</vt:lpwstr>
      </vt:variant>
      <vt:variant>
        <vt:lpwstr/>
      </vt:variant>
      <vt:variant>
        <vt:i4>3670045</vt:i4>
      </vt:variant>
      <vt:variant>
        <vt:i4>18</vt:i4>
      </vt:variant>
      <vt:variant>
        <vt:i4>0</vt:i4>
      </vt:variant>
      <vt:variant>
        <vt:i4>5</vt:i4>
      </vt:variant>
      <vt:variant>
        <vt:lpwstr>mailto:Trevor.Thomas@k12.dc.gov</vt:lpwstr>
      </vt:variant>
      <vt:variant>
        <vt:lpwstr/>
      </vt:variant>
      <vt:variant>
        <vt:i4>4849771</vt:i4>
      </vt:variant>
      <vt:variant>
        <vt:i4>15</vt:i4>
      </vt:variant>
      <vt:variant>
        <vt:i4>0</vt:i4>
      </vt:variant>
      <vt:variant>
        <vt:i4>5</vt:i4>
      </vt:variant>
      <vt:variant>
        <vt:lpwstr>mailto:zahra.hashmi@k12.dc.gov</vt:lpwstr>
      </vt:variant>
      <vt:variant>
        <vt:lpwstr/>
      </vt:variant>
      <vt:variant>
        <vt:i4>4849771</vt:i4>
      </vt:variant>
      <vt:variant>
        <vt:i4>12</vt:i4>
      </vt:variant>
      <vt:variant>
        <vt:i4>0</vt:i4>
      </vt:variant>
      <vt:variant>
        <vt:i4>5</vt:i4>
      </vt:variant>
      <vt:variant>
        <vt:lpwstr>mailto:zahra.hashmi@k12.dc.gov</vt:lpwstr>
      </vt:variant>
      <vt:variant>
        <vt:lpwstr/>
      </vt:variant>
      <vt:variant>
        <vt:i4>4849771</vt:i4>
      </vt:variant>
      <vt:variant>
        <vt:i4>9</vt:i4>
      </vt:variant>
      <vt:variant>
        <vt:i4>0</vt:i4>
      </vt:variant>
      <vt:variant>
        <vt:i4>5</vt:i4>
      </vt:variant>
      <vt:variant>
        <vt:lpwstr>mailto:zahra.hashmi@k12.dc.gov</vt:lpwstr>
      </vt:variant>
      <vt:variant>
        <vt:lpwstr/>
      </vt:variant>
      <vt:variant>
        <vt:i4>4849771</vt:i4>
      </vt:variant>
      <vt:variant>
        <vt:i4>6</vt:i4>
      </vt:variant>
      <vt:variant>
        <vt:i4>0</vt:i4>
      </vt:variant>
      <vt:variant>
        <vt:i4>5</vt:i4>
      </vt:variant>
      <vt:variant>
        <vt:lpwstr>mailto:zahra.hashmi@k12.dc.gov</vt:lpwstr>
      </vt:variant>
      <vt:variant>
        <vt:lpwstr/>
      </vt:variant>
      <vt:variant>
        <vt:i4>4849771</vt:i4>
      </vt:variant>
      <vt:variant>
        <vt:i4>3</vt:i4>
      </vt:variant>
      <vt:variant>
        <vt:i4>0</vt:i4>
      </vt:variant>
      <vt:variant>
        <vt:i4>5</vt:i4>
      </vt:variant>
      <vt:variant>
        <vt:lpwstr>mailto:zahra.hashmi@k12.dc.gov</vt:lpwstr>
      </vt:variant>
      <vt:variant>
        <vt:lpwstr/>
      </vt:variant>
      <vt:variant>
        <vt:i4>4849771</vt:i4>
      </vt:variant>
      <vt:variant>
        <vt:i4>0</vt:i4>
      </vt:variant>
      <vt:variant>
        <vt:i4>0</vt:i4>
      </vt:variant>
      <vt:variant>
        <vt:i4>5</vt:i4>
      </vt:variant>
      <vt:variant>
        <vt:lpwstr>mailto:zahra.hashmi@k12.dc.gov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SUPPLIES AND SERVICES</dc:title>
  <dc:subject/>
  <dc:creator>PC USER</dc:creator>
  <cp:keywords/>
  <cp:lastModifiedBy>Panush, Louis (DCPS)</cp:lastModifiedBy>
  <cp:revision>2</cp:revision>
  <cp:lastPrinted>2022-11-21T23:59:00Z</cp:lastPrinted>
  <dcterms:created xsi:type="dcterms:W3CDTF">2022-11-28T20:18:00Z</dcterms:created>
  <dcterms:modified xsi:type="dcterms:W3CDTF">2022-11-28T20:18:00Z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0x010100E7DFB6E283685847A0823FF346F01B1E</vt:lpwstr>
  </property>
</Properties>
</file>