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C3D8B" w14:textId="77777777" w:rsidR="00593CB1" w:rsidRPr="00EB76D4" w:rsidRDefault="00EB76D4" w:rsidP="00A60CF5">
      <w:pPr>
        <w:pStyle w:val="Heading2"/>
        <w:rPr>
          <w:sz w:val="28"/>
        </w:rPr>
      </w:pPr>
      <w:r w:rsidRPr="00EB76D4">
        <w:rPr>
          <w:sz w:val="28"/>
        </w:rPr>
        <w:t>Guidelines for Viewing the Great American Eclipse</w:t>
      </w:r>
    </w:p>
    <w:p w14:paraId="69E1DE3A" w14:textId="77777777" w:rsidR="006219D8" w:rsidRDefault="00EB76D4" w:rsidP="006219D8">
      <w:pPr>
        <w:pStyle w:val="Heading3"/>
        <w:rPr>
          <w:rStyle w:val="IntenseReference"/>
          <w:b w:val="0"/>
          <w:smallCaps w:val="0"/>
          <w:color w:val="1F4E79"/>
        </w:rPr>
      </w:pPr>
      <w:r>
        <w:rPr>
          <w:rStyle w:val="IntenseReference"/>
          <w:b w:val="0"/>
          <w:smallCaps w:val="0"/>
          <w:color w:val="1F4E79"/>
        </w:rPr>
        <w:t>Introductio</w:t>
      </w:r>
      <w:r w:rsidR="006219D8">
        <w:rPr>
          <w:rStyle w:val="IntenseReference"/>
          <w:b w:val="0"/>
          <w:smallCaps w:val="0"/>
          <w:color w:val="1F4E79"/>
        </w:rPr>
        <w:t xml:space="preserve">n </w:t>
      </w:r>
    </w:p>
    <w:p w14:paraId="19174405" w14:textId="5BC94A09" w:rsidR="006219D8" w:rsidRPr="002A6477" w:rsidRDefault="006219D8" w:rsidP="006219D8">
      <w:pPr>
        <w:rPr>
          <w:szCs w:val="22"/>
        </w:rPr>
      </w:pPr>
      <w:r w:rsidRPr="002A6477">
        <w:rPr>
          <w:szCs w:val="22"/>
        </w:rPr>
        <w:t xml:space="preserve">On August 21, 2017, a total eclipse of the Sun will be viewable for </w:t>
      </w:r>
      <w:r w:rsidR="00761BB3">
        <w:rPr>
          <w:szCs w:val="22"/>
        </w:rPr>
        <w:t xml:space="preserve">the </w:t>
      </w:r>
      <w:r w:rsidRPr="002A6477">
        <w:rPr>
          <w:szCs w:val="22"/>
        </w:rPr>
        <w:t>continental United States for the first time in about 100 years.</w:t>
      </w:r>
      <w:r w:rsidR="00A05B8A" w:rsidRPr="002A6477">
        <w:rPr>
          <w:szCs w:val="22"/>
        </w:rPr>
        <w:t xml:space="preserve"> Schools are permitted to participate in this event </w:t>
      </w:r>
      <w:r w:rsidR="006E4E86" w:rsidRPr="002A6477">
        <w:rPr>
          <w:szCs w:val="22"/>
        </w:rPr>
        <w:t>if</w:t>
      </w:r>
      <w:r w:rsidR="00A05B8A" w:rsidRPr="002A6477">
        <w:rPr>
          <w:szCs w:val="22"/>
        </w:rPr>
        <w:t xml:space="preserve"> the viewing is tied to </w:t>
      </w:r>
      <w:r w:rsidR="00A50AD5" w:rsidRPr="002A6477">
        <w:rPr>
          <w:szCs w:val="22"/>
        </w:rPr>
        <w:t xml:space="preserve">a </w:t>
      </w:r>
      <w:r w:rsidR="00A05B8A" w:rsidRPr="002A6477">
        <w:rPr>
          <w:szCs w:val="22"/>
        </w:rPr>
        <w:t xml:space="preserve">specific </w:t>
      </w:r>
      <w:r w:rsidR="00A50AD5" w:rsidRPr="002A6477">
        <w:rPr>
          <w:szCs w:val="22"/>
        </w:rPr>
        <w:t xml:space="preserve">educational </w:t>
      </w:r>
      <w:r w:rsidR="00A05B8A" w:rsidRPr="002A6477">
        <w:rPr>
          <w:szCs w:val="22"/>
        </w:rPr>
        <w:t>lesson.</w:t>
      </w:r>
      <w:r w:rsidRPr="002A6477">
        <w:rPr>
          <w:szCs w:val="22"/>
        </w:rPr>
        <w:t xml:space="preserve"> Teachers who wish to involve their classes in this event must follow the guidelines</w:t>
      </w:r>
      <w:r w:rsidR="00A50AD5" w:rsidRPr="002A6477">
        <w:rPr>
          <w:szCs w:val="22"/>
        </w:rPr>
        <w:t xml:space="preserve"> explained below</w:t>
      </w:r>
      <w:r w:rsidRPr="002A6477">
        <w:rPr>
          <w:szCs w:val="22"/>
        </w:rPr>
        <w:t xml:space="preserve">. </w:t>
      </w:r>
      <w:r w:rsidR="00EE7BC2" w:rsidRPr="002A6477">
        <w:rPr>
          <w:szCs w:val="22"/>
        </w:rPr>
        <w:t>DCPS operates to ensure the safety of all students and asks all staff to follow these guidelines to ensure all reasonable precautions are followed accordingly.</w:t>
      </w:r>
      <w:r w:rsidR="00B7658D" w:rsidRPr="002A6477">
        <w:rPr>
          <w:szCs w:val="22"/>
        </w:rPr>
        <w:t xml:space="preserve"> Students and families may opt out of this event by telling their </w:t>
      </w:r>
      <w:r w:rsidR="00041F8E" w:rsidRPr="002A6477">
        <w:rPr>
          <w:szCs w:val="22"/>
        </w:rPr>
        <w:t xml:space="preserve">school leader and/or </w:t>
      </w:r>
      <w:r w:rsidR="00B7658D" w:rsidRPr="002A6477">
        <w:rPr>
          <w:szCs w:val="22"/>
        </w:rPr>
        <w:t xml:space="preserve">teacher or submitting the </w:t>
      </w:r>
      <w:r w:rsidR="00A50AD5" w:rsidRPr="002A6477">
        <w:rPr>
          <w:szCs w:val="22"/>
        </w:rPr>
        <w:t xml:space="preserve">attached opt-out </w:t>
      </w:r>
      <w:r w:rsidR="00B7658D" w:rsidRPr="002A6477">
        <w:rPr>
          <w:szCs w:val="22"/>
        </w:rPr>
        <w:t>form.</w:t>
      </w:r>
      <w:r w:rsidR="00EE7BC2" w:rsidRPr="002A6477">
        <w:rPr>
          <w:szCs w:val="22"/>
        </w:rPr>
        <w:t xml:space="preserve"> </w:t>
      </w:r>
      <w:r w:rsidRPr="002A6477">
        <w:rPr>
          <w:szCs w:val="22"/>
        </w:rPr>
        <w:t xml:space="preserve">If you have questions about this document or this event, please contact </w:t>
      </w:r>
      <w:hyperlink r:id="rId8" w:history="1">
        <w:r w:rsidRPr="002A6477">
          <w:rPr>
            <w:rStyle w:val="Hyperlink"/>
            <w:szCs w:val="22"/>
          </w:rPr>
          <w:t>dcps.policy@dc.gov</w:t>
        </w:r>
      </w:hyperlink>
      <w:r w:rsidRPr="002A6477">
        <w:rPr>
          <w:szCs w:val="22"/>
        </w:rPr>
        <w:t xml:space="preserve"> or the Office of General Counsel at 202-442-5</w:t>
      </w:r>
      <w:r w:rsidR="00A50AD5" w:rsidRPr="002A6477">
        <w:rPr>
          <w:szCs w:val="22"/>
        </w:rPr>
        <w:t>000</w:t>
      </w:r>
      <w:r w:rsidRPr="002A6477">
        <w:rPr>
          <w:szCs w:val="22"/>
        </w:rPr>
        <w:t xml:space="preserve">. </w:t>
      </w:r>
    </w:p>
    <w:p w14:paraId="2C992B57" w14:textId="77777777" w:rsidR="00417A18" w:rsidRPr="002A6477" w:rsidRDefault="00417A18" w:rsidP="00F52DBF">
      <w:pPr>
        <w:pStyle w:val="NoSpacing"/>
      </w:pPr>
    </w:p>
    <w:p w14:paraId="0B2072F0" w14:textId="77777777" w:rsidR="00EA7F68" w:rsidRPr="002A6477" w:rsidRDefault="00A6693D" w:rsidP="00A6693D">
      <w:pPr>
        <w:pStyle w:val="Heading4"/>
        <w:rPr>
          <w:szCs w:val="22"/>
        </w:rPr>
      </w:pPr>
      <w:r w:rsidRPr="002A6477">
        <w:rPr>
          <w:szCs w:val="22"/>
        </w:rPr>
        <w:t xml:space="preserve">Safety Procedures for Solar Eclipse Viewing </w:t>
      </w:r>
    </w:p>
    <w:p w14:paraId="76E61BDA" w14:textId="2B0B9996" w:rsidR="00A05B8A" w:rsidRPr="002A6477" w:rsidRDefault="00A6693D" w:rsidP="002D6FD8">
      <w:pPr>
        <w:numPr>
          <w:ilvl w:val="0"/>
          <w:numId w:val="23"/>
        </w:numPr>
        <w:rPr>
          <w:szCs w:val="22"/>
        </w:rPr>
      </w:pPr>
      <w:r w:rsidRPr="002A6477">
        <w:rPr>
          <w:szCs w:val="22"/>
        </w:rPr>
        <w:t xml:space="preserve">DCPS staff must supply solar filter glasses, also known as eclipse glasses, purchased from </w:t>
      </w:r>
      <w:r w:rsidR="00A50AD5" w:rsidRPr="002A6477">
        <w:rPr>
          <w:szCs w:val="22"/>
        </w:rPr>
        <w:t xml:space="preserve">a </w:t>
      </w:r>
      <w:r w:rsidRPr="002A6477">
        <w:rPr>
          <w:szCs w:val="22"/>
        </w:rPr>
        <w:t>vendor with a warranty</w:t>
      </w:r>
      <w:r w:rsidR="002D6FD8" w:rsidRPr="002A6477">
        <w:rPr>
          <w:szCs w:val="22"/>
        </w:rPr>
        <w:t xml:space="preserve"> because of the risks of serious eye injury from not wearing proper eye protection</w:t>
      </w:r>
      <w:r w:rsidRPr="002A6477">
        <w:rPr>
          <w:szCs w:val="22"/>
        </w:rPr>
        <w:t>.</w:t>
      </w:r>
      <w:r w:rsidRPr="002A6477">
        <w:rPr>
          <w:rFonts w:asciiTheme="minorHAnsi" w:hAnsiTheme="minorHAnsi" w:cstheme="minorHAnsi"/>
          <w:szCs w:val="22"/>
        </w:rPr>
        <w:t xml:space="preserve">  </w:t>
      </w:r>
      <w:r w:rsidR="002D6FD8" w:rsidRPr="002A6477">
        <w:rPr>
          <w:rFonts w:asciiTheme="minorHAnsi" w:hAnsiTheme="minorHAnsi" w:cstheme="minorHAnsi"/>
          <w:color w:val="000000"/>
          <w:szCs w:val="22"/>
          <w:shd w:val="clear" w:color="auto" w:fill="FFFFFF"/>
        </w:rPr>
        <w:t xml:space="preserve">Homemade filters or ordinary sunglasses, even very dark ones, are not safe for looking at the sun.  The American Astronomical Society (AAS) has a link for authorized dealers of eclipse glasses and handheld solar viewers verified to be compliant with the international safety standard that is accessible at </w:t>
      </w:r>
      <w:hyperlink r:id="rId9" w:history="1">
        <w:r w:rsidR="00761BB3" w:rsidRPr="00115D73">
          <w:rPr>
            <w:rStyle w:val="Hyperlink"/>
            <w:rFonts w:asciiTheme="minorHAnsi" w:hAnsiTheme="minorHAnsi" w:cstheme="minorHAnsi"/>
            <w:szCs w:val="22"/>
            <w:shd w:val="clear" w:color="auto" w:fill="FFFFFF"/>
          </w:rPr>
          <w:t>https://eclipse.aas.org/resources/solar-filters</w:t>
        </w:r>
      </w:hyperlink>
      <w:r w:rsidR="00761BB3">
        <w:rPr>
          <w:rFonts w:asciiTheme="minorHAnsi" w:hAnsiTheme="minorHAnsi" w:cstheme="minorHAnsi"/>
          <w:color w:val="000000"/>
          <w:szCs w:val="22"/>
          <w:shd w:val="clear" w:color="auto" w:fill="FFFFFF"/>
        </w:rPr>
        <w:t xml:space="preserve">. </w:t>
      </w:r>
    </w:p>
    <w:p w14:paraId="74C78303" w14:textId="77777777" w:rsidR="00A6693D" w:rsidRPr="002A6477" w:rsidRDefault="00A6693D" w:rsidP="00D23419">
      <w:pPr>
        <w:numPr>
          <w:ilvl w:val="0"/>
          <w:numId w:val="23"/>
        </w:numPr>
        <w:rPr>
          <w:szCs w:val="22"/>
        </w:rPr>
      </w:pPr>
      <w:r w:rsidRPr="002A6477">
        <w:rPr>
          <w:szCs w:val="22"/>
        </w:rPr>
        <w:t>DCPS teachers must conduct a safety session with students on how to properly use the ecli</w:t>
      </w:r>
      <w:r w:rsidR="00EE7BC2" w:rsidRPr="002A6477">
        <w:rPr>
          <w:szCs w:val="22"/>
        </w:rPr>
        <w:t>pse glasses before the viewing and the procedures for the viewing session</w:t>
      </w:r>
      <w:r w:rsidR="006E4E86" w:rsidRPr="002A6477">
        <w:rPr>
          <w:szCs w:val="22"/>
        </w:rPr>
        <w:t xml:space="preserve">, including how classes will line up to view the event and when breaks will be taken. </w:t>
      </w:r>
    </w:p>
    <w:p w14:paraId="24F9FE02" w14:textId="77777777" w:rsidR="00EE7BC2" w:rsidRPr="002A6477" w:rsidRDefault="00114B4E" w:rsidP="00A6693D">
      <w:pPr>
        <w:numPr>
          <w:ilvl w:val="0"/>
          <w:numId w:val="23"/>
        </w:numPr>
        <w:rPr>
          <w:szCs w:val="22"/>
        </w:rPr>
      </w:pPr>
      <w:r w:rsidRPr="002A6477">
        <w:rPr>
          <w:szCs w:val="22"/>
        </w:rPr>
        <w:t xml:space="preserve">DCPS </w:t>
      </w:r>
      <w:r w:rsidR="00A50AD5" w:rsidRPr="002A6477">
        <w:rPr>
          <w:szCs w:val="22"/>
        </w:rPr>
        <w:t>must notify parents about this activity before the first day of school and provide all families an opportunity to opt-out using the attached form.</w:t>
      </w:r>
      <w:r w:rsidR="00EE7BC2" w:rsidRPr="002A6477">
        <w:rPr>
          <w:szCs w:val="22"/>
        </w:rPr>
        <w:t xml:space="preserve"> </w:t>
      </w:r>
    </w:p>
    <w:p w14:paraId="25924634" w14:textId="77777777" w:rsidR="00A6693D" w:rsidRPr="002A6477" w:rsidRDefault="00A6693D" w:rsidP="00A6693D">
      <w:pPr>
        <w:numPr>
          <w:ilvl w:val="0"/>
          <w:numId w:val="23"/>
        </w:numPr>
        <w:rPr>
          <w:szCs w:val="22"/>
        </w:rPr>
      </w:pPr>
      <w:r w:rsidRPr="002A6477">
        <w:rPr>
          <w:szCs w:val="22"/>
        </w:rPr>
        <w:t xml:space="preserve">Staff and students may only view the eclipse with proper safety glasses in a supervised group. </w:t>
      </w:r>
      <w:r w:rsidR="00BC6702" w:rsidRPr="002A6477">
        <w:rPr>
          <w:szCs w:val="22"/>
        </w:rPr>
        <w:t xml:space="preserve"> Particularly young children in early elementary grades require active adult supervision at all times to make sure that glasses are used appropriately.</w:t>
      </w:r>
    </w:p>
    <w:p w14:paraId="779C0A8F" w14:textId="77777777" w:rsidR="00EE7BC2" w:rsidRPr="002A6477" w:rsidRDefault="00EE7BC2" w:rsidP="00A6693D">
      <w:pPr>
        <w:numPr>
          <w:ilvl w:val="0"/>
          <w:numId w:val="23"/>
        </w:numPr>
        <w:rPr>
          <w:szCs w:val="22"/>
        </w:rPr>
      </w:pPr>
      <w:r w:rsidRPr="002A6477">
        <w:rPr>
          <w:szCs w:val="22"/>
        </w:rPr>
        <w:t xml:space="preserve">Staff and students should not look directly at the sun continuously. Rather, individuals should take breaks to give their eyes a rest periodically. </w:t>
      </w:r>
    </w:p>
    <w:p w14:paraId="384E0FB4" w14:textId="77777777" w:rsidR="006E4E86" w:rsidRPr="002A6477" w:rsidRDefault="006E4E86" w:rsidP="00A6693D">
      <w:pPr>
        <w:numPr>
          <w:ilvl w:val="0"/>
          <w:numId w:val="23"/>
        </w:numPr>
        <w:rPr>
          <w:szCs w:val="22"/>
        </w:rPr>
      </w:pPr>
      <w:r w:rsidRPr="002A6477">
        <w:rPr>
          <w:szCs w:val="22"/>
        </w:rPr>
        <w:t xml:space="preserve">Any student who does not follow the procedures </w:t>
      </w:r>
      <w:r w:rsidR="00A50AD5" w:rsidRPr="002A6477">
        <w:rPr>
          <w:szCs w:val="22"/>
        </w:rPr>
        <w:t xml:space="preserve">must </w:t>
      </w:r>
      <w:r w:rsidRPr="002A6477">
        <w:rPr>
          <w:szCs w:val="22"/>
        </w:rPr>
        <w:t xml:space="preserve">be removed from the event. </w:t>
      </w:r>
    </w:p>
    <w:p w14:paraId="25BD3AB1" w14:textId="77777777" w:rsidR="00B340BA" w:rsidRDefault="00B340BA" w:rsidP="00B340BA"/>
    <w:p w14:paraId="5EE340B5" w14:textId="436EB726" w:rsidR="00151149" w:rsidRDefault="00B340BA" w:rsidP="00151149">
      <w:pPr>
        <w:pStyle w:val="Heading4"/>
      </w:pPr>
      <w:r>
        <w:t>Instructional Resources for Solar Eclipse Viewing</w:t>
      </w:r>
    </w:p>
    <w:p w14:paraId="0974FE41" w14:textId="77777777" w:rsidR="00151149" w:rsidRPr="00151149" w:rsidRDefault="00151149" w:rsidP="00151149">
      <w:bookmarkStart w:id="0" w:name="_GoBack"/>
      <w:bookmarkEnd w:id="0"/>
    </w:p>
    <w:tbl>
      <w:tblPr>
        <w:tblW w:w="11610" w:type="dxa"/>
        <w:tblInd w:w="-1152" w:type="dxa"/>
        <w:tblCellMar>
          <w:left w:w="0" w:type="dxa"/>
          <w:right w:w="0" w:type="dxa"/>
        </w:tblCellMar>
        <w:tblLook w:val="04A0" w:firstRow="1" w:lastRow="0" w:firstColumn="1" w:lastColumn="0" w:noHBand="0" w:noVBand="1"/>
      </w:tblPr>
      <w:tblGrid>
        <w:gridCol w:w="1069"/>
        <w:gridCol w:w="2482"/>
        <w:gridCol w:w="8059"/>
      </w:tblGrid>
      <w:tr w:rsidR="00B340BA" w:rsidRPr="00B340BA" w14:paraId="4ACDBF91" w14:textId="77777777" w:rsidTr="00B340BA">
        <w:trPr>
          <w:trHeight w:val="140"/>
        </w:trPr>
        <w:tc>
          <w:tcPr>
            <w:tcW w:w="1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3AD332" w14:textId="77777777" w:rsidR="00B340BA" w:rsidRPr="00B340BA" w:rsidRDefault="00B340BA" w:rsidP="00B340BA">
            <w:pPr>
              <w:rPr>
                <w:b/>
                <w:bCs/>
              </w:rPr>
            </w:pPr>
            <w:r w:rsidRPr="00B340BA">
              <w:rPr>
                <w:b/>
                <w:bCs/>
              </w:rPr>
              <w:t>Resource Type</w:t>
            </w:r>
          </w:p>
        </w:tc>
        <w:tc>
          <w:tcPr>
            <w:tcW w:w="2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C4CDC6" w14:textId="77777777" w:rsidR="00B340BA" w:rsidRPr="00B340BA" w:rsidRDefault="00B340BA" w:rsidP="00B340BA">
            <w:pPr>
              <w:rPr>
                <w:b/>
                <w:bCs/>
              </w:rPr>
            </w:pPr>
            <w:r w:rsidRPr="00B340BA">
              <w:rPr>
                <w:b/>
                <w:bCs/>
              </w:rPr>
              <w:t>Description</w:t>
            </w:r>
          </w:p>
        </w:tc>
        <w:tc>
          <w:tcPr>
            <w:tcW w:w="78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171000" w14:textId="77777777" w:rsidR="00B340BA" w:rsidRPr="00B340BA" w:rsidRDefault="00B340BA" w:rsidP="00B340BA">
            <w:pPr>
              <w:rPr>
                <w:b/>
                <w:bCs/>
              </w:rPr>
            </w:pPr>
            <w:r w:rsidRPr="00B340BA">
              <w:rPr>
                <w:b/>
                <w:bCs/>
              </w:rPr>
              <w:t>Weblink/Additional Info</w:t>
            </w:r>
          </w:p>
        </w:tc>
      </w:tr>
      <w:tr w:rsidR="00B340BA" w:rsidRPr="00B340BA" w14:paraId="4571C170" w14:textId="77777777" w:rsidTr="00B340BA">
        <w:trPr>
          <w:trHeight w:val="140"/>
        </w:trPr>
        <w:tc>
          <w:tcPr>
            <w:tcW w:w="1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3B0959" w14:textId="77777777" w:rsidR="00B340BA" w:rsidRPr="00B340BA" w:rsidRDefault="00B340BA" w:rsidP="00B340BA">
            <w:r w:rsidRPr="00B340BA">
              <w:t>Lesson Plan</w:t>
            </w:r>
          </w:p>
        </w:tc>
        <w:tc>
          <w:tcPr>
            <w:tcW w:w="2709" w:type="dxa"/>
            <w:tcBorders>
              <w:top w:val="nil"/>
              <w:left w:val="nil"/>
              <w:bottom w:val="single" w:sz="8" w:space="0" w:color="auto"/>
              <w:right w:val="single" w:sz="8" w:space="0" w:color="auto"/>
            </w:tcBorders>
            <w:tcMar>
              <w:top w:w="0" w:type="dxa"/>
              <w:left w:w="108" w:type="dxa"/>
              <w:bottom w:w="0" w:type="dxa"/>
              <w:right w:w="108" w:type="dxa"/>
            </w:tcMar>
            <w:hideMark/>
          </w:tcPr>
          <w:p w14:paraId="3DE275D9" w14:textId="77777777" w:rsidR="00B340BA" w:rsidRPr="00B340BA" w:rsidRDefault="00B340BA" w:rsidP="00B340BA">
            <w:r w:rsidRPr="00B340BA">
              <w:t>Hands-on, guided-inquiry activity that helps students understand the geometry of lunar and solar eclipses by creating a physical, proportional mo</w:t>
            </w:r>
            <w:r>
              <w:t>del.</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33CFC97E" w14:textId="77777777" w:rsidR="00B340BA" w:rsidRPr="00B340BA" w:rsidRDefault="00151149" w:rsidP="00B340BA">
            <w:hyperlink r:id="rId10" w:history="1">
              <w:r w:rsidR="00B340BA" w:rsidRPr="00B340BA">
                <w:rPr>
                  <w:rStyle w:val="Hyperlink"/>
                </w:rPr>
                <w:t>https://www.sciencefriday.com/educational-resources/model-eclipses/</w:t>
              </w:r>
            </w:hyperlink>
            <w:r w:rsidR="00B340BA" w:rsidRPr="00B340BA">
              <w:t xml:space="preserve"> </w:t>
            </w:r>
          </w:p>
        </w:tc>
      </w:tr>
      <w:tr w:rsidR="00B340BA" w:rsidRPr="00B340BA" w14:paraId="79BAFAEE" w14:textId="77777777" w:rsidTr="00B340BA">
        <w:trPr>
          <w:trHeight w:val="140"/>
        </w:trPr>
        <w:tc>
          <w:tcPr>
            <w:tcW w:w="1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16B749" w14:textId="77777777" w:rsidR="00B340BA" w:rsidRPr="00B340BA" w:rsidRDefault="00B340BA" w:rsidP="00B340BA">
            <w:r w:rsidRPr="00B340BA">
              <w:lastRenderedPageBreak/>
              <w:t>Materials</w:t>
            </w:r>
          </w:p>
        </w:tc>
        <w:tc>
          <w:tcPr>
            <w:tcW w:w="2709" w:type="dxa"/>
            <w:tcBorders>
              <w:top w:val="nil"/>
              <w:left w:val="nil"/>
              <w:bottom w:val="single" w:sz="8" w:space="0" w:color="auto"/>
              <w:right w:val="single" w:sz="8" w:space="0" w:color="auto"/>
            </w:tcBorders>
            <w:tcMar>
              <w:top w:w="0" w:type="dxa"/>
              <w:left w:w="108" w:type="dxa"/>
              <w:bottom w:w="0" w:type="dxa"/>
              <w:right w:w="108" w:type="dxa"/>
            </w:tcMar>
            <w:hideMark/>
          </w:tcPr>
          <w:p w14:paraId="5A823DF0" w14:textId="77777777" w:rsidR="00B340BA" w:rsidRPr="00B340BA" w:rsidRDefault="00B340BA" w:rsidP="00B340BA">
            <w:r w:rsidRPr="00B340BA">
              <w:t>The Smithsonian National Air and Space Museum has a limited supply of solar eclipse viewing glasses that can be shipped to you upon request. </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518F18E5" w14:textId="77777777" w:rsidR="00B340BA" w:rsidRPr="00B340BA" w:rsidRDefault="00B340BA" w:rsidP="00B340BA">
            <w:r w:rsidRPr="00B340BA">
              <w:t xml:space="preserve">To request glasses, email your request to: </w:t>
            </w:r>
            <w:hyperlink r:id="rId11" w:history="1">
              <w:r w:rsidRPr="00B340BA">
                <w:rPr>
                  <w:rStyle w:val="Hyperlink"/>
                </w:rPr>
                <w:t>SIObservatory@si.edu</w:t>
              </w:r>
            </w:hyperlink>
            <w:r w:rsidRPr="00B340BA">
              <w:t xml:space="preserve">. </w:t>
            </w:r>
            <w:r>
              <w:t>Supply is limited!</w:t>
            </w:r>
            <w:r w:rsidR="00A57CBF">
              <w:t xml:space="preserve">  Note:  DCPS students may not participate in the viewing activities without wearing glasses.</w:t>
            </w:r>
          </w:p>
        </w:tc>
      </w:tr>
      <w:tr w:rsidR="00B340BA" w:rsidRPr="00B340BA" w14:paraId="08F2A8D5" w14:textId="77777777" w:rsidTr="00B340BA">
        <w:trPr>
          <w:trHeight w:val="760"/>
        </w:trPr>
        <w:tc>
          <w:tcPr>
            <w:tcW w:w="1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397253" w14:textId="77777777" w:rsidR="00B340BA" w:rsidRPr="00B340BA" w:rsidRDefault="00B340BA" w:rsidP="00B340BA">
            <w:r w:rsidRPr="00B340BA">
              <w:t>Podcast</w:t>
            </w:r>
          </w:p>
        </w:tc>
        <w:tc>
          <w:tcPr>
            <w:tcW w:w="2709" w:type="dxa"/>
            <w:tcBorders>
              <w:top w:val="nil"/>
              <w:left w:val="nil"/>
              <w:bottom w:val="single" w:sz="8" w:space="0" w:color="auto"/>
              <w:right w:val="single" w:sz="8" w:space="0" w:color="auto"/>
            </w:tcBorders>
            <w:tcMar>
              <w:top w:w="0" w:type="dxa"/>
              <w:left w:w="108" w:type="dxa"/>
              <w:bottom w:w="0" w:type="dxa"/>
              <w:right w:w="108" w:type="dxa"/>
            </w:tcMar>
            <w:hideMark/>
          </w:tcPr>
          <w:p w14:paraId="57E3A95A" w14:textId="77777777" w:rsidR="00B340BA" w:rsidRPr="00B340BA" w:rsidRDefault="00B340BA" w:rsidP="00B340BA">
            <w:r w:rsidRPr="00B340BA">
              <w:t>This podcast from Science Friday explains the solar science that happens during a total eclipse.</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53E4BB4F" w14:textId="77777777" w:rsidR="00B340BA" w:rsidRPr="00B340BA" w:rsidRDefault="00151149" w:rsidP="00B340BA">
            <w:hyperlink r:id="rId12" w:history="1">
              <w:r w:rsidR="00B340BA" w:rsidRPr="00B340BA">
                <w:rPr>
                  <w:rStyle w:val="Hyperlink"/>
                </w:rPr>
                <w:t>https://www.sciencefriday.com/segments/the-solar-science-that-happens-during-a-total-eclipse/</w:t>
              </w:r>
            </w:hyperlink>
            <w:r w:rsidR="00B340BA" w:rsidRPr="00B340BA">
              <w:t xml:space="preserve"> </w:t>
            </w:r>
          </w:p>
        </w:tc>
      </w:tr>
      <w:tr w:rsidR="00B340BA" w:rsidRPr="00B340BA" w14:paraId="68C1661D" w14:textId="77777777" w:rsidTr="00B340BA">
        <w:trPr>
          <w:trHeight w:val="2999"/>
        </w:trPr>
        <w:tc>
          <w:tcPr>
            <w:tcW w:w="1071"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6043B2C4" w14:textId="77777777" w:rsidR="00B340BA" w:rsidRPr="00B340BA" w:rsidRDefault="00B340BA" w:rsidP="00B340BA">
            <w:r w:rsidRPr="00B340BA">
              <w:t>Training &amp; Materials</w:t>
            </w:r>
          </w:p>
        </w:tc>
        <w:tc>
          <w:tcPr>
            <w:tcW w:w="2709"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202DFCAB" w14:textId="77777777" w:rsidR="00B340BA" w:rsidRPr="00B340BA" w:rsidRDefault="00B340BA" w:rsidP="00B340BA">
            <w:r w:rsidRPr="00B340BA">
              <w:t>On August 9</w:t>
            </w:r>
            <w:r w:rsidRPr="00B340BA">
              <w:rPr>
                <w:vertAlign w:val="superscript"/>
              </w:rPr>
              <w:t>th</w:t>
            </w:r>
            <w:r w:rsidRPr="00B340BA">
              <w:t xml:space="preserve"> and August 10</w:t>
            </w:r>
            <w:r w:rsidRPr="00B340BA">
              <w:rPr>
                <w:vertAlign w:val="superscript"/>
              </w:rPr>
              <w:t>th</w:t>
            </w:r>
            <w:r w:rsidRPr="00B340BA">
              <w:t xml:space="preserve">, Leslie Garrison, NASA MMS Sr. Outreach Coordinator, will provide solar eclipse mini-workshops for both DCPS and DCPCS </w:t>
            </w:r>
            <w:r w:rsidRPr="00B340BA">
              <w:rPr>
                <w:b/>
                <w:bCs/>
              </w:rPr>
              <w:t>K-8 educators</w:t>
            </w:r>
            <w:r w:rsidRPr="00B340BA">
              <w:t xml:space="preserve">.  During this </w:t>
            </w:r>
            <w:r w:rsidRPr="00B340BA">
              <w:rPr>
                <w:b/>
                <w:bCs/>
              </w:rPr>
              <w:t xml:space="preserve">FREE </w:t>
            </w:r>
            <w:r w:rsidRPr="00B340BA">
              <w:t>workshop, attendees will gain an overview of the science behind eclipses and receive resources (</w:t>
            </w:r>
            <w:r w:rsidRPr="00B340BA">
              <w:rPr>
                <w:b/>
                <w:bCs/>
              </w:rPr>
              <w:t>including glasses for your classes</w:t>
            </w:r>
            <w:r w:rsidRPr="00B340BA">
              <w:t>) needed to teach students about this phenomenon.</w:t>
            </w:r>
            <w:r>
              <w:t> </w:t>
            </w:r>
          </w:p>
        </w:tc>
        <w:tc>
          <w:tcPr>
            <w:tcW w:w="7830"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1F430271" w14:textId="77777777" w:rsidR="00B340BA" w:rsidRPr="00B340BA" w:rsidRDefault="00B340BA" w:rsidP="00B340BA">
            <w:r w:rsidRPr="00B340BA">
              <w:t xml:space="preserve">See attached flyer for more details.  You must register for this event: </w:t>
            </w:r>
            <w:hyperlink r:id="rId13" w:history="1">
              <w:r w:rsidRPr="00B340BA">
                <w:rPr>
                  <w:rStyle w:val="Hyperlink"/>
                </w:rPr>
                <w:t>https://www.eventbrite.com/e/nasa-goddard-sfc-total-solar-eclipse-educator-mini-workshops-tickets-36616096731</w:t>
              </w:r>
            </w:hyperlink>
            <w:r w:rsidRPr="00B340BA">
              <w:t xml:space="preserve">. </w:t>
            </w:r>
          </w:p>
        </w:tc>
      </w:tr>
      <w:tr w:rsidR="00B340BA" w:rsidRPr="00B340BA" w14:paraId="3F36D925" w14:textId="77777777" w:rsidTr="00B340BA">
        <w:trPr>
          <w:trHeight w:val="1741"/>
        </w:trPr>
        <w:tc>
          <w:tcPr>
            <w:tcW w:w="1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776829" w14:textId="77777777" w:rsidR="00B340BA" w:rsidRPr="00B340BA" w:rsidRDefault="00B340BA" w:rsidP="00B340BA">
            <w:r w:rsidRPr="00B340BA">
              <w:t>Webinar</w:t>
            </w:r>
          </w:p>
        </w:tc>
        <w:tc>
          <w:tcPr>
            <w:tcW w:w="2709" w:type="dxa"/>
            <w:tcBorders>
              <w:top w:val="nil"/>
              <w:left w:val="nil"/>
              <w:bottom w:val="single" w:sz="8" w:space="0" w:color="auto"/>
              <w:right w:val="single" w:sz="8" w:space="0" w:color="auto"/>
            </w:tcBorders>
            <w:tcMar>
              <w:top w:w="0" w:type="dxa"/>
              <w:left w:w="108" w:type="dxa"/>
              <w:bottom w:w="0" w:type="dxa"/>
              <w:right w:w="108" w:type="dxa"/>
            </w:tcMar>
            <w:hideMark/>
          </w:tcPr>
          <w:p w14:paraId="25E3CFE0" w14:textId="77777777" w:rsidR="00B340BA" w:rsidRPr="00B340BA" w:rsidRDefault="00B340BA" w:rsidP="00B340BA">
            <w:r w:rsidRPr="00B340BA">
              <w:t xml:space="preserve">On Thursday, August 10, 2017 at 6:30 pm ET, the National Science Teachers Association (NSTA) is hosting a free, 90-minute webinar to learn techniques for explaining the eclipse, the science behind it, </w:t>
            </w:r>
            <w:r>
              <w:t xml:space="preserve">and ways to observe it. </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2FAA9C31" w14:textId="77777777" w:rsidR="00B340BA" w:rsidRPr="00B340BA" w:rsidRDefault="00151149" w:rsidP="00B340BA">
            <w:hyperlink r:id="rId14" w:history="1">
              <w:r w:rsidR="00B340BA" w:rsidRPr="00B340BA">
                <w:rPr>
                  <w:rStyle w:val="Hyperlink"/>
                </w:rPr>
                <w:t>http://learningcenter.nsta.org/products/symposia_seminars/NSTA/webseminar70.aspx</w:t>
              </w:r>
            </w:hyperlink>
            <w:r w:rsidR="00B340BA" w:rsidRPr="00B340BA">
              <w:t xml:space="preserve"> </w:t>
            </w:r>
          </w:p>
        </w:tc>
      </w:tr>
      <w:tr w:rsidR="00B340BA" w:rsidRPr="00B340BA" w14:paraId="2819C373" w14:textId="77777777" w:rsidTr="00B340BA">
        <w:trPr>
          <w:trHeight w:val="1755"/>
        </w:trPr>
        <w:tc>
          <w:tcPr>
            <w:tcW w:w="1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353603" w14:textId="77777777" w:rsidR="00B340BA" w:rsidRPr="00B340BA" w:rsidRDefault="00B340BA" w:rsidP="00B340BA">
            <w:r w:rsidRPr="00B340BA">
              <w:t>Website</w:t>
            </w:r>
          </w:p>
        </w:tc>
        <w:tc>
          <w:tcPr>
            <w:tcW w:w="2709" w:type="dxa"/>
            <w:tcBorders>
              <w:top w:val="nil"/>
              <w:left w:val="nil"/>
              <w:bottom w:val="single" w:sz="8" w:space="0" w:color="auto"/>
              <w:right w:val="single" w:sz="8" w:space="0" w:color="auto"/>
            </w:tcBorders>
            <w:tcMar>
              <w:top w:w="0" w:type="dxa"/>
              <w:left w:w="108" w:type="dxa"/>
              <w:bottom w:w="0" w:type="dxa"/>
              <w:right w:w="108" w:type="dxa"/>
            </w:tcMar>
            <w:hideMark/>
          </w:tcPr>
          <w:p w14:paraId="3265D533" w14:textId="77777777" w:rsidR="00B340BA" w:rsidRPr="00B340BA" w:rsidRDefault="00B340BA" w:rsidP="00B340BA">
            <w:r w:rsidRPr="00B340BA">
              <w:t>An interactive website that details how you will experience the eclipse based on where you are located.  Simply plug in your zip code and it will tell you how much of the sun will be blocked</w:t>
            </w:r>
            <w:r>
              <w:t xml:space="preserve">. </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07B0E3A4" w14:textId="77777777" w:rsidR="00B340BA" w:rsidRPr="00B340BA" w:rsidRDefault="00151149" w:rsidP="00B340BA">
            <w:hyperlink r:id="rId15" w:history="1">
              <w:r w:rsidR="00B340BA" w:rsidRPr="00B340BA">
                <w:rPr>
                  <w:rStyle w:val="Hyperlink"/>
                </w:rPr>
                <w:t>https://www.vox.com/science-and-health/2017/7/25/16019892/solar-eclipse-2017-interactive-map</w:t>
              </w:r>
            </w:hyperlink>
            <w:r w:rsidR="00B340BA" w:rsidRPr="00B340BA">
              <w:t xml:space="preserve"> </w:t>
            </w:r>
          </w:p>
        </w:tc>
      </w:tr>
      <w:tr w:rsidR="00B340BA" w:rsidRPr="00B340BA" w14:paraId="2ECF8C91" w14:textId="77777777" w:rsidTr="00B340BA">
        <w:trPr>
          <w:trHeight w:val="1009"/>
        </w:trPr>
        <w:tc>
          <w:tcPr>
            <w:tcW w:w="1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6BE771" w14:textId="77777777" w:rsidR="00B340BA" w:rsidRPr="00B340BA" w:rsidRDefault="00B340BA" w:rsidP="00B340BA">
            <w:r w:rsidRPr="00B340BA">
              <w:lastRenderedPageBreak/>
              <w:t>Website</w:t>
            </w:r>
          </w:p>
        </w:tc>
        <w:tc>
          <w:tcPr>
            <w:tcW w:w="2709" w:type="dxa"/>
            <w:tcBorders>
              <w:top w:val="nil"/>
              <w:left w:val="nil"/>
              <w:bottom w:val="single" w:sz="8" w:space="0" w:color="auto"/>
              <w:right w:val="single" w:sz="8" w:space="0" w:color="auto"/>
            </w:tcBorders>
            <w:tcMar>
              <w:top w:w="0" w:type="dxa"/>
              <w:left w:w="108" w:type="dxa"/>
              <w:bottom w:w="0" w:type="dxa"/>
              <w:right w:w="108" w:type="dxa"/>
            </w:tcMar>
            <w:hideMark/>
          </w:tcPr>
          <w:p w14:paraId="699AE3FE" w14:textId="77777777" w:rsidR="00B340BA" w:rsidRPr="00B340BA" w:rsidRDefault="00B340BA" w:rsidP="00B340BA">
            <w:r w:rsidRPr="00B340BA">
              <w:t>This Smithsonian Air and Space Museum website is a one-stop sh</w:t>
            </w:r>
            <w:r>
              <w:t xml:space="preserve">op for lessons and </w:t>
            </w:r>
            <w:r w:rsidRPr="00B340BA">
              <w:t>information about the eclipse.</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7629708B" w14:textId="77777777" w:rsidR="00B340BA" w:rsidRPr="00B340BA" w:rsidRDefault="00151149" w:rsidP="00B340BA">
            <w:hyperlink r:id="rId16" w:history="1">
              <w:r w:rsidR="00B340BA" w:rsidRPr="00B340BA">
                <w:rPr>
                  <w:rStyle w:val="Hyperlink"/>
                </w:rPr>
                <w:t>https://airandspace.si.edu/eclipse-2017</w:t>
              </w:r>
            </w:hyperlink>
            <w:r w:rsidR="00B340BA" w:rsidRPr="00B340BA">
              <w:t xml:space="preserve"> </w:t>
            </w:r>
          </w:p>
        </w:tc>
      </w:tr>
    </w:tbl>
    <w:p w14:paraId="6B506B1E" w14:textId="77777777" w:rsidR="00B340BA" w:rsidRDefault="00B340BA" w:rsidP="00B340BA"/>
    <w:p w14:paraId="072A52F1" w14:textId="77777777" w:rsidR="00A05B8A" w:rsidRDefault="00A05B8A" w:rsidP="00A05B8A"/>
    <w:sectPr w:rsidR="00A05B8A" w:rsidSect="00EA7F68">
      <w:headerReference w:type="first" r:id="rId17"/>
      <w:footerReference w:type="first" r:id="rId18"/>
      <w:pgSz w:w="12240" w:h="15840"/>
      <w:pgMar w:top="1440" w:right="1440" w:bottom="1440" w:left="1440" w:header="115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884BD" w14:textId="77777777" w:rsidR="00151F31" w:rsidRDefault="00151F31">
      <w:r>
        <w:separator/>
      </w:r>
    </w:p>
  </w:endnote>
  <w:endnote w:type="continuationSeparator" w:id="0">
    <w:p w14:paraId="5B3406D3" w14:textId="77777777" w:rsidR="00151F31" w:rsidRDefault="0015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8452C" w14:textId="57F14DD0" w:rsidR="00B340BA" w:rsidRDefault="00B340BA">
    <w:pPr>
      <w:pStyle w:val="Footer"/>
      <w:jc w:val="right"/>
    </w:pPr>
    <w:r>
      <w:fldChar w:fldCharType="begin"/>
    </w:r>
    <w:r>
      <w:instrText xml:space="preserve"> PAGE   \* MERGEFORMAT </w:instrText>
    </w:r>
    <w:r>
      <w:fldChar w:fldCharType="separate"/>
    </w:r>
    <w:r w:rsidR="00151149">
      <w:rPr>
        <w:noProof/>
      </w:rPr>
      <w:t>1</w:t>
    </w:r>
    <w:r>
      <w:rPr>
        <w:noProof/>
      </w:rPr>
      <w:fldChar w:fldCharType="end"/>
    </w:r>
  </w:p>
  <w:p w14:paraId="29125305" w14:textId="77777777" w:rsidR="00EA7F68" w:rsidRPr="001B6CD2" w:rsidRDefault="00EA7F68" w:rsidP="00BB5524">
    <w:pPr>
      <w:pStyle w:val="FooterText"/>
      <w:rPr>
        <w:spacing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5F82D" w14:textId="77777777" w:rsidR="00151F31" w:rsidRDefault="00151F31">
      <w:r>
        <w:separator/>
      </w:r>
    </w:p>
  </w:footnote>
  <w:footnote w:type="continuationSeparator" w:id="0">
    <w:p w14:paraId="3DDD4B1C" w14:textId="77777777" w:rsidR="00151F31" w:rsidRDefault="00151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C45D8" w14:textId="77777777" w:rsidR="00EA7F68" w:rsidRDefault="00232324" w:rsidP="00BB5524">
    <w:pPr>
      <w:spacing w:before="200"/>
    </w:pPr>
    <w:r>
      <w:rPr>
        <w:noProof/>
      </w:rPr>
      <w:drawing>
        <wp:inline distT="0" distB="0" distL="0" distR="0" wp14:anchorId="1977C05C" wp14:editId="221B448B">
          <wp:extent cx="25273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300"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1BA8B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63496F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776497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7DAFD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47A26A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AF45D7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F560E1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5E8537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19CE0A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72624A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E0062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D9646B"/>
    <w:multiLevelType w:val="hybridMultilevel"/>
    <w:tmpl w:val="C138F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86355"/>
    <w:multiLevelType w:val="hybridMultilevel"/>
    <w:tmpl w:val="EAA8B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2E4535"/>
    <w:multiLevelType w:val="hybridMultilevel"/>
    <w:tmpl w:val="80CA44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6C1B66"/>
    <w:multiLevelType w:val="hybridMultilevel"/>
    <w:tmpl w:val="7728D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930EF0"/>
    <w:multiLevelType w:val="hybridMultilevel"/>
    <w:tmpl w:val="6F5A5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8E5B7E"/>
    <w:multiLevelType w:val="hybridMultilevel"/>
    <w:tmpl w:val="5CF24E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8C00F18"/>
    <w:multiLevelType w:val="hybridMultilevel"/>
    <w:tmpl w:val="590A5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8F72B2"/>
    <w:multiLevelType w:val="hybridMultilevel"/>
    <w:tmpl w:val="5336C4F0"/>
    <w:lvl w:ilvl="0" w:tplc="3322F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D67921"/>
    <w:multiLevelType w:val="hybridMultilevel"/>
    <w:tmpl w:val="16B0C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044A40"/>
    <w:multiLevelType w:val="hybridMultilevel"/>
    <w:tmpl w:val="A0D4830A"/>
    <w:lvl w:ilvl="0" w:tplc="F168AB9C">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w:hAnsi="Courier"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w:hAnsi="Courier"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w:hAnsi="Courier"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E3C23B1"/>
    <w:multiLevelType w:val="hybridMultilevel"/>
    <w:tmpl w:val="FF18D4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680B14"/>
    <w:multiLevelType w:val="hybridMultilevel"/>
    <w:tmpl w:val="A3765B00"/>
    <w:lvl w:ilvl="0" w:tplc="6B4CAC5E">
      <w:start w:val="1"/>
      <w:numFmt w:val="bullet"/>
      <w:pStyle w:val="BulletPoints2Lines"/>
      <w:lvlText w:val=""/>
      <w:lvlJc w:val="left"/>
      <w:pPr>
        <w:ind w:left="180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0"/>
  </w:num>
  <w:num w:numId="4">
    <w:abstractNumId w:val="4"/>
  </w:num>
  <w:num w:numId="5">
    <w:abstractNumId w:val="3"/>
  </w:num>
  <w:num w:numId="6">
    <w:abstractNumId w:val="2"/>
  </w:num>
  <w:num w:numId="7">
    <w:abstractNumId w:val="1"/>
  </w:num>
  <w:num w:numId="8">
    <w:abstractNumId w:val="9"/>
  </w:num>
  <w:num w:numId="9">
    <w:abstractNumId w:val="10"/>
  </w:num>
  <w:num w:numId="10">
    <w:abstractNumId w:val="8"/>
  </w:num>
  <w:num w:numId="11">
    <w:abstractNumId w:val="7"/>
  </w:num>
  <w:num w:numId="12">
    <w:abstractNumId w:val="6"/>
  </w:num>
  <w:num w:numId="13">
    <w:abstractNumId w:val="5"/>
  </w:num>
  <w:num w:numId="14">
    <w:abstractNumId w:val="14"/>
  </w:num>
  <w:num w:numId="15">
    <w:abstractNumId w:val="15"/>
  </w:num>
  <w:num w:numId="16">
    <w:abstractNumId w:val="18"/>
  </w:num>
  <w:num w:numId="17">
    <w:abstractNumId w:val="20"/>
  </w:num>
  <w:num w:numId="18">
    <w:abstractNumId w:val="19"/>
  </w:num>
  <w:num w:numId="19">
    <w:abstractNumId w:val="16"/>
  </w:num>
  <w:num w:numId="20">
    <w:abstractNumId w:val="17"/>
  </w:num>
  <w:num w:numId="21">
    <w:abstractNumId w:val="21"/>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8BA"/>
    <w:rsid w:val="00016341"/>
    <w:rsid w:val="00041F8E"/>
    <w:rsid w:val="00066AB3"/>
    <w:rsid w:val="000A2702"/>
    <w:rsid w:val="000D073E"/>
    <w:rsid w:val="000D25B6"/>
    <w:rsid w:val="000F0E8B"/>
    <w:rsid w:val="00107162"/>
    <w:rsid w:val="00107B37"/>
    <w:rsid w:val="00110C12"/>
    <w:rsid w:val="00114B4E"/>
    <w:rsid w:val="00151149"/>
    <w:rsid w:val="00151F31"/>
    <w:rsid w:val="001616E3"/>
    <w:rsid w:val="00173E95"/>
    <w:rsid w:val="001761C4"/>
    <w:rsid w:val="00182C40"/>
    <w:rsid w:val="001A1910"/>
    <w:rsid w:val="001B6CD2"/>
    <w:rsid w:val="001E1629"/>
    <w:rsid w:val="00216D03"/>
    <w:rsid w:val="00232324"/>
    <w:rsid w:val="00236E2C"/>
    <w:rsid w:val="0026210C"/>
    <w:rsid w:val="0029635B"/>
    <w:rsid w:val="002A6477"/>
    <w:rsid w:val="002D6FD8"/>
    <w:rsid w:val="002E243A"/>
    <w:rsid w:val="0032256D"/>
    <w:rsid w:val="00333389"/>
    <w:rsid w:val="00380CA2"/>
    <w:rsid w:val="003F770C"/>
    <w:rsid w:val="00417A18"/>
    <w:rsid w:val="004B66A3"/>
    <w:rsid w:val="004D6D4A"/>
    <w:rsid w:val="004E4A12"/>
    <w:rsid w:val="00512E7F"/>
    <w:rsid w:val="00522C42"/>
    <w:rsid w:val="00593CB1"/>
    <w:rsid w:val="005B346E"/>
    <w:rsid w:val="005F4999"/>
    <w:rsid w:val="006219D8"/>
    <w:rsid w:val="006D457B"/>
    <w:rsid w:val="006E4E86"/>
    <w:rsid w:val="007064EC"/>
    <w:rsid w:val="00741AAE"/>
    <w:rsid w:val="00761BB3"/>
    <w:rsid w:val="007F7D38"/>
    <w:rsid w:val="00821AAE"/>
    <w:rsid w:val="00853925"/>
    <w:rsid w:val="00874218"/>
    <w:rsid w:val="008A6BC6"/>
    <w:rsid w:val="009A2BD4"/>
    <w:rsid w:val="009B63F2"/>
    <w:rsid w:val="009E1235"/>
    <w:rsid w:val="00A05B8A"/>
    <w:rsid w:val="00A07643"/>
    <w:rsid w:val="00A50AD5"/>
    <w:rsid w:val="00A57B4F"/>
    <w:rsid w:val="00A57CBF"/>
    <w:rsid w:val="00A60CF5"/>
    <w:rsid w:val="00A6693D"/>
    <w:rsid w:val="00A73D95"/>
    <w:rsid w:val="00A760A4"/>
    <w:rsid w:val="00A82C6A"/>
    <w:rsid w:val="00B03123"/>
    <w:rsid w:val="00B127ED"/>
    <w:rsid w:val="00B326C7"/>
    <w:rsid w:val="00B340BA"/>
    <w:rsid w:val="00B44062"/>
    <w:rsid w:val="00B7658D"/>
    <w:rsid w:val="00BB3EA1"/>
    <w:rsid w:val="00BB5524"/>
    <w:rsid w:val="00BC4BCA"/>
    <w:rsid w:val="00BC6702"/>
    <w:rsid w:val="00C22DDB"/>
    <w:rsid w:val="00C44149"/>
    <w:rsid w:val="00C710D0"/>
    <w:rsid w:val="00CA18BA"/>
    <w:rsid w:val="00CB3CEE"/>
    <w:rsid w:val="00D13785"/>
    <w:rsid w:val="00D40CCE"/>
    <w:rsid w:val="00D95EC1"/>
    <w:rsid w:val="00D96511"/>
    <w:rsid w:val="00DD6801"/>
    <w:rsid w:val="00E13312"/>
    <w:rsid w:val="00E13358"/>
    <w:rsid w:val="00E50C1E"/>
    <w:rsid w:val="00E51643"/>
    <w:rsid w:val="00E55931"/>
    <w:rsid w:val="00E67C6D"/>
    <w:rsid w:val="00E807A2"/>
    <w:rsid w:val="00E879E5"/>
    <w:rsid w:val="00EA7F68"/>
    <w:rsid w:val="00EB1A3D"/>
    <w:rsid w:val="00EB76D4"/>
    <w:rsid w:val="00EB7B9D"/>
    <w:rsid w:val="00EE7BC2"/>
    <w:rsid w:val="00F156D8"/>
    <w:rsid w:val="00F2655C"/>
    <w:rsid w:val="00F52DBF"/>
    <w:rsid w:val="00FC7D1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B891979"/>
  <w14:defaultImageDpi w14:val="300"/>
  <w15:chartTrackingRefBased/>
  <w15:docId w15:val="{C456A18C-6471-48CD-A716-62088385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C6878"/>
    <w:rPr>
      <w:rFonts w:ascii="Calibri" w:eastAsia="Times New Roman" w:hAnsi="Calibri"/>
      <w:sz w:val="22"/>
    </w:rPr>
  </w:style>
  <w:style w:type="paragraph" w:styleId="Heading1">
    <w:name w:val="heading 1"/>
    <w:basedOn w:val="Normal"/>
    <w:next w:val="TOC2"/>
    <w:link w:val="Heading1Char"/>
    <w:uiPriority w:val="9"/>
    <w:qFormat/>
    <w:rsid w:val="005268D3"/>
    <w:pPr>
      <w:keepNext/>
      <w:pageBreakBefore/>
      <w:spacing w:before="5500"/>
      <w:outlineLvl w:val="0"/>
    </w:pPr>
    <w:rPr>
      <w:bCs/>
      <w:color w:val="005283"/>
      <w:spacing w:val="-10"/>
      <w:sz w:val="64"/>
      <w:szCs w:val="32"/>
    </w:rPr>
  </w:style>
  <w:style w:type="paragraph" w:styleId="Heading2">
    <w:name w:val="heading 2"/>
    <w:basedOn w:val="Normal"/>
    <w:next w:val="TOC3"/>
    <w:link w:val="Heading2Char"/>
    <w:uiPriority w:val="9"/>
    <w:qFormat/>
    <w:rsid w:val="00A46492"/>
    <w:pPr>
      <w:keepNext/>
      <w:pageBreakBefore/>
      <w:pBdr>
        <w:bottom w:val="single" w:sz="4" w:space="1" w:color="A4AEB5"/>
      </w:pBdr>
      <w:spacing w:after="300"/>
      <w:outlineLvl w:val="1"/>
    </w:pPr>
    <w:rPr>
      <w:bCs/>
      <w:iCs/>
      <w:color w:val="A4AEB5"/>
      <w:sz w:val="40"/>
      <w:szCs w:val="28"/>
    </w:rPr>
  </w:style>
  <w:style w:type="paragraph" w:styleId="Heading3">
    <w:name w:val="heading 3"/>
    <w:basedOn w:val="Normal"/>
    <w:next w:val="Normal"/>
    <w:link w:val="Heading3Char"/>
    <w:uiPriority w:val="9"/>
    <w:qFormat/>
    <w:rsid w:val="00A46492"/>
    <w:pPr>
      <w:keepNext/>
      <w:spacing w:before="60" w:after="60"/>
      <w:outlineLvl w:val="2"/>
    </w:pPr>
    <w:rPr>
      <w:bCs/>
      <w:color w:val="005283"/>
      <w:sz w:val="28"/>
      <w:szCs w:val="26"/>
    </w:rPr>
  </w:style>
  <w:style w:type="paragraph" w:styleId="Heading4">
    <w:name w:val="heading 4"/>
    <w:basedOn w:val="Normal"/>
    <w:next w:val="Normal"/>
    <w:link w:val="Heading4Char"/>
    <w:qFormat/>
    <w:rsid w:val="00A46492"/>
    <w:pPr>
      <w:keepNext/>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semiHidden/>
    <w:rsid w:val="00766FB4"/>
    <w:pPr>
      <w:tabs>
        <w:tab w:val="right" w:leader="dot" w:pos="9360"/>
      </w:tabs>
      <w:spacing w:before="100" w:line="288" w:lineRule="auto"/>
    </w:pPr>
    <w:rPr>
      <w:b/>
    </w:rPr>
  </w:style>
  <w:style w:type="character" w:customStyle="1" w:styleId="Heading1Char">
    <w:name w:val="Heading 1 Char"/>
    <w:link w:val="Heading1"/>
    <w:uiPriority w:val="9"/>
    <w:rsid w:val="005268D3"/>
    <w:rPr>
      <w:rFonts w:ascii="Calibri" w:eastAsia="Times New Roman" w:hAnsi="Calibri"/>
      <w:bCs/>
      <w:color w:val="005283"/>
      <w:spacing w:val="-10"/>
      <w:sz w:val="64"/>
      <w:szCs w:val="32"/>
    </w:rPr>
  </w:style>
  <w:style w:type="paragraph" w:styleId="TOC3">
    <w:name w:val="toc 3"/>
    <w:basedOn w:val="Normal"/>
    <w:next w:val="Normal"/>
    <w:autoRedefine/>
    <w:uiPriority w:val="39"/>
    <w:semiHidden/>
    <w:rsid w:val="0011579B"/>
    <w:pPr>
      <w:tabs>
        <w:tab w:val="right" w:leader="dot" w:pos="9360"/>
      </w:tabs>
      <w:spacing w:line="288" w:lineRule="auto"/>
    </w:pPr>
    <w:rPr>
      <w:noProof/>
    </w:rPr>
  </w:style>
  <w:style w:type="character" w:customStyle="1" w:styleId="Heading2Char">
    <w:name w:val="Heading 2 Char"/>
    <w:link w:val="Heading2"/>
    <w:uiPriority w:val="9"/>
    <w:rsid w:val="00A46492"/>
    <w:rPr>
      <w:rFonts w:ascii="Calibri" w:eastAsia="Times New Roman" w:hAnsi="Calibri"/>
      <w:bCs/>
      <w:iCs/>
      <w:color w:val="A4AEB5"/>
      <w:sz w:val="40"/>
      <w:szCs w:val="28"/>
    </w:rPr>
  </w:style>
  <w:style w:type="character" w:customStyle="1" w:styleId="Heading3Char">
    <w:name w:val="Heading 3 Char"/>
    <w:link w:val="Heading3"/>
    <w:uiPriority w:val="9"/>
    <w:rsid w:val="00A46492"/>
    <w:rPr>
      <w:rFonts w:ascii="Calibri" w:eastAsia="Times New Roman" w:hAnsi="Calibri"/>
      <w:bCs/>
      <w:color w:val="005283"/>
      <w:sz w:val="28"/>
      <w:szCs w:val="26"/>
    </w:rPr>
  </w:style>
  <w:style w:type="character" w:customStyle="1" w:styleId="Heading4Char">
    <w:name w:val="Heading 4 Char"/>
    <w:link w:val="Heading4"/>
    <w:rsid w:val="00A46492"/>
    <w:rPr>
      <w:rFonts w:ascii="Calibri" w:eastAsia="Times New Roman" w:hAnsi="Calibri"/>
      <w:b/>
      <w:bCs/>
      <w:sz w:val="22"/>
      <w:szCs w:val="28"/>
    </w:rPr>
  </w:style>
  <w:style w:type="paragraph" w:styleId="TOC1">
    <w:name w:val="toc 1"/>
    <w:basedOn w:val="Normal"/>
    <w:next w:val="Normal"/>
    <w:autoRedefine/>
    <w:uiPriority w:val="39"/>
    <w:semiHidden/>
    <w:rsid w:val="00057190"/>
    <w:pPr>
      <w:tabs>
        <w:tab w:val="right" w:leader="dot" w:pos="9360"/>
      </w:tabs>
      <w:spacing w:before="200" w:line="288" w:lineRule="auto"/>
    </w:pPr>
    <w:rPr>
      <w:color w:val="005283"/>
      <w:sz w:val="28"/>
    </w:rPr>
  </w:style>
  <w:style w:type="paragraph" w:customStyle="1" w:styleId="BulletPoints2Lines">
    <w:name w:val="Bullet Points 2+ Lines"/>
    <w:basedOn w:val="Normal"/>
    <w:rsid w:val="00CB5878"/>
    <w:pPr>
      <w:keepLines/>
      <w:numPr>
        <w:numId w:val="1"/>
      </w:numPr>
      <w:spacing w:before="100" w:after="60"/>
      <w:ind w:left="720"/>
    </w:pPr>
  </w:style>
  <w:style w:type="paragraph" w:customStyle="1" w:styleId="HeaderDocumentTitle">
    <w:name w:val="Header – Document Title"/>
    <w:basedOn w:val="Normal"/>
    <w:qFormat/>
    <w:rsid w:val="001458E4"/>
    <w:pPr>
      <w:spacing w:line="240" w:lineRule="atLeast"/>
      <w:ind w:left="72"/>
    </w:pPr>
    <w:rPr>
      <w:b/>
      <w:color w:val="FFFFFF"/>
    </w:rPr>
  </w:style>
  <w:style w:type="paragraph" w:customStyle="1" w:styleId="CoverText-Subtitle">
    <w:name w:val="Cover Text - Subtitle"/>
    <w:qFormat/>
    <w:rsid w:val="006C6878"/>
    <w:pPr>
      <w:spacing w:before="3000"/>
    </w:pPr>
    <w:rPr>
      <w:rFonts w:ascii="Calibri" w:eastAsia="Times New Roman" w:hAnsi="Calibri"/>
      <w:color w:val="A4AEB5"/>
      <w:sz w:val="44"/>
    </w:rPr>
  </w:style>
  <w:style w:type="paragraph" w:customStyle="1" w:styleId="CoverText-Title">
    <w:name w:val="Cover Text - Title"/>
    <w:basedOn w:val="CoverText-Subtitle"/>
    <w:qFormat/>
    <w:rsid w:val="0022255D"/>
    <w:pPr>
      <w:spacing w:before="0" w:line="192" w:lineRule="auto"/>
    </w:pPr>
    <w:rPr>
      <w:color w:val="005283"/>
      <w:spacing w:val="-30"/>
      <w:sz w:val="104"/>
    </w:rPr>
  </w:style>
  <w:style w:type="paragraph" w:customStyle="1" w:styleId="FooterText">
    <w:name w:val="Footer Text"/>
    <w:basedOn w:val="Normal"/>
    <w:qFormat/>
    <w:rsid w:val="000C62B1"/>
    <w:pPr>
      <w:ind w:right="-86"/>
      <w:jc w:val="both"/>
    </w:pPr>
    <w:rPr>
      <w:rFonts w:ascii="Arial" w:hAnsi="Arial"/>
      <w:color w:val="005283"/>
      <w:spacing w:val="10"/>
      <w:sz w:val="16"/>
    </w:rPr>
  </w:style>
  <w:style w:type="paragraph" w:customStyle="1" w:styleId="CoverText-Date">
    <w:name w:val="Cover Text - Date"/>
    <w:basedOn w:val="Normal"/>
    <w:qFormat/>
    <w:rsid w:val="00CA18BA"/>
    <w:pPr>
      <w:spacing w:before="600"/>
      <w:contextualSpacing/>
    </w:pPr>
    <w:rPr>
      <w:sz w:val="24"/>
    </w:rPr>
  </w:style>
  <w:style w:type="paragraph" w:styleId="TOC5">
    <w:name w:val="toc 5"/>
    <w:basedOn w:val="Normal"/>
    <w:next w:val="Normal"/>
    <w:autoRedefine/>
    <w:uiPriority w:val="39"/>
    <w:semiHidden/>
    <w:unhideWhenUsed/>
    <w:rsid w:val="00B77791"/>
    <w:pPr>
      <w:ind w:left="880"/>
    </w:pPr>
  </w:style>
  <w:style w:type="paragraph" w:styleId="TOC6">
    <w:name w:val="toc 6"/>
    <w:basedOn w:val="Normal"/>
    <w:next w:val="Normal"/>
    <w:autoRedefine/>
    <w:uiPriority w:val="39"/>
    <w:semiHidden/>
    <w:unhideWhenUsed/>
    <w:rsid w:val="00B77791"/>
    <w:pPr>
      <w:ind w:left="1100"/>
    </w:pPr>
  </w:style>
  <w:style w:type="paragraph" w:styleId="TOC7">
    <w:name w:val="toc 7"/>
    <w:basedOn w:val="Normal"/>
    <w:next w:val="Normal"/>
    <w:autoRedefine/>
    <w:uiPriority w:val="39"/>
    <w:semiHidden/>
    <w:unhideWhenUsed/>
    <w:rsid w:val="00B77791"/>
    <w:pPr>
      <w:ind w:left="1320"/>
    </w:pPr>
  </w:style>
  <w:style w:type="paragraph" w:styleId="TOC8">
    <w:name w:val="toc 8"/>
    <w:basedOn w:val="Normal"/>
    <w:next w:val="Normal"/>
    <w:autoRedefine/>
    <w:uiPriority w:val="39"/>
    <w:semiHidden/>
    <w:unhideWhenUsed/>
    <w:rsid w:val="00B77791"/>
    <w:pPr>
      <w:ind w:left="1540"/>
    </w:pPr>
  </w:style>
  <w:style w:type="paragraph" w:styleId="TOC9">
    <w:name w:val="toc 9"/>
    <w:basedOn w:val="Normal"/>
    <w:next w:val="Normal"/>
    <w:autoRedefine/>
    <w:uiPriority w:val="39"/>
    <w:semiHidden/>
    <w:unhideWhenUsed/>
    <w:rsid w:val="00B77791"/>
    <w:pPr>
      <w:ind w:left="1760"/>
    </w:pPr>
  </w:style>
  <w:style w:type="paragraph" w:customStyle="1" w:styleId="BulletPoints1Line">
    <w:name w:val="Bullet Points 1 Line"/>
    <w:basedOn w:val="BulletPoints2Lines"/>
    <w:qFormat/>
    <w:rsid w:val="00F66783"/>
    <w:pPr>
      <w:spacing w:before="0" w:after="0"/>
    </w:pPr>
  </w:style>
  <w:style w:type="paragraph" w:styleId="TOC4">
    <w:name w:val="toc 4"/>
    <w:basedOn w:val="Normal"/>
    <w:next w:val="Normal"/>
    <w:autoRedefine/>
    <w:uiPriority w:val="39"/>
    <w:rsid w:val="00A82B9B"/>
    <w:pPr>
      <w:ind w:left="360"/>
    </w:pPr>
  </w:style>
  <w:style w:type="paragraph" w:styleId="Header">
    <w:name w:val="header"/>
    <w:basedOn w:val="Normal"/>
    <w:link w:val="HeaderChar"/>
    <w:rsid w:val="003602ED"/>
    <w:pPr>
      <w:tabs>
        <w:tab w:val="center" w:pos="4320"/>
        <w:tab w:val="right" w:pos="8640"/>
      </w:tabs>
    </w:pPr>
  </w:style>
  <w:style w:type="character" w:customStyle="1" w:styleId="HeaderChar">
    <w:name w:val="Header Char"/>
    <w:link w:val="Header"/>
    <w:rsid w:val="003602ED"/>
    <w:rPr>
      <w:rFonts w:ascii="Calibri" w:eastAsia="Times New Roman" w:hAnsi="Calibri"/>
      <w:sz w:val="22"/>
    </w:rPr>
  </w:style>
  <w:style w:type="paragraph" w:styleId="Footer">
    <w:name w:val="footer"/>
    <w:basedOn w:val="Normal"/>
    <w:link w:val="FooterChar"/>
    <w:uiPriority w:val="99"/>
    <w:rsid w:val="003602ED"/>
    <w:pPr>
      <w:tabs>
        <w:tab w:val="center" w:pos="4320"/>
        <w:tab w:val="right" w:pos="8640"/>
      </w:tabs>
    </w:pPr>
  </w:style>
  <w:style w:type="character" w:customStyle="1" w:styleId="FooterChar">
    <w:name w:val="Footer Char"/>
    <w:link w:val="Footer"/>
    <w:uiPriority w:val="99"/>
    <w:rsid w:val="003602ED"/>
    <w:rPr>
      <w:rFonts w:ascii="Calibri" w:eastAsia="Times New Roman" w:hAnsi="Calibri"/>
      <w:sz w:val="22"/>
    </w:rPr>
  </w:style>
  <w:style w:type="table" w:styleId="TableGrid">
    <w:name w:val="Table Grid"/>
    <w:basedOn w:val="TableNormal"/>
    <w:rsid w:val="00FC7D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417A18"/>
    <w:rPr>
      <w:rFonts w:ascii="Calibri" w:eastAsia="Calibri" w:hAnsi="Calibri"/>
      <w:sz w:val="22"/>
      <w:szCs w:val="22"/>
    </w:rPr>
  </w:style>
  <w:style w:type="paragraph" w:styleId="FootnoteText">
    <w:name w:val="footnote text"/>
    <w:basedOn w:val="Normal"/>
    <w:link w:val="FootnoteTextChar"/>
    <w:uiPriority w:val="99"/>
    <w:unhideWhenUsed/>
    <w:rsid w:val="00417A18"/>
    <w:rPr>
      <w:sz w:val="20"/>
    </w:rPr>
  </w:style>
  <w:style w:type="character" w:customStyle="1" w:styleId="FootnoteTextChar">
    <w:name w:val="Footnote Text Char"/>
    <w:link w:val="FootnoteText"/>
    <w:uiPriority w:val="99"/>
    <w:rsid w:val="00417A18"/>
    <w:rPr>
      <w:rFonts w:ascii="Calibri" w:eastAsia="Times New Roman" w:hAnsi="Calibri"/>
    </w:rPr>
  </w:style>
  <w:style w:type="character" w:styleId="FootnoteReference">
    <w:name w:val="footnote reference"/>
    <w:uiPriority w:val="99"/>
    <w:unhideWhenUsed/>
    <w:rsid w:val="00417A18"/>
    <w:rPr>
      <w:vertAlign w:val="superscript"/>
    </w:rPr>
  </w:style>
  <w:style w:type="character" w:customStyle="1" w:styleId="st">
    <w:name w:val="st"/>
    <w:rsid w:val="00417A18"/>
  </w:style>
  <w:style w:type="character" w:styleId="Emphasis">
    <w:name w:val="Emphasis"/>
    <w:uiPriority w:val="20"/>
    <w:qFormat/>
    <w:rsid w:val="00417A18"/>
    <w:rPr>
      <w:i/>
      <w:iCs/>
    </w:rPr>
  </w:style>
  <w:style w:type="character" w:styleId="IntenseReference">
    <w:name w:val="Intense Reference"/>
    <w:qFormat/>
    <w:rsid w:val="00BC4BCA"/>
    <w:rPr>
      <w:b/>
      <w:bCs/>
      <w:smallCaps/>
      <w:color w:val="5B9BD5"/>
      <w:spacing w:val="5"/>
    </w:rPr>
  </w:style>
  <w:style w:type="character" w:styleId="CommentReference">
    <w:name w:val="annotation reference"/>
    <w:rsid w:val="001A1910"/>
    <w:rPr>
      <w:sz w:val="16"/>
      <w:szCs w:val="16"/>
    </w:rPr>
  </w:style>
  <w:style w:type="paragraph" w:styleId="CommentText">
    <w:name w:val="annotation text"/>
    <w:basedOn w:val="Normal"/>
    <w:link w:val="CommentTextChar"/>
    <w:rsid w:val="001A1910"/>
    <w:rPr>
      <w:sz w:val="20"/>
    </w:rPr>
  </w:style>
  <w:style w:type="character" w:customStyle="1" w:styleId="CommentTextChar">
    <w:name w:val="Comment Text Char"/>
    <w:link w:val="CommentText"/>
    <w:rsid w:val="001A1910"/>
    <w:rPr>
      <w:rFonts w:ascii="Calibri" w:eastAsia="Times New Roman" w:hAnsi="Calibri"/>
    </w:rPr>
  </w:style>
  <w:style w:type="paragraph" w:styleId="CommentSubject">
    <w:name w:val="annotation subject"/>
    <w:basedOn w:val="CommentText"/>
    <w:next w:val="CommentText"/>
    <w:link w:val="CommentSubjectChar"/>
    <w:rsid w:val="001A1910"/>
    <w:rPr>
      <w:b/>
      <w:bCs/>
    </w:rPr>
  </w:style>
  <w:style w:type="character" w:customStyle="1" w:styleId="CommentSubjectChar">
    <w:name w:val="Comment Subject Char"/>
    <w:link w:val="CommentSubject"/>
    <w:rsid w:val="001A1910"/>
    <w:rPr>
      <w:rFonts w:ascii="Calibri" w:eastAsia="Times New Roman" w:hAnsi="Calibri"/>
      <w:b/>
      <w:bCs/>
    </w:rPr>
  </w:style>
  <w:style w:type="paragraph" w:styleId="BalloonText">
    <w:name w:val="Balloon Text"/>
    <w:basedOn w:val="Normal"/>
    <w:link w:val="BalloonTextChar"/>
    <w:rsid w:val="001A1910"/>
    <w:rPr>
      <w:rFonts w:ascii="Segoe UI" w:hAnsi="Segoe UI" w:cs="Segoe UI"/>
      <w:sz w:val="18"/>
      <w:szCs w:val="18"/>
    </w:rPr>
  </w:style>
  <w:style w:type="character" w:customStyle="1" w:styleId="BalloonTextChar">
    <w:name w:val="Balloon Text Char"/>
    <w:link w:val="BalloonText"/>
    <w:rsid w:val="001A1910"/>
    <w:rPr>
      <w:rFonts w:ascii="Segoe UI" w:eastAsia="Times New Roman" w:hAnsi="Segoe UI" w:cs="Segoe UI"/>
      <w:sz w:val="18"/>
      <w:szCs w:val="18"/>
    </w:rPr>
  </w:style>
  <w:style w:type="character" w:styleId="Hyperlink">
    <w:name w:val="Hyperlink"/>
    <w:rsid w:val="00B44062"/>
    <w:rPr>
      <w:color w:val="0563C1"/>
      <w:u w:val="single"/>
    </w:rPr>
  </w:style>
  <w:style w:type="paragraph" w:styleId="HTMLPreformatted">
    <w:name w:val="HTML Preformatted"/>
    <w:basedOn w:val="Normal"/>
    <w:link w:val="HTMLPreformattedChar"/>
    <w:rsid w:val="009A2BD4"/>
    <w:rPr>
      <w:rFonts w:ascii="Courier New" w:hAnsi="Courier New" w:cs="Courier New"/>
      <w:sz w:val="20"/>
    </w:rPr>
  </w:style>
  <w:style w:type="character" w:customStyle="1" w:styleId="HTMLPreformattedChar">
    <w:name w:val="HTML Preformatted Char"/>
    <w:link w:val="HTMLPreformatted"/>
    <w:rsid w:val="009A2BD4"/>
    <w:rPr>
      <w:rFonts w:ascii="Courier New" w:eastAsia="Times New Roman" w:hAnsi="Courier New" w:cs="Courier New"/>
    </w:rPr>
  </w:style>
  <w:style w:type="character" w:styleId="Mention">
    <w:name w:val="Mention"/>
    <w:uiPriority w:val="99"/>
    <w:semiHidden/>
    <w:unhideWhenUsed/>
    <w:rsid w:val="006219D8"/>
    <w:rPr>
      <w:color w:val="2B579A"/>
      <w:shd w:val="clear" w:color="auto" w:fill="E6E6E6"/>
    </w:rPr>
  </w:style>
  <w:style w:type="character" w:styleId="Strong">
    <w:name w:val="Strong"/>
    <w:basedOn w:val="DefaultParagraphFont"/>
    <w:uiPriority w:val="22"/>
    <w:qFormat/>
    <w:rsid w:val="002D6FD8"/>
    <w:rPr>
      <w:b/>
      <w:bCs/>
    </w:rPr>
  </w:style>
  <w:style w:type="character" w:customStyle="1" w:styleId="element-invisible">
    <w:name w:val="element-invisible"/>
    <w:basedOn w:val="DefaultParagraphFont"/>
    <w:rsid w:val="002D6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611900">
      <w:bodyDiv w:val="1"/>
      <w:marLeft w:val="0"/>
      <w:marRight w:val="0"/>
      <w:marTop w:val="0"/>
      <w:marBottom w:val="0"/>
      <w:divBdr>
        <w:top w:val="none" w:sz="0" w:space="0" w:color="auto"/>
        <w:left w:val="none" w:sz="0" w:space="0" w:color="auto"/>
        <w:bottom w:val="none" w:sz="0" w:space="0" w:color="auto"/>
        <w:right w:val="none" w:sz="0" w:space="0" w:color="auto"/>
      </w:divBdr>
    </w:div>
    <w:div w:id="759061362">
      <w:bodyDiv w:val="1"/>
      <w:marLeft w:val="0"/>
      <w:marRight w:val="0"/>
      <w:marTop w:val="0"/>
      <w:marBottom w:val="0"/>
      <w:divBdr>
        <w:top w:val="none" w:sz="0" w:space="0" w:color="auto"/>
        <w:left w:val="none" w:sz="0" w:space="0" w:color="auto"/>
        <w:bottom w:val="none" w:sz="0" w:space="0" w:color="auto"/>
        <w:right w:val="none" w:sz="0" w:space="0" w:color="auto"/>
      </w:divBdr>
    </w:div>
    <w:div w:id="1265188008">
      <w:bodyDiv w:val="1"/>
      <w:marLeft w:val="0"/>
      <w:marRight w:val="0"/>
      <w:marTop w:val="0"/>
      <w:marBottom w:val="0"/>
      <w:divBdr>
        <w:top w:val="none" w:sz="0" w:space="0" w:color="auto"/>
        <w:left w:val="none" w:sz="0" w:space="0" w:color="auto"/>
        <w:bottom w:val="none" w:sz="0" w:space="0" w:color="auto"/>
        <w:right w:val="none" w:sz="0" w:space="0" w:color="auto"/>
      </w:divBdr>
    </w:div>
    <w:div w:id="1880169056">
      <w:bodyDiv w:val="1"/>
      <w:marLeft w:val="0"/>
      <w:marRight w:val="0"/>
      <w:marTop w:val="0"/>
      <w:marBottom w:val="0"/>
      <w:divBdr>
        <w:top w:val="none" w:sz="0" w:space="0" w:color="auto"/>
        <w:left w:val="none" w:sz="0" w:space="0" w:color="auto"/>
        <w:bottom w:val="none" w:sz="0" w:space="0" w:color="auto"/>
        <w:right w:val="none" w:sz="0" w:space="0" w:color="auto"/>
      </w:divBdr>
    </w:div>
    <w:div w:id="195390191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dcps.policy@dc.gov" TargetMode="External"/><Relationship Id="rId13" Type="http://schemas.openxmlformats.org/officeDocument/2006/relationships/hyperlink" Target="https://www.eventbrite.com/e/nasa-goddard-sfc-total-solar-eclipse-educator-mini-workshops-tickets-3661609673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iencefriday.com/segments/the-solar-science-that-happens-during-a-total-eclips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irandspace.si.edu/eclipse-201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Observatory@si.edu" TargetMode="External"/><Relationship Id="rId5" Type="http://schemas.openxmlformats.org/officeDocument/2006/relationships/webSettings" Target="webSettings.xml"/><Relationship Id="rId15" Type="http://schemas.openxmlformats.org/officeDocument/2006/relationships/hyperlink" Target="https://www.vox.com/science-and-health/2017/7/25/16019892/solar-eclipse-2017-interactive-map" TargetMode="External"/><Relationship Id="rId10" Type="http://schemas.openxmlformats.org/officeDocument/2006/relationships/hyperlink" Target="https://www.sciencefriday.com/educational-resources/model-eclips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lipse.aas.org/resources/solar-filters" TargetMode="External"/><Relationship Id="rId14" Type="http://schemas.openxmlformats.org/officeDocument/2006/relationships/hyperlink" Target="http://learningcenter.nsta.org/products/symposia_seminars/NSTA/webseminar70.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4933D-39FE-4686-A4B0-17E91908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5261</CharactersWithSpaces>
  <SharedDoc>false</SharedDoc>
  <HLinks>
    <vt:vector size="12" baseType="variant">
      <vt:variant>
        <vt:i4>4915289</vt:i4>
      </vt:variant>
      <vt:variant>
        <vt:i4>3</vt:i4>
      </vt:variant>
      <vt:variant>
        <vt:i4>0</vt:i4>
      </vt:variant>
      <vt:variant>
        <vt:i4>5</vt:i4>
      </vt:variant>
      <vt:variant>
        <vt:lpwstr>http://www.k12.dc.us/</vt:lpwstr>
      </vt:variant>
      <vt:variant>
        <vt:lpwstr/>
      </vt:variant>
      <vt:variant>
        <vt:i4>4915289</vt:i4>
      </vt:variant>
      <vt:variant>
        <vt:i4>0</vt:i4>
      </vt:variant>
      <vt:variant>
        <vt:i4>0</vt:i4>
      </vt:variant>
      <vt:variant>
        <vt:i4>5</vt:i4>
      </vt:variant>
      <vt:variant>
        <vt:lpwstr>http://www.k12.dc.us/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Clark</dc:creator>
  <cp:keywords/>
  <cp:lastModifiedBy>Jacobs, Araceli (DCPS)</cp:lastModifiedBy>
  <cp:revision>3</cp:revision>
  <cp:lastPrinted>2016-12-13T22:10:00Z</cp:lastPrinted>
  <dcterms:created xsi:type="dcterms:W3CDTF">2017-08-09T19:06:00Z</dcterms:created>
  <dcterms:modified xsi:type="dcterms:W3CDTF">2017-08-09T19:11:00Z</dcterms:modified>
</cp:coreProperties>
</file>